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B72CE" w:rsidRPr="00AB72CE">
        <w:rPr>
          <w:b/>
          <w:caps/>
        </w:rPr>
        <w:t>KLAIPĖDOS MIESTO SAVIVALDYBĖS NARKOTIKŲ KONTROLĖS KOMISIJOS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62B63" w:rsidRDefault="00662B63" w:rsidP="00662B63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6 punktu, 18 straipsnio 1 dalimi ir Lietuvos Respublikos Seimo 2010 m. lapkričio 4 d. nutarimu Nr. XI-1078 „Dėl Nacionalinės narkotikų kontrolės ir narkomanijos prevencijos 2010–2016 metų programos patvirtinimo“, Klaipėdos miesto savivaldybės taryba </w:t>
      </w:r>
      <w:r>
        <w:rPr>
          <w:spacing w:val="60"/>
        </w:rPr>
        <w:t>nusprendži</w:t>
      </w:r>
      <w:r>
        <w:t>a:</w:t>
      </w:r>
    </w:p>
    <w:p w:rsidR="00662B63" w:rsidRDefault="00662B63" w:rsidP="00662B63">
      <w:pPr>
        <w:tabs>
          <w:tab w:val="left" w:pos="912"/>
        </w:tabs>
        <w:ind w:firstLine="709"/>
        <w:jc w:val="both"/>
      </w:pPr>
      <w:r>
        <w:t>1. Patvirtinti Klaipėdos miesto savivaldybės narkotikų kontrolės komisijos nuostatus (pridedama).</w:t>
      </w:r>
    </w:p>
    <w:p w:rsidR="00662B63" w:rsidRDefault="00662B63" w:rsidP="00662B63">
      <w:pPr>
        <w:tabs>
          <w:tab w:val="left" w:pos="912"/>
        </w:tabs>
        <w:ind w:firstLine="709"/>
        <w:jc w:val="both"/>
      </w:pPr>
      <w:r>
        <w:t xml:space="preserve">2. Pripažinti netekusiu galios Klaipėdos miesto savivaldybės tarybos 2003 m. gruodžio 24 d. sprendimą Nr.1-471 „Dėl </w:t>
      </w:r>
      <w:r>
        <w:rPr>
          <w:bCs/>
        </w:rPr>
        <w:t>Klaipėdos miesto savivaldybės narkotikų kontrolės komisijos nuostatų patvirtinimo“ su visais pakeitimais ir papildymais.</w:t>
      </w:r>
    </w:p>
    <w:p w:rsidR="00662B63" w:rsidRDefault="00662B63" w:rsidP="00662B63">
      <w:pPr>
        <w:tabs>
          <w:tab w:val="left" w:pos="912"/>
        </w:tabs>
        <w:ind w:firstLine="709"/>
        <w:jc w:val="both"/>
      </w:pPr>
      <w:r>
        <w:t xml:space="preserve">3. Skelbti šį sprendimą Teisės aktų registre ir Klaipėdos miesto savivaldybės interneto svetainėje. </w:t>
      </w:r>
    </w:p>
    <w:p w:rsidR="00662B63" w:rsidRDefault="00662B63" w:rsidP="00662B63">
      <w:pPr>
        <w:jc w:val="both"/>
      </w:pPr>
    </w:p>
    <w:p w:rsidR="00662B63" w:rsidRDefault="00662B63" w:rsidP="00662B63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B72C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BD" w:rsidRDefault="007741BD" w:rsidP="00E014C1">
      <w:r>
        <w:separator/>
      </w:r>
    </w:p>
  </w:endnote>
  <w:endnote w:type="continuationSeparator" w:id="0">
    <w:p w:rsidR="007741BD" w:rsidRDefault="007741B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BD" w:rsidRDefault="007741BD" w:rsidP="00E014C1">
      <w:r>
        <w:separator/>
      </w:r>
    </w:p>
  </w:footnote>
  <w:footnote w:type="continuationSeparator" w:id="0">
    <w:p w:rsidR="007741BD" w:rsidRDefault="007741B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491B01"/>
    <w:rsid w:val="00597EE8"/>
    <w:rsid w:val="005F495C"/>
    <w:rsid w:val="00662B63"/>
    <w:rsid w:val="007741BD"/>
    <w:rsid w:val="008354D5"/>
    <w:rsid w:val="00894D6F"/>
    <w:rsid w:val="00922CD4"/>
    <w:rsid w:val="00A12691"/>
    <w:rsid w:val="00AB72CE"/>
    <w:rsid w:val="00AF7D08"/>
    <w:rsid w:val="00C56F56"/>
    <w:rsid w:val="00CA4D3B"/>
    <w:rsid w:val="00E014C1"/>
    <w:rsid w:val="00E33871"/>
    <w:rsid w:val="00F51622"/>
    <w:rsid w:val="00F6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2015-09-29T11:10:00Z</dcterms:created>
  <dcterms:modified xsi:type="dcterms:W3CDTF">2015-09-29T11:10:00Z</dcterms:modified>
</cp:coreProperties>
</file>