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36DBF" w:rsidRDefault="00036DBF" w:rsidP="00036DBF">
      <w:pPr>
        <w:jc w:val="center"/>
        <w:rPr>
          <w:b/>
        </w:rPr>
      </w:pPr>
      <w:r>
        <w:rPr>
          <w:b/>
        </w:rPr>
        <w:t xml:space="preserve">KLAIPĖDOS MIESTO SAVIVALDYBĖS NARKOTIKŲ KONTROLĖS KOMISIJOS NUOSTATAI </w:t>
      </w:r>
    </w:p>
    <w:p w:rsidR="00036DBF" w:rsidRDefault="00036DBF" w:rsidP="00036DBF">
      <w:pPr>
        <w:jc w:val="center"/>
      </w:pPr>
    </w:p>
    <w:p w:rsidR="00036DBF" w:rsidRDefault="00036DBF" w:rsidP="00036DBF">
      <w:pPr>
        <w:jc w:val="center"/>
        <w:rPr>
          <w:b/>
        </w:rPr>
      </w:pPr>
      <w:r>
        <w:rPr>
          <w:b/>
        </w:rPr>
        <w:t>I SKYRIUS</w:t>
      </w:r>
    </w:p>
    <w:p w:rsidR="00036DBF" w:rsidRDefault="00036DBF" w:rsidP="00036DBF">
      <w:pPr>
        <w:jc w:val="center"/>
        <w:rPr>
          <w:b/>
        </w:rPr>
      </w:pPr>
      <w:r>
        <w:rPr>
          <w:b/>
        </w:rPr>
        <w:t>BENDROSIOS NUOSTATOS</w:t>
      </w:r>
    </w:p>
    <w:p w:rsidR="00036DBF" w:rsidRDefault="00036DBF" w:rsidP="00036DBF">
      <w:pPr>
        <w:jc w:val="both"/>
      </w:pPr>
    </w:p>
    <w:p w:rsidR="00036DBF" w:rsidRDefault="00036DBF" w:rsidP="00036DBF">
      <w:pPr>
        <w:ind w:firstLine="684"/>
        <w:jc w:val="both"/>
      </w:pPr>
      <w:r>
        <w:t xml:space="preserve">1. Klaipėdos miesto savivaldybės narkotikų kontrolės komisija yra nuolatinė komisija, koordinuojanti priklausomybę sukeliančių medžiagų prevencijos ir pasiūlos bei paklausos mažinimo veiksmus savivaldybės teritorijoje. </w:t>
      </w:r>
    </w:p>
    <w:p w:rsidR="00036DBF" w:rsidRDefault="00036DBF" w:rsidP="00036DBF">
      <w:pPr>
        <w:ind w:firstLine="684"/>
        <w:jc w:val="both"/>
      </w:pPr>
      <w:r>
        <w:t xml:space="preserve">2. Klaipėdos miesto savivaldybės narkotikų kontrolės komisija (toliau – Komisija) savo darbe vadovaujasi Lietuvos Respublikos Konstitucija, įstatymais, kitais Lietuvos Respublikos Seimo priimtais teisės aktais, Lietuvos Respublikos Prezidento dekretais, Lietuvos Respublikos Vyriausybės nutarimais, savivaldybės tarybos sprendimais, kitais teisės aktais, taip pat šiais nuostatais. </w:t>
      </w:r>
    </w:p>
    <w:p w:rsidR="00036DBF" w:rsidRDefault="00036DBF" w:rsidP="00036DBF">
      <w:pPr>
        <w:ind w:firstLine="684"/>
        <w:jc w:val="both"/>
      </w:pPr>
      <w:r>
        <w:t>3. Komisijos finansinį, ūkinį ir materialinį aptarnavimą atlieka Klaipėdos miesto savivaldybės administracija.</w:t>
      </w:r>
    </w:p>
    <w:p w:rsidR="00036DBF" w:rsidRDefault="00036DBF" w:rsidP="00036DBF">
      <w:pPr>
        <w:ind w:firstLine="684"/>
        <w:jc w:val="center"/>
      </w:pPr>
    </w:p>
    <w:p w:rsidR="00036DBF" w:rsidRDefault="00036DBF" w:rsidP="00036DBF">
      <w:pPr>
        <w:ind w:firstLine="684"/>
        <w:jc w:val="center"/>
        <w:rPr>
          <w:b/>
        </w:rPr>
      </w:pPr>
      <w:r>
        <w:rPr>
          <w:b/>
        </w:rPr>
        <w:t>II SKYRIUS</w:t>
      </w:r>
    </w:p>
    <w:p w:rsidR="00036DBF" w:rsidRDefault="00036DBF" w:rsidP="00036DBF">
      <w:pPr>
        <w:ind w:firstLine="684"/>
        <w:jc w:val="center"/>
        <w:rPr>
          <w:b/>
        </w:rPr>
      </w:pPr>
      <w:r>
        <w:rPr>
          <w:b/>
        </w:rPr>
        <w:t>KOMISIJOS UŽDAVINIAI IR FUNKCIJOS</w:t>
      </w:r>
    </w:p>
    <w:p w:rsidR="00036DBF" w:rsidRDefault="00036DBF" w:rsidP="00036DBF">
      <w:pPr>
        <w:ind w:firstLine="684"/>
        <w:jc w:val="both"/>
      </w:pPr>
    </w:p>
    <w:p w:rsidR="00036DBF" w:rsidRDefault="00036DBF" w:rsidP="00036DBF">
      <w:pPr>
        <w:ind w:firstLine="684"/>
        <w:jc w:val="both"/>
      </w:pPr>
      <w:r>
        <w:t>4. Pagrindiniai Komisijos uždaviniai yra šie:</w:t>
      </w:r>
    </w:p>
    <w:p w:rsidR="00036DBF" w:rsidRDefault="00036DBF" w:rsidP="00036DBF">
      <w:pPr>
        <w:ind w:firstLine="684"/>
        <w:jc w:val="both"/>
      </w:pPr>
      <w:r>
        <w:t>4.1. formuoti narkomanijos prevencijos ir narkotikų kontrolės politiką, nustatyti pagrindines šios politikos įgyvendinimo veiklos kryptis Klaipėdos mieste;</w:t>
      </w:r>
    </w:p>
    <w:p w:rsidR="00036DBF" w:rsidRDefault="00036DBF" w:rsidP="00036DBF">
      <w:pPr>
        <w:ind w:firstLine="684"/>
        <w:jc w:val="both"/>
      </w:pPr>
      <w:r>
        <w:t>4.2. organizuoti narkomanijos prevencijos ir narkotikų kontrolės priemonių įgyvendinimą, koordinuoti kitą savivaldybės teritorijoje esančių institucijų ir įstaigų veiklą narkomanijos prevencijos ir narkotikų kontrolės srityse.</w:t>
      </w:r>
    </w:p>
    <w:p w:rsidR="00036DBF" w:rsidRDefault="00036DBF" w:rsidP="00036DBF">
      <w:pPr>
        <w:ind w:firstLine="684"/>
        <w:jc w:val="both"/>
      </w:pPr>
      <w:r>
        <w:t>5. Komisija, vykdydama savo uždavinius, atlieka šias funkcijas:</w:t>
      </w:r>
    </w:p>
    <w:p w:rsidR="00036DBF" w:rsidRDefault="00036DBF" w:rsidP="00036DBF">
      <w:pPr>
        <w:ind w:firstLine="684"/>
        <w:jc w:val="both"/>
      </w:pPr>
      <w:r>
        <w:t>5.1. sprendžia klausimus, susijusius su narkomanijos prevencijos ir narkotikų kontrolės politikos įgyvendinimu, teikia Valstybinei narkotikų kontrolės komisijai, savivaldybės teritorijoje esančioms institucijoms ir įstaigoms pasiūlymus dėl narkomanijos prevencijos ir narkotikų kontrolės veiklos prioritetinių krypčių ir šios veiklos tobulinimo;</w:t>
      </w:r>
    </w:p>
    <w:p w:rsidR="00036DBF" w:rsidRDefault="00036DBF" w:rsidP="00036DBF">
      <w:pPr>
        <w:ind w:firstLine="684"/>
        <w:jc w:val="both"/>
        <w:rPr>
          <w:lang w:val="pt-BR"/>
        </w:rPr>
      </w:pPr>
      <w:r>
        <w:rPr>
          <w:lang w:val="pt-BR"/>
        </w:rPr>
        <w:t>5.2. rengia narkomanijos prevencijos ir narkotikų kontrolės koncepcijas, strategijas bei programas;</w:t>
      </w:r>
    </w:p>
    <w:p w:rsidR="00036DBF" w:rsidRDefault="00036DBF" w:rsidP="00036DBF">
      <w:pPr>
        <w:ind w:firstLine="684"/>
        <w:jc w:val="both"/>
        <w:rPr>
          <w:lang w:val="pt-BR"/>
        </w:rPr>
      </w:pPr>
      <w:r>
        <w:rPr>
          <w:lang w:val="pt-BR"/>
        </w:rPr>
        <w:t>5.3. analizuoja ir vertina savivaldybės teritorijoje esančių institucijų ir įstaigų ataskaitas apie tai, kaip įgyvendinamos narkomanijos prevencijos ir narkotikų kontrolės politikos priemonės;</w:t>
      </w:r>
    </w:p>
    <w:p w:rsidR="00036DBF" w:rsidRDefault="00036DBF" w:rsidP="00036DBF">
      <w:pPr>
        <w:ind w:firstLine="684"/>
        <w:jc w:val="both"/>
        <w:rPr>
          <w:lang w:val="pt-BR"/>
        </w:rPr>
      </w:pPr>
      <w:r>
        <w:rPr>
          <w:lang w:val="pt-BR"/>
        </w:rPr>
        <w:t>5.4. koordinuoja suinteresuotų savivaldybės teritorijoje esančių institucijų ir įstaigų keitimąsi informacija apie narkomanijos prevencijos ir narkotikų kontrolės priemonių įgyvendinimą;</w:t>
      </w:r>
    </w:p>
    <w:p w:rsidR="00036DBF" w:rsidRDefault="00036DBF" w:rsidP="00036DBF">
      <w:pPr>
        <w:ind w:firstLine="684"/>
        <w:jc w:val="both"/>
        <w:rPr>
          <w:lang w:val="pt-BR"/>
        </w:rPr>
      </w:pPr>
      <w:r>
        <w:rPr>
          <w:lang w:val="pt-BR"/>
        </w:rPr>
        <w:t>5.5. inicijuoja narkotinių ir psichotropinių medžiagų vartojimo paplitimo stebėjimą, kaupia, analizuoja ir teikia suinteresuotoms institucijoms informaciją apie narkomanijos prevencijos ir narkotikų kontrolės priemonių įgyvendinimą, tendencijas mieste;</w:t>
      </w:r>
    </w:p>
    <w:p w:rsidR="00036DBF" w:rsidRDefault="00036DBF" w:rsidP="00036DBF">
      <w:pPr>
        <w:ind w:firstLine="684"/>
        <w:jc w:val="both"/>
        <w:rPr>
          <w:lang w:val="pt-BR"/>
        </w:rPr>
      </w:pPr>
      <w:r>
        <w:rPr>
          <w:lang w:val="pt-BR"/>
        </w:rPr>
        <w:t xml:space="preserve">5.6. svarsto gautus gyventojų ar įvairių institucijų prašymus ir pasiūlymus, susijusius su </w:t>
      </w:r>
      <w:r>
        <w:t>narkomanijos prevencijos ir narkotikų kontrolės klausimais;</w:t>
      </w:r>
    </w:p>
    <w:p w:rsidR="00036DBF" w:rsidRDefault="00036DBF" w:rsidP="00036DBF">
      <w:pPr>
        <w:ind w:firstLine="684"/>
        <w:jc w:val="both"/>
        <w:rPr>
          <w:lang w:val="es-ES"/>
        </w:rPr>
      </w:pPr>
      <w:r>
        <w:rPr>
          <w:lang w:val="es-ES"/>
        </w:rPr>
        <w:t>5.7. rengia konferencijas, seminarus narkomanijos prevencijos ir narkotikų kontrolės srityje;</w:t>
      </w:r>
    </w:p>
    <w:p w:rsidR="00036DBF" w:rsidRDefault="00036DBF" w:rsidP="00036DBF">
      <w:pPr>
        <w:ind w:firstLine="684"/>
        <w:jc w:val="both"/>
        <w:rPr>
          <w:lang w:val="es-ES"/>
        </w:rPr>
      </w:pPr>
      <w:r>
        <w:rPr>
          <w:lang w:val="es-ES"/>
        </w:rPr>
        <w:t>5.8. informuoja visuomenę apie Komisijos veiklą, bendradarbiauja su visuomeninėmis organizacijomis, visuomenės informavimo priemonėmis, mokslo ir studijų, kitomis institucijomis.</w:t>
      </w:r>
    </w:p>
    <w:p w:rsidR="00036DBF" w:rsidRDefault="00036DBF" w:rsidP="00036DBF">
      <w:pPr>
        <w:rPr>
          <w:lang w:val="es-ES"/>
        </w:rPr>
      </w:pPr>
    </w:p>
    <w:p w:rsidR="00036DBF" w:rsidRDefault="00036DBF" w:rsidP="00036DBF">
      <w:pPr>
        <w:tabs>
          <w:tab w:val="num" w:pos="0"/>
          <w:tab w:val="left" w:pos="1800"/>
        </w:tabs>
        <w:jc w:val="center"/>
        <w:rPr>
          <w:b/>
          <w:bCs/>
        </w:rPr>
      </w:pPr>
      <w:r>
        <w:rPr>
          <w:b/>
          <w:bCs/>
        </w:rPr>
        <w:lastRenderedPageBreak/>
        <w:t>III SKYRIUS</w:t>
      </w:r>
    </w:p>
    <w:p w:rsidR="00036DBF" w:rsidRDefault="00036DBF" w:rsidP="00036DBF">
      <w:pPr>
        <w:jc w:val="center"/>
        <w:rPr>
          <w:b/>
          <w:lang w:val="es-ES"/>
        </w:rPr>
      </w:pPr>
      <w:r>
        <w:rPr>
          <w:b/>
          <w:lang w:val="es-ES"/>
        </w:rPr>
        <w:t>KOMISIJOS TEISĖS</w:t>
      </w:r>
    </w:p>
    <w:p w:rsidR="00036DBF" w:rsidRDefault="00036DBF" w:rsidP="00036DBF">
      <w:pPr>
        <w:ind w:firstLine="684"/>
        <w:jc w:val="center"/>
        <w:rPr>
          <w:b/>
          <w:lang w:val="es-ES"/>
        </w:rPr>
      </w:pPr>
    </w:p>
    <w:p w:rsidR="00036DBF" w:rsidRDefault="00036DBF" w:rsidP="00036DBF">
      <w:pPr>
        <w:ind w:firstLine="684"/>
        <w:jc w:val="both"/>
        <w:rPr>
          <w:lang w:val="es-ES"/>
        </w:rPr>
      </w:pPr>
      <w:r>
        <w:rPr>
          <w:lang w:val="es-ES"/>
        </w:rPr>
        <w:t>6. Komisija, vykdydama jai pavestas funkcijas, turi teisę:</w:t>
      </w:r>
    </w:p>
    <w:p w:rsidR="00036DBF" w:rsidRDefault="00036DBF" w:rsidP="00036DBF">
      <w:pPr>
        <w:ind w:firstLine="684"/>
        <w:jc w:val="both"/>
        <w:rPr>
          <w:lang w:val="es-ES"/>
        </w:rPr>
      </w:pPr>
      <w:r>
        <w:rPr>
          <w:lang w:val="es-ES"/>
        </w:rPr>
        <w:t xml:space="preserve">6.1. gauti iš </w:t>
      </w:r>
      <w:r>
        <w:t xml:space="preserve">kitų šalių, valstybės ir savivaldybių </w:t>
      </w:r>
      <w:r>
        <w:rPr>
          <w:lang w:val="es-ES"/>
        </w:rPr>
        <w:t>institucijų, įstaigų bei organizacijų informaciją Komisijos kompetencijai priskirtais klausimais;</w:t>
      </w:r>
    </w:p>
    <w:p w:rsidR="00036DBF" w:rsidRDefault="00036DBF" w:rsidP="00036DBF">
      <w:pPr>
        <w:ind w:firstLine="684"/>
        <w:jc w:val="both"/>
        <w:rPr>
          <w:lang w:val="es-ES"/>
        </w:rPr>
      </w:pPr>
      <w:r>
        <w:rPr>
          <w:lang w:val="es-ES"/>
        </w:rPr>
        <w:t>6.2. kviesti kitų savivaldybės teritorijoje esančių institucijų ir įstaigų, organizacijų atstovus sprendžiamoms problemoms nagrinėti;</w:t>
      </w:r>
    </w:p>
    <w:p w:rsidR="00036DBF" w:rsidRDefault="00036DBF" w:rsidP="00036DBF">
      <w:pPr>
        <w:ind w:firstLine="684"/>
        <w:jc w:val="both"/>
        <w:rPr>
          <w:lang w:val="es-ES"/>
        </w:rPr>
      </w:pPr>
      <w:r>
        <w:rPr>
          <w:lang w:val="es-ES"/>
        </w:rPr>
        <w:t xml:space="preserve">6.3. </w:t>
      </w:r>
      <w:r>
        <w:rPr>
          <w:rFonts w:eastAsia="HG Mincho Light J"/>
          <w:color w:val="000000"/>
          <w:szCs w:val="20"/>
        </w:rPr>
        <w:t>bendradarbiauti su įvairiomis savivaldybių, valstybės ir kitų šalių institucijomis, keistis informacija, patirtimi, dalyvauti programose, projektuose, renginiuose.</w:t>
      </w:r>
    </w:p>
    <w:p w:rsidR="00036DBF" w:rsidRDefault="00036DBF" w:rsidP="00036DBF">
      <w:pPr>
        <w:tabs>
          <w:tab w:val="num" w:pos="0"/>
          <w:tab w:val="left" w:pos="1800"/>
        </w:tabs>
        <w:jc w:val="center"/>
        <w:rPr>
          <w:b/>
          <w:bCs/>
        </w:rPr>
      </w:pPr>
    </w:p>
    <w:p w:rsidR="00036DBF" w:rsidRDefault="00036DBF" w:rsidP="00036DBF">
      <w:pPr>
        <w:tabs>
          <w:tab w:val="num" w:pos="0"/>
          <w:tab w:val="left" w:pos="1800"/>
        </w:tabs>
        <w:jc w:val="center"/>
        <w:rPr>
          <w:b/>
          <w:bCs/>
        </w:rPr>
      </w:pPr>
      <w:r>
        <w:rPr>
          <w:b/>
          <w:bCs/>
        </w:rPr>
        <w:t>IV SKYRIUS</w:t>
      </w:r>
    </w:p>
    <w:p w:rsidR="00036DBF" w:rsidRDefault="00036DBF" w:rsidP="00036DBF">
      <w:pPr>
        <w:ind w:firstLine="684"/>
        <w:jc w:val="center"/>
        <w:rPr>
          <w:b/>
          <w:lang w:val="pt-BR"/>
        </w:rPr>
      </w:pPr>
      <w:r>
        <w:rPr>
          <w:b/>
          <w:lang w:val="pt-BR"/>
        </w:rPr>
        <w:t>KOMISIJOS SUDĖTIS IR VEIKLOS ORGANIZAVIMAS</w:t>
      </w:r>
    </w:p>
    <w:p w:rsidR="00036DBF" w:rsidRDefault="00036DBF" w:rsidP="00036DBF">
      <w:pPr>
        <w:ind w:firstLine="684"/>
        <w:jc w:val="both"/>
        <w:rPr>
          <w:lang w:val="pt-BR"/>
        </w:rPr>
      </w:pPr>
    </w:p>
    <w:p w:rsidR="00036DBF" w:rsidRDefault="00036DBF" w:rsidP="00036DBF">
      <w:pPr>
        <w:ind w:firstLine="684"/>
        <w:jc w:val="both"/>
        <w:rPr>
          <w:lang w:val="pt-BR"/>
        </w:rPr>
      </w:pPr>
      <w:r>
        <w:rPr>
          <w:lang w:val="pt-BR"/>
        </w:rPr>
        <w:t xml:space="preserve">7. Komisija sudaroma iš ne daugiau kaip 15 narių </w:t>
      </w:r>
      <w:r>
        <w:t xml:space="preserve">Klaipėdos miesto </w:t>
      </w:r>
      <w:r>
        <w:rPr>
          <w:lang w:val="pt-BR"/>
        </w:rPr>
        <w:t>savivaldybės tarybos sprendimu savivaldybės tarybos kadencijos laikotarpiui.</w:t>
      </w:r>
    </w:p>
    <w:p w:rsidR="00036DBF" w:rsidRDefault="00036DBF" w:rsidP="00036DBF">
      <w:pPr>
        <w:ind w:firstLine="684"/>
        <w:jc w:val="both"/>
        <w:rPr>
          <w:lang w:val="pt-BR"/>
        </w:rPr>
      </w:pPr>
      <w:r>
        <w:rPr>
          <w:lang w:val="pt-BR"/>
        </w:rPr>
        <w:t>8. Komisijos nariais siūloma:</w:t>
      </w:r>
    </w:p>
    <w:p w:rsidR="00036DBF" w:rsidRDefault="00036DBF" w:rsidP="00036DBF">
      <w:pPr>
        <w:ind w:firstLine="684"/>
        <w:jc w:val="both"/>
        <w:rPr>
          <w:lang w:val="pt-BR"/>
        </w:rPr>
      </w:pPr>
      <w:r>
        <w:rPr>
          <w:lang w:val="pt-BR"/>
        </w:rPr>
        <w:t>8.1. Savivaldybės administracijos Socialinių reikalų departamento direktorius;</w:t>
      </w:r>
    </w:p>
    <w:p w:rsidR="00036DBF" w:rsidRDefault="00036DBF" w:rsidP="00036DBF">
      <w:pPr>
        <w:ind w:firstLine="684"/>
        <w:jc w:val="both"/>
        <w:rPr>
          <w:lang w:val="pt-BR"/>
        </w:rPr>
      </w:pPr>
      <w:r>
        <w:rPr>
          <w:lang w:val="pt-BR"/>
        </w:rPr>
        <w:t xml:space="preserve">8.2. po 1 Savivaldybės administracijos Švietimo, Sveikatos apsaugos, Socialinės paramos, Vaiko teisių apsaugos skyrių atstovą; </w:t>
      </w:r>
    </w:p>
    <w:p w:rsidR="00036DBF" w:rsidRDefault="00036DBF" w:rsidP="00036DBF">
      <w:pPr>
        <w:ind w:firstLine="684"/>
        <w:jc w:val="both"/>
        <w:rPr>
          <w:lang w:val="pt-BR"/>
        </w:rPr>
      </w:pPr>
      <w:r>
        <w:rPr>
          <w:lang w:val="pt-BR"/>
        </w:rPr>
        <w:t>8.3. Savivaldybės administracijos jaunimo reikalų koordinatorius;</w:t>
      </w:r>
    </w:p>
    <w:p w:rsidR="00036DBF" w:rsidRDefault="00036DBF" w:rsidP="00036DBF">
      <w:pPr>
        <w:ind w:firstLine="684"/>
        <w:jc w:val="both"/>
      </w:pPr>
      <w:r>
        <w:t>8.4. 1 Klaipėdos priklausomybės ligų centro atstovas;</w:t>
      </w:r>
    </w:p>
    <w:p w:rsidR="00036DBF" w:rsidRDefault="00036DBF" w:rsidP="00036DBF">
      <w:pPr>
        <w:ind w:firstLine="684"/>
        <w:jc w:val="both"/>
      </w:pPr>
      <w:r>
        <w:t>8.5. 1 Klaipėdos psichikos sveikatos centro atstovas;</w:t>
      </w:r>
    </w:p>
    <w:p w:rsidR="00036DBF" w:rsidRDefault="00036DBF" w:rsidP="00036DBF">
      <w:pPr>
        <w:ind w:firstLine="684"/>
        <w:jc w:val="both"/>
      </w:pPr>
      <w:r>
        <w:t>8.6. 1 Klaipėdos miesto visuomenės sveikatos biuro atstovas;</w:t>
      </w:r>
    </w:p>
    <w:p w:rsidR="00036DBF" w:rsidRDefault="00036DBF" w:rsidP="00036DBF">
      <w:pPr>
        <w:ind w:firstLine="684"/>
        <w:jc w:val="both"/>
      </w:pPr>
      <w:r>
        <w:t>8.7. 1 Klaipėdos apskrities vyriausiojo policijos komisariato atstovas;</w:t>
      </w:r>
    </w:p>
    <w:p w:rsidR="00036DBF" w:rsidRDefault="00036DBF" w:rsidP="00036DBF">
      <w:pPr>
        <w:ind w:firstLine="684"/>
        <w:jc w:val="both"/>
      </w:pPr>
      <w:r>
        <w:t>8.8. 1 Klaipėdos apylinkės prokuratūros atstovas;</w:t>
      </w:r>
    </w:p>
    <w:p w:rsidR="00036DBF" w:rsidRDefault="00036DBF" w:rsidP="00036DBF">
      <w:pPr>
        <w:ind w:firstLine="684"/>
        <w:jc w:val="both"/>
      </w:pPr>
      <w:r>
        <w:t>8.9. 1 Muitinės kriminalinės tarnybos Klaipėdos teritorinio skyriaus atstovas;</w:t>
      </w:r>
    </w:p>
    <w:p w:rsidR="00036DBF" w:rsidRDefault="00036DBF" w:rsidP="00036DBF">
      <w:pPr>
        <w:ind w:firstLine="684"/>
        <w:jc w:val="both"/>
      </w:pPr>
      <w:r>
        <w:t>8.10. 1 Klaipėdos miesto savivaldybės tarybos Sveikatos ir socialinių reikalų komiteto atstovas;</w:t>
      </w:r>
    </w:p>
    <w:p w:rsidR="00036DBF" w:rsidRDefault="00036DBF" w:rsidP="00036DBF">
      <w:pPr>
        <w:ind w:firstLine="684"/>
        <w:jc w:val="both"/>
      </w:pPr>
      <w:r>
        <w:t>8.11. 1 Klaipėdos miesto savivaldybės tarybos Kultūros, švietimo ir sporto komiteto atstovas;</w:t>
      </w:r>
    </w:p>
    <w:p w:rsidR="00036DBF" w:rsidRDefault="00036DBF" w:rsidP="00036DBF">
      <w:pPr>
        <w:ind w:firstLine="684"/>
        <w:jc w:val="both"/>
        <w:rPr>
          <w:lang w:val="pt-BR"/>
        </w:rPr>
      </w:pPr>
      <w:r>
        <w:t xml:space="preserve">8.12. 1 visuomeninių organizacijų, veikiančių Klaipėdos miesto savivaldybėje ir kurių veiklos sritys susijusios </w:t>
      </w:r>
      <w:r>
        <w:rPr>
          <w:lang w:val="pt-BR"/>
        </w:rPr>
        <w:t>narkotikų kontrole, gydymu, reabilitacija ar narkomanijos prevencija bendruomenėje, atstovas. Šio atstovo atranka organizuojama tokia tvarka: Savivaldybės administracijos Sveikatos apsaugos skyrius organizuoja atranką, paskelbdamas informaciją apie ją Klaipėdos miesto savivaldybės interneto svetainėje ir Klaipėdos dienraščiuose. Bet kuri visuomeninė organizacija, turinti juridinį statusą ir veikianti šiame punkte išvardytose srityse, į Komisijos sudėtį gali siūlyti vieną savo organizacijos atstovą, užpildydama Atrankos į narkotikų kontrolės komisiją paraišką (priedas) (toliau – paraiška) ir pateikdama ją Sveikatos apsaugos skyriui raštu. Sveikatos apsaugos skyrius surinktas paraiškas pateikia Klaipėdos miesto savivaldybės tarybos Sveikatos ir socialinių reikalų komitetui. Šis komitetas, įvertinęs visas pateiktas visuomeninių organizacijų siūlomų atstovų paraiškas, išrenka vieną visuomeninių organizacijų atstovą, kuris siūlomas į Komisijos sudėtį.</w:t>
      </w:r>
    </w:p>
    <w:p w:rsidR="00036DBF" w:rsidRDefault="00036DBF" w:rsidP="00036DBF">
      <w:pPr>
        <w:ind w:firstLine="684"/>
        <w:jc w:val="both"/>
      </w:pPr>
      <w:r>
        <w:t>9. Komisijos įgaliojimai prasideda, kai į pirmąjį posėdį susirenka išrinkti Komisijos nariai.</w:t>
      </w:r>
    </w:p>
    <w:p w:rsidR="00036DBF" w:rsidRDefault="00036DBF" w:rsidP="00036DBF">
      <w:pPr>
        <w:ind w:firstLine="684"/>
        <w:jc w:val="both"/>
      </w:pPr>
      <w:r>
        <w:t>10. Pirmąjį naujos kadencijos Komisijos posėdį organizuoja Sveikatos apsaugos skyrius.</w:t>
      </w:r>
    </w:p>
    <w:p w:rsidR="00036DBF" w:rsidRDefault="00036DBF" w:rsidP="00036DBF">
      <w:pPr>
        <w:ind w:firstLine="684"/>
        <w:jc w:val="both"/>
        <w:rPr>
          <w:lang w:val="pt-BR"/>
        </w:rPr>
      </w:pPr>
      <w:r>
        <w:rPr>
          <w:lang w:val="pt-BR"/>
        </w:rPr>
        <w:t xml:space="preserve">11. Komisija per pirmąjį savo posėdį iš savo narių renka kandidatą į pirmininkus ir jo pavaduotoją. Komisijos pirmininko kandidatūrą teikia savivaldybės merui. </w:t>
      </w:r>
    </w:p>
    <w:p w:rsidR="00036DBF" w:rsidRDefault="00036DBF" w:rsidP="00036DBF">
      <w:pPr>
        <w:ind w:firstLine="684"/>
        <w:jc w:val="both"/>
      </w:pPr>
      <w:r>
        <w:t>12. Savivaldybės merui pritarus pirmininko kandidatūrai, jo teikimu Komisijos pirmininką tvirtina savivaldybės taryba. Savivaldybės merui nepritarus pirmininko kandidatūrai arba savivaldybės tarybai nepatvirtinus Komisijos pirmininko, jo rinkimo procedūra kartojama iš naujo.</w:t>
      </w:r>
    </w:p>
    <w:p w:rsidR="00036DBF" w:rsidRDefault="00036DBF" w:rsidP="00036DBF">
      <w:pPr>
        <w:ind w:firstLine="684"/>
        <w:jc w:val="both"/>
        <w:rPr>
          <w:lang w:val="pt-BR"/>
        </w:rPr>
      </w:pPr>
      <w:r>
        <w:rPr>
          <w:lang w:val="pt-BR"/>
        </w:rPr>
        <w:t xml:space="preserve">13. Komisijos pirmininkas organizuoja Komisijos darbą </w:t>
      </w:r>
      <w:r>
        <w:t>ir atsako už jos veiklą,</w:t>
      </w:r>
      <w:r>
        <w:rPr>
          <w:lang w:val="pt-BR"/>
        </w:rPr>
        <w:t xml:space="preserve"> jai atstovauja arba įgalioja tai daryti pirmininko pavaduotoją.</w:t>
      </w:r>
    </w:p>
    <w:p w:rsidR="00036DBF" w:rsidRDefault="00036DBF" w:rsidP="00036DBF">
      <w:pPr>
        <w:ind w:firstLine="684"/>
        <w:jc w:val="both"/>
        <w:rPr>
          <w:lang w:val="pt-BR"/>
        </w:rPr>
      </w:pPr>
      <w:r>
        <w:rPr>
          <w:lang w:val="pt-BR"/>
        </w:rPr>
        <w:lastRenderedPageBreak/>
        <w:t>14. Posėdyje nedalyvaujant Komisijos pirmininkui, jo pareigas eina Komisijos pirmininko pavaduotojas.</w:t>
      </w:r>
    </w:p>
    <w:p w:rsidR="00036DBF" w:rsidRDefault="00036DBF" w:rsidP="00036DBF">
      <w:pPr>
        <w:ind w:firstLine="684"/>
        <w:jc w:val="both"/>
        <w:rPr>
          <w:lang w:val="pt-BR"/>
        </w:rPr>
      </w:pPr>
      <w:r>
        <w:rPr>
          <w:lang w:val="pt-BR"/>
        </w:rPr>
        <w:t>15. Kiekvienas Komisijos narys turi teisę siūlyti klausimus posėdžiui, apie tai informuodamas pirmininką.</w:t>
      </w:r>
    </w:p>
    <w:p w:rsidR="00036DBF" w:rsidRDefault="00036DBF" w:rsidP="00036DBF">
      <w:pPr>
        <w:ind w:firstLine="684"/>
        <w:jc w:val="both"/>
        <w:rPr>
          <w:lang w:val="pt-BR"/>
        </w:rPr>
      </w:pPr>
      <w:r>
        <w:rPr>
          <w:lang w:val="pt-BR"/>
        </w:rPr>
        <w:t>16. Komisijos posėdžiai vyksta ne rečiau kaip vieną kartą per ketvirtį. Neeilinis posėdis gali būti sukviestas Komisijos pirmininko ar daugumos narių iniciatyva.</w:t>
      </w:r>
    </w:p>
    <w:p w:rsidR="00036DBF" w:rsidRDefault="00036DBF" w:rsidP="00036DBF">
      <w:pPr>
        <w:ind w:firstLine="684"/>
        <w:jc w:val="both"/>
        <w:rPr>
          <w:lang w:val="pt-BR"/>
        </w:rPr>
      </w:pPr>
      <w:r>
        <w:rPr>
          <w:lang w:val="pt-BR"/>
        </w:rPr>
        <w:t>17. Posėdžiai yra atviri. Sprendžiant klausimus, susijusius su asmens sveikatos priežiūra, posėdžiai gali būti uždari ir Komisijos nariai privalo laikytis medicinos etikos bei asmens medicininės paslapties konfidencialumo reikalavimų, socialinio darbo etikos, kitų principų, nežeminančių žmogaus orumo, ir bendrųjų etikos normų.</w:t>
      </w:r>
    </w:p>
    <w:p w:rsidR="00036DBF" w:rsidRDefault="00036DBF" w:rsidP="00036DBF">
      <w:pPr>
        <w:ind w:firstLine="684"/>
        <w:jc w:val="both"/>
        <w:rPr>
          <w:lang w:val="pt-BR"/>
        </w:rPr>
      </w:pPr>
      <w:r>
        <w:rPr>
          <w:lang w:val="pt-BR"/>
        </w:rPr>
        <w:t xml:space="preserve">18. Komisijos posėdis yra teisėtas, jeigu jame dalyvauja ne mažiau kaip pusė Komisijos narių. </w:t>
      </w:r>
    </w:p>
    <w:p w:rsidR="00036DBF" w:rsidRDefault="00036DBF" w:rsidP="00036DBF">
      <w:pPr>
        <w:ind w:firstLine="684"/>
        <w:jc w:val="both"/>
        <w:rPr>
          <w:lang w:val="pt-BR"/>
        </w:rPr>
      </w:pPr>
      <w:r>
        <w:rPr>
          <w:lang w:val="pt-BR"/>
        </w:rPr>
        <w:t>19. Komisijos posėdžio dalyviai pasirašo posėdžio dalyvių sąraše.</w:t>
      </w:r>
    </w:p>
    <w:p w:rsidR="00036DBF" w:rsidRDefault="00036DBF" w:rsidP="00036DBF">
      <w:pPr>
        <w:ind w:firstLine="684"/>
        <w:jc w:val="both"/>
        <w:rPr>
          <w:lang w:val="pt-BR"/>
        </w:rPr>
      </w:pPr>
      <w:r>
        <w:rPr>
          <w:lang w:val="pt-BR"/>
        </w:rPr>
        <w:t>20. Komisijos narys, negalintis dalyvauti posėdyje, gali išreikšti savo nuomonę raštu, ją pateikęs Komisijos pirmininkui.</w:t>
      </w:r>
    </w:p>
    <w:p w:rsidR="00036DBF" w:rsidRDefault="00036DBF" w:rsidP="00036DBF">
      <w:pPr>
        <w:ind w:firstLine="684"/>
        <w:jc w:val="both"/>
        <w:rPr>
          <w:lang w:val="pt-BR"/>
        </w:rPr>
      </w:pPr>
      <w:r>
        <w:rPr>
          <w:lang w:val="pt-BR"/>
        </w:rPr>
        <w:t>21. Komisijos nutarimai yra teisėti, jei jiems paprasta balsų dauguma pritaria posėdyje dalyvavę Komisijos nariai. Balsams pasiskirsčius po lygiai, posėdžio pirmininko balsas yra lemiamas.</w:t>
      </w:r>
    </w:p>
    <w:p w:rsidR="00036DBF" w:rsidRDefault="00036DBF" w:rsidP="00036DBF">
      <w:pPr>
        <w:ind w:firstLine="684"/>
        <w:jc w:val="both"/>
        <w:rPr>
          <w:lang w:val="pt-BR"/>
        </w:rPr>
      </w:pPr>
      <w:r>
        <w:rPr>
          <w:lang w:val="pt-BR"/>
        </w:rPr>
        <w:t>22. Komisijos posėdžiai protokoluojami, gali būti daromas įrašas. Komisijos posėdžių protokolus pasirašo pirmininkas ir sekretorius.</w:t>
      </w:r>
    </w:p>
    <w:p w:rsidR="00036DBF" w:rsidRDefault="00036DBF" w:rsidP="00036DBF">
      <w:pPr>
        <w:ind w:firstLine="684"/>
        <w:jc w:val="both"/>
        <w:rPr>
          <w:lang w:val="pt-BR"/>
        </w:rPr>
      </w:pPr>
      <w:r>
        <w:rPr>
          <w:lang w:val="pt-BR"/>
        </w:rPr>
        <w:t>23. Visi Komisijos veiklos dokumentai (nuostatai, sudėtis, kontaktiniai duomenys, posėdžių protokolai) skelbiami savivaldybės interneto svetainėje.</w:t>
      </w:r>
    </w:p>
    <w:p w:rsidR="00036DBF" w:rsidRDefault="00036DBF" w:rsidP="00036DBF">
      <w:pPr>
        <w:ind w:firstLine="684"/>
        <w:jc w:val="both"/>
        <w:rPr>
          <w:lang w:val="pt-BR"/>
        </w:rPr>
      </w:pPr>
      <w:r>
        <w:rPr>
          <w:lang w:val="pt-BR"/>
        </w:rPr>
        <w:t>24. Komisijos pirmininko arba narių sprendimu į Komisijos posėdį gali būti pakviesti su svarstomais klausimais susijusių sričių specialistai ar kiti suinteresuoti asmenys.</w:t>
      </w:r>
    </w:p>
    <w:p w:rsidR="00036DBF" w:rsidRDefault="00036DBF" w:rsidP="00036DBF">
      <w:pPr>
        <w:ind w:firstLine="684"/>
        <w:jc w:val="both"/>
        <w:rPr>
          <w:lang w:val="pt-BR"/>
        </w:rPr>
      </w:pPr>
      <w:r>
        <w:rPr>
          <w:lang w:val="pt-BR"/>
        </w:rPr>
        <w:t>25. Komisijos nario įgaliojimai pasibaigia:</w:t>
      </w:r>
    </w:p>
    <w:p w:rsidR="00036DBF" w:rsidRDefault="00036DBF" w:rsidP="00036DBF">
      <w:pPr>
        <w:ind w:firstLine="684"/>
        <w:jc w:val="both"/>
        <w:rPr>
          <w:lang w:val="pt-BR"/>
        </w:rPr>
      </w:pPr>
      <w:r>
        <w:rPr>
          <w:lang w:val="pt-BR"/>
        </w:rPr>
        <w:t>25.1. jeigu nutrūksta jo atstovavimo ar darbo santykiai atstovaujamoje įstaigoje ar organizacijoje;</w:t>
      </w:r>
    </w:p>
    <w:p w:rsidR="00036DBF" w:rsidRDefault="00036DBF" w:rsidP="00036DBF">
      <w:pPr>
        <w:ind w:firstLine="684"/>
        <w:jc w:val="both"/>
        <w:rPr>
          <w:lang w:val="pt-BR"/>
        </w:rPr>
      </w:pPr>
      <w:r>
        <w:rPr>
          <w:lang w:val="pt-BR"/>
        </w:rPr>
        <w:t>25.2. Komisijai, merui ar savivaldybės tarybai pareiškus nepasitikėjimą;</w:t>
      </w:r>
    </w:p>
    <w:p w:rsidR="00036DBF" w:rsidRDefault="00036DBF" w:rsidP="00036DBF">
      <w:pPr>
        <w:ind w:firstLine="684"/>
        <w:jc w:val="both"/>
        <w:rPr>
          <w:lang w:val="pt-BR"/>
        </w:rPr>
      </w:pPr>
      <w:r>
        <w:rPr>
          <w:lang w:val="pt-BR"/>
        </w:rPr>
        <w:t>25.3. Komisijos nariui atsistatydinus savo noru;</w:t>
      </w:r>
    </w:p>
    <w:p w:rsidR="00036DBF" w:rsidRDefault="00036DBF" w:rsidP="00036DBF">
      <w:pPr>
        <w:ind w:firstLine="684"/>
        <w:jc w:val="both"/>
        <w:rPr>
          <w:lang w:val="pt-BR"/>
        </w:rPr>
      </w:pPr>
      <w:r>
        <w:rPr>
          <w:lang w:val="pt-BR"/>
        </w:rPr>
        <w:t>25.4. Komisijos narį atšaukus jį delegavusios institucijos iniciatyva.</w:t>
      </w:r>
    </w:p>
    <w:p w:rsidR="00036DBF" w:rsidRDefault="00036DBF" w:rsidP="00036DBF">
      <w:pPr>
        <w:ind w:firstLine="684"/>
        <w:jc w:val="both"/>
        <w:rPr>
          <w:lang w:val="pt-BR"/>
        </w:rPr>
      </w:pPr>
      <w:r>
        <w:rPr>
          <w:lang w:val="pt-BR"/>
        </w:rPr>
        <w:t>26. Naują narį į laisvą vietą siūlo ta organizacija, kuriai atstovavo Komisijos narys, likusios savivaldybės tarybos kadencijos laikotarpiui.</w:t>
      </w:r>
    </w:p>
    <w:p w:rsidR="00036DBF" w:rsidRDefault="00036DBF" w:rsidP="00036DBF">
      <w:pPr>
        <w:ind w:firstLine="684"/>
        <w:jc w:val="both"/>
        <w:rPr>
          <w:lang w:val="pt-BR"/>
        </w:rPr>
      </w:pPr>
      <w:r>
        <w:rPr>
          <w:lang w:val="pt-BR"/>
        </w:rPr>
        <w:t>27. Komisijos narys, per kalendorinius metus nedalyvavęs daugiau kaip pusėje posėdžių, yra siūlomas išbraukti iš narių sąrašo. Į jo vietą naują kandidatūrą siūlo ta organizacija ar institucija, kuriai atstovavo atstatydintas narys.</w:t>
      </w:r>
    </w:p>
    <w:p w:rsidR="00036DBF" w:rsidRDefault="00036DBF" w:rsidP="00036DBF">
      <w:pPr>
        <w:ind w:firstLine="684"/>
        <w:jc w:val="both"/>
        <w:rPr>
          <w:lang w:val="pt-BR"/>
        </w:rPr>
      </w:pPr>
      <w:r>
        <w:rPr>
          <w:lang w:val="pt-BR"/>
        </w:rPr>
        <w:t>28. Komisija dirba pagal kasmet sudaromą ir tvirtinamą (protokoliniu sprendimu) veiklų planą.</w:t>
      </w:r>
    </w:p>
    <w:p w:rsidR="00036DBF" w:rsidRDefault="00036DBF" w:rsidP="00036DBF">
      <w:pPr>
        <w:ind w:firstLine="684"/>
        <w:jc w:val="both"/>
        <w:rPr>
          <w:lang w:val="pt-BR"/>
        </w:rPr>
      </w:pPr>
      <w:r>
        <w:rPr>
          <w:lang w:val="pt-BR"/>
        </w:rPr>
        <w:t>29. Komisijos išvados ir pasiūlymai yra rekomendacinio pobūdžio.</w:t>
      </w:r>
    </w:p>
    <w:p w:rsidR="00036DBF" w:rsidRDefault="00036DBF" w:rsidP="00036DBF">
      <w:pPr>
        <w:ind w:firstLine="684"/>
        <w:jc w:val="both"/>
        <w:rPr>
          <w:lang w:val="pt-BR"/>
        </w:rPr>
      </w:pPr>
    </w:p>
    <w:p w:rsidR="00036DBF" w:rsidRDefault="00036DBF" w:rsidP="00036DBF">
      <w:pPr>
        <w:tabs>
          <w:tab w:val="num" w:pos="0"/>
          <w:tab w:val="left" w:pos="1080"/>
        </w:tabs>
        <w:jc w:val="center"/>
        <w:rPr>
          <w:b/>
          <w:bCs/>
        </w:rPr>
      </w:pPr>
      <w:r>
        <w:rPr>
          <w:b/>
          <w:bCs/>
        </w:rPr>
        <w:t>V SKYRIUS</w:t>
      </w:r>
    </w:p>
    <w:p w:rsidR="00036DBF" w:rsidRDefault="00036DBF" w:rsidP="00036DBF">
      <w:pPr>
        <w:jc w:val="center"/>
        <w:rPr>
          <w:b/>
          <w:lang w:val="pt-BR"/>
        </w:rPr>
      </w:pPr>
      <w:r>
        <w:rPr>
          <w:b/>
          <w:lang w:val="pt-BR"/>
        </w:rPr>
        <w:t>BAIGIAMOSIOS NUOSTATOS</w:t>
      </w:r>
    </w:p>
    <w:p w:rsidR="00036DBF" w:rsidRDefault="00036DBF" w:rsidP="00036DBF">
      <w:pPr>
        <w:ind w:firstLine="684"/>
        <w:jc w:val="center"/>
        <w:rPr>
          <w:lang w:val="pt-BR"/>
        </w:rPr>
      </w:pPr>
    </w:p>
    <w:p w:rsidR="00036DBF" w:rsidRDefault="00036DBF" w:rsidP="00036DBF">
      <w:pPr>
        <w:ind w:firstLine="684"/>
        <w:jc w:val="both"/>
        <w:rPr>
          <w:lang w:val="pt-BR"/>
        </w:rPr>
      </w:pPr>
      <w:r>
        <w:rPr>
          <w:lang w:val="pt-BR"/>
        </w:rPr>
        <w:t xml:space="preserve">30. Komisijos nariai savo pareigas atlieka visuomeniniais pagrindais. </w:t>
      </w:r>
    </w:p>
    <w:p w:rsidR="00036DBF" w:rsidRDefault="00036DBF" w:rsidP="00036DBF">
      <w:pPr>
        <w:ind w:firstLine="684"/>
        <w:jc w:val="both"/>
        <w:rPr>
          <w:lang w:val="pt-BR"/>
        </w:rPr>
      </w:pPr>
      <w:r>
        <w:rPr>
          <w:lang w:val="pt-BR"/>
        </w:rPr>
        <w:t>31. Komisija kiekvienais metais pateikia praėjusių metų ataskaitą Klaipėdos miesto savivaldybės tarybos Sveikatos ir socialinių reikalų komitetui.</w:t>
      </w:r>
    </w:p>
    <w:p w:rsidR="00036DBF" w:rsidRDefault="00036DBF" w:rsidP="00036DBF">
      <w:pPr>
        <w:ind w:firstLine="684"/>
        <w:jc w:val="both"/>
        <w:rPr>
          <w:lang w:val="pt-BR"/>
        </w:rPr>
      </w:pPr>
      <w:r>
        <w:rPr>
          <w:lang w:val="pt-BR"/>
        </w:rPr>
        <w:t>32. Komisijos sudėtį ir nuostatus keičia, papildo bei pripažįsta netekusiais galios savivaldybės taryba.</w:t>
      </w:r>
    </w:p>
    <w:p w:rsidR="00036DBF" w:rsidRDefault="00036DBF" w:rsidP="00036DBF">
      <w:pPr>
        <w:ind w:firstLine="684"/>
        <w:jc w:val="both"/>
        <w:rPr>
          <w:lang w:val="pt-BR"/>
        </w:rPr>
      </w:pPr>
      <w:r>
        <w:rPr>
          <w:lang w:val="pt-BR"/>
        </w:rPr>
        <w:t>33. Komisijos veiklos dokumentai (posėdžių protokolai, susirašinėjimo medžiaga, ekspertų išvados ir kita) saugomi Lietuvos Respublikos archyvų įstatymo ir kitų teisės aktų nustatyta tvarka ir terminais.</w:t>
      </w:r>
    </w:p>
    <w:p w:rsidR="00036DBF" w:rsidRDefault="00036DBF" w:rsidP="00036DBF">
      <w:pPr>
        <w:ind w:firstLine="684"/>
        <w:jc w:val="both"/>
        <w:rPr>
          <w:lang w:val="pt-BR"/>
        </w:rPr>
      </w:pPr>
    </w:p>
    <w:p w:rsidR="0006079E" w:rsidRDefault="00036DBF" w:rsidP="00036DBF">
      <w:pPr>
        <w:jc w:val="center"/>
        <w:rPr>
          <w:b/>
        </w:rPr>
      </w:pPr>
      <w:r>
        <w:t>__________________________________</w:t>
      </w:r>
      <w:r w:rsidRPr="00832CC9">
        <w:rPr>
          <w:b/>
        </w:rPr>
        <w:t xml:space="preserve"> </w:t>
      </w:r>
    </w:p>
    <w:sectPr w:rsidR="0006079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2E" w:rsidRDefault="00603E2E" w:rsidP="00D57F27">
      <w:r>
        <w:separator/>
      </w:r>
    </w:p>
  </w:endnote>
  <w:endnote w:type="continuationSeparator" w:id="0">
    <w:p w:rsidR="00603E2E" w:rsidRDefault="00603E2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2E" w:rsidRDefault="00603E2E" w:rsidP="00D57F27">
      <w:r>
        <w:separator/>
      </w:r>
    </w:p>
  </w:footnote>
  <w:footnote w:type="continuationSeparator" w:id="0">
    <w:p w:rsidR="00603E2E" w:rsidRDefault="00603E2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93F61">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6DBF"/>
    <w:rsid w:val="0006079E"/>
    <w:rsid w:val="004476DD"/>
    <w:rsid w:val="00493F61"/>
    <w:rsid w:val="00597EE8"/>
    <w:rsid w:val="005F495C"/>
    <w:rsid w:val="00603E2E"/>
    <w:rsid w:val="00640D0C"/>
    <w:rsid w:val="00832CC9"/>
    <w:rsid w:val="008354D5"/>
    <w:rsid w:val="008E6E82"/>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28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6064</Words>
  <Characters>3457</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2015-09-29T11:10:00Z</dcterms:created>
  <dcterms:modified xsi:type="dcterms:W3CDTF">2015-09-29T11:10:00Z</dcterms:modified>
</cp:coreProperties>
</file>