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F5323F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rugsėjis 24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E42B38"/>
    <w:p w:rsidR="007F16DD" w:rsidRDefault="007F16DD" w:rsidP="007F16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PIRKIMO IR PARDAVIMO SUTARTIS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</w:t>
      </w:r>
    </w:p>
    <w:p w:rsidR="00A72DE1" w:rsidRPr="00757C52" w:rsidRDefault="00A72DE1" w:rsidP="00A72DE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57C52">
        <w:rPr>
          <w:bCs/>
          <w:color w:val="000000"/>
          <w:sz w:val="20"/>
          <w:szCs w:val="20"/>
        </w:rPr>
        <w:t>(data)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Klaipėda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3" w:name="d71e11"/>
      <w:bookmarkEnd w:id="3"/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I. SUTARTIES ŠALYS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Klaipėdos miesto savivaldybė,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toliau sutartyje – </w:t>
      </w:r>
      <w:r w:rsidRPr="00A829F9">
        <w:rPr>
          <w:b/>
          <w:bCs/>
          <w:color w:val="000000"/>
        </w:rPr>
        <w:t>Pardavėjas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kuriam atstovauja Klaipėdos miesto savivaldybės administracija, kodas 188710823,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teisinė forma</w:t>
      </w:r>
      <w:r>
        <w:rPr>
          <w:color w:val="000000"/>
        </w:rPr>
        <w:t xml:space="preserve"> –</w:t>
      </w:r>
      <w:r w:rsidRPr="00A829F9">
        <w:rPr>
          <w:color w:val="000000"/>
        </w:rPr>
        <w:t xml:space="preserve"> biudžetinė įstaiga,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buveinės adresas: Klaipėda, Liepų g. 11,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duomenys apie juridinį asmenį kaupiami ir saugomi Lietuvos Respublikos </w:t>
      </w:r>
      <w:r>
        <w:rPr>
          <w:color w:val="000000"/>
        </w:rPr>
        <w:t>j</w:t>
      </w:r>
      <w:r w:rsidRPr="00A829F9">
        <w:rPr>
          <w:color w:val="000000"/>
        </w:rPr>
        <w:t>uridinių asmenų registre,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veikianti</w:t>
      </w:r>
      <w:r w:rsidRPr="00A829F9">
        <w:rPr>
          <w:color w:val="000000"/>
        </w:rPr>
        <w:t xml:space="preserve"> pagal L</w:t>
      </w:r>
      <w:r>
        <w:rPr>
          <w:color w:val="000000"/>
        </w:rPr>
        <w:t xml:space="preserve">ietuvos </w:t>
      </w:r>
      <w:r w:rsidRPr="00A829F9">
        <w:rPr>
          <w:color w:val="000000"/>
        </w:rPr>
        <w:t>R</w:t>
      </w:r>
      <w:r>
        <w:rPr>
          <w:color w:val="000000"/>
        </w:rPr>
        <w:t>espublikos</w:t>
      </w:r>
      <w:r w:rsidRPr="00A829F9">
        <w:rPr>
          <w:color w:val="000000"/>
        </w:rPr>
        <w:t xml:space="preserve"> įstatymus,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už kurią veikia Klaipėdos miesto savivaldybės administracijos direktorius SAULIUS BUDINAS, asmens kodas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Lietuvos Respublikos asmens tapatybės kortelė Nr.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deklaruota gyvenamoji vieta: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veikiantis pagal L</w:t>
      </w:r>
      <w:r>
        <w:rPr>
          <w:color w:val="000000"/>
        </w:rPr>
        <w:t xml:space="preserve">ietuvos </w:t>
      </w:r>
      <w:r w:rsidRPr="00A829F9">
        <w:rPr>
          <w:color w:val="000000"/>
        </w:rPr>
        <w:t>R</w:t>
      </w:r>
      <w:r>
        <w:rPr>
          <w:color w:val="000000"/>
        </w:rPr>
        <w:t>espublikos</w:t>
      </w:r>
      <w:r w:rsidRPr="00A829F9">
        <w:rPr>
          <w:color w:val="000000"/>
        </w:rPr>
        <w:t xml:space="preserve"> įstatymus ir Klaipėdos miesto savivaldybės tarybos </w:t>
      </w:r>
      <w:r>
        <w:rPr>
          <w:color w:val="000000"/>
        </w:rPr>
        <w:t xml:space="preserve">2015 m. </w:t>
      </w:r>
      <w:r w:rsidRPr="00A829F9">
        <w:rPr>
          <w:color w:val="000000"/>
        </w:rPr>
        <w:t>_____</w:t>
      </w:r>
      <w:r>
        <w:rPr>
          <w:color w:val="000000"/>
        </w:rPr>
        <w:t xml:space="preserve">_________________ d. </w:t>
      </w:r>
      <w:r w:rsidRPr="00A829F9">
        <w:rPr>
          <w:color w:val="000000"/>
        </w:rPr>
        <w:t>sprendimą Nr. ____</w:t>
      </w:r>
      <w:r>
        <w:rPr>
          <w:color w:val="000000"/>
        </w:rPr>
        <w:t>___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toliau sutartyje – </w:t>
      </w:r>
      <w:r w:rsidRPr="00A829F9">
        <w:rPr>
          <w:b/>
          <w:bCs/>
          <w:color w:val="000000"/>
        </w:rPr>
        <w:t>Pardavėjo atstovas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 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ir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 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Pr="00A829F9">
        <w:rPr>
          <w:color w:val="000000"/>
        </w:rPr>
        <w:t>kci</w:t>
      </w:r>
      <w:r>
        <w:rPr>
          <w:color w:val="000000"/>
        </w:rPr>
        <w:t>nė bendrovė „Lietuvos dujos“</w:t>
      </w:r>
      <w:r w:rsidRPr="00A829F9">
        <w:rPr>
          <w:color w:val="000000"/>
        </w:rPr>
        <w:t>, kodas 120059523,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teisinė forma</w:t>
      </w:r>
      <w:r>
        <w:rPr>
          <w:color w:val="000000"/>
        </w:rPr>
        <w:t xml:space="preserve"> –</w:t>
      </w:r>
      <w:r w:rsidRPr="00A829F9">
        <w:rPr>
          <w:color w:val="000000"/>
        </w:rPr>
        <w:t xml:space="preserve"> akcinė bendrovė,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buveinės adresas: Vilnius, Aguonų g. 24,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duomenys apie juridinį asmenį kaupiami ir saugomi Lietuvos Respublikos Juridinių asmenų registre,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toliau sutartyje – </w:t>
      </w:r>
      <w:r w:rsidRPr="00A829F9">
        <w:rPr>
          <w:b/>
          <w:bCs/>
          <w:color w:val="000000"/>
        </w:rPr>
        <w:t>Pirkėjas</w:t>
      </w:r>
      <w:r w:rsidRPr="00A829F9">
        <w:rPr>
          <w:color w:val="000000"/>
        </w:rPr>
        <w:t>,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kuriam atstovauja įgaliotinis REGIMANTAS NAUSĖDA, asmens kodas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Lietuvos Respublikos asmens tapatybės kortelė Nr.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deklaruota gyvenamoji vieta: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veikiantis pagal bendrovės įstatus ir įgaliojimą, </w:t>
      </w:r>
      <w:r>
        <w:rPr>
          <w:color w:val="000000"/>
        </w:rPr>
        <w:t>pa</w:t>
      </w:r>
      <w:r w:rsidRPr="00A829F9">
        <w:rPr>
          <w:color w:val="000000"/>
        </w:rPr>
        <w:t>tvirtintą Vilniaus m. 15-ojo notarų biuro 2014-12-30 registro Nr. DJ-9682,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toliau sutartyje – </w:t>
      </w:r>
      <w:r w:rsidRPr="00A829F9">
        <w:rPr>
          <w:b/>
          <w:bCs/>
          <w:color w:val="000000"/>
        </w:rPr>
        <w:t>Pirkėjo atstovas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b/>
          <w:bCs/>
          <w:color w:val="000000"/>
        </w:rPr>
        <w:t>Pardavėjas</w:t>
      </w:r>
      <w:r w:rsidRPr="00A829F9">
        <w:rPr>
          <w:color w:val="000000"/>
        </w:rPr>
        <w:t xml:space="preserve"> ir </w:t>
      </w:r>
      <w:r w:rsidRPr="00A829F9">
        <w:rPr>
          <w:b/>
          <w:bCs/>
          <w:color w:val="000000"/>
        </w:rPr>
        <w:t>Pirkėjas</w:t>
      </w:r>
      <w:r w:rsidRPr="00A829F9">
        <w:rPr>
          <w:color w:val="000000"/>
        </w:rPr>
        <w:t xml:space="preserve"> kartu toliau sutartyje vadinami – </w:t>
      </w:r>
      <w:r w:rsidRPr="00A829F9">
        <w:rPr>
          <w:b/>
          <w:bCs/>
          <w:color w:val="000000"/>
        </w:rPr>
        <w:t>Šal</w:t>
      </w:r>
      <w:r>
        <w:rPr>
          <w:b/>
          <w:bCs/>
          <w:color w:val="000000"/>
        </w:rPr>
        <w:t>imis</w:t>
      </w:r>
      <w:r w:rsidRPr="00A829F9">
        <w:rPr>
          <w:color w:val="000000"/>
        </w:rPr>
        <w:t xml:space="preserve">, o kiekvienas atskirai – </w:t>
      </w:r>
      <w:r w:rsidRPr="00A829F9">
        <w:rPr>
          <w:b/>
          <w:bCs/>
          <w:color w:val="000000"/>
        </w:rPr>
        <w:t>Šalimi</w:t>
      </w:r>
      <w:r w:rsidRPr="00A829F9">
        <w:rPr>
          <w:color w:val="000000"/>
        </w:rPr>
        <w:t>,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susitarė ir sudarė</w:t>
      </w:r>
      <w:r w:rsidRPr="00A829F9">
        <w:rPr>
          <w:color w:val="000000"/>
        </w:rPr>
        <w:t xml:space="preserve"> šią </w:t>
      </w:r>
      <w:r>
        <w:rPr>
          <w:color w:val="000000"/>
        </w:rPr>
        <w:t xml:space="preserve">Pirkimo ir pardavimo </w:t>
      </w:r>
      <w:r w:rsidRPr="00A829F9">
        <w:rPr>
          <w:color w:val="000000"/>
        </w:rPr>
        <w:t xml:space="preserve">sutartį (toliau – </w:t>
      </w:r>
      <w:r w:rsidRPr="00A829F9">
        <w:rPr>
          <w:b/>
          <w:bCs/>
          <w:color w:val="000000"/>
        </w:rPr>
        <w:t>Sutartis</w:t>
      </w:r>
      <w:r w:rsidRPr="00A829F9">
        <w:rPr>
          <w:color w:val="000000"/>
        </w:rPr>
        <w:t>).</w:t>
      </w:r>
      <w:bookmarkStart w:id="4" w:name="d71e126"/>
      <w:bookmarkEnd w:id="4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II. SUTARTIES DALYKAS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1.</w:t>
      </w:r>
      <w:r>
        <w:rPr>
          <w:color w:val="000000"/>
        </w:rPr>
        <w:t xml:space="preserve"> </w:t>
      </w:r>
      <w:r w:rsidRPr="00A829F9">
        <w:rPr>
          <w:color w:val="000000"/>
        </w:rPr>
        <w:t>Pardavėjo atstovas</w:t>
      </w:r>
      <w:r>
        <w:rPr>
          <w:color w:val="000000"/>
        </w:rPr>
        <w:t xml:space="preserve"> </w:t>
      </w:r>
      <w:r w:rsidRPr="00A829F9">
        <w:rPr>
          <w:color w:val="000000"/>
        </w:rPr>
        <w:t>parduoda, o Pirkėjo atstovas</w:t>
      </w:r>
      <w:r>
        <w:rPr>
          <w:color w:val="000000"/>
        </w:rPr>
        <w:t xml:space="preserve"> </w:t>
      </w:r>
      <w:r w:rsidRPr="00A829F9">
        <w:rPr>
          <w:color w:val="000000"/>
        </w:rPr>
        <w:t>perka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akcinei bendrovei „Lietuvos dujos“</w:t>
      </w:r>
      <w:r w:rsidRPr="00A829F9">
        <w:rPr>
          <w:color w:val="000000"/>
        </w:rPr>
        <w:t xml:space="preserve"> </w:t>
      </w:r>
      <w:r>
        <w:rPr>
          <w:color w:val="000000"/>
        </w:rPr>
        <w:t>d</w:t>
      </w:r>
      <w:r w:rsidRPr="00A829F9">
        <w:rPr>
          <w:color w:val="000000"/>
        </w:rPr>
        <w:t xml:space="preserve">ujų tinklus </w:t>
      </w:r>
      <w:r>
        <w:rPr>
          <w:color w:val="000000"/>
        </w:rPr>
        <w:t>–</w:t>
      </w:r>
      <w:r w:rsidRPr="00A829F9">
        <w:rPr>
          <w:color w:val="000000"/>
        </w:rPr>
        <w:t xml:space="preserve"> </w:t>
      </w:r>
      <w:r>
        <w:rPr>
          <w:color w:val="000000"/>
        </w:rPr>
        <w:t>d</w:t>
      </w:r>
      <w:r w:rsidRPr="00A829F9">
        <w:rPr>
          <w:color w:val="000000"/>
        </w:rPr>
        <w:t>ujotiekio tinklus, unikalus Nr. 2100-1009-3011, esan</w:t>
      </w:r>
      <w:r>
        <w:rPr>
          <w:color w:val="000000"/>
        </w:rPr>
        <w:t>čius</w:t>
      </w:r>
      <w:r w:rsidRPr="00A829F9">
        <w:rPr>
          <w:color w:val="000000"/>
        </w:rPr>
        <w:t xml:space="preserve"> Klaipėdos m. sav. Klaipėdos m. Žalgirio g. 3A, toliau vadinam</w:t>
      </w:r>
      <w:r>
        <w:rPr>
          <w:color w:val="000000"/>
        </w:rPr>
        <w:t>us</w:t>
      </w:r>
      <w:r w:rsidRPr="00A829F9">
        <w:rPr>
          <w:color w:val="000000"/>
        </w:rPr>
        <w:t xml:space="preserve"> </w:t>
      </w:r>
      <w:r w:rsidRPr="00BD6BA9">
        <w:rPr>
          <w:b/>
          <w:color w:val="000000"/>
        </w:rPr>
        <w:t xml:space="preserve">turtas </w:t>
      </w:r>
      <w:r w:rsidRPr="00BD6BA9">
        <w:rPr>
          <w:color w:val="000000"/>
        </w:rPr>
        <w:t>arba</w:t>
      </w:r>
      <w:r w:rsidRPr="00BD6BA9">
        <w:rPr>
          <w:b/>
          <w:bCs/>
          <w:color w:val="000000"/>
        </w:rPr>
        <w:t xml:space="preserve"> </w:t>
      </w:r>
      <w:r w:rsidRPr="00A829F9">
        <w:rPr>
          <w:b/>
          <w:bCs/>
          <w:color w:val="000000"/>
        </w:rPr>
        <w:t>Daiktas</w:t>
      </w:r>
      <w:r w:rsidRPr="00A829F9">
        <w:rPr>
          <w:color w:val="000000"/>
        </w:rPr>
        <w:t>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2.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Nekilnojamojo turto registro duomenys, charakterizuojantys Daiktą, nurodyti vadovaujantis </w:t>
      </w:r>
      <w:r>
        <w:rPr>
          <w:color w:val="000000"/>
        </w:rPr>
        <w:t>v</w:t>
      </w:r>
      <w:r w:rsidRPr="00A829F9">
        <w:rPr>
          <w:color w:val="000000"/>
        </w:rPr>
        <w:t>alstybės įmonės Registrų centro Klaipėdos filialo atliktu duomenų sando</w:t>
      </w:r>
      <w:r>
        <w:rPr>
          <w:color w:val="000000"/>
        </w:rPr>
        <w:t>riui patikslinimu, užsakymo Nr.</w:t>
      </w:r>
      <w:r w:rsidRPr="00A829F9">
        <w:rPr>
          <w:color w:val="000000"/>
        </w:rPr>
        <w:t>: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5" w:name="d71e153"/>
      <w:bookmarkEnd w:id="5"/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A72DE1" w:rsidRPr="00A829F9" w:rsidTr="00A80B9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Nekilnojamo turto registre registruojant turtą suteiktas registro įrašo Nr.: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50/160393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Adresas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Klaipėdos m. sav. Klaipėdos m. Žalgirio g. 3A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Nekilnojamas daiktas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Dujų tinklai - Dujotiekio tinklai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Unikalus Nr.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2100-1009-3011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Paskirtis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Dujų tinklų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Pažymėjimas plane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1i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Daikto istorinė kilmė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Statybos pradžios metai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1999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Statybos pabaigos metai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1999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Baigtumo procentas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100 %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Fizinio nusidėvėjimo procentas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Bendras plotas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Tūris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Vidutinė rinkos vertė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1098,00 (vienas tūkstantis devyniasdešimt aštuoni) Eur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Vertės nustatymo data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2014-07-14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Kadastro duomenų fiksavimo data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2014-07-14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Daikto priklausiniai iš kito registro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Daikto priklausiniai iš to paties registro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Nuosavybė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Nuosavybės teisė: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Klaipėdos miesto savivaldybė, a.k. 111100775, 1/1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Įregistravimo pagrindas: Priėmimo - perdavimo aktas, 2014-09-26, Nr. (9-4)-211K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Valstybės ir savivaldybių žemės patikėjimo teisė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Kitos daiktinės teisės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Juridiniai faktai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Žymos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Specialiosios žemės ir miško naudojimo sąlygos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Daikto registravimas ir kadastro žymos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Kadastrinius matavimus atliko (kadastro žyma)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UAB “Vakarų geodezija”, a.k. 302614498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 xml:space="preserve">Įregistravimo pagrindas: Nekilnojamojo daikto kadastro duomenų byla, 2014-07-14, Nr. ; </w:t>
            </w:r>
            <w:r w:rsidRPr="00A829F9">
              <w:rPr>
                <w:color w:val="000000"/>
              </w:rPr>
              <w:lastRenderedPageBreak/>
              <w:t>Kvalifikacijos pažymėjimas, , Nr. 2M-M-1856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Įrašas galioja: Nuo 2014-10-13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Suformuotas naujas (daikto registravimas)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Įregistravimo pagrindas: Nekilnojamojo daikto kadastro duomenų byla, 2014-07-14, Nr. ; Priėmimo</w:t>
            </w:r>
            <w:r>
              <w:rPr>
                <w:color w:val="000000"/>
              </w:rPr>
              <w:t>–</w:t>
            </w:r>
            <w:r w:rsidRPr="00A829F9">
              <w:rPr>
                <w:color w:val="000000"/>
              </w:rPr>
              <w:t>perdavimo aktas, 2014-09-26, Nr. (9-4)-211K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Įrašas galioja: Nuo 2014-10-13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Registro pastabos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</w:tbl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6" w:name="DA_1"/>
      <w:bookmarkEnd w:id="6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3. Daikto ilgis</w:t>
      </w:r>
      <w:r>
        <w:rPr>
          <w:color w:val="000000"/>
        </w:rPr>
        <w:t xml:space="preserve"> –</w:t>
      </w:r>
      <w:r w:rsidRPr="00A829F9">
        <w:rPr>
          <w:color w:val="000000"/>
        </w:rPr>
        <w:t xml:space="preserve"> 82</w:t>
      </w:r>
      <w:r>
        <w:rPr>
          <w:color w:val="000000"/>
        </w:rPr>
        <w:t>,</w:t>
      </w:r>
      <w:r w:rsidRPr="00A829F9">
        <w:rPr>
          <w:color w:val="000000"/>
        </w:rPr>
        <w:t>61 m.</w:t>
      </w:r>
      <w:bookmarkStart w:id="7" w:name="d71e380"/>
      <w:bookmarkEnd w:id="7"/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III. KAINA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A829F9">
        <w:rPr>
          <w:color w:val="000000"/>
        </w:rPr>
        <w:t>.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Daikto kaina yra 1 060 Eur (vienas tūkstantis šešiasdešimt </w:t>
      </w:r>
      <w:r>
        <w:rPr>
          <w:color w:val="000000"/>
        </w:rPr>
        <w:t>e</w:t>
      </w:r>
      <w:r w:rsidRPr="00A829F9">
        <w:rPr>
          <w:color w:val="000000"/>
        </w:rPr>
        <w:t>ur</w:t>
      </w:r>
      <w:r>
        <w:rPr>
          <w:color w:val="000000"/>
        </w:rPr>
        <w:t>ų</w:t>
      </w:r>
      <w:r w:rsidRPr="00A829F9">
        <w:rPr>
          <w:color w:val="000000"/>
        </w:rPr>
        <w:t xml:space="preserve">), toliau </w:t>
      </w:r>
      <w:r>
        <w:rPr>
          <w:color w:val="000000"/>
        </w:rPr>
        <w:t>–</w:t>
      </w:r>
      <w:r w:rsidRPr="00A829F9">
        <w:rPr>
          <w:color w:val="000000"/>
        </w:rPr>
        <w:t xml:space="preserve"> Kaina.</w:t>
      </w:r>
      <w:bookmarkStart w:id="8" w:name="SK_1"/>
      <w:bookmarkEnd w:id="8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A829F9">
        <w:rPr>
          <w:color w:val="000000"/>
        </w:rPr>
        <w:t>.</w:t>
      </w:r>
      <w:r>
        <w:rPr>
          <w:color w:val="000000"/>
        </w:rPr>
        <w:t xml:space="preserve"> Turto</w:t>
      </w:r>
      <w:r w:rsidRPr="00A829F9">
        <w:rPr>
          <w:color w:val="000000"/>
        </w:rPr>
        <w:t xml:space="preserve"> kaina sumokama tokia tvarka ir terminais:</w:t>
      </w:r>
      <w:r>
        <w:rPr>
          <w:color w:val="000000"/>
        </w:rPr>
        <w:t xml:space="preserve"> </w:t>
      </w:r>
      <w:r w:rsidRPr="00A829F9">
        <w:rPr>
          <w:color w:val="000000"/>
        </w:rPr>
        <w:t>1</w:t>
      </w:r>
      <w:r>
        <w:rPr>
          <w:color w:val="000000"/>
        </w:rPr>
        <w:t> </w:t>
      </w:r>
      <w:r w:rsidRPr="00A829F9">
        <w:rPr>
          <w:color w:val="000000"/>
        </w:rPr>
        <w:t xml:space="preserve">060 Eur (vieną tūkstantį šešiasdešimt </w:t>
      </w:r>
      <w:r>
        <w:rPr>
          <w:color w:val="000000"/>
        </w:rPr>
        <w:t>e</w:t>
      </w:r>
      <w:r w:rsidRPr="00A829F9">
        <w:rPr>
          <w:color w:val="000000"/>
        </w:rPr>
        <w:t>ur</w:t>
      </w:r>
      <w:r>
        <w:rPr>
          <w:color w:val="000000"/>
        </w:rPr>
        <w:t>ų) P</w:t>
      </w:r>
      <w:r w:rsidRPr="00A829F9">
        <w:rPr>
          <w:color w:val="000000"/>
        </w:rPr>
        <w:t xml:space="preserve">ardavėjas gavo iš </w:t>
      </w:r>
      <w:r>
        <w:rPr>
          <w:color w:val="000000"/>
        </w:rPr>
        <w:t>P</w:t>
      </w:r>
      <w:r w:rsidRPr="00A829F9">
        <w:rPr>
          <w:color w:val="000000"/>
        </w:rPr>
        <w:t xml:space="preserve">irkėjo prieš šios </w:t>
      </w:r>
      <w:r>
        <w:rPr>
          <w:color w:val="000000"/>
        </w:rPr>
        <w:t>S</w:t>
      </w:r>
      <w:r w:rsidRPr="00A829F9">
        <w:rPr>
          <w:color w:val="000000"/>
        </w:rPr>
        <w:t>utarties sudarymą. Pardavėjo atstovas</w:t>
      </w:r>
      <w:r>
        <w:rPr>
          <w:color w:val="000000"/>
        </w:rPr>
        <w:t xml:space="preserve"> </w:t>
      </w:r>
      <w:r w:rsidRPr="00A829F9">
        <w:rPr>
          <w:color w:val="000000"/>
        </w:rPr>
        <w:t>patvirtino, kad</w:t>
      </w:r>
      <w:r>
        <w:rPr>
          <w:color w:val="000000"/>
        </w:rPr>
        <w:t xml:space="preserve"> </w:t>
      </w:r>
      <w:r w:rsidRPr="00A829F9">
        <w:rPr>
          <w:color w:val="000000"/>
        </w:rPr>
        <w:t>1</w:t>
      </w:r>
      <w:r>
        <w:rPr>
          <w:color w:val="000000"/>
        </w:rPr>
        <w:t> </w:t>
      </w:r>
      <w:r w:rsidRPr="00A829F9">
        <w:rPr>
          <w:color w:val="000000"/>
        </w:rPr>
        <w:t xml:space="preserve">060 Eur (vieną tūkstantį šešiasdešimt </w:t>
      </w:r>
      <w:r>
        <w:rPr>
          <w:color w:val="000000"/>
        </w:rPr>
        <w:t>e</w:t>
      </w:r>
      <w:r w:rsidRPr="00A829F9">
        <w:rPr>
          <w:color w:val="000000"/>
        </w:rPr>
        <w:t>ur</w:t>
      </w:r>
      <w:r>
        <w:rPr>
          <w:color w:val="000000"/>
        </w:rPr>
        <w:t>ų) Pardavėjas gavo iš P</w:t>
      </w:r>
      <w:r w:rsidRPr="00A829F9">
        <w:rPr>
          <w:color w:val="000000"/>
        </w:rPr>
        <w:t xml:space="preserve">irkėjo prieš šios </w:t>
      </w:r>
      <w:r>
        <w:rPr>
          <w:color w:val="000000"/>
        </w:rPr>
        <w:t>S</w:t>
      </w:r>
      <w:r w:rsidRPr="00A829F9">
        <w:rPr>
          <w:color w:val="000000"/>
        </w:rPr>
        <w:t>utarties sudarymą.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Pinigai į notaro depozitinę sąskaitą nemokami.</w:t>
      </w:r>
      <w:bookmarkStart w:id="9" w:name="PE"/>
      <w:bookmarkEnd w:id="9"/>
    </w:p>
    <w:p w:rsidR="00A72DE1" w:rsidRDefault="00A72DE1" w:rsidP="00A72DE1">
      <w:pPr>
        <w:widowControl w:val="0"/>
        <w:autoSpaceDE w:val="0"/>
        <w:autoSpaceDN w:val="0"/>
        <w:adjustRightInd w:val="0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IV. DAIKTO (DAIKTŲ) PERDAVIMAS IR NUOSAVYBĖS TEISĖS PERĖJIMAS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A829F9">
        <w:rPr>
          <w:color w:val="000000"/>
        </w:rPr>
        <w:t xml:space="preserve">. </w:t>
      </w:r>
      <w:r w:rsidRPr="00A829F9">
        <w:rPr>
          <w:color w:val="000000"/>
          <w:u w:val="single"/>
        </w:rPr>
        <w:t xml:space="preserve">Ši </w:t>
      </w:r>
      <w:r>
        <w:rPr>
          <w:color w:val="000000"/>
          <w:u w:val="single"/>
        </w:rPr>
        <w:t>S</w:t>
      </w:r>
      <w:r w:rsidRPr="00A829F9">
        <w:rPr>
          <w:color w:val="000000"/>
          <w:u w:val="single"/>
        </w:rPr>
        <w:t xml:space="preserve">utartis yra kartu ir turto priėmimo </w:t>
      </w:r>
      <w:r>
        <w:rPr>
          <w:color w:val="000000"/>
          <w:u w:val="single"/>
        </w:rPr>
        <w:t>ir</w:t>
      </w:r>
      <w:r w:rsidRPr="00A829F9">
        <w:rPr>
          <w:color w:val="000000"/>
          <w:u w:val="single"/>
        </w:rPr>
        <w:t xml:space="preserve"> perdavimo dokumentas. Atskiras d</w:t>
      </w:r>
      <w:r>
        <w:rPr>
          <w:color w:val="000000"/>
          <w:u w:val="single"/>
        </w:rPr>
        <w:t xml:space="preserve">okumentas dėl turto perdavimo ir </w:t>
      </w:r>
      <w:r w:rsidRPr="00A829F9">
        <w:rPr>
          <w:color w:val="000000"/>
          <w:u w:val="single"/>
        </w:rPr>
        <w:t xml:space="preserve">priėmimo </w:t>
      </w:r>
      <w:r>
        <w:rPr>
          <w:color w:val="000000"/>
          <w:u w:val="single"/>
        </w:rPr>
        <w:t>Š</w:t>
      </w:r>
      <w:r w:rsidRPr="00A829F9">
        <w:rPr>
          <w:color w:val="000000"/>
          <w:u w:val="single"/>
        </w:rPr>
        <w:t>alių susitarimu nebus pasirašomas</w:t>
      </w:r>
      <w:r w:rsidRPr="00A829F9">
        <w:rPr>
          <w:color w:val="000000"/>
        </w:rPr>
        <w:t xml:space="preserve">. Pardavėjas atlaisvino parduodamą turtą ir perdavė turtą </w:t>
      </w:r>
      <w:r>
        <w:rPr>
          <w:color w:val="000000"/>
        </w:rPr>
        <w:t>P</w:t>
      </w:r>
      <w:r w:rsidRPr="00A829F9">
        <w:rPr>
          <w:color w:val="000000"/>
        </w:rPr>
        <w:t xml:space="preserve">irkėjui prieš šios </w:t>
      </w:r>
      <w:r>
        <w:rPr>
          <w:color w:val="000000"/>
        </w:rPr>
        <w:t>S</w:t>
      </w:r>
      <w:r w:rsidRPr="00A829F9">
        <w:rPr>
          <w:color w:val="000000"/>
        </w:rPr>
        <w:t xml:space="preserve">utarties sudarymą, o </w:t>
      </w:r>
      <w:r>
        <w:rPr>
          <w:color w:val="000000"/>
        </w:rPr>
        <w:t>P</w:t>
      </w:r>
      <w:r w:rsidRPr="00A829F9">
        <w:rPr>
          <w:color w:val="000000"/>
        </w:rPr>
        <w:t>irkėjas šį turtą priėmė ir pretenzijų dėl turto kokybės neturi. Pardavėjo</w:t>
      </w:r>
      <w:r>
        <w:rPr>
          <w:color w:val="000000"/>
        </w:rPr>
        <w:t xml:space="preserve"> </w:t>
      </w:r>
      <w:r w:rsidRPr="00A829F9">
        <w:rPr>
          <w:color w:val="000000"/>
        </w:rPr>
        <w:t>atstovas perdavė pirkėjo atstovui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visus dokumentus, susijusius su turto technine charakteristika bei būkle </w:t>
      </w:r>
      <w:r>
        <w:rPr>
          <w:color w:val="000000"/>
        </w:rPr>
        <w:t>ir</w:t>
      </w:r>
      <w:r w:rsidRPr="00A829F9">
        <w:rPr>
          <w:color w:val="000000"/>
        </w:rPr>
        <w:t xml:space="preserve"> visus techninės apskaitos dokumentus.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A829F9">
        <w:rPr>
          <w:color w:val="000000"/>
        </w:rPr>
        <w:t xml:space="preserve">. Sutarties </w:t>
      </w:r>
      <w:r>
        <w:rPr>
          <w:color w:val="000000"/>
        </w:rPr>
        <w:t>Š</w:t>
      </w:r>
      <w:r w:rsidRPr="00A829F9">
        <w:rPr>
          <w:color w:val="000000"/>
        </w:rPr>
        <w:t xml:space="preserve">alims išaiškinta ir </w:t>
      </w:r>
      <w:r>
        <w:rPr>
          <w:color w:val="000000"/>
        </w:rPr>
        <w:t>Š</w:t>
      </w:r>
      <w:r w:rsidRPr="00A829F9">
        <w:rPr>
          <w:color w:val="000000"/>
        </w:rPr>
        <w:t xml:space="preserve">alys žino, kad nuosavybės teisė į </w:t>
      </w:r>
      <w:r>
        <w:rPr>
          <w:color w:val="000000"/>
        </w:rPr>
        <w:t>turtą P</w:t>
      </w:r>
      <w:r w:rsidRPr="00A829F9">
        <w:rPr>
          <w:color w:val="000000"/>
        </w:rPr>
        <w:t>irkėjui pereina nuo turto perdavimo.</w:t>
      </w:r>
      <w:bookmarkStart w:id="10" w:name="SP"/>
      <w:bookmarkEnd w:id="10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V. ŠALIŲ PAREIŠKIMAI, GARANTIJOS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 </w:t>
      </w:r>
      <w:r w:rsidRPr="00A829F9">
        <w:rPr>
          <w:color w:val="000000"/>
          <w:u w:val="single"/>
        </w:rPr>
        <w:t>Pardavėjo atstovas pareiškia ir garantuoja, kad</w:t>
      </w:r>
      <w:r w:rsidRPr="00A829F9">
        <w:rPr>
          <w:color w:val="000000"/>
        </w:rPr>
        <w:t>: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.1. parduodamas turtas anksčiau niekam kitam neparduotas, nedovanotas, neįkeistas, kitaip neperleistas, neperduotas naudotis tretiesiems asmenims, suvaržymų ir apribojimų šios </w:t>
      </w:r>
      <w:r>
        <w:rPr>
          <w:color w:val="000000"/>
        </w:rPr>
        <w:t>S</w:t>
      </w:r>
      <w:r w:rsidRPr="00A829F9">
        <w:rPr>
          <w:color w:val="000000"/>
        </w:rPr>
        <w:t>utarties sudarymui nėra, areštai neuždėti, teisme ginčų dėl jo nėra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>.2. nėra jokių viešosios teisės pažeidimų ar apriboji</w:t>
      </w:r>
      <w:r>
        <w:rPr>
          <w:color w:val="000000"/>
        </w:rPr>
        <w:t>mų, kurie galėtų turėti įtakos P</w:t>
      </w:r>
      <w:r w:rsidRPr="00A829F9">
        <w:rPr>
          <w:color w:val="000000"/>
        </w:rPr>
        <w:t>irkėjo nuosavybės teisei į turtą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.3. pasirašydamas, pateikdamas bei vykdydamas šią </w:t>
      </w:r>
      <w:r>
        <w:rPr>
          <w:color w:val="000000"/>
        </w:rPr>
        <w:t>S</w:t>
      </w:r>
      <w:r w:rsidRPr="00A829F9">
        <w:rPr>
          <w:color w:val="000000"/>
        </w:rPr>
        <w:t xml:space="preserve">utartį </w:t>
      </w:r>
      <w:r>
        <w:rPr>
          <w:color w:val="000000"/>
        </w:rPr>
        <w:t>P</w:t>
      </w:r>
      <w:r w:rsidRPr="00A829F9">
        <w:rPr>
          <w:color w:val="000000"/>
        </w:rPr>
        <w:t>ardavėjo atstovas nepažeidžia galiojančių įstatymų, norminių aktų, taip pat nepažeidžia jokios sutarties ar kito dokumento bei kreditorių teisių ir teisėtų interesų</w:t>
      </w:r>
      <w:r>
        <w:rPr>
          <w:color w:val="000000"/>
        </w:rPr>
        <w:t xml:space="preserve">; 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.4. parduodamam turtui nėra taikoma jokių servitutų, naudojimo apribojimų, išimčių, išlygų ar bet kokio kito pobūdžio apribojimų, išskyrus tuos, kurie numatyti šioje </w:t>
      </w:r>
      <w:r>
        <w:rPr>
          <w:color w:val="000000"/>
        </w:rPr>
        <w:t>S</w:t>
      </w:r>
      <w:r w:rsidRPr="00A829F9">
        <w:rPr>
          <w:color w:val="000000"/>
        </w:rPr>
        <w:t xml:space="preserve">utartyje. Pardavėjas turi visas būtinas teises, leidžiančias jam disponuoti, naudoti, eksploatuoti parduodamu turtu ir šios teisės po turto perdavimo pereis </w:t>
      </w:r>
      <w:r>
        <w:rPr>
          <w:color w:val="000000"/>
        </w:rPr>
        <w:t>P</w:t>
      </w:r>
      <w:r w:rsidRPr="00A829F9">
        <w:rPr>
          <w:color w:val="000000"/>
        </w:rPr>
        <w:t>irkėjui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.5. šios </w:t>
      </w:r>
      <w:r>
        <w:rPr>
          <w:color w:val="000000"/>
        </w:rPr>
        <w:t>S</w:t>
      </w:r>
      <w:r w:rsidRPr="00A829F9">
        <w:rPr>
          <w:color w:val="000000"/>
        </w:rPr>
        <w:t>utarties sudarymo momentu nėra paslėptų parduodamo turto trūkumų</w:t>
      </w:r>
      <w:r>
        <w:rPr>
          <w:color w:val="000000"/>
        </w:rPr>
        <w:t>,</w:t>
      </w:r>
      <w:r w:rsidRPr="00A829F9">
        <w:rPr>
          <w:color w:val="000000"/>
        </w:rPr>
        <w:t xml:space="preserve"> dėl kurių turto nebūtų galima naudoti pagal paskirtį arba jo naudingumas sumažėtų taip, kad </w:t>
      </w:r>
      <w:r>
        <w:rPr>
          <w:color w:val="000000"/>
        </w:rPr>
        <w:t>P</w:t>
      </w:r>
      <w:r w:rsidRPr="00A829F9">
        <w:rPr>
          <w:color w:val="000000"/>
        </w:rPr>
        <w:t>irkėjas apie tuos trūkumus žinodamas arba nebūtų jo visai pirkęs</w:t>
      </w:r>
      <w:r>
        <w:rPr>
          <w:color w:val="000000"/>
        </w:rPr>
        <w:t>,</w:t>
      </w:r>
      <w:r w:rsidRPr="00A829F9">
        <w:rPr>
          <w:color w:val="000000"/>
        </w:rPr>
        <w:t xml:space="preserve"> arba nebūtų už jį tiek mokėjęs. Pardavėjas įstatymų nustatyta tvarka atsako už minėtus trūkumus, jeigu neįrodo, kad jie atsirado po turto perdavimo dėl </w:t>
      </w:r>
      <w:r>
        <w:rPr>
          <w:color w:val="000000"/>
        </w:rPr>
        <w:t>P</w:t>
      </w:r>
      <w:r w:rsidRPr="00A829F9">
        <w:rPr>
          <w:color w:val="000000"/>
        </w:rPr>
        <w:t>irkėjo ar trečiųjų asmenų kaltės arba dėl nenugalimos jėgos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Pr="00A829F9">
        <w:rPr>
          <w:color w:val="000000"/>
        </w:rPr>
        <w:t>.6. nėra įsiskolinimų už</w:t>
      </w:r>
      <w:r>
        <w:rPr>
          <w:color w:val="000000"/>
        </w:rPr>
        <w:t xml:space="preserve"> </w:t>
      </w:r>
      <w:r w:rsidRPr="00A829F9">
        <w:rPr>
          <w:color w:val="000000"/>
        </w:rPr>
        <w:t>išlaidas, susijusias su šio turto eksploatacija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.7. nėra jokių įsiskolinimų bet kokiam juridiniam ir fiziniam asmeniui už </w:t>
      </w:r>
      <w:r>
        <w:rPr>
          <w:color w:val="000000"/>
        </w:rPr>
        <w:t>parduodamo turto rekonstrukciją</w:t>
      </w:r>
      <w:r w:rsidRPr="00A829F9">
        <w:rPr>
          <w:color w:val="000000"/>
        </w:rPr>
        <w:t xml:space="preserve">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remontą. Nėra sudaryta jokių sutarčių, susijusių su parduodamu turtu, už kurias </w:t>
      </w:r>
      <w:r>
        <w:rPr>
          <w:color w:val="000000"/>
        </w:rPr>
        <w:t>P</w:t>
      </w:r>
      <w:r w:rsidRPr="00A829F9">
        <w:rPr>
          <w:color w:val="000000"/>
        </w:rPr>
        <w:t>ardavėjas yra skolingas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nėra įvykdyti šių sutarčių įsipareigojimai,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įsipareigojimų įvykdymas yra atidėtas. Visos pretenzijos dėl skolų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įsiskolinimų,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neįvykdytų sutartinių įsipareigojimų iki turto atlaisvinimo dienos gali ir turi būti pateikiamos </w:t>
      </w:r>
      <w:r>
        <w:rPr>
          <w:color w:val="000000"/>
        </w:rPr>
        <w:t>P</w:t>
      </w:r>
      <w:r w:rsidRPr="00A829F9">
        <w:rPr>
          <w:color w:val="000000"/>
        </w:rPr>
        <w:t>ardavėjui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.8. </w:t>
      </w:r>
      <w:r>
        <w:rPr>
          <w:color w:val="000000"/>
        </w:rPr>
        <w:t>P</w:t>
      </w:r>
      <w:r w:rsidRPr="00A829F9">
        <w:rPr>
          <w:color w:val="000000"/>
        </w:rPr>
        <w:t xml:space="preserve">ardavėjas turi visas juridinio asmens teises, leidžiančias sudaryti šią </w:t>
      </w:r>
      <w:r>
        <w:rPr>
          <w:color w:val="000000"/>
        </w:rPr>
        <w:t>S</w:t>
      </w:r>
      <w:r w:rsidRPr="00A829F9">
        <w:rPr>
          <w:color w:val="000000"/>
        </w:rPr>
        <w:t>utartį, pateikti bei vykdyti, ir gali atlikti visus juridiniam asmeniui privalomus bei kitus veiksmus, suteikiančiu</w:t>
      </w:r>
      <w:r>
        <w:rPr>
          <w:color w:val="000000"/>
        </w:rPr>
        <w:t>s įgaliojimus šioje Sutartyje;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>.9. ši sutartis neprieštarauja L</w:t>
      </w:r>
      <w:r>
        <w:rPr>
          <w:color w:val="000000"/>
        </w:rPr>
        <w:t xml:space="preserve">ietuvos </w:t>
      </w:r>
      <w:r w:rsidRPr="00A829F9">
        <w:rPr>
          <w:color w:val="000000"/>
        </w:rPr>
        <w:t>R</w:t>
      </w:r>
      <w:r>
        <w:rPr>
          <w:color w:val="000000"/>
        </w:rPr>
        <w:t>espublikos</w:t>
      </w:r>
      <w:r w:rsidRPr="00A829F9">
        <w:rPr>
          <w:color w:val="000000"/>
        </w:rPr>
        <w:t xml:space="preserve"> </w:t>
      </w:r>
      <w:r>
        <w:rPr>
          <w:color w:val="000000"/>
        </w:rPr>
        <w:t>įstatymams, norminiams aktams, S</w:t>
      </w:r>
      <w:r w:rsidRPr="00A829F9">
        <w:rPr>
          <w:color w:val="000000"/>
        </w:rPr>
        <w:t>utarties sudarymui apribojimų nėra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.10. </w:t>
      </w:r>
      <w:r>
        <w:rPr>
          <w:color w:val="000000"/>
        </w:rPr>
        <w:t>P</w:t>
      </w:r>
      <w:r w:rsidRPr="00A829F9">
        <w:rPr>
          <w:color w:val="000000"/>
        </w:rPr>
        <w:t>ardavėjui nėra suteikta paskola iš lėšų gautų valstybės vardu arba</w:t>
      </w:r>
      <w:r>
        <w:rPr>
          <w:color w:val="000000"/>
        </w:rPr>
        <w:t xml:space="preserve"> paskola su valstybės garantija;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8.11.</w:t>
      </w:r>
      <w:r w:rsidRPr="00A829F9">
        <w:rPr>
          <w:color w:val="000000"/>
        </w:rPr>
        <w:t xml:space="preserve"> Klaipėdos miesto savivaldybės tarybos sprendimas parduoti nekilnojamąjį turtą buvo priimtas laikantis</w:t>
      </w:r>
      <w:r>
        <w:rPr>
          <w:color w:val="000000"/>
        </w:rPr>
        <w:t xml:space="preserve"> visų teisės aktų reikalavimų,</w:t>
      </w:r>
      <w:r w:rsidRPr="00A829F9">
        <w:rPr>
          <w:color w:val="000000"/>
        </w:rPr>
        <w:t xml:space="preserve"> taip pat </w:t>
      </w:r>
      <w:r>
        <w:rPr>
          <w:color w:val="000000"/>
        </w:rPr>
        <w:t>P</w:t>
      </w:r>
      <w:r w:rsidRPr="00A829F9">
        <w:rPr>
          <w:color w:val="000000"/>
        </w:rPr>
        <w:t xml:space="preserve">ardavėjo atstovas garantuoja, kad Klaipėdos miesto savivaldybės tarybos posėdžio sprendimas parduoti turtą yra teisėtas, tinkamai įformintas ir galiojantis, yra gauti visi leidimai ir priimti visi būtini sprendimai šios </w:t>
      </w:r>
      <w:r>
        <w:rPr>
          <w:color w:val="000000"/>
        </w:rPr>
        <w:t>S</w:t>
      </w:r>
      <w:r w:rsidRPr="00A829F9">
        <w:rPr>
          <w:color w:val="000000"/>
        </w:rPr>
        <w:t>utarties sudarymui ir jie galioja, yra teisėti ir tinkamai įforminti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.12. </w:t>
      </w:r>
      <w:r>
        <w:rPr>
          <w:color w:val="000000"/>
        </w:rPr>
        <w:t>P</w:t>
      </w:r>
      <w:r w:rsidRPr="00A829F9">
        <w:rPr>
          <w:color w:val="000000"/>
        </w:rPr>
        <w:t xml:space="preserve">ardavėjas garantuoja </w:t>
      </w:r>
      <w:r>
        <w:rPr>
          <w:color w:val="000000"/>
        </w:rPr>
        <w:t>P</w:t>
      </w:r>
      <w:r w:rsidRPr="00A829F9">
        <w:rPr>
          <w:color w:val="000000"/>
        </w:rPr>
        <w:t>irkėjui, kad jam bus atlyginti visi nuostoliai</w:t>
      </w:r>
      <w:r>
        <w:rPr>
          <w:color w:val="000000"/>
        </w:rPr>
        <w:t>,</w:t>
      </w:r>
      <w:r w:rsidRPr="00A829F9">
        <w:rPr>
          <w:color w:val="000000"/>
        </w:rPr>
        <w:t xml:space="preserve"> tiesiogiai kylantys dėl šioje </w:t>
      </w:r>
      <w:r>
        <w:rPr>
          <w:color w:val="000000"/>
        </w:rPr>
        <w:t>S</w:t>
      </w:r>
      <w:r w:rsidRPr="00A829F9">
        <w:rPr>
          <w:color w:val="000000"/>
        </w:rPr>
        <w:t xml:space="preserve">utartyje numatytų </w:t>
      </w:r>
      <w:r>
        <w:rPr>
          <w:color w:val="000000"/>
        </w:rPr>
        <w:t>P</w:t>
      </w:r>
      <w:r w:rsidRPr="00A829F9">
        <w:rPr>
          <w:color w:val="000000"/>
        </w:rPr>
        <w:t>ardavėjo pateiktų pareiškimų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garantijų neatit</w:t>
      </w:r>
      <w:r>
        <w:rPr>
          <w:color w:val="000000"/>
        </w:rPr>
        <w:t>ies</w:t>
      </w:r>
      <w:r w:rsidRPr="00A829F9">
        <w:rPr>
          <w:color w:val="000000"/>
        </w:rPr>
        <w:t xml:space="preserve"> faktinėms aplinkybėms. Pardavėjas garantuoja padengti visas galimas skolas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įsiskolinimus, susijusius su parduodamu turtu, ne vėliau kaip per 7 (septynias) kalendorines dienas</w:t>
      </w:r>
      <w:r>
        <w:rPr>
          <w:color w:val="000000"/>
        </w:rPr>
        <w:t xml:space="preserve"> nuo turto atlaisvinimo dienos.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9</w:t>
      </w:r>
      <w:r w:rsidRPr="00A829F9">
        <w:rPr>
          <w:color w:val="000000"/>
          <w:u w:val="single"/>
        </w:rPr>
        <w:t>. Pirkėjo atstovas pareiškia ir garantuoja: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 xml:space="preserve">.1. pasirašydamas, pateikdamas bei vykdydamas šią </w:t>
      </w:r>
      <w:r>
        <w:rPr>
          <w:color w:val="000000"/>
        </w:rPr>
        <w:t>S</w:t>
      </w:r>
      <w:r w:rsidRPr="00A829F9">
        <w:rPr>
          <w:color w:val="000000"/>
        </w:rPr>
        <w:t xml:space="preserve">utartį </w:t>
      </w:r>
      <w:r>
        <w:rPr>
          <w:color w:val="000000"/>
        </w:rPr>
        <w:t>P</w:t>
      </w:r>
      <w:r w:rsidRPr="00A829F9">
        <w:rPr>
          <w:color w:val="000000"/>
        </w:rPr>
        <w:t>irkėjo atstovas nepažeidžia galiojančių įstatymų, norminių aktų bei bendrovės įstatų, vidaus darbo reglamento reikalavimų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 xml:space="preserve">.2. yra gauti visi leidimai ir priimti visi būtini sprendimai šios </w:t>
      </w:r>
      <w:r>
        <w:rPr>
          <w:color w:val="000000"/>
        </w:rPr>
        <w:t>S</w:t>
      </w:r>
      <w:r w:rsidRPr="00A829F9">
        <w:rPr>
          <w:color w:val="000000"/>
        </w:rPr>
        <w:t>utarties sudarymui ir jie galioja, yra teisėti ir tinkamai įforminti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 xml:space="preserve">.3. </w:t>
      </w:r>
      <w:r>
        <w:rPr>
          <w:color w:val="000000"/>
        </w:rPr>
        <w:t>P</w:t>
      </w:r>
      <w:r w:rsidRPr="00A829F9">
        <w:rPr>
          <w:color w:val="000000"/>
        </w:rPr>
        <w:t xml:space="preserve">irkėjas turi visas juridinio asmens teises, leidžiančias sudaryti šią </w:t>
      </w:r>
      <w:r>
        <w:rPr>
          <w:color w:val="000000"/>
        </w:rPr>
        <w:t>S</w:t>
      </w:r>
      <w:r w:rsidRPr="00A829F9">
        <w:rPr>
          <w:color w:val="000000"/>
        </w:rPr>
        <w:t xml:space="preserve">utartį, pateikti bei vykdyti, ir gali atlikti visus juridiniam asmeniui privalomus bei kitus veiksmus, suteikiančius įgaliojimus šioje </w:t>
      </w:r>
      <w:r>
        <w:rPr>
          <w:color w:val="000000"/>
        </w:rPr>
        <w:t>S</w:t>
      </w:r>
      <w:r w:rsidRPr="00A829F9">
        <w:rPr>
          <w:color w:val="000000"/>
        </w:rPr>
        <w:t>utartyje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>.4. tarp REGIMANTO NAUSĖDOS ir įgaliotojo nėra interesų konflikto;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>.5. šis sandoris neprieštarauja įgaliotojo interesams;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>.6. įgaliojimas, tvirtintas Vilniaus m. 15-ojo notarų biuro 2014-12-30 registro Nr. DJ-9682, nėra nei panaikintas, nei pasibaigęs.</w:t>
      </w:r>
      <w:bookmarkStart w:id="11" w:name="KS"/>
      <w:bookmarkEnd w:id="11"/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VI. KITOS SĄLYGOS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Pr="00A829F9">
        <w:rPr>
          <w:color w:val="000000"/>
        </w:rPr>
        <w:t xml:space="preserve"> Pasikeitus turto savininkui parduotame turte joks asmuo, išskyrus </w:t>
      </w:r>
      <w:r>
        <w:rPr>
          <w:color w:val="000000"/>
        </w:rPr>
        <w:t>P</w:t>
      </w:r>
      <w:r w:rsidRPr="00A829F9">
        <w:rPr>
          <w:color w:val="000000"/>
        </w:rPr>
        <w:t>irkėją, neišsaugo teisės naudotis juo ar jo dalimi.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2" w:name="d71e410"/>
      <w:bookmarkEnd w:id="12"/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VII. ŽYMOS, DAIKTINĖS TEISĖS IR JURIDINIAI FAKTAI, REGISTRUOJAMI NTR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3" w:name="BN"/>
      <w:bookmarkEnd w:id="13"/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VIII. BAIGIAMOSIOS NUOSTATOS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A829F9">
        <w:rPr>
          <w:color w:val="000000"/>
        </w:rPr>
        <w:t xml:space="preserve">. Prieš trečiuosius asmenis </w:t>
      </w:r>
      <w:r>
        <w:rPr>
          <w:color w:val="000000"/>
        </w:rPr>
        <w:t>ši S</w:t>
      </w:r>
      <w:r w:rsidRPr="00A829F9">
        <w:rPr>
          <w:color w:val="000000"/>
        </w:rPr>
        <w:t>utartis gali būti panaudota ir jiems sukelti teisines pasekmes tik tuo atveju, jei ji įstatymų nustatyta tvarka įregistruota viešame registre.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A829F9">
        <w:rPr>
          <w:color w:val="000000"/>
        </w:rPr>
        <w:t xml:space="preserve">2. Sutarties sudarymo išlaidas </w:t>
      </w:r>
      <w:r>
        <w:rPr>
          <w:color w:val="000000"/>
        </w:rPr>
        <w:t>ap</w:t>
      </w:r>
      <w:r w:rsidRPr="00A829F9">
        <w:rPr>
          <w:color w:val="000000"/>
        </w:rPr>
        <w:t xml:space="preserve">moka </w:t>
      </w:r>
      <w:r>
        <w:rPr>
          <w:color w:val="000000"/>
        </w:rPr>
        <w:t>P</w:t>
      </w:r>
      <w:r w:rsidRPr="00A829F9">
        <w:rPr>
          <w:color w:val="000000"/>
        </w:rPr>
        <w:t>irkėjas.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A829F9">
        <w:rPr>
          <w:color w:val="000000"/>
        </w:rPr>
        <w:t xml:space="preserve">3. Sutartis sudaryta trimis egzemplioriais, iš kurių vienas paliekamas Klaipėdos m. </w:t>
      </w:r>
      <w:r w:rsidRPr="00A829F9">
        <w:rPr>
          <w:color w:val="000000"/>
        </w:rPr>
        <w:lastRenderedPageBreak/>
        <w:t xml:space="preserve">pirmajame notarų biure (S. Daukanto g. 21, Klaipėda), o kiti duodami </w:t>
      </w:r>
      <w:r>
        <w:rPr>
          <w:color w:val="000000"/>
        </w:rPr>
        <w:t>Š</w:t>
      </w:r>
      <w:r w:rsidRPr="00A829F9">
        <w:rPr>
          <w:color w:val="000000"/>
        </w:rPr>
        <w:t>alims.</w:t>
      </w:r>
      <w:bookmarkStart w:id="14" w:name="PAR"/>
      <w:bookmarkEnd w:id="14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A829F9">
        <w:rPr>
          <w:color w:val="000000"/>
        </w:rPr>
        <w:t>Ši Sutartis Šalių suprasta dėl turinio, pasekmių ir, kaip atitinkanti jų valią bei tikruosius ketinimus, priimta bei pasirašyta: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rPr>
          <w:color w:val="000000"/>
        </w:rPr>
      </w:pPr>
      <w:bookmarkStart w:id="15" w:name="d71e425"/>
      <w:bookmarkEnd w:id="15"/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829F9">
        <w:rPr>
          <w:color w:val="000000"/>
        </w:rPr>
        <w:t>PARAŠAI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2"/>
      </w:tblGrid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16" w:name="d71e430"/>
            <w:bookmarkEnd w:id="16"/>
            <w:r w:rsidRPr="00A829F9">
              <w:rPr>
                <w:color w:val="000000"/>
              </w:rPr>
              <w:t> 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29F9">
              <w:rPr>
                <w:color w:val="000000"/>
              </w:rPr>
              <w:t> 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5E303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E3039">
              <w:rPr>
                <w:color w:val="000000"/>
                <w:sz w:val="20"/>
                <w:szCs w:val="20"/>
              </w:rPr>
              <w:t>(vardas ir pavardė, parašas)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29F9">
              <w:rPr>
                <w:color w:val="000000"/>
              </w:rPr>
              <w:t> 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29F9">
              <w:rPr>
                <w:color w:val="000000"/>
              </w:rPr>
              <w:t> 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5E303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E3039">
              <w:rPr>
                <w:color w:val="000000"/>
                <w:sz w:val="20"/>
                <w:szCs w:val="20"/>
              </w:rPr>
              <w:t>(vardas ir pavardė, parašas)</w:t>
            </w:r>
          </w:p>
        </w:tc>
      </w:tr>
    </w:tbl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2015 m. liepos ________________ d.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Aš, Klaipėdos m. 1-ojo notarų biuro notaras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Edgaras Sutkus, </w:t>
      </w:r>
      <w:r>
        <w:rPr>
          <w:color w:val="000000"/>
        </w:rPr>
        <w:t>S</w:t>
      </w:r>
      <w:r w:rsidRPr="00A829F9">
        <w:rPr>
          <w:color w:val="000000"/>
        </w:rPr>
        <w:t>utartį, pasirašytą SAULIAUS BUDINO, atstovaujančio Klaipėdos miesto savivaldybei, ir REGIMANTO NAUSĖDOS, atstovaujančio </w:t>
      </w:r>
      <w:r>
        <w:rPr>
          <w:color w:val="000000"/>
        </w:rPr>
        <w:t>a</w:t>
      </w:r>
      <w:r w:rsidRPr="00A829F9">
        <w:rPr>
          <w:color w:val="000000"/>
        </w:rPr>
        <w:t xml:space="preserve">kcinei bendrovei </w:t>
      </w:r>
      <w:r>
        <w:rPr>
          <w:color w:val="000000"/>
        </w:rPr>
        <w:t>„Lietuvos dujos“</w:t>
      </w:r>
      <w:r w:rsidRPr="00A829F9">
        <w:rPr>
          <w:color w:val="000000"/>
        </w:rPr>
        <w:t>, tvirtinu.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Ši </w:t>
      </w:r>
      <w:r>
        <w:rPr>
          <w:color w:val="000000"/>
        </w:rPr>
        <w:t>S</w:t>
      </w:r>
      <w:r w:rsidRPr="00A829F9">
        <w:rPr>
          <w:color w:val="000000"/>
        </w:rPr>
        <w:t xml:space="preserve">utartis turi būti užregistruota </w:t>
      </w:r>
      <w:r>
        <w:rPr>
          <w:color w:val="000000"/>
        </w:rPr>
        <w:t>v</w:t>
      </w:r>
      <w:r w:rsidRPr="00A829F9">
        <w:rPr>
          <w:color w:val="000000"/>
        </w:rPr>
        <w:t>alstybės įmonėje Registrų centre.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Notarinio registro Nr.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Identifikacinis NETSVEP Nr. 1015794361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Notaro atlyginimas Eur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Kompensacijos už patikrą registruose dydis Eur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VĮ Registrų centro darbų kainos dydis Eur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Kompensacijos (-ų) už kitas kliento prašymu</w:t>
      </w:r>
      <w:r>
        <w:rPr>
          <w:color w:val="000000"/>
        </w:rPr>
        <w:t xml:space="preserve"> </w:t>
      </w:r>
      <w:r w:rsidRPr="00A829F9">
        <w:rPr>
          <w:color w:val="000000"/>
        </w:rPr>
        <w:t>notaro atliktas paslaugas dydis Eur</w:t>
      </w:r>
      <w:bookmarkStart w:id="17" w:name="d71e490"/>
      <w:bookmarkEnd w:id="17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Notaro parašas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Adresas: S. Daukanto g. 21</w:t>
      </w:r>
      <w:r w:rsidRPr="00A829F9">
        <w:rPr>
          <w:color w:val="000000"/>
        </w:rPr>
        <w:t>, LT-92231</w:t>
      </w:r>
      <w:r w:rsidRPr="00B32E50">
        <w:rPr>
          <w:color w:val="000000"/>
        </w:rPr>
        <w:t xml:space="preserve"> </w:t>
      </w:r>
      <w:r w:rsidRPr="00A829F9">
        <w:rPr>
          <w:color w:val="000000"/>
        </w:rPr>
        <w:t>Klaipėda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Tel. (</w:t>
      </w:r>
      <w:r>
        <w:rPr>
          <w:color w:val="000000"/>
        </w:rPr>
        <w:t>8 46)  41 0</w:t>
      </w:r>
      <w:r w:rsidRPr="00A829F9">
        <w:rPr>
          <w:color w:val="000000"/>
        </w:rPr>
        <w:t>5</w:t>
      </w:r>
      <w:r>
        <w:rPr>
          <w:color w:val="000000"/>
        </w:rPr>
        <w:t xml:space="preserve"> </w:t>
      </w:r>
      <w:r w:rsidRPr="00A829F9">
        <w:rPr>
          <w:color w:val="000000"/>
        </w:rPr>
        <w:t>82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Mob.</w:t>
      </w:r>
      <w:r>
        <w:rPr>
          <w:color w:val="000000"/>
        </w:rPr>
        <w:t xml:space="preserve"> 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Faks. (</w:t>
      </w:r>
      <w:r>
        <w:rPr>
          <w:color w:val="000000"/>
        </w:rPr>
        <w:t xml:space="preserve">8 </w:t>
      </w:r>
      <w:r w:rsidRPr="00A829F9">
        <w:rPr>
          <w:color w:val="000000"/>
        </w:rPr>
        <w:t xml:space="preserve">46) </w:t>
      </w:r>
      <w:r>
        <w:rPr>
          <w:color w:val="000000"/>
        </w:rPr>
        <w:t xml:space="preserve"> </w:t>
      </w:r>
      <w:r w:rsidRPr="00A829F9">
        <w:rPr>
          <w:color w:val="000000"/>
        </w:rPr>
        <w:t>31</w:t>
      </w:r>
      <w:r>
        <w:rPr>
          <w:color w:val="000000"/>
        </w:rPr>
        <w:t xml:space="preserve"> 2</w:t>
      </w:r>
      <w:r w:rsidRPr="00A829F9">
        <w:rPr>
          <w:color w:val="000000"/>
        </w:rPr>
        <w:t>6</w:t>
      </w:r>
      <w:r>
        <w:rPr>
          <w:color w:val="000000"/>
        </w:rPr>
        <w:t xml:space="preserve"> </w:t>
      </w:r>
      <w:r w:rsidRPr="00A829F9">
        <w:rPr>
          <w:color w:val="000000"/>
        </w:rPr>
        <w:t>70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El. paštas notaras@notarius.lt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LM</w:t>
      </w:r>
    </w:p>
    <w:p w:rsidR="00D57F27" w:rsidRPr="00E42B38" w:rsidRDefault="00D57F27" w:rsidP="007F16DD">
      <w:pPr>
        <w:widowControl w:val="0"/>
        <w:autoSpaceDE w:val="0"/>
        <w:autoSpaceDN w:val="0"/>
        <w:adjustRightInd w:val="0"/>
        <w:spacing w:before="200"/>
        <w:jc w:val="center"/>
        <w:rPr>
          <w:color w:val="000000"/>
        </w:rPr>
      </w:pPr>
    </w:p>
    <w:sectPr w:rsidR="00D57F27" w:rsidRPr="00E42B38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85" w:rsidRDefault="00300785" w:rsidP="00D57F27">
      <w:r>
        <w:separator/>
      </w:r>
    </w:p>
  </w:endnote>
  <w:endnote w:type="continuationSeparator" w:id="0">
    <w:p w:rsidR="00300785" w:rsidRDefault="0030078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85" w:rsidRDefault="00300785" w:rsidP="00D57F27">
      <w:r>
        <w:separator/>
      </w:r>
    </w:p>
  </w:footnote>
  <w:footnote w:type="continuationSeparator" w:id="0">
    <w:p w:rsidR="00300785" w:rsidRDefault="0030078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5B">
          <w:rPr>
            <w:noProof/>
          </w:rPr>
          <w:t>5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79"/>
    <w:multiLevelType w:val="multilevel"/>
    <w:tmpl w:val="87D47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1">
    <w:nsid w:val="608F100E"/>
    <w:multiLevelType w:val="multilevel"/>
    <w:tmpl w:val="8FDA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1317A"/>
    <w:rsid w:val="00170A23"/>
    <w:rsid w:val="001E0A5B"/>
    <w:rsid w:val="00300785"/>
    <w:rsid w:val="00367855"/>
    <w:rsid w:val="004476DD"/>
    <w:rsid w:val="0055022F"/>
    <w:rsid w:val="00597EE8"/>
    <w:rsid w:val="005F495C"/>
    <w:rsid w:val="0060054E"/>
    <w:rsid w:val="007F16DD"/>
    <w:rsid w:val="00832CC9"/>
    <w:rsid w:val="008354D5"/>
    <w:rsid w:val="008E6E82"/>
    <w:rsid w:val="009C35A4"/>
    <w:rsid w:val="00A72DE1"/>
    <w:rsid w:val="00AF7D08"/>
    <w:rsid w:val="00B750B6"/>
    <w:rsid w:val="00CA4D3B"/>
    <w:rsid w:val="00D42B72"/>
    <w:rsid w:val="00D57F27"/>
    <w:rsid w:val="00E222F0"/>
    <w:rsid w:val="00E33871"/>
    <w:rsid w:val="00E42B38"/>
    <w:rsid w:val="00E56A73"/>
    <w:rsid w:val="00F5323F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6905</Words>
  <Characters>3937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2015-09-02T09:55:00Z</cp:lastPrinted>
  <dcterms:created xsi:type="dcterms:W3CDTF">2015-09-29T11:15:00Z</dcterms:created>
  <dcterms:modified xsi:type="dcterms:W3CDTF">2015-09-29T11:15:00Z</dcterms:modified>
</cp:coreProperties>
</file>