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CE7BD" w14:textId="1982EB98" w:rsidR="004D0F7A" w:rsidRDefault="004D0F7A" w:rsidP="008A6C2C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E94E6F5" wp14:editId="416D1C72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91A48" w14:textId="77777777" w:rsidR="004D0F7A" w:rsidRDefault="004D0F7A" w:rsidP="008A6C2C">
      <w:pPr>
        <w:keepNext/>
        <w:jc w:val="center"/>
        <w:outlineLvl w:val="0"/>
        <w:rPr>
          <w:b/>
          <w:sz w:val="28"/>
          <w:szCs w:val="28"/>
        </w:rPr>
      </w:pPr>
    </w:p>
    <w:p w14:paraId="4DB14090" w14:textId="77777777" w:rsidR="008A6C2C" w:rsidRPr="00365FA9" w:rsidRDefault="008A6C2C" w:rsidP="008A6C2C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14:paraId="4DB14091" w14:textId="77777777" w:rsidR="008A6C2C" w:rsidRPr="00365FA9" w:rsidRDefault="008A6C2C" w:rsidP="008A6C2C">
      <w:pPr>
        <w:keepNext/>
        <w:jc w:val="center"/>
        <w:outlineLvl w:val="1"/>
        <w:rPr>
          <w:b/>
        </w:rPr>
      </w:pPr>
    </w:p>
    <w:p w14:paraId="3A81BA5E" w14:textId="77777777" w:rsidR="00A87E72" w:rsidRPr="00365FA9" w:rsidRDefault="00A87E72" w:rsidP="00A87E72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14:paraId="1DD7793A" w14:textId="77777777" w:rsidR="00A87E72" w:rsidRPr="00365FA9" w:rsidRDefault="00A87E72" w:rsidP="00A87E72">
      <w:pPr>
        <w:jc w:val="center"/>
      </w:pPr>
      <w:r w:rsidRPr="00365FA9">
        <w:rPr>
          <w:b/>
          <w:caps/>
        </w:rPr>
        <w:t xml:space="preserve">DĖL </w:t>
      </w:r>
      <w:r w:rsidRPr="00365FA9">
        <w:rPr>
          <w:b/>
        </w:rPr>
        <w:t>KLAIPĖDOS MIESTO SAVIVALDYBĖS TARYBOS 2011 M. GRUODŽIO 22 D. SPRENDIMO NR. T2-401 „DĖL KLAIPĖDOS MIESTO SAVIVALDYBĖS MATERIALIOJO TURTO NUOMOS TVARKOS APRAŠO PATVIRTINIMO“ PAKEITIMO</w:t>
      </w:r>
    </w:p>
    <w:p w14:paraId="4DB14094" w14:textId="77777777" w:rsidR="008A6C2C" w:rsidRPr="00365FA9" w:rsidRDefault="008A6C2C" w:rsidP="008A6C2C">
      <w:pPr>
        <w:jc w:val="center"/>
      </w:pPr>
    </w:p>
    <w:bookmarkStart w:id="1" w:name="registravimoDataIlga"/>
    <w:p w14:paraId="4DB14095" w14:textId="77777777" w:rsidR="008A6C2C" w:rsidRPr="00365FA9" w:rsidRDefault="008A6C2C" w:rsidP="008A6C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2015 m. spalio 29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T2-270</w:t>
      </w:r>
      <w:r w:rsidRPr="00365FA9">
        <w:rPr>
          <w:noProof/>
        </w:rPr>
        <w:fldChar w:fldCharType="end"/>
      </w:r>
      <w:bookmarkEnd w:id="2"/>
    </w:p>
    <w:p w14:paraId="4DB14096" w14:textId="77777777" w:rsidR="008A6C2C" w:rsidRPr="00365FA9" w:rsidRDefault="008A6C2C" w:rsidP="008A6C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14:paraId="4DB14097" w14:textId="77777777" w:rsidR="008A6C2C" w:rsidRPr="004B74A2" w:rsidRDefault="008A6C2C" w:rsidP="008A6C2C">
      <w:pPr>
        <w:jc w:val="center"/>
      </w:pPr>
    </w:p>
    <w:p w14:paraId="4DB14098" w14:textId="77777777" w:rsidR="008A6C2C" w:rsidRPr="00365FA9" w:rsidRDefault="008A6C2C" w:rsidP="008A6C2C">
      <w:pPr>
        <w:jc w:val="center"/>
      </w:pPr>
    </w:p>
    <w:p w14:paraId="4FE2CED2" w14:textId="77777777" w:rsidR="004D0F7A" w:rsidRDefault="004D0F7A" w:rsidP="004D0F7A">
      <w:pPr>
        <w:pStyle w:val="Antrats"/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4B253850" w14:textId="77777777" w:rsidR="004D0F7A" w:rsidRDefault="004D0F7A" w:rsidP="004D0F7A">
      <w:pPr>
        <w:ind w:firstLine="720"/>
        <w:jc w:val="both"/>
      </w:pPr>
      <w:r>
        <w:t>1. Pakeisti Klaipėdos miesto savivaldybės materialiojo turto nuomos tvarkos aprašą, patvirtintą Klaipėdos miesto savivaldybės tarybos 2011 m. gruodžio 22 d. sprendimu Nr. T2-401 „Dėl Klaipėdos miesto savivaldybės materialiojo turto nuomos tvarkos aprašo patvirtinimo“:</w:t>
      </w:r>
    </w:p>
    <w:p w14:paraId="6DEE2FB9" w14:textId="77777777" w:rsidR="004D0F7A" w:rsidRDefault="004D0F7A" w:rsidP="004D0F7A">
      <w:pPr>
        <w:ind w:firstLine="720"/>
      </w:pPr>
      <w:r>
        <w:t>1.1. papildyti nauju 27 punktu:</w:t>
      </w:r>
    </w:p>
    <w:p w14:paraId="65A9C42A" w14:textId="77777777" w:rsidR="004D0F7A" w:rsidRPr="00716FB7" w:rsidRDefault="004D0F7A" w:rsidP="004D0F7A">
      <w:pPr>
        <w:ind w:firstLine="709"/>
        <w:jc w:val="both"/>
        <w:rPr>
          <w:color w:val="000000"/>
        </w:rPr>
      </w:pPr>
      <w:r>
        <w:t>„</w:t>
      </w:r>
      <w:r w:rsidRPr="00716FB7">
        <w:rPr>
          <w:bCs/>
        </w:rPr>
        <w:t xml:space="preserve">27. </w:t>
      </w:r>
      <w:r w:rsidRPr="00716FB7">
        <w:t>Klaipėdos miesto savivaldybės</w:t>
      </w:r>
      <w:r>
        <w:t xml:space="preserve"> administracijos</w:t>
      </w:r>
      <w:r w:rsidRPr="00716FB7">
        <w:t xml:space="preserve"> </w:t>
      </w:r>
      <w:r w:rsidRPr="00716FB7">
        <w:rPr>
          <w:bCs/>
          <w:iCs/>
        </w:rPr>
        <w:t>lėšos</w:t>
      </w:r>
      <w:r w:rsidRPr="00716FB7">
        <w:t xml:space="preserve">, </w:t>
      </w:r>
      <w:r>
        <w:rPr>
          <w:bCs/>
          <w:iCs/>
        </w:rPr>
        <w:t>gauto</w:t>
      </w:r>
      <w:r w:rsidRPr="00716FB7">
        <w:rPr>
          <w:bCs/>
          <w:iCs/>
        </w:rPr>
        <w:t>s už Savivaldybei nuosavybės teise priklausančių ir Savivaldybės administracijos patikėjimo teise valdomų negyvenamųjų pastatų (patalpų) ir inžinerinių statinių nuomą</w:t>
      </w:r>
      <w:r>
        <w:rPr>
          <w:bCs/>
          <w:iCs/>
        </w:rPr>
        <w:t>,</w:t>
      </w:r>
      <w:r w:rsidRPr="00716FB7">
        <w:rPr>
          <w:color w:val="000000"/>
        </w:rPr>
        <w:t xml:space="preserve"> </w:t>
      </w:r>
      <w:r w:rsidRPr="00716FB7">
        <w:rPr>
          <w:bCs/>
          <w:iCs/>
          <w:color w:val="000000"/>
        </w:rPr>
        <w:t>naudojamos</w:t>
      </w:r>
      <w:r w:rsidRPr="00716FB7">
        <w:rPr>
          <w:color w:val="000000"/>
        </w:rPr>
        <w:t xml:space="preserve">: </w:t>
      </w:r>
    </w:p>
    <w:p w14:paraId="3CD7781E" w14:textId="77777777" w:rsidR="004D0F7A" w:rsidRPr="00716FB7" w:rsidRDefault="004D0F7A" w:rsidP="004D0F7A">
      <w:pPr>
        <w:ind w:firstLine="709"/>
        <w:jc w:val="both"/>
      </w:pPr>
      <w:r w:rsidRPr="00716FB7">
        <w:t xml:space="preserve">27.1. bendrojo naudojimo patalpų administravimo išlaidoms, namo bendrųjų konstrukcijų, bendrojo naudojimo patalpų ir bendrosios inžinerinės įrangos atnaujinimo išlaidoms, tenkančių </w:t>
      </w:r>
      <w:r w:rsidRPr="00716FB7">
        <w:rPr>
          <w:bCs/>
          <w:iCs/>
        </w:rPr>
        <w:t>Savivaldybei nuosavybės teise priklausančių</w:t>
      </w:r>
      <w:r w:rsidRPr="00716FB7">
        <w:t xml:space="preserve"> negyvenamųjų patalpų daliai, ir avarinių situacijų negyvenamosiose patalpose likvidavimo darbų išlaidoms apmokėti;</w:t>
      </w:r>
    </w:p>
    <w:p w14:paraId="3127F037" w14:textId="77777777" w:rsidR="004D0F7A" w:rsidRPr="00716FB7" w:rsidRDefault="004D0F7A" w:rsidP="004D0F7A">
      <w:pPr>
        <w:ind w:firstLine="709"/>
        <w:jc w:val="both"/>
      </w:pPr>
      <w:r w:rsidRPr="00716FB7">
        <w:t>27.2. Savivaldybės administracijos patikėjimo teise valdomų negyvenamųjų pastatų ir patalpų</w:t>
      </w:r>
      <w:r w:rsidRPr="00716FB7">
        <w:rPr>
          <w:bCs/>
          <w:iCs/>
          <w:color w:val="1F497D"/>
        </w:rPr>
        <w:t xml:space="preserve"> </w:t>
      </w:r>
      <w:r w:rsidRPr="00716FB7">
        <w:t>remonto ar rekonstrukcijos darbų ir su šiais darbais susijusioms projektavimo išlaidoms apmokėti;</w:t>
      </w:r>
    </w:p>
    <w:p w14:paraId="6437353C" w14:textId="77777777" w:rsidR="004D0F7A" w:rsidRPr="00716FB7" w:rsidRDefault="004D0F7A" w:rsidP="004D0F7A">
      <w:pPr>
        <w:ind w:firstLine="709"/>
        <w:jc w:val="both"/>
        <w:rPr>
          <w:lang w:val="es-ES"/>
        </w:rPr>
      </w:pPr>
      <w:r w:rsidRPr="00716FB7">
        <w:rPr>
          <w:lang w:val="es-ES"/>
        </w:rPr>
        <w:t xml:space="preserve">27.3. išlaidoms už laikinai nenaudojamų </w:t>
      </w:r>
      <w:r w:rsidRPr="00716FB7">
        <w:rPr>
          <w:bCs/>
          <w:iCs/>
        </w:rPr>
        <w:t>Savivaldybei nuosavybės teise priklausančių ir Savivaldybės administracijos patikėjimo teise valdomų</w:t>
      </w:r>
      <w:r w:rsidRPr="00716FB7">
        <w:rPr>
          <w:lang w:val="es-ES"/>
        </w:rPr>
        <w:t xml:space="preserve"> negyvenamųjų pastatų ir patalpų, </w:t>
      </w:r>
      <w:r w:rsidRPr="00716FB7">
        <w:rPr>
          <w:bCs/>
          <w:iCs/>
        </w:rPr>
        <w:t xml:space="preserve">išskyrus nebaigtus statyti negyvenamuosius pastatus ir patalpas, kuriems nėra gauti statybos užbaigimo dokumentai, </w:t>
      </w:r>
      <w:r w:rsidRPr="00716FB7">
        <w:rPr>
          <w:lang w:val="es-ES"/>
        </w:rPr>
        <w:t xml:space="preserve">eksploatacines ir kitas paslaugas apmokėti; </w:t>
      </w:r>
    </w:p>
    <w:p w14:paraId="35023509" w14:textId="77777777" w:rsidR="004D0F7A" w:rsidRPr="00716FB7" w:rsidRDefault="004D0F7A" w:rsidP="004D0F7A">
      <w:pPr>
        <w:ind w:firstLine="709"/>
        <w:jc w:val="both"/>
        <w:rPr>
          <w:b/>
          <w:szCs w:val="20"/>
          <w:lang w:val="es-ES"/>
        </w:rPr>
      </w:pPr>
      <w:r w:rsidRPr="00716FB7">
        <w:rPr>
          <w:lang w:val="es-ES"/>
        </w:rPr>
        <w:t xml:space="preserve">27.4. </w:t>
      </w:r>
      <w:r w:rsidRPr="00716FB7">
        <w:rPr>
          <w:bCs/>
          <w:iCs/>
        </w:rPr>
        <w:t>Savivaldybei nuosavybės teise priklausančių negyvenamųjų pastatų nugriovimo darbų ir su šiais darbais susijusioms projektavimo, negyvenamųjų pastatų (patalpų) techninės būklės palaikymo išlaidoms apmokėti.</w:t>
      </w:r>
      <w:r>
        <w:t>“;</w:t>
      </w:r>
    </w:p>
    <w:p w14:paraId="30B965E0" w14:textId="77777777" w:rsidR="004D0F7A" w:rsidRDefault="004D0F7A" w:rsidP="004D0F7A">
      <w:pPr>
        <w:pStyle w:val="Hyperlink1"/>
        <w:ind w:firstLine="72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buvusius 27, 28, ir 29 punktus laikyti atitinkamai 28, 29, ir 30 punktais.</w:t>
      </w:r>
    </w:p>
    <w:p w14:paraId="5386006A" w14:textId="77777777" w:rsidR="004D0F7A" w:rsidRDefault="004D0F7A" w:rsidP="004D0F7A">
      <w:pPr>
        <w:ind w:firstLine="720"/>
        <w:jc w:val="both"/>
      </w:pPr>
      <w:r>
        <w:rPr>
          <w:color w:val="000000"/>
        </w:rPr>
        <w:t xml:space="preserve">2. </w:t>
      </w:r>
      <w:r>
        <w:t>Skelbti šį sprendimą Teisės aktų registre ir Klaipėdos miesto savivaldybės interneto svetainėje.</w:t>
      </w:r>
    </w:p>
    <w:p w14:paraId="4DB1409D" w14:textId="77777777" w:rsidR="008A6C2C" w:rsidRPr="00365FA9" w:rsidRDefault="008A6C2C" w:rsidP="008A6C2C">
      <w:pPr>
        <w:jc w:val="both"/>
      </w:pPr>
    </w:p>
    <w:p w14:paraId="4DB1409E" w14:textId="77777777" w:rsidR="008A6C2C" w:rsidRPr="00365FA9" w:rsidRDefault="008A6C2C" w:rsidP="008A6C2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8A6C2C" w:rsidRPr="00365FA9" w14:paraId="4DB140A1" w14:textId="77777777" w:rsidTr="002252B3">
        <w:tc>
          <w:tcPr>
            <w:tcW w:w="6629" w:type="dxa"/>
            <w:shd w:val="clear" w:color="auto" w:fill="auto"/>
          </w:tcPr>
          <w:p w14:paraId="4DB1409F" w14:textId="77777777" w:rsidR="008A6C2C" w:rsidRPr="00365FA9" w:rsidRDefault="008A6C2C" w:rsidP="002252B3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DB140A0" w14:textId="36A1FFF8" w:rsidR="008A6C2C" w:rsidRPr="00365FA9" w:rsidRDefault="004D0F7A" w:rsidP="002252B3">
            <w:pPr>
              <w:jc w:val="right"/>
            </w:pPr>
            <w:r>
              <w:t>Vytautas Grubliauskas</w:t>
            </w:r>
          </w:p>
        </w:tc>
      </w:tr>
    </w:tbl>
    <w:p w14:paraId="4DB140A2" w14:textId="77777777" w:rsidR="008A6C2C" w:rsidRPr="00365FA9" w:rsidRDefault="008A6C2C" w:rsidP="008A6C2C">
      <w:pPr>
        <w:jc w:val="both"/>
      </w:pPr>
    </w:p>
    <w:p w14:paraId="4DB140A3" w14:textId="77777777" w:rsidR="008A6C2C" w:rsidRPr="00365FA9" w:rsidRDefault="008A6C2C" w:rsidP="008A6C2C">
      <w:pPr>
        <w:jc w:val="both"/>
      </w:pPr>
    </w:p>
    <w:sectPr w:rsidR="008A6C2C" w:rsidRPr="00365FA9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C3680" w14:textId="77777777" w:rsidR="006A6858" w:rsidRDefault="006A6858">
      <w:r>
        <w:separator/>
      </w:r>
    </w:p>
  </w:endnote>
  <w:endnote w:type="continuationSeparator" w:id="0">
    <w:p w14:paraId="1F3AED29" w14:textId="77777777" w:rsidR="006A6858" w:rsidRDefault="006A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0BC51" w14:textId="77777777" w:rsidR="006A6858" w:rsidRDefault="006A6858">
      <w:r>
        <w:separator/>
      </w:r>
    </w:p>
  </w:footnote>
  <w:footnote w:type="continuationSeparator" w:id="0">
    <w:p w14:paraId="41BABF5B" w14:textId="77777777" w:rsidR="006A6858" w:rsidRDefault="006A6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40C2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0F7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AF2A29"/>
    <w:multiLevelType w:val="hybridMultilevel"/>
    <w:tmpl w:val="3AC043E2"/>
    <w:lvl w:ilvl="0" w:tplc="8C82B80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49E3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E12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F7A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09"/>
    <w:rsid w:val="00566CE1"/>
    <w:rsid w:val="00567EC0"/>
    <w:rsid w:val="005712C6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23F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85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5D0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2D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6FB7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E72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1D3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334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74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169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55E4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1E63"/>
    <w:rsid w:val="00E12457"/>
    <w:rsid w:val="00E12D70"/>
    <w:rsid w:val="00E1380D"/>
    <w:rsid w:val="00E140F2"/>
    <w:rsid w:val="00E1410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Hyperlink1">
    <w:name w:val="Hyperlink1"/>
    <w:basedOn w:val="prastasis"/>
    <w:rsid w:val="00566809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Hyperlink1">
    <w:name w:val="Hyperlink1"/>
    <w:basedOn w:val="prastasis"/>
    <w:rsid w:val="00566809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2015-06-15T06:12:00Z</cp:lastPrinted>
  <dcterms:created xsi:type="dcterms:W3CDTF">2015-11-02T11:39:00Z</dcterms:created>
  <dcterms:modified xsi:type="dcterms:W3CDTF">2015-11-02T11:39:00Z</dcterms:modified>
</cp:coreProperties>
</file>