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8137E" w:rsidRPr="00D8137E">
        <w:rPr>
          <w:b/>
          <w:caps/>
        </w:rPr>
        <w:t>KLAIPĖDOS MIESTO SAVIVALDYBĖS TARYBOS 2015 M. VASARIO 19 D. SPRENDIMO NR. T2-12 „DĖL KLAIPĖDOS MIESTO SAVIVALDYBĖS 2015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lapkričio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672EC" w:rsidRPr="00DB5D14" w:rsidRDefault="007672EC" w:rsidP="007672EC">
      <w:pPr>
        <w:ind w:firstLine="720"/>
        <w:jc w:val="both"/>
      </w:pPr>
      <w:r w:rsidRPr="00DB5D14">
        <w:t xml:space="preserve">Vadovaudamasi Lietuvos Respublikos vietos savivaldos įstatymo 16 straipsnio 2 dalies 15 ir 17 punktais ir 18 straipsnio 1 dalimi, Klaipėdos miesto savivaldybės taryba </w:t>
      </w:r>
      <w:r w:rsidRPr="00DB5D14">
        <w:rPr>
          <w:spacing w:val="60"/>
        </w:rPr>
        <w:t>nusprendži</w:t>
      </w:r>
      <w:r w:rsidRPr="00DB5D14">
        <w:t>a:</w:t>
      </w:r>
    </w:p>
    <w:p w:rsidR="007672EC" w:rsidRPr="00DB5D14" w:rsidRDefault="007672EC" w:rsidP="007672EC">
      <w:pPr>
        <w:ind w:firstLine="720"/>
        <w:jc w:val="both"/>
      </w:pPr>
      <w:r w:rsidRPr="00DB5D14">
        <w:t>1. Pakeisti Klaipėdos miesto savivaldybės tarybos 2015 m. vasario 19 d. sprendimą Nr. T2</w:t>
      </w:r>
      <w:r w:rsidRPr="00DB5D14">
        <w:noBreakHyphen/>
        <w:t xml:space="preserve">12 „Dėl Klaipėdos miesto savivaldybės 2015 metų biudžeto patvirtinimo“: </w:t>
      </w:r>
    </w:p>
    <w:p w:rsidR="007672EC" w:rsidRPr="00DB5D14" w:rsidRDefault="007672EC" w:rsidP="007672EC">
      <w:pPr>
        <w:ind w:firstLine="720"/>
        <w:jc w:val="both"/>
      </w:pPr>
      <w:r w:rsidRPr="00DB5D14">
        <w:t>1.1. pakeisti 1 punktą ir jį išdėstyti taip:</w:t>
      </w:r>
    </w:p>
    <w:p w:rsidR="007672EC" w:rsidRPr="00DB5D14" w:rsidRDefault="007672EC" w:rsidP="007672EC">
      <w:pPr>
        <w:ind w:firstLine="720"/>
        <w:jc w:val="both"/>
        <w:rPr>
          <w:lang w:eastAsia="lt-LT"/>
        </w:rPr>
      </w:pPr>
      <w:r w:rsidRPr="00DB5D14">
        <w:rPr>
          <w:lang w:eastAsia="lt-LT"/>
        </w:rPr>
        <w:t xml:space="preserve">„1. Patvirtinti Klaipėdos miesto savivaldybės 2015 metų biudžetą – </w:t>
      </w:r>
      <w:r>
        <w:rPr>
          <w:lang w:eastAsia="lt-LT"/>
        </w:rPr>
        <w:t>134 431 719</w:t>
      </w:r>
      <w:r w:rsidRPr="00DB5D14">
        <w:rPr>
          <w:lang w:eastAsia="lt-LT"/>
        </w:rPr>
        <w:t xml:space="preserve"> eur</w:t>
      </w:r>
      <w:r>
        <w:rPr>
          <w:lang w:eastAsia="lt-LT"/>
        </w:rPr>
        <w:t xml:space="preserve">ų </w:t>
      </w:r>
      <w:r w:rsidRPr="00DB5D14">
        <w:rPr>
          <w:lang w:eastAsia="lt-LT"/>
        </w:rPr>
        <w:t xml:space="preserve">prognozuojamų pajamų, </w:t>
      </w:r>
      <w:r>
        <w:rPr>
          <w:lang w:eastAsia="lt-LT"/>
        </w:rPr>
        <w:t>135 755 739</w:t>
      </w:r>
      <w:r w:rsidRPr="00DB5D14">
        <w:rPr>
          <w:lang w:eastAsia="lt-LT"/>
        </w:rPr>
        <w:t xml:space="preserve"> eur</w:t>
      </w:r>
      <w:r>
        <w:rPr>
          <w:lang w:eastAsia="lt-LT"/>
        </w:rPr>
        <w:t>us</w:t>
      </w:r>
      <w:r w:rsidRPr="00DB5D14">
        <w:rPr>
          <w:lang w:eastAsia="lt-LT"/>
        </w:rPr>
        <w:t xml:space="preserve"> asignavimų (asignavimai viršija pajamas 1 </w:t>
      </w:r>
      <w:r>
        <w:rPr>
          <w:lang w:eastAsia="lt-LT"/>
        </w:rPr>
        <w:t>324</w:t>
      </w:r>
      <w:r w:rsidRPr="00DB5D14">
        <w:rPr>
          <w:lang w:eastAsia="lt-LT"/>
        </w:rPr>
        <w:t xml:space="preserve"> 0</w:t>
      </w:r>
      <w:r>
        <w:rPr>
          <w:lang w:eastAsia="lt-LT"/>
        </w:rPr>
        <w:t>20</w:t>
      </w:r>
      <w:r w:rsidRPr="00DB5D14">
        <w:rPr>
          <w:lang w:eastAsia="lt-LT"/>
        </w:rPr>
        <w:t xml:space="preserve"> eur</w:t>
      </w:r>
      <w:r>
        <w:rPr>
          <w:lang w:eastAsia="lt-LT"/>
        </w:rPr>
        <w:t>ų</w:t>
      </w:r>
      <w:r w:rsidRPr="00DB5D14">
        <w:rPr>
          <w:lang w:eastAsia="lt-LT"/>
        </w:rPr>
        <w:t xml:space="preserve">), iš jų – </w:t>
      </w:r>
      <w:r>
        <w:rPr>
          <w:lang w:eastAsia="lt-LT"/>
        </w:rPr>
        <w:t>43 374 485</w:t>
      </w:r>
      <w:r w:rsidRPr="00DB5D14">
        <w:rPr>
          <w:lang w:eastAsia="lt-LT"/>
        </w:rPr>
        <w:t xml:space="preserve">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DB5D14">
        <w:t xml:space="preserve">,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w:t>
      </w:r>
      <w:r w:rsidRPr="00DB5D14">
        <w:rPr>
          <w:lang w:eastAsia="lt-LT"/>
        </w:rPr>
        <w:t>krantotvarkos programos priemonėms įgyvendinti ir aplinkos teršimo šaltiniams pašalinti</w:t>
      </w:r>
      <w:r>
        <w:rPr>
          <w:lang w:eastAsia="lt-LT"/>
        </w:rPr>
        <w:t>,</w:t>
      </w:r>
      <w:r w:rsidRPr="00DB5D14">
        <w:rPr>
          <w:b/>
          <w:lang w:eastAsia="lt-LT"/>
        </w:rPr>
        <w:t xml:space="preserve"> </w:t>
      </w:r>
      <w:r w:rsidRPr="00DB5D14">
        <w:rPr>
          <w:lang w:eastAsia="lt-LT"/>
        </w:rPr>
        <w:t xml:space="preserve">dotacijos lėšų, skirtų išlaidoms, susijusioms su pedagoginių darbuotojų </w:t>
      </w:r>
      <w:r w:rsidRPr="00DB5D14">
        <w:rPr>
          <w:lang w:eastAsia="lt-LT"/>
        </w:rPr>
        <w:lastRenderedPageBreak/>
        <w:t>skaičiaus optimizavimu, apmokėti</w:t>
      </w:r>
      <w:r>
        <w:rPr>
          <w:lang w:eastAsia="lt-LT"/>
        </w:rPr>
        <w:t xml:space="preserve">, </w:t>
      </w:r>
      <w:r w:rsidRPr="00492B9D">
        <w:rPr>
          <w:lang w:eastAsia="lt-LT"/>
        </w:rPr>
        <w:t>minimaliajai mėnesinei algai ir kultūros ir meno darbuotojų darbo užmokesčiui padidinti</w:t>
      </w:r>
      <w:r w:rsidRPr="00DB5D14">
        <w:rPr>
          <w:lang w:eastAsia="lt-LT"/>
        </w:rPr>
        <w:t xml:space="preserve"> (1 ir 2 priedai).“; </w:t>
      </w:r>
    </w:p>
    <w:p w:rsidR="007672EC" w:rsidRPr="00DB5D14" w:rsidRDefault="007672EC" w:rsidP="007672EC">
      <w:pPr>
        <w:ind w:firstLine="720"/>
        <w:jc w:val="both"/>
      </w:pPr>
      <w:r w:rsidRPr="00DB5D14">
        <w:rPr>
          <w:lang w:eastAsia="lt-LT"/>
        </w:rPr>
        <w:t xml:space="preserve">1.2. </w:t>
      </w:r>
      <w:r w:rsidRPr="00DB5D14">
        <w:t>pakeisti 2 punktą ir jį išdėstyti taip:</w:t>
      </w:r>
    </w:p>
    <w:p w:rsidR="007672EC" w:rsidRDefault="007672EC" w:rsidP="007672EC">
      <w:pPr>
        <w:ind w:firstLine="720"/>
        <w:jc w:val="both"/>
        <w:rPr>
          <w:lang w:eastAsia="lt-LT"/>
        </w:rPr>
      </w:pPr>
      <w:r w:rsidRPr="00DB5D14">
        <w:rPr>
          <w:lang w:eastAsia="lt-LT"/>
        </w:rPr>
        <w:t>„2. Patvirtinti savivaldybės biudžeto asignavimus išlaidoms –</w:t>
      </w:r>
      <w:r>
        <w:rPr>
          <w:lang w:eastAsia="lt-LT"/>
        </w:rPr>
        <w:t xml:space="preserve"> 118 059 505 </w:t>
      </w:r>
      <w:r w:rsidRPr="00DB5D14">
        <w:rPr>
          <w:lang w:eastAsia="lt-LT"/>
        </w:rPr>
        <w:t>eur</w:t>
      </w:r>
      <w:r>
        <w:rPr>
          <w:lang w:eastAsia="lt-LT"/>
        </w:rPr>
        <w:t>us</w:t>
      </w:r>
      <w:r w:rsidRPr="00DB5D14">
        <w:rPr>
          <w:lang w:eastAsia="lt-LT"/>
        </w:rPr>
        <w:t>, iš jų darbo užmokesčiui –</w:t>
      </w:r>
      <w:r>
        <w:rPr>
          <w:lang w:eastAsia="lt-LT"/>
        </w:rPr>
        <w:t xml:space="preserve"> 50 748 448 </w:t>
      </w:r>
      <w:r w:rsidRPr="00DB5D14">
        <w:rPr>
          <w:lang w:eastAsia="lt-LT"/>
        </w:rPr>
        <w:t>eur</w:t>
      </w:r>
      <w:r>
        <w:rPr>
          <w:lang w:eastAsia="lt-LT"/>
        </w:rPr>
        <w:t>us</w:t>
      </w:r>
      <w:r w:rsidRPr="00DB5D14">
        <w:rPr>
          <w:lang w:eastAsia="lt-LT"/>
        </w:rPr>
        <w:t xml:space="preserve">, ir turtui įsigyti – </w:t>
      </w:r>
      <w:r>
        <w:rPr>
          <w:lang w:eastAsia="lt-LT"/>
        </w:rPr>
        <w:t>17 696 234</w:t>
      </w:r>
      <w:r w:rsidRPr="00DB5D14">
        <w:rPr>
          <w:lang w:eastAsia="lt-LT"/>
        </w:rPr>
        <w:t xml:space="preserve"> eur</w:t>
      </w:r>
      <w:r>
        <w:rPr>
          <w:lang w:eastAsia="lt-LT"/>
        </w:rPr>
        <w:t>us</w:t>
      </w:r>
      <w:r w:rsidRPr="00DB5D14">
        <w:rPr>
          <w:lang w:eastAsia="lt-LT"/>
        </w:rPr>
        <w:t>.“;</w:t>
      </w:r>
    </w:p>
    <w:p w:rsidR="007672EC" w:rsidRPr="00DB5D14" w:rsidRDefault="007672EC" w:rsidP="007672EC">
      <w:pPr>
        <w:ind w:firstLine="720"/>
        <w:jc w:val="both"/>
      </w:pPr>
      <w:r>
        <w:rPr>
          <w:lang w:eastAsia="lt-LT"/>
        </w:rPr>
        <w:t xml:space="preserve">1.3. </w:t>
      </w:r>
      <w:r w:rsidRPr="00DB5D14">
        <w:t xml:space="preserve">pakeisti </w:t>
      </w:r>
      <w:r>
        <w:t>5</w:t>
      </w:r>
      <w:r w:rsidRPr="00DB5D14">
        <w:t xml:space="preserve"> punktą ir jį išdėstyti taip:</w:t>
      </w:r>
    </w:p>
    <w:p w:rsidR="007672EC" w:rsidRPr="007B4A14" w:rsidRDefault="007672EC" w:rsidP="007672EC">
      <w:pPr>
        <w:ind w:firstLine="720"/>
        <w:jc w:val="both"/>
        <w:rPr>
          <w:lang w:eastAsia="lt-LT"/>
        </w:rPr>
      </w:pPr>
      <w:r>
        <w:rPr>
          <w:lang w:eastAsia="lt-LT"/>
        </w:rPr>
        <w:t>„</w:t>
      </w:r>
      <w:r w:rsidRPr="0098566D">
        <w:rPr>
          <w:lang w:eastAsia="lt-LT"/>
        </w:rPr>
        <w:t xml:space="preserve">5. Patvirtinti 2015 m. sausio 1 d. apyvartinių lėšų (biudžetinių įstaigų pajamų įmokų ir programų lėšų, kurių tikslinė paskirtis numatyta įstatyme, Lietuvos Respublikos Vyriausybės nutarime ar savivaldybės tarybos sprendime) likutį – 7 066 622 eurus </w:t>
      </w:r>
      <w:r w:rsidRPr="007B4A14">
        <w:rPr>
          <w:lang w:eastAsia="lt-LT"/>
        </w:rPr>
        <w:t>ir iš jo lėšų 2015 meta</w:t>
      </w:r>
      <w:r>
        <w:rPr>
          <w:lang w:eastAsia="lt-LT"/>
        </w:rPr>
        <w:t>m</w:t>
      </w:r>
      <w:r w:rsidRPr="007B4A14">
        <w:rPr>
          <w:lang w:eastAsia="lt-LT"/>
        </w:rPr>
        <w:t>s numatytus asignavimus – 3 642 709 eurus (5 priedas).“;</w:t>
      </w:r>
    </w:p>
    <w:p w:rsidR="007672EC" w:rsidRPr="00DB5D14" w:rsidRDefault="007672EC" w:rsidP="007672EC">
      <w:pPr>
        <w:ind w:firstLine="720"/>
        <w:jc w:val="both"/>
      </w:pPr>
      <w:r w:rsidRPr="00DB5D14">
        <w:t>1.</w:t>
      </w:r>
      <w:r>
        <w:t>4</w:t>
      </w:r>
      <w:r w:rsidRPr="00DB5D14">
        <w:t>. pakeisti sprendimo 1 priedą ir jį išdėstyti nauja redakcija (pridedama);</w:t>
      </w:r>
    </w:p>
    <w:p w:rsidR="007672EC" w:rsidRDefault="007672EC" w:rsidP="007672EC">
      <w:pPr>
        <w:ind w:firstLine="720"/>
        <w:jc w:val="both"/>
      </w:pPr>
      <w:r w:rsidRPr="00DB5D14">
        <w:t>1.</w:t>
      </w:r>
      <w:r>
        <w:t>5</w:t>
      </w:r>
      <w:r w:rsidRPr="00DB5D14">
        <w:t>. pakeisti sprendimo 2 priedą ir jį išdėst</w:t>
      </w:r>
      <w:r>
        <w:t>yti nauja redakcija (pridedama);</w:t>
      </w:r>
    </w:p>
    <w:p w:rsidR="007672EC" w:rsidRPr="00DB5D14" w:rsidRDefault="007672EC" w:rsidP="007672EC">
      <w:pPr>
        <w:ind w:firstLine="720"/>
        <w:jc w:val="both"/>
      </w:pPr>
      <w:r>
        <w:t xml:space="preserve">1.6. </w:t>
      </w:r>
      <w:r w:rsidRPr="00DB5D14">
        <w:t xml:space="preserve">pakeisti sprendimo </w:t>
      </w:r>
      <w:r>
        <w:t xml:space="preserve">5 </w:t>
      </w:r>
      <w:r w:rsidRPr="00DB5D14">
        <w:t>priedą ir jį išdėst</w:t>
      </w:r>
      <w:r>
        <w:t>yti nauja redakcija (pridedama).</w:t>
      </w:r>
    </w:p>
    <w:p w:rsidR="00D8137E" w:rsidRDefault="007672EC" w:rsidP="007672EC">
      <w:pPr>
        <w:tabs>
          <w:tab w:val="left" w:pos="912"/>
        </w:tabs>
        <w:ind w:firstLine="709"/>
        <w:jc w:val="both"/>
      </w:pPr>
      <w:r w:rsidRPr="00DB5D14">
        <w:t>2. Skelbti šį sprendimą Klaipėdos miesto savivaldybės interneto svetainėje.</w:t>
      </w:r>
    </w:p>
    <w:p w:rsidR="004476DD" w:rsidRDefault="004476DD" w:rsidP="00CA4D3B">
      <w:pPr>
        <w:jc w:val="both"/>
      </w:pPr>
    </w:p>
    <w:p w:rsidR="007672EC" w:rsidRDefault="007672EC"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8137E" w:rsidP="00D8137E">
            <w:pPr>
              <w:jc w:val="right"/>
            </w:pPr>
            <w:r w:rsidRPr="00D8137E">
              <w:t xml:space="preserve">Vytautas Grubliauskas </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CE" w:rsidRDefault="002F41CE" w:rsidP="00E014C1">
      <w:r>
        <w:separator/>
      </w:r>
    </w:p>
  </w:endnote>
  <w:endnote w:type="continuationSeparator" w:id="0">
    <w:p w:rsidR="002F41CE" w:rsidRDefault="002F41C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CE" w:rsidRDefault="002F41CE" w:rsidP="00E014C1">
      <w:r>
        <w:separator/>
      </w:r>
    </w:p>
  </w:footnote>
  <w:footnote w:type="continuationSeparator" w:id="0">
    <w:p w:rsidR="002F41CE" w:rsidRDefault="002F41C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A3FB2">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944FA"/>
    <w:rsid w:val="002F41CE"/>
    <w:rsid w:val="003222B4"/>
    <w:rsid w:val="00445A93"/>
    <w:rsid w:val="004476DD"/>
    <w:rsid w:val="004A3FB2"/>
    <w:rsid w:val="004D0996"/>
    <w:rsid w:val="00597EE8"/>
    <w:rsid w:val="005F495C"/>
    <w:rsid w:val="00766D39"/>
    <w:rsid w:val="007672EC"/>
    <w:rsid w:val="008354D5"/>
    <w:rsid w:val="00894D6F"/>
    <w:rsid w:val="00922CD4"/>
    <w:rsid w:val="00A12691"/>
    <w:rsid w:val="00A13C7A"/>
    <w:rsid w:val="00A85A6E"/>
    <w:rsid w:val="00AE5BB3"/>
    <w:rsid w:val="00AF7D08"/>
    <w:rsid w:val="00BB1E78"/>
    <w:rsid w:val="00BD5E95"/>
    <w:rsid w:val="00C56F56"/>
    <w:rsid w:val="00CA4D3B"/>
    <w:rsid w:val="00D8137E"/>
    <w:rsid w:val="00E014C1"/>
    <w:rsid w:val="00E33871"/>
    <w:rsid w:val="00E519A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49023-7A0A-4C70-BC48-A972B7D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1859</Words>
  <Characters>1060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2015-11-30T07:20:00Z</dcterms:created>
  <dcterms:modified xsi:type="dcterms:W3CDTF">2015-11-30T07:20:00Z</dcterms:modified>
</cp:coreProperties>
</file>