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4E0807" w:rsidRDefault="00CA4D3B" w:rsidP="004E080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E0807">
        <w:rPr>
          <w:b/>
          <w:caps/>
        </w:rPr>
        <w:t>uždarosIOS akcinės bendrovės „miesto energija“ 2014–2018 metų iNvesticijų plano ir jo finansavimo šaltinių suderinimo ir</w:t>
      </w:r>
      <w:r w:rsidR="004E0807" w:rsidRPr="006F7124">
        <w:t xml:space="preserve"> </w:t>
      </w:r>
      <w:r w:rsidR="004E0807" w:rsidRPr="00A579DF">
        <w:rPr>
          <w:b/>
        </w:rPr>
        <w:t>IL</w:t>
      </w:r>
      <w:r w:rsidR="004E0807">
        <w:rPr>
          <w:b/>
        </w:rPr>
        <w:t xml:space="preserve">GALAIKIO TURTO </w:t>
      </w:r>
      <w:r w:rsidR="004E0807" w:rsidRPr="006F7124">
        <w:rPr>
          <w:b/>
        </w:rPr>
        <w:t xml:space="preserve">NUSIDĖVĖJIMO </w:t>
      </w:r>
      <w:r w:rsidR="004E0807">
        <w:rPr>
          <w:b/>
        </w:rPr>
        <w:t xml:space="preserve">LAIKOTARPIŲ </w:t>
      </w:r>
      <w:r w:rsidR="004E0807" w:rsidRPr="006F7124">
        <w:rPr>
          <w:b/>
        </w:rPr>
        <w:t>SKAIČIAVIMO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E0807" w:rsidRDefault="004E0807" w:rsidP="004E080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45531">
        <w:t>Lietuvos Respubli</w:t>
      </w:r>
      <w:r>
        <w:t>kos vietos savivaldos įstatymo 16</w:t>
      </w:r>
      <w:r w:rsidRPr="00145531">
        <w:t xml:space="preserve"> straipsnio </w:t>
      </w:r>
      <w:r>
        <w:t>4 dalimi ir 18 straipsnio 1 dalimi,</w:t>
      </w:r>
      <w:r w:rsidRPr="00145531">
        <w:t xml:space="preserve"> Lietuvos Respublikos </w:t>
      </w:r>
      <w:r>
        <w:t>šilumos ūkio įstatymo 35 straipsniu,</w:t>
      </w:r>
      <w:r w:rsidRPr="005E16C0">
        <w:t xml:space="preserve"> Šilumos kainų nustatymo metodikos, patvirtintos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5E16C0">
          <w:t>2009 m</w:t>
        </w:r>
      </w:smartTag>
      <w:r w:rsidRPr="005E16C0">
        <w:t>. liepos 8 d. nutarimu Nr. O3-9</w:t>
      </w:r>
      <w:r>
        <w:t>6 „Dėl Šilumos kainų nustatymo metodikos“,</w:t>
      </w:r>
      <w:r w:rsidRPr="00D53127">
        <w:rPr>
          <w:color w:val="FF0000"/>
        </w:rPr>
        <w:t xml:space="preserve"> </w:t>
      </w:r>
      <w:r w:rsidRPr="00096264">
        <w:t>29</w:t>
      </w:r>
      <w:r>
        <w:t xml:space="preserve"> punktu ir Energetikos įmonių investicijų vertinimo ir derinimo Valstybinėje kainų ir energetikos kontrolės komisijoje tvarkos aprašo, patvirtinto</w:t>
      </w:r>
      <w:r w:rsidRPr="008D15C6">
        <w:rPr>
          <w:bCs/>
        </w:rPr>
        <w:t xml:space="preserve"> </w:t>
      </w:r>
      <w:r>
        <w:rPr>
          <w:bCs/>
        </w:rPr>
        <w:t>V</w:t>
      </w:r>
      <w:r w:rsidRPr="004E7EA8">
        <w:rPr>
          <w:bCs/>
        </w:rPr>
        <w:t>alstybinės kainų ir energetikos kontrolės komisijos 2</w:t>
      </w:r>
      <w:r>
        <w:rPr>
          <w:bCs/>
        </w:rPr>
        <w:t>009 m. liepos 10 d. nutarimu N</w:t>
      </w:r>
      <w:r w:rsidRPr="004E7EA8">
        <w:rPr>
          <w:bCs/>
        </w:rPr>
        <w:t xml:space="preserve">r. </w:t>
      </w:r>
      <w:r>
        <w:rPr>
          <w:bCs/>
        </w:rPr>
        <w:t>O3-100 ,,Dėl Valstybinės kainų ir energetikos kontrolės komisijos 2003  m. birželio 17 d. nutarimo Nr. O3-35 „Dėl E</w:t>
      </w:r>
      <w:r w:rsidRPr="004E7EA8">
        <w:rPr>
          <w:bCs/>
        </w:rPr>
        <w:t>nergetikos įmonių</w:t>
      </w:r>
      <w:r>
        <w:rPr>
          <w:bCs/>
        </w:rPr>
        <w:t xml:space="preserve"> investicijų projektų derinimo V</w:t>
      </w:r>
      <w:r w:rsidRPr="004E7EA8">
        <w:rPr>
          <w:bCs/>
        </w:rPr>
        <w:t>alstybinėje kainų ir energetikos kontrolės komisijoje tvarkos patvirtinimo“</w:t>
      </w:r>
      <w:r>
        <w:rPr>
          <w:bCs/>
        </w:rPr>
        <w:t xml:space="preserve"> pakeitimo“</w:t>
      </w:r>
      <w:r>
        <w:t>, 15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E0807" w:rsidRDefault="004E0807" w:rsidP="004E0807">
      <w:pPr>
        <w:ind w:firstLine="700"/>
        <w:jc w:val="both"/>
      </w:pPr>
      <w:r>
        <w:t>1. Suderinti uždarosios akcinės bendrovės „Miesto energija“ 2014–2018 metų investicijų planą ir jo finansavimo šaltinius (pridedama).</w:t>
      </w:r>
    </w:p>
    <w:p w:rsidR="004E0807" w:rsidRDefault="004E0807" w:rsidP="004E0807">
      <w:pPr>
        <w:ind w:firstLine="700"/>
        <w:jc w:val="both"/>
      </w:pPr>
      <w:r w:rsidRPr="00E708E3">
        <w:t>2.</w:t>
      </w:r>
      <w:r>
        <w:t> Sud</w:t>
      </w:r>
      <w:r w:rsidRPr="00E708E3">
        <w:t xml:space="preserve">erinti </w:t>
      </w:r>
      <w:r>
        <w:t>uždarosios akcinės bendrovės „</w:t>
      </w:r>
      <w:r w:rsidRPr="00E708E3">
        <w:t>Miesto energija“ ilgalaiki</w:t>
      </w:r>
      <w:r>
        <w:t>o</w:t>
      </w:r>
      <w:r w:rsidRPr="00E708E3">
        <w:t xml:space="preserve"> turt</w:t>
      </w:r>
      <w:r>
        <w:t>o</w:t>
      </w:r>
      <w:r w:rsidRPr="00E708E3">
        <w:t>, kuris neįrašytas Šilumos kainų</w:t>
      </w:r>
      <w:r>
        <w:t xml:space="preserve"> nustatymo metodikos</w:t>
      </w:r>
      <w:r w:rsidRPr="00E708E3">
        <w:t xml:space="preserve"> 6 priede, nusidėvėjimo (amortizacijos) skaičiavimo </w:t>
      </w:r>
      <w:r>
        <w:t>laikotarpius (pridedama).</w:t>
      </w:r>
    </w:p>
    <w:p w:rsidR="004E0807" w:rsidRDefault="004E0807" w:rsidP="004E0807">
      <w:pPr>
        <w:ind w:firstLine="700"/>
        <w:jc w:val="both"/>
      </w:pPr>
      <w:r>
        <w:t>3. Pripažinti netekusiu galios Klaipėdos miesto savivaldybės tarybos 2014 m. balandžio 30 d. sprendimą Nr. T2-90 ,,Dėl uždarosios akcinės bendrovės ,,Miesto energija 2014–2018 metų investicijų plano ir jo finansavimo šaltinių suderinimo“.</w:t>
      </w:r>
    </w:p>
    <w:p w:rsidR="004E0807" w:rsidRPr="00F33612" w:rsidRDefault="004E0807" w:rsidP="004E0807">
      <w:pPr>
        <w:ind w:firstLine="709"/>
        <w:jc w:val="both"/>
      </w:pPr>
      <w:r>
        <w:t xml:space="preserve">4. Skelbti </w:t>
      </w:r>
      <w:r w:rsidRPr="00145531">
        <w:t>šį sprendimą Klaipėdos miesto sav</w:t>
      </w:r>
      <w:r>
        <w:t>ivaldybės interneto svetainėje.</w:t>
      </w:r>
    </w:p>
    <w:p w:rsidR="004E0807" w:rsidRDefault="004E0807" w:rsidP="004E0807">
      <w:pPr>
        <w:jc w:val="both"/>
      </w:pPr>
    </w:p>
    <w:p w:rsidR="004E0807" w:rsidRDefault="004E0807" w:rsidP="004E0807">
      <w:pPr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6629"/>
        <w:gridCol w:w="3225"/>
      </w:tblGrid>
      <w:tr w:rsidR="004E0807" w:rsidTr="00962057">
        <w:tc>
          <w:tcPr>
            <w:tcW w:w="6629" w:type="dxa"/>
            <w:shd w:val="clear" w:color="auto" w:fill="auto"/>
          </w:tcPr>
          <w:p w:rsidR="004E0807" w:rsidRDefault="004E0807" w:rsidP="0096205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4E0807" w:rsidRDefault="004E0807" w:rsidP="00962057">
            <w:pPr>
              <w:jc w:val="right"/>
            </w:pPr>
            <w:r>
              <w:t>Vytautas Grubliauskas</w:t>
            </w:r>
          </w:p>
        </w:tc>
      </w:tr>
    </w:tbl>
    <w:p w:rsidR="004E0807" w:rsidRDefault="004E0807" w:rsidP="004E0807">
      <w:pPr>
        <w:jc w:val="both"/>
      </w:pPr>
    </w:p>
    <w:sectPr w:rsidR="004E080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DF" w:rsidRDefault="001C27DF" w:rsidP="00E014C1">
      <w:r>
        <w:separator/>
      </w:r>
    </w:p>
  </w:endnote>
  <w:endnote w:type="continuationSeparator" w:id="0">
    <w:p w:rsidR="001C27DF" w:rsidRDefault="001C27D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DF" w:rsidRDefault="001C27DF" w:rsidP="00E014C1">
      <w:r>
        <w:separator/>
      </w:r>
    </w:p>
  </w:footnote>
  <w:footnote w:type="continuationSeparator" w:id="0">
    <w:p w:rsidR="001C27DF" w:rsidRDefault="001C27D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C27DF"/>
    <w:rsid w:val="001E7FB1"/>
    <w:rsid w:val="003222B4"/>
    <w:rsid w:val="00355126"/>
    <w:rsid w:val="004476DD"/>
    <w:rsid w:val="004E0807"/>
    <w:rsid w:val="00597EE8"/>
    <w:rsid w:val="005F495C"/>
    <w:rsid w:val="008354D5"/>
    <w:rsid w:val="00894D6F"/>
    <w:rsid w:val="008F5F52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12F37D-E0C5-40A2-8A36-6015633B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2015-12-01T12:46:00Z</dcterms:created>
  <dcterms:modified xsi:type="dcterms:W3CDTF">2015-12-01T12:46:00Z</dcterms:modified>
</cp:coreProperties>
</file>