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664630">
        <w:rPr>
          <w:b/>
          <w:caps/>
        </w:rPr>
        <w:t>savivaldybės būstų pardavimo</w:t>
      </w:r>
      <w:r w:rsidR="00421D77">
        <w:rPr>
          <w:b/>
          <w:caps/>
        </w:rPr>
        <w:t xml:space="preserve"> (N)</w:t>
      </w:r>
    </w:p>
    <w:p w:rsidR="00CA4D3B" w:rsidRDefault="00CA4D3B" w:rsidP="00CA4D3B">
      <w:pPr>
        <w:jc w:val="center"/>
      </w:pPr>
    </w:p>
    <w:p w:rsidR="00597EE8" w:rsidRPr="003C09F9" w:rsidRDefault="00635B73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bookmarkStart w:id="0" w:name="_GoBack"/>
      <w:bookmarkEnd w:id="0"/>
      <w:r>
        <w:rPr>
          <w:noProof/>
        </w:rPr>
        <w:t>2015 m. gruodžio 22 d.</w:t>
      </w:r>
      <w:r w:rsidR="00597EE8">
        <w:rPr>
          <w:noProof/>
        </w:rPr>
        <w:t xml:space="preserve"> </w:t>
      </w:r>
      <w:r w:rsidR="00597EE8" w:rsidRPr="003C09F9">
        <w:t>Nr.</w:t>
      </w:r>
      <w:r w:rsidR="00597EE8">
        <w:t xml:space="preserve"> </w:t>
      </w:r>
      <w:r>
        <w:rPr>
          <w:noProof/>
        </w:rPr>
        <w:t>T2-361</w:t>
      </w:r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5C3FF7" w:rsidRPr="008354D5" w:rsidRDefault="005C3FF7" w:rsidP="00CA4D3B">
      <w:pPr>
        <w:jc w:val="center"/>
      </w:pPr>
    </w:p>
    <w:p w:rsidR="000158D2" w:rsidRDefault="000158D2" w:rsidP="000158D2">
      <w:pPr>
        <w:pStyle w:val="Pavadinimas"/>
        <w:spacing w:after="0"/>
        <w:contextualSpacing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 punktu ir Lietuvos Respublikos paramos būstui įsigyti ar išsinuomoti įstatymo 24 straipsnio 2 dalies 1 ir 5 punktais, 26 straipsnio 1 dalimi,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:rsidR="000158D2" w:rsidRDefault="000158D2" w:rsidP="000158D2">
      <w:pPr>
        <w:pStyle w:val="Pavadinimas"/>
        <w:spacing w:after="0"/>
        <w:contextualSpacing/>
        <w:jc w:val="both"/>
      </w:pPr>
      <w:r>
        <w:t>Parduoti savivaldybei nuosavybės teise priklausančius būstus:</w:t>
      </w:r>
    </w:p>
    <w:p w:rsidR="000158D2" w:rsidRDefault="000158D2" w:rsidP="000158D2">
      <w:pPr>
        <w:pStyle w:val="Pagrindinistekstas"/>
        <w:ind w:firstLine="709"/>
        <w:contextualSpacing/>
        <w:jc w:val="both"/>
      </w:pPr>
      <w:r>
        <w:t>1. L. J.</w:t>
      </w:r>
      <w:r>
        <w:rPr>
          <w:i/>
        </w:rPr>
        <w:t xml:space="preserve"> (duomenys neskelbtini)</w:t>
      </w:r>
      <w:r>
        <w:t>, Klaipėdoje, 29/100 būsto dalis, bendras plotas – 83,06 kv. metro, unikalus Nr.</w:t>
      </w:r>
      <w:r>
        <w:rPr>
          <w:i/>
        </w:rPr>
        <w:t xml:space="preserve"> (duomenys neskelbtini)</w:t>
      </w:r>
      <w:r>
        <w:t>, namo statybos metai – 1934. Kaina – 13973,00 Eur (trylika tūkstančių devyni šimtai septyniasdešimt trys eurai 00 ct), iš jų 73,00 Eur (septyniasdešimt trys eurai 00 ct) – už būsto vertės nustatymą;</w:t>
      </w:r>
    </w:p>
    <w:p w:rsidR="000158D2" w:rsidRDefault="000158D2" w:rsidP="000158D2">
      <w:pPr>
        <w:pStyle w:val="Pagrindinistekstas"/>
        <w:ind w:firstLine="709"/>
        <w:contextualSpacing/>
        <w:jc w:val="both"/>
      </w:pPr>
      <w:r>
        <w:t xml:space="preserve">2. I. G. (I. G.) </w:t>
      </w:r>
      <w:r>
        <w:rPr>
          <w:i/>
        </w:rPr>
        <w:t>(duomenys neskelbtini)</w:t>
      </w:r>
      <w:r>
        <w:t>, Klaipėdoje, 28/100 būsto dalis, bendras plotas – 85,23 kv. metro, unikalus Nr.</w:t>
      </w:r>
      <w:r>
        <w:rPr>
          <w:i/>
        </w:rPr>
        <w:t xml:space="preserve"> (duomenys neskelbtini)</w:t>
      </w:r>
      <w:r>
        <w:t xml:space="preserve">, namo statybos metai – 1959. Kaina – 9100,00 Eur (devyni tūkstančiai vienas šimtas eurų 00 ct). </w:t>
      </w:r>
    </w:p>
    <w:p w:rsidR="000158D2" w:rsidRDefault="000158D2" w:rsidP="000158D2">
      <w:pPr>
        <w:pStyle w:val="Pagrindinistekstas"/>
        <w:ind w:firstLine="709"/>
        <w:contextualSpacing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0158D2" w:rsidRDefault="000158D2" w:rsidP="000158D2"/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E714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90" w:rsidRDefault="00FE1390" w:rsidP="00E014C1">
      <w:r>
        <w:separator/>
      </w:r>
    </w:p>
  </w:endnote>
  <w:endnote w:type="continuationSeparator" w:id="0">
    <w:p w:rsidR="00FE1390" w:rsidRDefault="00FE139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90" w:rsidRDefault="00FE1390" w:rsidP="00E014C1">
      <w:r>
        <w:separator/>
      </w:r>
    </w:p>
  </w:footnote>
  <w:footnote w:type="continuationSeparator" w:id="0">
    <w:p w:rsidR="00FE1390" w:rsidRDefault="00FE139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8D2"/>
    <w:rsid w:val="00047E12"/>
    <w:rsid w:val="00067378"/>
    <w:rsid w:val="00087CF3"/>
    <w:rsid w:val="001E7FB1"/>
    <w:rsid w:val="001F0567"/>
    <w:rsid w:val="003222B4"/>
    <w:rsid w:val="00407C27"/>
    <w:rsid w:val="00421D77"/>
    <w:rsid w:val="004476DD"/>
    <w:rsid w:val="004E714B"/>
    <w:rsid w:val="00581FA2"/>
    <w:rsid w:val="00597EE8"/>
    <w:rsid w:val="005C3FF7"/>
    <w:rsid w:val="005C642E"/>
    <w:rsid w:val="005F495C"/>
    <w:rsid w:val="00635B73"/>
    <w:rsid w:val="00664630"/>
    <w:rsid w:val="00740F24"/>
    <w:rsid w:val="008354D5"/>
    <w:rsid w:val="00894D6F"/>
    <w:rsid w:val="00922CD4"/>
    <w:rsid w:val="00A12691"/>
    <w:rsid w:val="00AB192A"/>
    <w:rsid w:val="00AF7D08"/>
    <w:rsid w:val="00B93BA5"/>
    <w:rsid w:val="00C56F56"/>
    <w:rsid w:val="00CA4D3B"/>
    <w:rsid w:val="00D54720"/>
    <w:rsid w:val="00E014C1"/>
    <w:rsid w:val="00E06730"/>
    <w:rsid w:val="00E33871"/>
    <w:rsid w:val="00E403AE"/>
    <w:rsid w:val="00F51622"/>
    <w:rsid w:val="00F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4B315-B71A-4340-8463-663E9174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4E714B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4E714B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4E714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E714B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2015-12-28T12:02:00Z</dcterms:created>
  <dcterms:modified xsi:type="dcterms:W3CDTF">2015-12-28T12:03:00Z</dcterms:modified>
</cp:coreProperties>
</file>