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F8458B">
      <w:pPr>
        <w:jc w:val="center"/>
        <w:rPr>
          <w:b/>
        </w:rPr>
      </w:pPr>
      <w:r w:rsidRPr="004512E0">
        <w:rPr>
          <w:b/>
        </w:rPr>
        <w:t>PRIE SAVIVALDYBĖS TARYBOS</w:t>
      </w:r>
      <w:r w:rsidR="002568D6">
        <w:rPr>
          <w:b/>
        </w:rPr>
        <w:t xml:space="preserve"> SPRENDIMO </w:t>
      </w:r>
      <w:r w:rsidR="00F8458B">
        <w:rPr>
          <w:b/>
        </w:rPr>
        <w:t>„</w:t>
      </w:r>
      <w:r w:rsidR="00F8458B">
        <w:rPr>
          <w:b/>
          <w:caps/>
        </w:rPr>
        <w:t xml:space="preserve">DĖL </w:t>
      </w:r>
      <w:r w:rsidR="00F8458B">
        <w:rPr>
          <w:b/>
        </w:rPr>
        <w:t>KLAIPĖDOS MIESTO SAVIVALDYBĖS TARYBOS 2014 M. RUGSĖJO 15 D. SPRENDIMO NR. T2-202 „DĖL KAINŲ UŽ ATLYGINTINAI TEIKIAMAS PASLAUGAS, VYKDANT MENINIO UGDYMO PROGRAMĄ KLAIPĖDOS VYDŪNO GIMNAZIJOJE, PATVIRTINIMO“ P</w:t>
      </w:r>
      <w:r w:rsidR="00F50561">
        <w:rPr>
          <w:b/>
        </w:rPr>
        <w:t>AKEITIMO</w:t>
      </w:r>
      <w:r w:rsidR="00530872">
        <w:rPr>
          <w:b/>
        </w:rPr>
        <w:t>“</w:t>
      </w:r>
      <w:r w:rsidR="00F8458B">
        <w:rPr>
          <w:b/>
        </w:rPr>
        <w:t xml:space="preserve"> </w:t>
      </w:r>
      <w:r w:rsidRPr="004512E0">
        <w:rPr>
          <w:b/>
        </w:rPr>
        <w:t>PROJEKTO</w:t>
      </w:r>
    </w:p>
    <w:p w:rsidR="00AF6D95" w:rsidRDefault="00AF6D95" w:rsidP="00AF6D95">
      <w:pPr>
        <w:jc w:val="center"/>
        <w:rPr>
          <w:b/>
        </w:rPr>
      </w:pPr>
    </w:p>
    <w:p w:rsidR="00AF6D95" w:rsidRPr="00922D8D" w:rsidRDefault="00922D8D" w:rsidP="00922D8D">
      <w:pPr>
        <w:ind w:firstLine="720"/>
        <w:jc w:val="both"/>
        <w:rPr>
          <w:b/>
        </w:rPr>
      </w:pPr>
      <w:r>
        <w:rPr>
          <w:b/>
        </w:rPr>
        <w:t>1.</w:t>
      </w:r>
      <w:r w:rsidR="00AF6D95" w:rsidRPr="00922D8D">
        <w:rPr>
          <w:b/>
        </w:rPr>
        <w:t>Sprendimo projekto esmė, tikslai ir uždaviniai.</w:t>
      </w:r>
    </w:p>
    <w:p w:rsidR="00E723D2" w:rsidRDefault="00E723D2" w:rsidP="00E723D2">
      <w:pPr>
        <w:ind w:firstLine="720"/>
        <w:jc w:val="both"/>
      </w:pPr>
      <w:r w:rsidRPr="00E723D2">
        <w:t>Sprendimo projekt</w:t>
      </w:r>
      <w:r w:rsidR="00F82092">
        <w:t xml:space="preserve">as paruoštas, siekiant </w:t>
      </w:r>
      <w:r>
        <w:t xml:space="preserve">pakeisti </w:t>
      </w:r>
      <w:r w:rsidR="00F82092">
        <w:t>Klaipėdos miesto s</w:t>
      </w:r>
      <w:r w:rsidRPr="00E723D2">
        <w:t xml:space="preserve">avivaldybės tarybos </w:t>
      </w:r>
      <w:r w:rsidR="00530872">
        <w:t>2014 m. rugsėjo 15 d. sprendimą Nr. T2-202</w:t>
      </w:r>
      <w:r w:rsidRPr="00E723D2">
        <w:t xml:space="preserve"> „</w:t>
      </w:r>
      <w:r>
        <w:t>D</w:t>
      </w:r>
      <w:r w:rsidRPr="00E723D2">
        <w:t xml:space="preserve">ėl kainų už atlygintinai teikiamas paslaugas, vykdant meninio ugdymo programą </w:t>
      </w:r>
      <w:r>
        <w:t>K</w:t>
      </w:r>
      <w:r w:rsidRPr="00E723D2">
        <w:t xml:space="preserve">laipėdos </w:t>
      </w:r>
      <w:r>
        <w:t>V</w:t>
      </w:r>
      <w:r w:rsidRPr="00E723D2">
        <w:t>ydūno gimnazijoje, patvirtinimo“</w:t>
      </w:r>
      <w:r w:rsidR="00530872">
        <w:t>.</w:t>
      </w:r>
    </w:p>
    <w:p w:rsidR="00530872" w:rsidRDefault="00530872" w:rsidP="00E723D2">
      <w:pPr>
        <w:ind w:firstLine="720"/>
        <w:jc w:val="both"/>
      </w:pPr>
      <w:r>
        <w:t xml:space="preserve">Uždaviniai: 1. </w:t>
      </w:r>
      <w:r w:rsidR="00F82092">
        <w:t>Patikslinti</w:t>
      </w:r>
      <w:r>
        <w:t xml:space="preserve"> atlyginimo dydį už papildomai teikiamas paslaugas Vydūno gimnazijoje; 2. </w:t>
      </w:r>
      <w:r w:rsidR="004A660C">
        <w:t>N</w:t>
      </w:r>
      <w:r>
        <w:t>umatyti galimybę atleisti nuo atlygintinai teiki</w:t>
      </w:r>
      <w:r w:rsidR="00F82092">
        <w:t>a</w:t>
      </w:r>
      <w:r>
        <w:t xml:space="preserve">mų paslaugų šeimas, gaunančias </w:t>
      </w:r>
      <w:r w:rsidR="00922D8D">
        <w:t>socialinę paramą.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D84CBD" w:rsidRDefault="00922D8D" w:rsidP="00922D8D">
      <w:pPr>
        <w:ind w:firstLine="720"/>
        <w:jc w:val="both"/>
      </w:pPr>
      <w:r>
        <w:t xml:space="preserve">Į miesto </w:t>
      </w:r>
      <w:r w:rsidR="00F82092">
        <w:t>s</w:t>
      </w:r>
      <w:r>
        <w:t>avivaldybės administracijos Ugdymo ir kultūros departamento Švietimo skyrių kreipėsi Vydūno gimnazijos bendruomenė, prašydama numatyti galimybę</w:t>
      </w:r>
      <w:r w:rsidRPr="00922D8D">
        <w:t xml:space="preserve"> </w:t>
      </w:r>
      <w:r>
        <w:t xml:space="preserve">atleisti nuo </w:t>
      </w:r>
      <w:r w:rsidR="004A660C">
        <w:t xml:space="preserve">mokesčio už </w:t>
      </w:r>
      <w:r>
        <w:t>atlygintinai teikim</w:t>
      </w:r>
      <w:r w:rsidR="004A660C">
        <w:t>as</w:t>
      </w:r>
      <w:r>
        <w:t xml:space="preserve"> paslaug</w:t>
      </w:r>
      <w:r w:rsidR="004A660C">
        <w:t>as</w:t>
      </w:r>
      <w:r>
        <w:t xml:space="preserve"> šeimas, gaunančias socialinę paramą. Tokia praktika buvo taikoma anksčiau, tai yra iki 2014 m. rugsėjo </w:t>
      </w:r>
      <w:r w:rsidR="00F82092">
        <w:t>mėnesio</w:t>
      </w:r>
      <w:r>
        <w:t>.</w:t>
      </w:r>
      <w:r w:rsidR="00F82092">
        <w:t xml:space="preserve"> K</w:t>
      </w:r>
      <w:r>
        <w:t>eičiant mokest</w:t>
      </w:r>
      <w:r w:rsidR="00D84CBD">
        <w:t>į</w:t>
      </w:r>
      <w:r>
        <w:t xml:space="preserve"> už papildomai teikiamas paslaugas </w:t>
      </w:r>
      <w:r w:rsidR="00D84CBD">
        <w:t>iš litų į eurus, šis buvo perskaičiuotas euro</w:t>
      </w:r>
      <w:r w:rsidR="00F82092">
        <w:t xml:space="preserve"> </w:t>
      </w:r>
      <w:r w:rsidR="00D84CBD">
        <w:t>cent</w:t>
      </w:r>
      <w:r w:rsidR="00CD4001">
        <w:t>ų</w:t>
      </w:r>
      <w:r w:rsidR="00D84CBD">
        <w:t xml:space="preserve"> tikslumu. Atsižvelgiant į šią aplinkybę, o taip pat į padidėjusį mokytojų darbo </w:t>
      </w:r>
      <w:r w:rsidR="00F82092">
        <w:t>užmokestį</w:t>
      </w:r>
      <w:r w:rsidR="00D84CBD">
        <w:t xml:space="preserve">, prašoma pakeisti atlyginimo dydį už teikiamas paslaugas taip: </w:t>
      </w:r>
    </w:p>
    <w:p w:rsidR="00D84CBD" w:rsidRDefault="00D84CBD" w:rsidP="00922D8D">
      <w:pPr>
        <w:ind w:firstLine="720"/>
        <w:jc w:val="both"/>
      </w:pPr>
      <w:r>
        <w:t xml:space="preserve">1-4 klasėse – vietoje 18 Eur 83 ct į </w:t>
      </w:r>
      <w:r w:rsidR="00CD4001">
        <w:t>20</w:t>
      </w:r>
      <w:r>
        <w:t xml:space="preserve"> Eur;</w:t>
      </w:r>
    </w:p>
    <w:p w:rsidR="00922D8D" w:rsidRDefault="00D84CBD" w:rsidP="00922D8D">
      <w:pPr>
        <w:ind w:firstLine="720"/>
        <w:jc w:val="both"/>
      </w:pPr>
      <w:r>
        <w:t>5-8 klasėse – vietoje 15 Eur 93 ct į 1</w:t>
      </w:r>
      <w:r w:rsidR="00CD4001">
        <w:t>7</w:t>
      </w:r>
      <w:r>
        <w:t xml:space="preserve"> Eur;</w:t>
      </w:r>
    </w:p>
    <w:p w:rsidR="00D84CBD" w:rsidRDefault="00D84CBD" w:rsidP="00922D8D">
      <w:pPr>
        <w:ind w:firstLine="720"/>
        <w:jc w:val="both"/>
      </w:pPr>
      <w:r>
        <w:t xml:space="preserve">9-12 klasėse – vietoje 7 Eur 24 ct į </w:t>
      </w:r>
      <w:r w:rsidR="00CD4001">
        <w:t>8</w:t>
      </w:r>
      <w:r>
        <w:t xml:space="preserve"> Eur</w:t>
      </w:r>
      <w:r w:rsidR="00CD4001">
        <w:t>.</w:t>
      </w:r>
    </w:p>
    <w:p w:rsidR="004A660C" w:rsidRDefault="004A660C" w:rsidP="00922D8D">
      <w:pPr>
        <w:ind w:firstLine="720"/>
        <w:jc w:val="both"/>
      </w:pPr>
      <w:r>
        <w:t>Atlyginimo suapvalinimas iki eurų tikslumo</w:t>
      </w:r>
      <w:r w:rsidR="00F82092">
        <w:t xml:space="preserve"> bus patogesnis mokinių tėvams ir</w:t>
      </w:r>
      <w:r>
        <w:t xml:space="preserve"> palengvins </w:t>
      </w:r>
      <w:r w:rsidR="00F82092">
        <w:t>gaunamų</w:t>
      </w:r>
      <w:r>
        <w:t xml:space="preserve"> lėšų apskaitą. 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8F09AD" w:rsidRDefault="008F09AD" w:rsidP="00AF6D95">
      <w:pPr>
        <w:ind w:firstLine="720"/>
        <w:jc w:val="both"/>
      </w:pPr>
      <w:r>
        <w:t xml:space="preserve">Klaipėdos Vydūno gimnazijoje besimokantys vaikai iš socialiai remtinų šeimų bus atleisti nuo atlyginamai </w:t>
      </w:r>
      <w:r w:rsidR="00D84CBD">
        <w:t>teikiamų paslaugų mokesčio, taip pat mokytojams bus garantuotas atlyginimas už papildomai teikiamas paslaugas.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D84CBD" w:rsidP="00AF6D95">
      <w:pPr>
        <w:ind w:firstLine="720"/>
        <w:jc w:val="both"/>
      </w:pPr>
      <w:r>
        <w:t>Neigiamų vertinimų negauta.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D84CBD" w:rsidP="00AF6D95">
      <w:pPr>
        <w:ind w:firstLine="720"/>
        <w:jc w:val="both"/>
      </w:pPr>
      <w:r>
        <w:t>Vidutiniškai pedagogų darbo užmokestis padid</w:t>
      </w:r>
      <w:r w:rsidR="004A660C">
        <w:t>ės</w:t>
      </w:r>
      <w:r>
        <w:t xml:space="preserve"> maždaug 5 %, todėl atitinkamai </w:t>
      </w:r>
      <w:r w:rsidR="00CD4001">
        <w:t xml:space="preserve">pagal atskiras klasių grupes mokestis </w:t>
      </w:r>
      <w:r w:rsidR="004A660C">
        <w:t>už papild</w:t>
      </w:r>
      <w:r w:rsidR="00EA1B78">
        <w:t>o</w:t>
      </w:r>
      <w:r w:rsidR="004A660C">
        <w:t xml:space="preserve">mai teikiamas paslaugas </w:t>
      </w:r>
      <w:r w:rsidR="00CD4001">
        <w:t>perskaičiuotas , jį padidinant 5 % ir suapvalinant iki eurų tikslumo.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 w:rsidR="00CD4001">
        <w:t>bus užtikrintas papildomai teikiamų paslaugų prieinamumas vaikams iš socialinę paramą gaunančių šeimų, taip pat bus užtikrintas darbo užmokes</w:t>
      </w:r>
      <w:r w:rsidR="004A660C">
        <w:t>čio fondas pedagogams, teikian</w:t>
      </w:r>
      <w:r w:rsidR="0063480E">
        <w:t>tiem</w:t>
      </w:r>
      <w:r w:rsidR="004A660C">
        <w:t>s papildomas paslaugas</w:t>
      </w:r>
      <w:r w:rsidR="0063480E">
        <w:t>,</w:t>
      </w:r>
      <w:r w:rsidR="004A660C">
        <w:t xml:space="preserve"> palengvės tėvų įmok</w:t>
      </w:r>
      <w:r w:rsidR="0063480E">
        <w:t>ų</w:t>
      </w:r>
      <w:r w:rsidR="004A660C">
        <w:t xml:space="preserve"> finansinė a</w:t>
      </w:r>
      <w:r w:rsidR="0063480E">
        <w:t>p</w:t>
      </w:r>
      <w:r w:rsidR="004A660C">
        <w:t>skaita</w:t>
      </w:r>
      <w:r>
        <w:t>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AF6D95" w:rsidRDefault="005F4B55" w:rsidP="00AF6D95">
      <w:pPr>
        <w:ind w:firstLine="720"/>
        <w:jc w:val="both"/>
      </w:pPr>
      <w:r>
        <w:t>PRIDEDAMA:</w:t>
      </w:r>
    </w:p>
    <w:p w:rsidR="005F4B55" w:rsidRDefault="005F4B55" w:rsidP="005F4B55">
      <w:pPr>
        <w:jc w:val="both"/>
      </w:pPr>
      <w:r>
        <w:t xml:space="preserve">            </w:t>
      </w:r>
      <w:r w:rsidR="004A660C">
        <w:t xml:space="preserve"> </w:t>
      </w:r>
      <w:r>
        <w:t>1.</w:t>
      </w:r>
      <w:r w:rsidR="00CE5D58">
        <w:t xml:space="preserve"> </w:t>
      </w:r>
      <w:r>
        <w:t>Teisės akt</w:t>
      </w:r>
      <w:r w:rsidR="0063480E">
        <w:t>o</w:t>
      </w:r>
      <w:r>
        <w:t>, nurodyt</w:t>
      </w:r>
      <w:r w:rsidR="0063480E">
        <w:t>o</w:t>
      </w:r>
      <w:r>
        <w:t xml:space="preserve"> sprendimo projekto įžangoje, išraša</w:t>
      </w:r>
      <w:r w:rsidR="0063480E">
        <w:t>s</w:t>
      </w:r>
      <w:r>
        <w:t xml:space="preserve">, </w:t>
      </w:r>
      <w:r w:rsidR="00A23385">
        <w:t>1</w:t>
      </w:r>
      <w:r>
        <w:t xml:space="preserve"> lapa</w:t>
      </w:r>
      <w:r w:rsidR="00A23385">
        <w:t>s</w:t>
      </w:r>
      <w:r>
        <w:t>.</w:t>
      </w:r>
    </w:p>
    <w:p w:rsidR="005F4B55" w:rsidRDefault="00DC4330" w:rsidP="005F4B55">
      <w:pPr>
        <w:jc w:val="both"/>
      </w:pPr>
      <w:r>
        <w:t xml:space="preserve">             2. </w:t>
      </w:r>
      <w:r w:rsidR="008F09AD">
        <w:t>K</w:t>
      </w:r>
      <w:r w:rsidR="008F09AD" w:rsidRPr="00F8458B">
        <w:t>laipėdos miesto savivaldybės tarybos 2014 m. rugsėjo 15 d. sprendim</w:t>
      </w:r>
      <w:r w:rsidR="0063480E">
        <w:t>o</w:t>
      </w:r>
      <w:r w:rsidR="008F09AD" w:rsidRPr="00F8458B">
        <w:t xml:space="preserve"> </w:t>
      </w:r>
      <w:r w:rsidR="008F09AD">
        <w:t>N</w:t>
      </w:r>
      <w:r w:rsidR="008F09AD" w:rsidRPr="00F8458B">
        <w:t>r.</w:t>
      </w:r>
      <w:r w:rsidR="008F09AD">
        <w:t xml:space="preserve"> T</w:t>
      </w:r>
      <w:r w:rsidR="008F09AD" w:rsidRPr="00F8458B">
        <w:t>2-202 „</w:t>
      </w:r>
      <w:r w:rsidR="008F09AD">
        <w:t>D</w:t>
      </w:r>
      <w:r w:rsidR="008F09AD" w:rsidRPr="00F8458B">
        <w:t xml:space="preserve">ėl kainų už atlygintinai teikiamas paslaugas, vykdant meninio ugdymo programą </w:t>
      </w:r>
      <w:r w:rsidR="008F09AD">
        <w:t>K</w:t>
      </w:r>
      <w:r w:rsidR="008F09AD" w:rsidRPr="00F8458B">
        <w:t xml:space="preserve">laipėdos </w:t>
      </w:r>
      <w:r w:rsidR="008F09AD">
        <w:t>V</w:t>
      </w:r>
      <w:r w:rsidR="008F09AD" w:rsidRPr="00F8458B">
        <w:t>ydūno gimnazijoje</w:t>
      </w:r>
      <w:r w:rsidR="008F09AD">
        <w:t>“</w:t>
      </w:r>
      <w:r w:rsidR="0063480E">
        <w:t xml:space="preserve"> lyginamasis variantas</w:t>
      </w:r>
      <w:r w:rsidR="008F09AD">
        <w:rPr>
          <w:b/>
        </w:rPr>
        <w:t xml:space="preserve">, </w:t>
      </w:r>
      <w:r w:rsidR="00056CB3">
        <w:t>1 lapas</w:t>
      </w:r>
      <w:r w:rsidR="00F63107">
        <w:t>.</w:t>
      </w:r>
      <w:r>
        <w:t xml:space="preserve"> </w:t>
      </w:r>
    </w:p>
    <w:p w:rsidR="00F44312" w:rsidRDefault="00F44312" w:rsidP="005F4B55">
      <w:pPr>
        <w:jc w:val="both"/>
      </w:pPr>
      <w:r>
        <w:t xml:space="preserve">             3. </w:t>
      </w:r>
      <w:r w:rsidR="00CE5D58">
        <w:t xml:space="preserve">Vydūno gimnazijos direktoriaus 2015 m. gruodžio 8 d. raštas Nr. SI-137 „Dėl mokesčių už atlygintiną veiklą Vydūno gimnazijoje“, 1 lapas. </w:t>
      </w:r>
    </w:p>
    <w:p w:rsidR="00AF6D95" w:rsidRDefault="00AF6D95" w:rsidP="00AF6D95">
      <w:pPr>
        <w:ind w:firstLine="720"/>
        <w:jc w:val="both"/>
      </w:pPr>
    </w:p>
    <w:p w:rsidR="0006079E" w:rsidRDefault="00AF6D95" w:rsidP="00742CAE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56A5E"/>
    <w:multiLevelType w:val="hybridMultilevel"/>
    <w:tmpl w:val="6D3898EE"/>
    <w:lvl w:ilvl="0" w:tplc="19D46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A5005"/>
    <w:multiLevelType w:val="hybridMultilevel"/>
    <w:tmpl w:val="927058A4"/>
    <w:lvl w:ilvl="0" w:tplc="56AE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34A50"/>
    <w:multiLevelType w:val="hybridMultilevel"/>
    <w:tmpl w:val="44BAE5C2"/>
    <w:lvl w:ilvl="0" w:tplc="A94A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525"/>
    <w:rsid w:val="00056CB3"/>
    <w:rsid w:val="0006079E"/>
    <w:rsid w:val="00067D4F"/>
    <w:rsid w:val="0015273D"/>
    <w:rsid w:val="001D5D46"/>
    <w:rsid w:val="002568D6"/>
    <w:rsid w:val="003A5872"/>
    <w:rsid w:val="0044347A"/>
    <w:rsid w:val="004476DD"/>
    <w:rsid w:val="004A660C"/>
    <w:rsid w:val="004D7A02"/>
    <w:rsid w:val="00530872"/>
    <w:rsid w:val="00580B0A"/>
    <w:rsid w:val="00597EE8"/>
    <w:rsid w:val="005F495C"/>
    <w:rsid w:val="005F4B55"/>
    <w:rsid w:val="005F6209"/>
    <w:rsid w:val="0063480E"/>
    <w:rsid w:val="006A08B3"/>
    <w:rsid w:val="006B5ADD"/>
    <w:rsid w:val="006C74E4"/>
    <w:rsid w:val="006F13B8"/>
    <w:rsid w:val="00742CAE"/>
    <w:rsid w:val="008354D5"/>
    <w:rsid w:val="00884468"/>
    <w:rsid w:val="008B7D10"/>
    <w:rsid w:val="008E6E82"/>
    <w:rsid w:val="008F09AD"/>
    <w:rsid w:val="0091285B"/>
    <w:rsid w:val="00922D8D"/>
    <w:rsid w:val="00945FE9"/>
    <w:rsid w:val="009A0D50"/>
    <w:rsid w:val="00A06545"/>
    <w:rsid w:val="00A23385"/>
    <w:rsid w:val="00A428B5"/>
    <w:rsid w:val="00AF6D95"/>
    <w:rsid w:val="00AF7D08"/>
    <w:rsid w:val="00B750B6"/>
    <w:rsid w:val="00C24366"/>
    <w:rsid w:val="00CA4D3B"/>
    <w:rsid w:val="00CD4001"/>
    <w:rsid w:val="00CE5D58"/>
    <w:rsid w:val="00D84CBD"/>
    <w:rsid w:val="00DC4330"/>
    <w:rsid w:val="00E15CD5"/>
    <w:rsid w:val="00E32DEB"/>
    <w:rsid w:val="00E33871"/>
    <w:rsid w:val="00E60A24"/>
    <w:rsid w:val="00E723D2"/>
    <w:rsid w:val="00EA1B78"/>
    <w:rsid w:val="00F408E7"/>
    <w:rsid w:val="00F44312"/>
    <w:rsid w:val="00F50561"/>
    <w:rsid w:val="00F63107"/>
    <w:rsid w:val="00F82092"/>
    <w:rsid w:val="00F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7EA0F-4301-4131-A86B-616D1BD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2015-12-09T12:52:00Z</cp:lastPrinted>
  <dcterms:created xsi:type="dcterms:W3CDTF">2016-01-15T07:28:00Z</dcterms:created>
  <dcterms:modified xsi:type="dcterms:W3CDTF">2016-01-15T07:28:00Z</dcterms:modified>
</cp:coreProperties>
</file>