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B60B" w14:textId="77777777" w:rsidR="00B043B6" w:rsidRPr="000A5582" w:rsidRDefault="00B043B6" w:rsidP="002C114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A5582">
        <w:rPr>
          <w:b/>
          <w:sz w:val="24"/>
          <w:szCs w:val="24"/>
        </w:rPr>
        <w:t>AIŠKINAMASIS RAŠTAS</w:t>
      </w:r>
    </w:p>
    <w:p w14:paraId="711F785E" w14:textId="398EFBC4" w:rsidR="00B043B6" w:rsidRPr="000A5582" w:rsidRDefault="00B043B6" w:rsidP="002C1143">
      <w:pPr>
        <w:jc w:val="center"/>
        <w:rPr>
          <w:sz w:val="24"/>
          <w:szCs w:val="24"/>
        </w:rPr>
      </w:pPr>
      <w:r w:rsidRPr="000A5582">
        <w:rPr>
          <w:b/>
          <w:sz w:val="24"/>
          <w:szCs w:val="24"/>
        </w:rPr>
        <w:t xml:space="preserve">PRIE SAVIVALDYBĖS TARYBOS SPRENDIMO </w:t>
      </w:r>
      <w:r w:rsidR="002C1143" w:rsidRPr="000A5582">
        <w:rPr>
          <w:b/>
          <w:sz w:val="24"/>
          <w:szCs w:val="24"/>
        </w:rPr>
        <w:t>„</w:t>
      </w:r>
      <w:r w:rsidR="002C1143" w:rsidRPr="000A5582">
        <w:rPr>
          <w:b/>
          <w:caps/>
          <w:sz w:val="24"/>
          <w:szCs w:val="24"/>
        </w:rPr>
        <w:t>DĖL klaipėdos miesto savivaldybės tarybos 2015 m. spalio 29 d. sprendimo Nr. T2-272 „DĖL KLAIPĖDOS MIESTO SAVIVALDYBĖS ŠVIETIMO ĮSTAIGŲ DIDŽIAUSIO LEISTINO PAREIGYBIŲ SKAIČIAUS NUSTATYMO“</w:t>
      </w:r>
      <w:r w:rsidR="002C1143" w:rsidRPr="000A5582">
        <w:rPr>
          <w:sz w:val="24"/>
          <w:szCs w:val="24"/>
        </w:rPr>
        <w:t xml:space="preserve"> </w:t>
      </w:r>
      <w:r w:rsidR="002C1143" w:rsidRPr="000A5582">
        <w:rPr>
          <w:b/>
          <w:caps/>
          <w:sz w:val="24"/>
          <w:szCs w:val="24"/>
        </w:rPr>
        <w:t>pakeitimo“</w:t>
      </w:r>
      <w:r w:rsidR="002C1143" w:rsidRPr="000A5582">
        <w:rPr>
          <w:sz w:val="24"/>
          <w:szCs w:val="24"/>
        </w:rPr>
        <w:t xml:space="preserve"> </w:t>
      </w:r>
      <w:r w:rsidRPr="000A5582">
        <w:rPr>
          <w:b/>
          <w:sz w:val="24"/>
          <w:szCs w:val="24"/>
        </w:rPr>
        <w:t>PROJEKTO</w:t>
      </w:r>
    </w:p>
    <w:p w14:paraId="5F59AD14" w14:textId="77777777" w:rsidR="00B043B6" w:rsidRPr="000A5582" w:rsidRDefault="00B043B6" w:rsidP="00B043B6">
      <w:pPr>
        <w:jc w:val="center"/>
        <w:rPr>
          <w:b/>
          <w:sz w:val="24"/>
          <w:szCs w:val="24"/>
        </w:rPr>
      </w:pPr>
    </w:p>
    <w:p w14:paraId="6A5A9559" w14:textId="77777777" w:rsidR="002C1143" w:rsidRPr="000A5582" w:rsidRDefault="0078739F" w:rsidP="002C1143">
      <w:pPr>
        <w:ind w:firstLine="720"/>
        <w:jc w:val="both"/>
        <w:rPr>
          <w:b/>
          <w:sz w:val="24"/>
          <w:szCs w:val="24"/>
        </w:rPr>
      </w:pPr>
      <w:r w:rsidRPr="000A5582">
        <w:rPr>
          <w:b/>
          <w:sz w:val="24"/>
          <w:szCs w:val="24"/>
        </w:rPr>
        <w:t xml:space="preserve">1. Sprendimo projekto esmė, tikslai ir uždaviniai. </w:t>
      </w:r>
    </w:p>
    <w:p w14:paraId="25808F18" w14:textId="6A7D69F4" w:rsidR="002C1143" w:rsidRPr="000A5582" w:rsidRDefault="002C1143" w:rsidP="002C1143">
      <w:pPr>
        <w:ind w:firstLine="720"/>
        <w:jc w:val="both"/>
        <w:rPr>
          <w:sz w:val="24"/>
          <w:szCs w:val="24"/>
        </w:rPr>
      </w:pPr>
      <w:r w:rsidRPr="000A5582">
        <w:rPr>
          <w:sz w:val="24"/>
          <w:szCs w:val="24"/>
        </w:rPr>
        <w:t>Šiuo sprendimo projektu siekiama pakeisti Klaipėdos miesto savivaldybės tarybos  2015 m. spalio 29 d. sprendimu Nr.T2-272 „Dėl Klaipėdos miesto savivaldybės švietimo įstaigų didžiausio leistino pareigybių skaičiaus nustatymo“ patvirtintą didžiausią leistiną pareigybių skaičių</w:t>
      </w:r>
      <w:r w:rsidR="00082D86" w:rsidRPr="000A5582">
        <w:rPr>
          <w:sz w:val="24"/>
          <w:szCs w:val="24"/>
        </w:rPr>
        <w:t xml:space="preserve"> Klaipėdos Simono Dacho progimnazijoje ir </w:t>
      </w:r>
      <w:r w:rsidRPr="000A5582">
        <w:rPr>
          <w:sz w:val="24"/>
          <w:szCs w:val="24"/>
        </w:rPr>
        <w:t xml:space="preserve"> Klaipėdos miesto pedagogų švietimo ir kul</w:t>
      </w:r>
      <w:r w:rsidR="003C7C46">
        <w:rPr>
          <w:sz w:val="24"/>
          <w:szCs w:val="24"/>
        </w:rPr>
        <w:t>tūros centre nuo 2016 m. kovo</w:t>
      </w:r>
      <w:r w:rsidRPr="000A5582">
        <w:rPr>
          <w:sz w:val="24"/>
          <w:szCs w:val="24"/>
        </w:rPr>
        <w:t xml:space="preserve"> 1 d.</w:t>
      </w:r>
    </w:p>
    <w:p w14:paraId="7820E1B3" w14:textId="4767C84D" w:rsidR="002C1143" w:rsidRPr="000A5582" w:rsidRDefault="002C1143" w:rsidP="002C1143">
      <w:pPr>
        <w:ind w:firstLine="720"/>
        <w:jc w:val="both"/>
        <w:rPr>
          <w:sz w:val="24"/>
          <w:szCs w:val="24"/>
        </w:rPr>
      </w:pPr>
      <w:r w:rsidRPr="000A5582">
        <w:rPr>
          <w:sz w:val="24"/>
          <w:szCs w:val="24"/>
        </w:rPr>
        <w:t>Tikslas – užtikrinti savarankiškųjų</w:t>
      </w:r>
      <w:r w:rsidR="00A37C2A" w:rsidRPr="000A5582">
        <w:rPr>
          <w:sz w:val="24"/>
          <w:szCs w:val="24"/>
        </w:rPr>
        <w:t xml:space="preserve"> Klaipėdos miesto</w:t>
      </w:r>
      <w:r w:rsidRPr="000A5582">
        <w:rPr>
          <w:sz w:val="24"/>
          <w:szCs w:val="24"/>
        </w:rPr>
        <w:t xml:space="preserve"> savivaldybės funkcijų vykdymą.</w:t>
      </w:r>
    </w:p>
    <w:p w14:paraId="31154876" w14:textId="5E9B6181" w:rsidR="002C1143" w:rsidRPr="000A5582" w:rsidRDefault="000A2898" w:rsidP="002C1143">
      <w:pPr>
        <w:ind w:firstLine="720"/>
        <w:jc w:val="both"/>
        <w:rPr>
          <w:b/>
          <w:sz w:val="24"/>
          <w:szCs w:val="24"/>
        </w:rPr>
      </w:pPr>
      <w:r w:rsidRPr="000A5582">
        <w:rPr>
          <w:sz w:val="24"/>
          <w:szCs w:val="24"/>
        </w:rPr>
        <w:t>U</w:t>
      </w:r>
      <w:r w:rsidR="002C1143" w:rsidRPr="000A5582">
        <w:rPr>
          <w:sz w:val="24"/>
          <w:szCs w:val="24"/>
        </w:rPr>
        <w:t>ždavinys – padidinti</w:t>
      </w:r>
      <w:r w:rsidR="00A37C2A" w:rsidRPr="000A5582">
        <w:rPr>
          <w:sz w:val="24"/>
          <w:szCs w:val="24"/>
        </w:rPr>
        <w:t xml:space="preserve"> biudžetinių įstaigų</w:t>
      </w:r>
      <w:r w:rsidR="002C1143" w:rsidRPr="000A5582">
        <w:rPr>
          <w:sz w:val="24"/>
          <w:szCs w:val="24"/>
        </w:rPr>
        <w:t xml:space="preserve"> didžiaus</w:t>
      </w:r>
      <w:r w:rsidR="00A37C2A" w:rsidRPr="000A5582">
        <w:rPr>
          <w:sz w:val="24"/>
          <w:szCs w:val="24"/>
        </w:rPr>
        <w:t>ius leistinus pareigybių skaičius</w:t>
      </w:r>
      <w:r w:rsidR="002C1143" w:rsidRPr="000A5582">
        <w:rPr>
          <w:sz w:val="24"/>
          <w:szCs w:val="24"/>
        </w:rPr>
        <w:t>.</w:t>
      </w:r>
    </w:p>
    <w:p w14:paraId="5E5164DE" w14:textId="34D2F25A" w:rsidR="0078739F" w:rsidRDefault="0079201C" w:rsidP="0079201C">
      <w:pPr>
        <w:jc w:val="both"/>
        <w:rPr>
          <w:b/>
          <w:sz w:val="24"/>
          <w:szCs w:val="24"/>
        </w:rPr>
      </w:pPr>
      <w:r w:rsidRPr="000A5582">
        <w:rPr>
          <w:b/>
          <w:sz w:val="24"/>
          <w:szCs w:val="24"/>
        </w:rPr>
        <w:tab/>
      </w:r>
      <w:r w:rsidR="0078739F" w:rsidRPr="000A5582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CF70788" w14:textId="2AD16608" w:rsidR="003C7C46" w:rsidRPr="000A5582" w:rsidRDefault="003C7C46" w:rsidP="003C7C4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A5582">
        <w:rPr>
          <w:sz w:val="24"/>
          <w:szCs w:val="24"/>
        </w:rPr>
        <w:t>Lietuvos Respublikos neformaliojo suaugusiųjų švietimo ir tęstinio mokymosi įstatymo 8 straips</w:t>
      </w:r>
      <w:r>
        <w:rPr>
          <w:sz w:val="24"/>
          <w:szCs w:val="24"/>
        </w:rPr>
        <w:t xml:space="preserve">nio 2 punktu </w:t>
      </w:r>
      <w:r w:rsidRPr="000A5582">
        <w:rPr>
          <w:sz w:val="24"/>
          <w:szCs w:val="24"/>
        </w:rPr>
        <w:t>Klaipėdos miesto savivaldybės taryba</w:t>
      </w:r>
      <w:r w:rsidR="001B76FC">
        <w:rPr>
          <w:sz w:val="24"/>
          <w:szCs w:val="24"/>
        </w:rPr>
        <w:t>i priskirta</w:t>
      </w:r>
      <w:r w:rsidRPr="000A5582">
        <w:rPr>
          <w:sz w:val="24"/>
          <w:szCs w:val="24"/>
        </w:rPr>
        <w:t xml:space="preserve"> patvirtinti savivaldybės neformaliojo suaugusiųjų švietimo ir tęstinio mokymosi veiksmų planą ir skirti jo įgyvendinimo koordinatorių.</w:t>
      </w:r>
      <w:r>
        <w:rPr>
          <w:sz w:val="24"/>
          <w:szCs w:val="24"/>
        </w:rPr>
        <w:t xml:space="preserve"> </w:t>
      </w:r>
      <w:r w:rsidRPr="000A5582">
        <w:rPr>
          <w:sz w:val="24"/>
          <w:szCs w:val="24"/>
        </w:rPr>
        <w:t>Šiuo sprendimo projektu, padidinus etatų skaičių Klaipėdos miesto pedagogų švietimo ir kultūros centre, bus sudaryta galimybė įvesti metodininko-koordinatoriaus pareigybę ir užtikrinti suaugusiųjų neformaliojo švietimo ir tęstinio mokymosi koordinavimą Klaipėdos miesto savivaldybėje.</w:t>
      </w:r>
    </w:p>
    <w:p w14:paraId="58011D33" w14:textId="294F297A" w:rsidR="0079201C" w:rsidRPr="000A5582" w:rsidRDefault="003C7C46" w:rsidP="003C7C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0A2898" w:rsidRPr="000A5582">
        <w:rPr>
          <w:sz w:val="24"/>
          <w:szCs w:val="24"/>
        </w:rPr>
        <w:t>adovaujantis</w:t>
      </w:r>
      <w:r w:rsidR="0079201C" w:rsidRPr="000A5582">
        <w:rPr>
          <w:sz w:val="24"/>
          <w:szCs w:val="24"/>
        </w:rPr>
        <w:t xml:space="preserve"> </w:t>
      </w:r>
      <w:r w:rsidR="00B02FDD" w:rsidRPr="000A5582">
        <w:rPr>
          <w:sz w:val="24"/>
          <w:szCs w:val="24"/>
        </w:rPr>
        <w:t>Klaipėdos miesto savivaldybės administracijos direktoriaus 2014 m. rugsėjo 2 d. įsakymu Nr. AD1-2606</w:t>
      </w:r>
      <w:r w:rsidR="00A37C2A" w:rsidRPr="000A5582">
        <w:rPr>
          <w:sz w:val="24"/>
          <w:szCs w:val="24"/>
        </w:rPr>
        <w:t xml:space="preserve"> „Dėl auklėtojo (mokytojo) padėjėjo etatų steigimo“ sudarytos komisijos </w:t>
      </w:r>
      <w:r w:rsidR="00166AB9" w:rsidRPr="000A5582">
        <w:rPr>
          <w:sz w:val="24"/>
          <w:szCs w:val="24"/>
        </w:rPr>
        <w:t>2016 m. sausio 25 d.</w:t>
      </w:r>
      <w:r>
        <w:rPr>
          <w:sz w:val="24"/>
          <w:szCs w:val="24"/>
        </w:rPr>
        <w:t xml:space="preserve"> posėdyje priimtas protokolinis nutarimas</w:t>
      </w:r>
      <w:r w:rsidR="00A37C2A" w:rsidRPr="000A5582">
        <w:rPr>
          <w:sz w:val="24"/>
          <w:szCs w:val="24"/>
        </w:rPr>
        <w:t xml:space="preserve"> –</w:t>
      </w:r>
      <w:r w:rsidR="00166AB9" w:rsidRPr="000A5582">
        <w:rPr>
          <w:sz w:val="24"/>
          <w:szCs w:val="24"/>
        </w:rPr>
        <w:t xml:space="preserve"> padidinti Simono Dacho progimnazijai leistiną pareigybių skaičių, įst</w:t>
      </w:r>
      <w:r w:rsidR="00A37C2A" w:rsidRPr="000A5582">
        <w:rPr>
          <w:sz w:val="24"/>
          <w:szCs w:val="24"/>
        </w:rPr>
        <w:t>eigiant papildomai</w:t>
      </w:r>
      <w:r w:rsidR="00166AB9" w:rsidRPr="000A5582">
        <w:rPr>
          <w:sz w:val="24"/>
          <w:szCs w:val="24"/>
        </w:rPr>
        <w:t xml:space="preserve"> 1 mokytojo padėjėjo etatą</w:t>
      </w:r>
      <w:r w:rsidR="009C05D7" w:rsidRPr="000A5582">
        <w:rPr>
          <w:sz w:val="24"/>
          <w:szCs w:val="24"/>
        </w:rPr>
        <w:t xml:space="preserve"> (Klaipėdos miesto savivaldybės administracijos direktoriaus 2016 m. vasario 5 d. įsakymas Nr. AD1-369).</w:t>
      </w:r>
      <w:r w:rsidR="00F14748" w:rsidRPr="000A5582">
        <w:rPr>
          <w:sz w:val="24"/>
          <w:szCs w:val="24"/>
        </w:rPr>
        <w:t xml:space="preserve"> </w:t>
      </w:r>
      <w:r w:rsidR="00A51E06" w:rsidRPr="000A5582">
        <w:rPr>
          <w:sz w:val="24"/>
          <w:szCs w:val="24"/>
        </w:rPr>
        <w:t xml:space="preserve">Įsteigtas mokytojo padėjėjo etatas leis užtikrinti </w:t>
      </w:r>
      <w:r w:rsidR="00A37C2A" w:rsidRPr="000A5582">
        <w:rPr>
          <w:sz w:val="24"/>
          <w:szCs w:val="24"/>
        </w:rPr>
        <w:t xml:space="preserve">didelių ir labai didelių </w:t>
      </w:r>
      <w:r w:rsidR="00A51E06" w:rsidRPr="000A5582">
        <w:rPr>
          <w:sz w:val="24"/>
          <w:szCs w:val="24"/>
        </w:rPr>
        <w:t>specialiųjų ugdymosi</w:t>
      </w:r>
      <w:r w:rsidR="00A37C2A" w:rsidRPr="000A5582">
        <w:rPr>
          <w:sz w:val="24"/>
          <w:szCs w:val="24"/>
        </w:rPr>
        <w:t xml:space="preserve"> poreikių turinčių mokinių</w:t>
      </w:r>
      <w:r w:rsidR="00A51E06" w:rsidRPr="000A5582">
        <w:rPr>
          <w:sz w:val="24"/>
          <w:szCs w:val="24"/>
        </w:rPr>
        <w:t xml:space="preserve"> sėkmingą</w:t>
      </w:r>
      <w:r>
        <w:rPr>
          <w:sz w:val="24"/>
          <w:szCs w:val="24"/>
        </w:rPr>
        <w:t xml:space="preserve"> mokymąsi šioje progimnazijoje. </w:t>
      </w:r>
    </w:p>
    <w:p w14:paraId="142CB5CB" w14:textId="12A3090C" w:rsidR="0078739F" w:rsidRPr="000A5582" w:rsidRDefault="0079201C" w:rsidP="0079201C">
      <w:pPr>
        <w:jc w:val="both"/>
        <w:rPr>
          <w:b/>
          <w:bCs/>
          <w:sz w:val="24"/>
          <w:szCs w:val="24"/>
        </w:rPr>
      </w:pPr>
      <w:r w:rsidRPr="000A5582">
        <w:rPr>
          <w:sz w:val="24"/>
          <w:szCs w:val="24"/>
        </w:rPr>
        <w:t xml:space="preserve">           </w:t>
      </w:r>
      <w:r w:rsidR="0078739F" w:rsidRPr="000A5582">
        <w:rPr>
          <w:b/>
          <w:bCs/>
          <w:sz w:val="24"/>
          <w:szCs w:val="24"/>
        </w:rPr>
        <w:t xml:space="preserve">3. Kokių rezultatų laukiama. </w:t>
      </w:r>
    </w:p>
    <w:p w14:paraId="1246DCEE" w14:textId="23563186" w:rsidR="0078739F" w:rsidRPr="000A5582" w:rsidRDefault="0064406D" w:rsidP="0064406D">
      <w:pPr>
        <w:ind w:firstLine="709"/>
        <w:jc w:val="both"/>
        <w:rPr>
          <w:b/>
          <w:bCs/>
          <w:sz w:val="24"/>
          <w:szCs w:val="24"/>
        </w:rPr>
      </w:pPr>
      <w:r w:rsidRPr="000A5582">
        <w:rPr>
          <w:sz w:val="24"/>
          <w:szCs w:val="24"/>
        </w:rPr>
        <w:t>Įsteigus papildomus etatus</w:t>
      </w:r>
      <w:r w:rsidR="00195784" w:rsidRPr="000A5582">
        <w:rPr>
          <w:sz w:val="24"/>
          <w:szCs w:val="24"/>
        </w:rPr>
        <w:t xml:space="preserve"> Klaipėdos Simono Dacho progimnazijo</w:t>
      </w:r>
      <w:r w:rsidRPr="000A5582">
        <w:rPr>
          <w:sz w:val="24"/>
          <w:szCs w:val="24"/>
        </w:rPr>
        <w:t xml:space="preserve">je ir </w:t>
      </w:r>
      <w:r w:rsidR="0079201C" w:rsidRPr="000A5582">
        <w:rPr>
          <w:sz w:val="24"/>
          <w:szCs w:val="24"/>
        </w:rPr>
        <w:t xml:space="preserve">Klaipėdos miesto pedagogų </w:t>
      </w:r>
      <w:r w:rsidRPr="000A5582">
        <w:rPr>
          <w:sz w:val="24"/>
          <w:szCs w:val="24"/>
        </w:rPr>
        <w:t>švietimo ir kultūros centre, būtų užtikrinamas teisės aktų vykdymas.</w:t>
      </w:r>
      <w:r w:rsidR="0079201C" w:rsidRPr="000A5582">
        <w:rPr>
          <w:sz w:val="24"/>
          <w:szCs w:val="24"/>
        </w:rPr>
        <w:t xml:space="preserve"> </w:t>
      </w:r>
    </w:p>
    <w:p w14:paraId="43964212" w14:textId="77777777" w:rsidR="0078739F" w:rsidRPr="000A5582" w:rsidRDefault="0078739F" w:rsidP="0078739F">
      <w:pPr>
        <w:ind w:firstLine="720"/>
        <w:jc w:val="both"/>
        <w:rPr>
          <w:bCs/>
          <w:sz w:val="24"/>
          <w:szCs w:val="24"/>
        </w:rPr>
      </w:pPr>
      <w:r w:rsidRPr="000A5582">
        <w:rPr>
          <w:b/>
          <w:bCs/>
          <w:sz w:val="24"/>
          <w:szCs w:val="24"/>
        </w:rPr>
        <w:t>4. Sprendimo projekto rengimo metu gauti specialistų vertinimai.</w:t>
      </w:r>
      <w:r w:rsidRPr="000A5582">
        <w:rPr>
          <w:bCs/>
          <w:sz w:val="24"/>
          <w:szCs w:val="24"/>
        </w:rPr>
        <w:t xml:space="preserve"> </w:t>
      </w:r>
    </w:p>
    <w:p w14:paraId="76717B70" w14:textId="7CDC6875" w:rsidR="0078739F" w:rsidRPr="000A5582" w:rsidRDefault="00D0519F" w:rsidP="0078739F">
      <w:pPr>
        <w:ind w:firstLine="720"/>
        <w:jc w:val="both"/>
        <w:rPr>
          <w:sz w:val="24"/>
          <w:szCs w:val="24"/>
        </w:rPr>
      </w:pPr>
      <w:r w:rsidRPr="000A5582">
        <w:rPr>
          <w:bCs/>
          <w:sz w:val="24"/>
          <w:szCs w:val="24"/>
        </w:rPr>
        <w:t>Neigiamų vertinimų negauta</w:t>
      </w:r>
      <w:r w:rsidR="0078739F" w:rsidRPr="000A5582">
        <w:rPr>
          <w:bCs/>
          <w:sz w:val="24"/>
          <w:szCs w:val="24"/>
        </w:rPr>
        <w:t>.</w:t>
      </w:r>
    </w:p>
    <w:p w14:paraId="7A995BCA" w14:textId="77777777" w:rsidR="0078739F" w:rsidRPr="000A5582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 w:rsidRPr="000A5582">
        <w:rPr>
          <w:b/>
          <w:bCs/>
          <w:sz w:val="24"/>
          <w:szCs w:val="24"/>
        </w:rPr>
        <w:t>5. Išlaidų sąmatos, skaičiavimai, reikalingi pagrindimai ir paaiškinimai.</w:t>
      </w:r>
    </w:p>
    <w:p w14:paraId="1C40B647" w14:textId="0BE8E0EC" w:rsidR="001B67CE" w:rsidRPr="000A5582" w:rsidRDefault="001B67CE" w:rsidP="001B67C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A5582">
        <w:rPr>
          <w:rFonts w:eastAsia="Calibri"/>
          <w:sz w:val="24"/>
          <w:szCs w:val="24"/>
          <w:lang w:eastAsia="en-US"/>
        </w:rPr>
        <w:t>Vadovaujantis patvirtintais normatyvais, planuojama Simono Dacho progimnazijos mokytojo padėjėjui taikyti tarnybinio atlyginimo koeficientą – 9,86. Per metus reikėtų 9,86x35,5x12+5 proc.=4410</w:t>
      </w:r>
      <w:r w:rsidR="0064406D" w:rsidRPr="000A5582">
        <w:rPr>
          <w:rFonts w:eastAsia="Calibri"/>
          <w:sz w:val="24"/>
          <w:szCs w:val="24"/>
          <w:lang w:eastAsia="en-US"/>
        </w:rPr>
        <w:t>,0</w:t>
      </w:r>
      <w:r w:rsidRPr="000A5582">
        <w:rPr>
          <w:rFonts w:eastAsia="Calibri"/>
          <w:sz w:val="24"/>
          <w:szCs w:val="24"/>
          <w:lang w:eastAsia="en-US"/>
        </w:rPr>
        <w:t xml:space="preserve"> Eur darbo užmokesčio ir 1366</w:t>
      </w:r>
      <w:r w:rsidR="0064406D" w:rsidRPr="000A5582">
        <w:rPr>
          <w:rFonts w:eastAsia="Calibri"/>
          <w:sz w:val="24"/>
          <w:szCs w:val="24"/>
          <w:lang w:eastAsia="en-US"/>
        </w:rPr>
        <w:t>,0</w:t>
      </w:r>
      <w:r w:rsidRPr="000A5582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0A5582">
        <w:rPr>
          <w:rFonts w:eastAsia="Calibri"/>
          <w:sz w:val="24"/>
          <w:szCs w:val="24"/>
          <w:lang w:eastAsia="en-US"/>
        </w:rPr>
        <w:t>Eur socialinio draudimo įmokoms. Iš viso numatomas 5776</w:t>
      </w:r>
      <w:r w:rsidR="0064406D" w:rsidRPr="000A5582">
        <w:rPr>
          <w:rFonts w:eastAsia="Calibri"/>
          <w:sz w:val="24"/>
          <w:szCs w:val="24"/>
          <w:lang w:eastAsia="en-US"/>
        </w:rPr>
        <w:t>,0</w:t>
      </w:r>
      <w:r w:rsidRPr="000A5582">
        <w:rPr>
          <w:rFonts w:eastAsia="Calibri"/>
          <w:sz w:val="24"/>
          <w:szCs w:val="24"/>
          <w:lang w:eastAsia="en-US"/>
        </w:rPr>
        <w:t xml:space="preserve"> Eur  papildomų lėšų poreikis</w:t>
      </w:r>
      <w:r w:rsidR="003C7C46">
        <w:rPr>
          <w:rFonts w:eastAsia="Calibri"/>
          <w:sz w:val="24"/>
          <w:szCs w:val="24"/>
          <w:lang w:eastAsia="en-US"/>
        </w:rPr>
        <w:t xml:space="preserve"> per metus</w:t>
      </w:r>
      <w:r w:rsidRPr="000A5582">
        <w:rPr>
          <w:rFonts w:eastAsia="Calibri"/>
          <w:sz w:val="24"/>
          <w:szCs w:val="24"/>
          <w:lang w:eastAsia="en-US"/>
        </w:rPr>
        <w:t>.</w:t>
      </w:r>
    </w:p>
    <w:p w14:paraId="686347FF" w14:textId="082D0E27" w:rsidR="0078739F" w:rsidRPr="000A5582" w:rsidRDefault="00C21983" w:rsidP="00C21983">
      <w:pPr>
        <w:jc w:val="both"/>
        <w:rPr>
          <w:sz w:val="24"/>
          <w:szCs w:val="24"/>
        </w:rPr>
      </w:pPr>
      <w:r w:rsidRPr="000A5582">
        <w:rPr>
          <w:sz w:val="24"/>
          <w:szCs w:val="24"/>
        </w:rPr>
        <w:t xml:space="preserve">            Vadovaujantis patvirtintais normatyvais, planuojama metodininkui-koordinatoriui taikyti tarnybinio atlyginimo koe</w:t>
      </w:r>
      <w:r w:rsidR="000A2898" w:rsidRPr="000A5582">
        <w:rPr>
          <w:sz w:val="24"/>
          <w:szCs w:val="24"/>
        </w:rPr>
        <w:t>ficientą – 20. Per metus reikėtų</w:t>
      </w:r>
      <w:r w:rsidRPr="000A5582">
        <w:rPr>
          <w:sz w:val="24"/>
          <w:szCs w:val="24"/>
        </w:rPr>
        <w:t xml:space="preserve"> 20x35,5x12</w:t>
      </w:r>
      <w:r w:rsidR="000A2898" w:rsidRPr="000A5582">
        <w:rPr>
          <w:sz w:val="24"/>
          <w:szCs w:val="24"/>
        </w:rPr>
        <w:t>=8520</w:t>
      </w:r>
      <w:r w:rsidR="00956E5E" w:rsidRPr="000A5582">
        <w:rPr>
          <w:sz w:val="24"/>
          <w:szCs w:val="24"/>
        </w:rPr>
        <w:t>,0</w:t>
      </w:r>
      <w:r w:rsidR="000A2898" w:rsidRPr="000A5582">
        <w:rPr>
          <w:sz w:val="24"/>
          <w:szCs w:val="24"/>
        </w:rPr>
        <w:t xml:space="preserve"> Eur</w:t>
      </w:r>
      <w:r w:rsidR="00956E5E" w:rsidRPr="000A5582">
        <w:rPr>
          <w:sz w:val="24"/>
          <w:szCs w:val="24"/>
        </w:rPr>
        <w:t xml:space="preserve"> darbo užmoke</w:t>
      </w:r>
      <w:r w:rsidR="000A2898" w:rsidRPr="000A5582">
        <w:rPr>
          <w:sz w:val="24"/>
          <w:szCs w:val="24"/>
        </w:rPr>
        <w:t>sčio ir 2640</w:t>
      </w:r>
      <w:r w:rsidR="00956E5E" w:rsidRPr="000A5582">
        <w:rPr>
          <w:sz w:val="24"/>
          <w:szCs w:val="24"/>
        </w:rPr>
        <w:t>,0</w:t>
      </w:r>
      <w:r w:rsidR="000A2898" w:rsidRPr="000A5582">
        <w:rPr>
          <w:sz w:val="24"/>
          <w:szCs w:val="24"/>
        </w:rPr>
        <w:t xml:space="preserve"> Eur</w:t>
      </w:r>
      <w:r w:rsidRPr="000A5582">
        <w:rPr>
          <w:sz w:val="24"/>
          <w:szCs w:val="24"/>
        </w:rPr>
        <w:t xml:space="preserve"> socialinio drau</w:t>
      </w:r>
      <w:r w:rsidR="000A2898" w:rsidRPr="000A5582">
        <w:rPr>
          <w:sz w:val="24"/>
          <w:szCs w:val="24"/>
        </w:rPr>
        <w:t>dimo įmokoms. Iš viso numatomas 11160</w:t>
      </w:r>
      <w:r w:rsidR="00956E5E" w:rsidRPr="000A5582">
        <w:rPr>
          <w:sz w:val="24"/>
          <w:szCs w:val="24"/>
        </w:rPr>
        <w:t>,0</w:t>
      </w:r>
      <w:r w:rsidR="000A2898" w:rsidRPr="000A5582">
        <w:rPr>
          <w:sz w:val="24"/>
          <w:szCs w:val="24"/>
        </w:rPr>
        <w:t xml:space="preserve"> Eur  papildomų</w:t>
      </w:r>
      <w:r w:rsidRPr="000A5582">
        <w:rPr>
          <w:sz w:val="24"/>
          <w:szCs w:val="24"/>
        </w:rPr>
        <w:t xml:space="preserve"> lėšų poreikis</w:t>
      </w:r>
      <w:r w:rsidR="003C7C46">
        <w:rPr>
          <w:sz w:val="24"/>
          <w:szCs w:val="24"/>
        </w:rPr>
        <w:t xml:space="preserve"> per metus,</w:t>
      </w:r>
      <w:r w:rsidRPr="000A5582">
        <w:rPr>
          <w:sz w:val="24"/>
          <w:szCs w:val="24"/>
        </w:rPr>
        <w:t>.</w:t>
      </w:r>
    </w:p>
    <w:p w14:paraId="43CDE5F7" w14:textId="77777777" w:rsidR="0078739F" w:rsidRPr="000A5582" w:rsidRDefault="0078739F" w:rsidP="0078739F">
      <w:pPr>
        <w:ind w:firstLine="720"/>
        <w:jc w:val="both"/>
        <w:rPr>
          <w:bCs/>
          <w:sz w:val="24"/>
          <w:szCs w:val="24"/>
        </w:rPr>
      </w:pPr>
      <w:r w:rsidRPr="000A5582">
        <w:rPr>
          <w:b/>
          <w:sz w:val="24"/>
          <w:szCs w:val="24"/>
        </w:rPr>
        <w:t>6. Lėšų poreikis sprendimo įgyvendinimui</w:t>
      </w:r>
      <w:r w:rsidRPr="000A5582">
        <w:rPr>
          <w:b/>
          <w:bCs/>
          <w:sz w:val="24"/>
          <w:szCs w:val="24"/>
        </w:rPr>
        <w:t>.</w:t>
      </w:r>
      <w:r w:rsidRPr="000A5582">
        <w:rPr>
          <w:bCs/>
          <w:sz w:val="24"/>
          <w:szCs w:val="24"/>
        </w:rPr>
        <w:t xml:space="preserve"> </w:t>
      </w:r>
    </w:p>
    <w:p w14:paraId="4CFC16E3" w14:textId="44A17410" w:rsidR="0078739F" w:rsidRPr="000A5582" w:rsidRDefault="00296E74" w:rsidP="0078739F">
      <w:pPr>
        <w:ind w:firstLine="720"/>
        <w:jc w:val="both"/>
        <w:rPr>
          <w:bCs/>
          <w:sz w:val="24"/>
          <w:szCs w:val="24"/>
        </w:rPr>
      </w:pPr>
      <w:r w:rsidRPr="000A5582">
        <w:rPr>
          <w:bCs/>
          <w:sz w:val="24"/>
          <w:szCs w:val="24"/>
        </w:rPr>
        <w:t>Įgyvendinus šį sprendimo projektą, reikalinga</w:t>
      </w:r>
      <w:r w:rsidR="007B7F30">
        <w:rPr>
          <w:bCs/>
          <w:sz w:val="24"/>
          <w:szCs w:val="24"/>
        </w:rPr>
        <w:t xml:space="preserve"> 16936,0</w:t>
      </w:r>
      <w:r w:rsidR="00B77B6C" w:rsidRPr="000A5582">
        <w:rPr>
          <w:bCs/>
          <w:sz w:val="24"/>
          <w:szCs w:val="24"/>
        </w:rPr>
        <w:t xml:space="preserve"> </w:t>
      </w:r>
      <w:r w:rsidRPr="000A5582">
        <w:rPr>
          <w:bCs/>
          <w:sz w:val="24"/>
          <w:szCs w:val="24"/>
        </w:rPr>
        <w:t>tūkst. Eur papildomų lėšų</w:t>
      </w:r>
      <w:r w:rsidR="007B7F30">
        <w:rPr>
          <w:bCs/>
          <w:sz w:val="24"/>
          <w:szCs w:val="24"/>
        </w:rPr>
        <w:t xml:space="preserve"> per metus</w:t>
      </w:r>
      <w:r w:rsidR="00C21983" w:rsidRPr="000A5582">
        <w:rPr>
          <w:bCs/>
          <w:sz w:val="24"/>
          <w:szCs w:val="24"/>
        </w:rPr>
        <w:t>.</w:t>
      </w:r>
    </w:p>
    <w:p w14:paraId="7E06DA5A" w14:textId="77777777" w:rsidR="0078739F" w:rsidRPr="000A5582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 w:rsidRPr="000A5582">
        <w:rPr>
          <w:b/>
          <w:bCs/>
          <w:sz w:val="24"/>
          <w:szCs w:val="24"/>
        </w:rPr>
        <w:t>7. Galimos teigiamos ar neigiamos sprendimo priėmimo pasekmės.</w:t>
      </w:r>
    </w:p>
    <w:p w14:paraId="2D6456B0" w14:textId="6349B7D2" w:rsidR="00C21983" w:rsidRPr="000A5582" w:rsidRDefault="00296E74" w:rsidP="0078739F">
      <w:pPr>
        <w:ind w:firstLine="720"/>
        <w:jc w:val="both"/>
        <w:rPr>
          <w:color w:val="000000"/>
          <w:sz w:val="24"/>
          <w:szCs w:val="24"/>
        </w:rPr>
      </w:pPr>
      <w:r w:rsidRPr="000A5582">
        <w:rPr>
          <w:bCs/>
          <w:sz w:val="24"/>
          <w:szCs w:val="24"/>
        </w:rPr>
        <w:t>Teigiamos</w:t>
      </w:r>
      <w:r w:rsidR="0078739F" w:rsidRPr="000A5582">
        <w:rPr>
          <w:bCs/>
          <w:sz w:val="24"/>
          <w:szCs w:val="24"/>
        </w:rPr>
        <w:t xml:space="preserve"> pasekmė</w:t>
      </w:r>
      <w:r w:rsidRPr="000A5582">
        <w:rPr>
          <w:bCs/>
          <w:sz w:val="24"/>
          <w:szCs w:val="24"/>
        </w:rPr>
        <w:t xml:space="preserve">s: </w:t>
      </w:r>
      <w:r w:rsidR="0078739F" w:rsidRPr="000A5582">
        <w:rPr>
          <w:sz w:val="24"/>
          <w:szCs w:val="24"/>
        </w:rPr>
        <w:t>bus užtikrinamas</w:t>
      </w:r>
      <w:r w:rsidR="00154AE0" w:rsidRPr="000A5582">
        <w:rPr>
          <w:sz w:val="24"/>
          <w:szCs w:val="24"/>
        </w:rPr>
        <w:t xml:space="preserve"> specialiųjų ugdymosi poreikių turinčių mokinių ugdymas</w:t>
      </w:r>
      <w:r w:rsidR="00E56287" w:rsidRPr="000A5582">
        <w:rPr>
          <w:sz w:val="24"/>
          <w:szCs w:val="24"/>
        </w:rPr>
        <w:t>,</w:t>
      </w:r>
      <w:r w:rsidR="00C21983" w:rsidRPr="000A5582">
        <w:rPr>
          <w:color w:val="000000"/>
          <w:sz w:val="24"/>
          <w:szCs w:val="24"/>
        </w:rPr>
        <w:t xml:space="preserve"> plėtojamas</w:t>
      </w:r>
      <w:r w:rsidRPr="000A5582">
        <w:rPr>
          <w:color w:val="000000"/>
          <w:sz w:val="24"/>
          <w:szCs w:val="24"/>
        </w:rPr>
        <w:t xml:space="preserve"> neformalusis</w:t>
      </w:r>
      <w:r w:rsidR="00C21983" w:rsidRPr="000A5582">
        <w:rPr>
          <w:color w:val="000000"/>
          <w:sz w:val="24"/>
          <w:szCs w:val="24"/>
        </w:rPr>
        <w:t xml:space="preserve"> suaugusiųjų švietimas ir tęstinis mokymasis </w:t>
      </w:r>
      <w:r w:rsidR="00E56287" w:rsidRPr="000A5582">
        <w:rPr>
          <w:color w:val="000000"/>
          <w:sz w:val="24"/>
          <w:szCs w:val="24"/>
        </w:rPr>
        <w:t>Klaipėdos miesto savivaldybėje bei</w:t>
      </w:r>
      <w:r w:rsidR="00E56287" w:rsidRPr="000A5582">
        <w:rPr>
          <w:sz w:val="24"/>
          <w:szCs w:val="24"/>
        </w:rPr>
        <w:t xml:space="preserve"> vykdomi teisės aktai.</w:t>
      </w:r>
      <w:r w:rsidR="0078739F" w:rsidRPr="000A5582">
        <w:rPr>
          <w:color w:val="000000"/>
          <w:sz w:val="24"/>
          <w:szCs w:val="24"/>
        </w:rPr>
        <w:t xml:space="preserve"> </w:t>
      </w:r>
    </w:p>
    <w:p w14:paraId="0AE85AF6" w14:textId="2C623C40" w:rsidR="0078739F" w:rsidRPr="000A5582" w:rsidRDefault="0078739F" w:rsidP="00C21983">
      <w:pPr>
        <w:ind w:firstLine="720"/>
        <w:jc w:val="both"/>
        <w:rPr>
          <w:b/>
          <w:sz w:val="24"/>
          <w:szCs w:val="24"/>
        </w:rPr>
      </w:pPr>
      <w:r w:rsidRPr="000A5582">
        <w:rPr>
          <w:sz w:val="24"/>
          <w:szCs w:val="24"/>
        </w:rPr>
        <w:t>Neigiamų pasekmių nenumatoma.</w:t>
      </w:r>
    </w:p>
    <w:p w14:paraId="55061371" w14:textId="77777777" w:rsidR="0093741D" w:rsidRPr="000A5582" w:rsidRDefault="0093741D" w:rsidP="0078739F">
      <w:pPr>
        <w:ind w:firstLine="720"/>
        <w:rPr>
          <w:b/>
          <w:sz w:val="24"/>
          <w:szCs w:val="24"/>
        </w:rPr>
      </w:pPr>
    </w:p>
    <w:p w14:paraId="00EE5259" w14:textId="77777777" w:rsidR="007B7F30" w:rsidRDefault="007B7F30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Pr="000A5582" w:rsidRDefault="0078739F" w:rsidP="0078739F">
      <w:pPr>
        <w:ind w:firstLine="720"/>
        <w:rPr>
          <w:b/>
          <w:sz w:val="24"/>
          <w:szCs w:val="24"/>
        </w:rPr>
      </w:pPr>
      <w:r w:rsidRPr="000A5582">
        <w:rPr>
          <w:b/>
          <w:sz w:val="24"/>
          <w:szCs w:val="24"/>
        </w:rPr>
        <w:lastRenderedPageBreak/>
        <w:t xml:space="preserve">PRIDEDAMA. </w:t>
      </w:r>
    </w:p>
    <w:p w14:paraId="1AFBACC9" w14:textId="0BC16877" w:rsidR="0078739F" w:rsidRPr="000A5582" w:rsidRDefault="0078739F" w:rsidP="0078739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A5582">
        <w:rPr>
          <w:sz w:val="24"/>
          <w:szCs w:val="24"/>
        </w:rPr>
        <w:t xml:space="preserve">Teisės </w:t>
      </w:r>
      <w:r w:rsidR="00A64D6C" w:rsidRPr="000A5582">
        <w:rPr>
          <w:sz w:val="24"/>
          <w:szCs w:val="24"/>
        </w:rPr>
        <w:t>akto, nurodyto</w:t>
      </w:r>
      <w:r w:rsidRPr="000A5582">
        <w:rPr>
          <w:sz w:val="24"/>
          <w:szCs w:val="24"/>
        </w:rPr>
        <w:t xml:space="preserve"> sprendi</w:t>
      </w:r>
      <w:r w:rsidR="002365BA" w:rsidRPr="000A5582">
        <w:rPr>
          <w:sz w:val="24"/>
          <w:szCs w:val="24"/>
        </w:rPr>
        <w:t>mo projekto įžangoje, išraša</w:t>
      </w:r>
      <w:r w:rsidR="00A64D6C" w:rsidRPr="000A5582">
        <w:rPr>
          <w:sz w:val="24"/>
          <w:szCs w:val="24"/>
        </w:rPr>
        <w:t>s, 1</w:t>
      </w:r>
      <w:r w:rsidRPr="000A5582">
        <w:rPr>
          <w:sz w:val="24"/>
          <w:szCs w:val="24"/>
        </w:rPr>
        <w:t xml:space="preserve"> lapa</w:t>
      </w:r>
      <w:r w:rsidR="00A64D6C" w:rsidRPr="000A5582">
        <w:rPr>
          <w:sz w:val="24"/>
          <w:szCs w:val="24"/>
        </w:rPr>
        <w:t>s</w:t>
      </w:r>
      <w:r w:rsidRPr="000A5582">
        <w:rPr>
          <w:sz w:val="24"/>
          <w:szCs w:val="24"/>
        </w:rPr>
        <w:t>.</w:t>
      </w:r>
    </w:p>
    <w:p w14:paraId="123D03A8" w14:textId="51480D5D" w:rsidR="00A64D6C" w:rsidRPr="000A5582" w:rsidRDefault="00A64D6C" w:rsidP="00A64D6C">
      <w:pPr>
        <w:ind w:firstLine="720"/>
        <w:rPr>
          <w:sz w:val="24"/>
          <w:szCs w:val="24"/>
        </w:rPr>
      </w:pPr>
      <w:r w:rsidRPr="000A5582">
        <w:rPr>
          <w:sz w:val="24"/>
          <w:szCs w:val="24"/>
        </w:rPr>
        <w:t>2. Klaipėdos miesto savivaldybės tarybos 2015 m. spalio 29 d. sprendimo Nr. T2-272 „Dėl Klaipėdos miesto savivaldybės švietimo įstaigų didžiausio leistino pareigybių skaičiaus nustatymo“ lyginamasis variantas,</w:t>
      </w:r>
      <w:r w:rsidR="005D1648" w:rsidRPr="000A5582">
        <w:rPr>
          <w:sz w:val="24"/>
          <w:szCs w:val="24"/>
        </w:rPr>
        <w:t xml:space="preserve"> 6</w:t>
      </w:r>
      <w:r w:rsidRPr="000A5582">
        <w:rPr>
          <w:sz w:val="24"/>
          <w:szCs w:val="24"/>
        </w:rPr>
        <w:t xml:space="preserve"> </w:t>
      </w:r>
      <w:r w:rsidR="00D410EF" w:rsidRPr="000A5582">
        <w:rPr>
          <w:sz w:val="24"/>
          <w:szCs w:val="24"/>
        </w:rPr>
        <w:t>lapai</w:t>
      </w:r>
      <w:r w:rsidR="00296E74" w:rsidRPr="000A5582">
        <w:rPr>
          <w:sz w:val="24"/>
          <w:szCs w:val="24"/>
        </w:rPr>
        <w:t>.</w:t>
      </w:r>
    </w:p>
    <w:p w14:paraId="65E455F6" w14:textId="45505035" w:rsidR="00CA29CB" w:rsidRPr="000A5582" w:rsidRDefault="00E56287" w:rsidP="00A64D6C">
      <w:pPr>
        <w:ind w:firstLine="720"/>
        <w:rPr>
          <w:sz w:val="24"/>
          <w:szCs w:val="24"/>
        </w:rPr>
      </w:pPr>
      <w:r w:rsidRPr="000A5582">
        <w:rPr>
          <w:sz w:val="24"/>
          <w:szCs w:val="24"/>
        </w:rPr>
        <w:t>3. Teisės akto</w:t>
      </w:r>
      <w:r w:rsidR="00CA29CB" w:rsidRPr="000A5582">
        <w:rPr>
          <w:sz w:val="24"/>
          <w:szCs w:val="24"/>
        </w:rPr>
        <w:t xml:space="preserve"> projekt</w:t>
      </w:r>
      <w:r w:rsidRPr="000A5582">
        <w:rPr>
          <w:sz w:val="24"/>
          <w:szCs w:val="24"/>
        </w:rPr>
        <w:t>o</w:t>
      </w:r>
      <w:r w:rsidR="00CA29CB" w:rsidRPr="000A5582">
        <w:rPr>
          <w:sz w:val="24"/>
          <w:szCs w:val="24"/>
        </w:rPr>
        <w:t xml:space="preserve"> antikorupcinio vertinimo pažyma, 5 lapai.</w:t>
      </w:r>
    </w:p>
    <w:p w14:paraId="229EB518" w14:textId="77777777" w:rsidR="00296E74" w:rsidRPr="000A5582" w:rsidRDefault="00296E74" w:rsidP="00563CDB">
      <w:pPr>
        <w:tabs>
          <w:tab w:val="left" w:pos="7740"/>
        </w:tabs>
        <w:rPr>
          <w:sz w:val="24"/>
          <w:szCs w:val="24"/>
        </w:rPr>
      </w:pPr>
    </w:p>
    <w:p w14:paraId="3D962CE4" w14:textId="77777777" w:rsidR="00296E74" w:rsidRPr="000A5582" w:rsidRDefault="00296E74" w:rsidP="00563CDB">
      <w:pPr>
        <w:tabs>
          <w:tab w:val="left" w:pos="7740"/>
        </w:tabs>
        <w:rPr>
          <w:sz w:val="24"/>
          <w:szCs w:val="24"/>
        </w:rPr>
      </w:pPr>
    </w:p>
    <w:p w14:paraId="7ABEC2E5" w14:textId="5E33487D" w:rsidR="00B043B6" w:rsidRPr="000A5582" w:rsidRDefault="00B043B6" w:rsidP="00563CDB">
      <w:pPr>
        <w:tabs>
          <w:tab w:val="left" w:pos="7740"/>
        </w:tabs>
        <w:rPr>
          <w:sz w:val="24"/>
          <w:szCs w:val="24"/>
        </w:rPr>
      </w:pPr>
      <w:r w:rsidRPr="000A5582">
        <w:rPr>
          <w:sz w:val="24"/>
          <w:szCs w:val="24"/>
        </w:rPr>
        <w:t>Švietimo skyriaus vedėja                                                                              Laima Prižgintienė</w:t>
      </w:r>
      <w:r w:rsidR="00563CDB" w:rsidRPr="000A5582">
        <w:rPr>
          <w:sz w:val="24"/>
          <w:szCs w:val="24"/>
        </w:rPr>
        <w:t xml:space="preserve">    </w:t>
      </w:r>
    </w:p>
    <w:sectPr w:rsidR="00B043B6" w:rsidRPr="000A558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057A" w14:textId="77777777" w:rsidR="00AB50A3" w:rsidRDefault="00AB50A3" w:rsidP="00F41647">
      <w:r>
        <w:separator/>
      </w:r>
    </w:p>
  </w:endnote>
  <w:endnote w:type="continuationSeparator" w:id="0">
    <w:p w14:paraId="4CE9C325" w14:textId="77777777" w:rsidR="00AB50A3" w:rsidRDefault="00AB50A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299D" w14:textId="77777777" w:rsidR="00AB50A3" w:rsidRDefault="00AB50A3" w:rsidP="00F41647">
      <w:r>
        <w:separator/>
      </w:r>
    </w:p>
  </w:footnote>
  <w:footnote w:type="continuationSeparator" w:id="0">
    <w:p w14:paraId="126E54E6" w14:textId="77777777" w:rsidR="00AB50A3" w:rsidRDefault="00AB50A3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B27BC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2D86"/>
    <w:rsid w:val="00086D9A"/>
    <w:rsid w:val="00091496"/>
    <w:rsid w:val="000944BF"/>
    <w:rsid w:val="000968D3"/>
    <w:rsid w:val="000A2898"/>
    <w:rsid w:val="000A5582"/>
    <w:rsid w:val="000B5342"/>
    <w:rsid w:val="000D0515"/>
    <w:rsid w:val="000E6C34"/>
    <w:rsid w:val="00115DC1"/>
    <w:rsid w:val="00117F91"/>
    <w:rsid w:val="0012247E"/>
    <w:rsid w:val="00130B95"/>
    <w:rsid w:val="00143556"/>
    <w:rsid w:val="001444C8"/>
    <w:rsid w:val="001456CE"/>
    <w:rsid w:val="001513BF"/>
    <w:rsid w:val="00154AE0"/>
    <w:rsid w:val="00155A51"/>
    <w:rsid w:val="00163473"/>
    <w:rsid w:val="0016547E"/>
    <w:rsid w:val="00166AB9"/>
    <w:rsid w:val="001679A9"/>
    <w:rsid w:val="00170D5B"/>
    <w:rsid w:val="001811EA"/>
    <w:rsid w:val="001901F9"/>
    <w:rsid w:val="00192A26"/>
    <w:rsid w:val="00195784"/>
    <w:rsid w:val="00195E53"/>
    <w:rsid w:val="00197CCF"/>
    <w:rsid w:val="001B01B1"/>
    <w:rsid w:val="001B67CE"/>
    <w:rsid w:val="001B76FC"/>
    <w:rsid w:val="001C7146"/>
    <w:rsid w:val="001D0C26"/>
    <w:rsid w:val="001D1AE7"/>
    <w:rsid w:val="001D369A"/>
    <w:rsid w:val="001D4ADB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96E74"/>
    <w:rsid w:val="002B4DBF"/>
    <w:rsid w:val="002C1143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213A"/>
    <w:rsid w:val="00344A8C"/>
    <w:rsid w:val="00347F54"/>
    <w:rsid w:val="00350514"/>
    <w:rsid w:val="00350C2B"/>
    <w:rsid w:val="0037233C"/>
    <w:rsid w:val="00375A91"/>
    <w:rsid w:val="00384543"/>
    <w:rsid w:val="00385515"/>
    <w:rsid w:val="003935A0"/>
    <w:rsid w:val="003938F5"/>
    <w:rsid w:val="003A3546"/>
    <w:rsid w:val="003B0CD3"/>
    <w:rsid w:val="003B4FAF"/>
    <w:rsid w:val="003C09F9"/>
    <w:rsid w:val="003C317C"/>
    <w:rsid w:val="003C7C46"/>
    <w:rsid w:val="003E5D65"/>
    <w:rsid w:val="003E603A"/>
    <w:rsid w:val="003F57CB"/>
    <w:rsid w:val="003F61EB"/>
    <w:rsid w:val="003F7C9E"/>
    <w:rsid w:val="00405B54"/>
    <w:rsid w:val="0041176F"/>
    <w:rsid w:val="004179A4"/>
    <w:rsid w:val="004271F0"/>
    <w:rsid w:val="004304A5"/>
    <w:rsid w:val="00430A91"/>
    <w:rsid w:val="00433CCC"/>
    <w:rsid w:val="00436A35"/>
    <w:rsid w:val="00445CA9"/>
    <w:rsid w:val="004545AD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0CAD"/>
    <w:rsid w:val="004D3FA2"/>
    <w:rsid w:val="004D5492"/>
    <w:rsid w:val="004E28DE"/>
    <w:rsid w:val="004E514E"/>
    <w:rsid w:val="005012A9"/>
    <w:rsid w:val="00505773"/>
    <w:rsid w:val="005129E1"/>
    <w:rsid w:val="005165CF"/>
    <w:rsid w:val="00516DB1"/>
    <w:rsid w:val="00524DA3"/>
    <w:rsid w:val="005303B5"/>
    <w:rsid w:val="00537F9C"/>
    <w:rsid w:val="0054047E"/>
    <w:rsid w:val="00541E89"/>
    <w:rsid w:val="005422BF"/>
    <w:rsid w:val="00550020"/>
    <w:rsid w:val="005522A6"/>
    <w:rsid w:val="00563CDB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699"/>
    <w:rsid w:val="005C0BFF"/>
    <w:rsid w:val="005C29DF"/>
    <w:rsid w:val="005C73A8"/>
    <w:rsid w:val="005D1648"/>
    <w:rsid w:val="005D327A"/>
    <w:rsid w:val="005D41DC"/>
    <w:rsid w:val="005E33C2"/>
    <w:rsid w:val="00601B1C"/>
    <w:rsid w:val="00603FA8"/>
    <w:rsid w:val="00606132"/>
    <w:rsid w:val="006104E0"/>
    <w:rsid w:val="006112C0"/>
    <w:rsid w:val="00616396"/>
    <w:rsid w:val="0062001E"/>
    <w:rsid w:val="00623D5C"/>
    <w:rsid w:val="0064406D"/>
    <w:rsid w:val="00650323"/>
    <w:rsid w:val="006534E0"/>
    <w:rsid w:val="00664949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5950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17E95"/>
    <w:rsid w:val="007462B2"/>
    <w:rsid w:val="007547F4"/>
    <w:rsid w:val="007775F7"/>
    <w:rsid w:val="00777EBA"/>
    <w:rsid w:val="00781BA9"/>
    <w:rsid w:val="0078739F"/>
    <w:rsid w:val="0079201C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B7F30"/>
    <w:rsid w:val="007C308C"/>
    <w:rsid w:val="007D5E7D"/>
    <w:rsid w:val="007D776C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4F6F"/>
    <w:rsid w:val="00871CE4"/>
    <w:rsid w:val="00891C17"/>
    <w:rsid w:val="00892C36"/>
    <w:rsid w:val="00895874"/>
    <w:rsid w:val="00897BA2"/>
    <w:rsid w:val="008A707B"/>
    <w:rsid w:val="008B5CA7"/>
    <w:rsid w:val="008C12E5"/>
    <w:rsid w:val="008C6BDA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A41"/>
    <w:rsid w:val="00901EB5"/>
    <w:rsid w:val="00906E5A"/>
    <w:rsid w:val="00932AB2"/>
    <w:rsid w:val="00932DDD"/>
    <w:rsid w:val="00933B33"/>
    <w:rsid w:val="0093741D"/>
    <w:rsid w:val="00947535"/>
    <w:rsid w:val="00956E5E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05D7"/>
    <w:rsid w:val="009C37F7"/>
    <w:rsid w:val="009C6777"/>
    <w:rsid w:val="009D0FCF"/>
    <w:rsid w:val="009D4A5D"/>
    <w:rsid w:val="009E3F08"/>
    <w:rsid w:val="00A03E6A"/>
    <w:rsid w:val="00A07F3D"/>
    <w:rsid w:val="00A1309D"/>
    <w:rsid w:val="00A3260E"/>
    <w:rsid w:val="00A35BF2"/>
    <w:rsid w:val="00A37C2A"/>
    <w:rsid w:val="00A44DC7"/>
    <w:rsid w:val="00A46C48"/>
    <w:rsid w:val="00A51DA4"/>
    <w:rsid w:val="00A51E06"/>
    <w:rsid w:val="00A56070"/>
    <w:rsid w:val="00A63850"/>
    <w:rsid w:val="00A64C11"/>
    <w:rsid w:val="00A64D6C"/>
    <w:rsid w:val="00A72A47"/>
    <w:rsid w:val="00A75AB5"/>
    <w:rsid w:val="00A801C2"/>
    <w:rsid w:val="00A835F9"/>
    <w:rsid w:val="00A866FB"/>
    <w:rsid w:val="00A8670A"/>
    <w:rsid w:val="00A8779F"/>
    <w:rsid w:val="00A9592B"/>
    <w:rsid w:val="00A95C0B"/>
    <w:rsid w:val="00AA141F"/>
    <w:rsid w:val="00AA5DFD"/>
    <w:rsid w:val="00AB50A3"/>
    <w:rsid w:val="00AB77C4"/>
    <w:rsid w:val="00AB78AE"/>
    <w:rsid w:val="00AD12CB"/>
    <w:rsid w:val="00AD2EE1"/>
    <w:rsid w:val="00AD50EC"/>
    <w:rsid w:val="00AE5354"/>
    <w:rsid w:val="00B02FDD"/>
    <w:rsid w:val="00B039B1"/>
    <w:rsid w:val="00B043B6"/>
    <w:rsid w:val="00B05442"/>
    <w:rsid w:val="00B16A01"/>
    <w:rsid w:val="00B36A89"/>
    <w:rsid w:val="00B40258"/>
    <w:rsid w:val="00B40511"/>
    <w:rsid w:val="00B42EDE"/>
    <w:rsid w:val="00B50069"/>
    <w:rsid w:val="00B5008A"/>
    <w:rsid w:val="00B5170E"/>
    <w:rsid w:val="00B53FD1"/>
    <w:rsid w:val="00B61DEA"/>
    <w:rsid w:val="00B71105"/>
    <w:rsid w:val="00B7320C"/>
    <w:rsid w:val="00B77B6C"/>
    <w:rsid w:val="00B85703"/>
    <w:rsid w:val="00B86AF3"/>
    <w:rsid w:val="00B9303D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E48DE"/>
    <w:rsid w:val="00BE4A03"/>
    <w:rsid w:val="00BE5C23"/>
    <w:rsid w:val="00BF01AE"/>
    <w:rsid w:val="00C02648"/>
    <w:rsid w:val="00C10EA7"/>
    <w:rsid w:val="00C15838"/>
    <w:rsid w:val="00C16E65"/>
    <w:rsid w:val="00C21983"/>
    <w:rsid w:val="00C331DC"/>
    <w:rsid w:val="00C3362C"/>
    <w:rsid w:val="00C33D52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29CB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0519F"/>
    <w:rsid w:val="00D1275A"/>
    <w:rsid w:val="00D14300"/>
    <w:rsid w:val="00D22706"/>
    <w:rsid w:val="00D37910"/>
    <w:rsid w:val="00D410EF"/>
    <w:rsid w:val="00D50B27"/>
    <w:rsid w:val="00D521DC"/>
    <w:rsid w:val="00D540D8"/>
    <w:rsid w:val="00D65356"/>
    <w:rsid w:val="00D6756B"/>
    <w:rsid w:val="00D81831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E05B58"/>
    <w:rsid w:val="00E20DD7"/>
    <w:rsid w:val="00E239AC"/>
    <w:rsid w:val="00E27D74"/>
    <w:rsid w:val="00E37B92"/>
    <w:rsid w:val="00E37D34"/>
    <w:rsid w:val="00E4320A"/>
    <w:rsid w:val="00E51A5E"/>
    <w:rsid w:val="00E54F64"/>
    <w:rsid w:val="00E56287"/>
    <w:rsid w:val="00E5740E"/>
    <w:rsid w:val="00E65B25"/>
    <w:rsid w:val="00E71F63"/>
    <w:rsid w:val="00E80D3E"/>
    <w:rsid w:val="00E8226E"/>
    <w:rsid w:val="00E96582"/>
    <w:rsid w:val="00EA2E30"/>
    <w:rsid w:val="00EA44BC"/>
    <w:rsid w:val="00EA65AF"/>
    <w:rsid w:val="00EB294B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1833"/>
    <w:rsid w:val="00F14748"/>
    <w:rsid w:val="00F14EBD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100C"/>
    <w:rsid w:val="00F9385C"/>
    <w:rsid w:val="00FB5A61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1B1C6F2B-B421-4F2D-A07E-ED0FAFA2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6B60-06FC-4867-AEBE-20CB034F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2621</Words>
  <Characters>1495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Lietute Demidova</cp:lastModifiedBy>
  <cp:revision>2</cp:revision>
  <cp:lastPrinted>2016-02-08T11:35:00Z</cp:lastPrinted>
  <dcterms:created xsi:type="dcterms:W3CDTF">2016-02-17T07:52:00Z</dcterms:created>
  <dcterms:modified xsi:type="dcterms:W3CDTF">2016-02-17T07:52:00Z</dcterms:modified>
</cp:coreProperties>
</file>