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845F06" w:rsidRPr="00845F06">
        <w:rPr>
          <w:b/>
          <w:sz w:val="24"/>
          <w:szCs w:val="24"/>
        </w:rPr>
        <w:t>TURTO PERDAVIMO VALDYTI, NAUDOTI IR DISPONUOTI PATIKĖJIMO TEISE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3025C3">
        <w:rPr>
          <w:sz w:val="24"/>
          <w:szCs w:val="24"/>
        </w:rPr>
        <w:t xml:space="preserve"> K</w:t>
      </w:r>
      <w:r w:rsidR="00DF04C3">
        <w:rPr>
          <w:sz w:val="24"/>
          <w:szCs w:val="24"/>
        </w:rPr>
        <w:t>ūno kultūros ir rekreacijos centrui (toliau KKRC)</w:t>
      </w:r>
      <w:r w:rsidRPr="00694D01">
        <w:rPr>
          <w:sz w:val="24"/>
          <w:szCs w:val="24"/>
        </w:rPr>
        <w:t xml:space="preserve"> </w:t>
      </w:r>
      <w:r w:rsidR="00243D69">
        <w:rPr>
          <w:sz w:val="24"/>
          <w:szCs w:val="24"/>
        </w:rPr>
        <w:t xml:space="preserve">perduoti valdyti, naudoti ir disponuoti patikėjimo </w:t>
      </w:r>
      <w:r w:rsidR="00FA229A">
        <w:rPr>
          <w:sz w:val="24"/>
          <w:szCs w:val="24"/>
        </w:rPr>
        <w:t>teise</w:t>
      </w:r>
      <w:r w:rsidR="00DF04C3">
        <w:rPr>
          <w:sz w:val="24"/>
          <w:szCs w:val="24"/>
        </w:rPr>
        <w:t xml:space="preserve"> šiuo metu Klaipėdos „Viesulo“ sporto centro (toliau VSC) patikėjimo teise valdomą</w:t>
      </w:r>
      <w:r w:rsidR="00FA229A">
        <w:rPr>
          <w:sz w:val="24"/>
          <w:szCs w:val="24"/>
        </w:rPr>
        <w:t xml:space="preserve"> savivaldybei priklausantį </w:t>
      </w:r>
      <w:r w:rsidR="00C3435B">
        <w:rPr>
          <w:sz w:val="24"/>
          <w:szCs w:val="24"/>
        </w:rPr>
        <w:t>turtą</w:t>
      </w:r>
      <w:r w:rsidR="007A45C8">
        <w:rPr>
          <w:sz w:val="24"/>
          <w:szCs w:val="24"/>
        </w:rPr>
        <w:t xml:space="preserve"> (1 ir 2 priedai)</w:t>
      </w:r>
      <w:r w:rsidR="00845F06">
        <w:rPr>
          <w:sz w:val="24"/>
          <w:szCs w:val="24"/>
        </w:rPr>
        <w:t xml:space="preserve"> bei Klaipėdos „Viesulo“ sporto centrui</w:t>
      </w:r>
      <w:r w:rsidR="00845F06" w:rsidRPr="00694D01">
        <w:rPr>
          <w:sz w:val="24"/>
          <w:szCs w:val="24"/>
        </w:rPr>
        <w:t xml:space="preserve"> </w:t>
      </w:r>
      <w:r w:rsidR="00845F06">
        <w:rPr>
          <w:sz w:val="24"/>
          <w:szCs w:val="24"/>
        </w:rPr>
        <w:t xml:space="preserve">perduoti valdyti, naudoti ir disponuoti patikėjimo teise šiuo metu Klaipėdos </w:t>
      </w:r>
      <w:r w:rsidR="00845F06">
        <w:rPr>
          <w:sz w:val="24"/>
          <w:szCs w:val="24"/>
        </w:rPr>
        <w:t>kūno kultūros ir rekreacijos centro</w:t>
      </w:r>
      <w:r w:rsidR="00845F06">
        <w:rPr>
          <w:sz w:val="24"/>
          <w:szCs w:val="24"/>
        </w:rPr>
        <w:t xml:space="preserve"> patikėjimo teise valdomą savivaldybei priklausantį turtą</w:t>
      </w:r>
      <w:r w:rsidR="00845F06">
        <w:rPr>
          <w:sz w:val="24"/>
          <w:szCs w:val="24"/>
        </w:rPr>
        <w:t xml:space="preserve"> (3 priedas)</w:t>
      </w:r>
      <w:bookmarkStart w:id="0" w:name="_GoBack"/>
      <w:bookmarkEnd w:id="0"/>
      <w:r w:rsidR="00FA229A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A82B8C" w:rsidRDefault="00B65057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Sprendimo projekte nurodytas ilgalaikis ir trumpalaikis materialusis turtas KKRC valdyti patikėjimo teise perduodamas įgyvendinant Klaipėdos miesto savivaldybės sporto reformos</w:t>
      </w:r>
      <w:r w:rsidR="007A45C8">
        <w:rPr>
          <w:sz w:val="24"/>
          <w:szCs w:val="24"/>
        </w:rPr>
        <w:t xml:space="preserve"> antrąjį etapą, tai yra perduodamas</w:t>
      </w:r>
      <w:r>
        <w:rPr>
          <w:sz w:val="24"/>
          <w:szCs w:val="24"/>
        </w:rPr>
        <w:t xml:space="preserve"> sporto bazių, kur</w:t>
      </w:r>
      <w:r w:rsidR="007A45C8">
        <w:rPr>
          <w:sz w:val="24"/>
          <w:szCs w:val="24"/>
        </w:rPr>
        <w:t>ios nėra specializuotos, valdymas</w:t>
      </w:r>
      <w:r>
        <w:rPr>
          <w:sz w:val="24"/>
          <w:szCs w:val="24"/>
        </w:rPr>
        <w:t xml:space="preserve"> vienai įstaigai. S</w:t>
      </w:r>
      <w:r w:rsidRPr="00885F7C">
        <w:rPr>
          <w:sz w:val="24"/>
          <w:szCs w:val="24"/>
        </w:rPr>
        <w:t>porto reformos antrojo etapo pagrindinis tikslas - sukurti efektyviai veikiantį Klaipėdos miesto sporto bazių valdymo ir priežiūros modelį.</w:t>
      </w:r>
    </w:p>
    <w:p w:rsidR="00B65057" w:rsidRDefault="00B65057" w:rsidP="003025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mie</w:t>
      </w:r>
      <w:r w:rsidR="003025C3">
        <w:rPr>
          <w:sz w:val="24"/>
          <w:szCs w:val="24"/>
        </w:rPr>
        <w:t>sto savivaldybės administracija</w:t>
      </w:r>
      <w:r>
        <w:rPr>
          <w:sz w:val="24"/>
          <w:szCs w:val="24"/>
        </w:rPr>
        <w:t xml:space="preserve"> išanalizavusi turimus duomenis, </w:t>
      </w:r>
      <w:r w:rsidRPr="00F8116B">
        <w:rPr>
          <w:sz w:val="24"/>
          <w:szCs w:val="24"/>
        </w:rPr>
        <w:t xml:space="preserve">siūlo </w:t>
      </w:r>
      <w:r>
        <w:rPr>
          <w:sz w:val="24"/>
          <w:szCs w:val="24"/>
        </w:rPr>
        <w:t xml:space="preserve">kurti centralizuotą sporto bazių valdymo ir priežiūros modelį. Siekiant maksimalaus </w:t>
      </w:r>
      <w:r w:rsidRPr="003B0DAB">
        <w:rPr>
          <w:sz w:val="24"/>
          <w:szCs w:val="24"/>
        </w:rPr>
        <w:t>kokybinio</w:t>
      </w:r>
      <w:r>
        <w:rPr>
          <w:sz w:val="24"/>
          <w:szCs w:val="24"/>
        </w:rPr>
        <w:t xml:space="preserve"> ir ekonominio pertvarkos efekto, siūlo</w:t>
      </w:r>
      <w:r w:rsidR="003025C3">
        <w:rPr>
          <w:sz w:val="24"/>
          <w:szCs w:val="24"/>
        </w:rPr>
        <w:t>ma</w:t>
      </w:r>
      <w:r w:rsidR="007A45C8">
        <w:rPr>
          <w:sz w:val="24"/>
          <w:szCs w:val="24"/>
        </w:rPr>
        <w:t xml:space="preserve"> pertvarką įgyvendinti</w:t>
      </w:r>
      <w:r>
        <w:rPr>
          <w:sz w:val="24"/>
          <w:szCs w:val="24"/>
        </w:rPr>
        <w:t xml:space="preserve"> dviem etapais:</w:t>
      </w:r>
    </w:p>
    <w:p w:rsidR="00B65057" w:rsidRDefault="00B65057" w:rsidP="00B650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4849">
        <w:rPr>
          <w:i/>
          <w:spacing w:val="20"/>
          <w:sz w:val="24"/>
          <w:szCs w:val="24"/>
          <w:u w:val="single"/>
        </w:rPr>
        <w:t>Pirmame etape</w:t>
      </w:r>
      <w:r>
        <w:rPr>
          <w:i/>
          <w:spacing w:val="20"/>
          <w:sz w:val="24"/>
          <w:szCs w:val="24"/>
          <w:u w:val="single"/>
        </w:rPr>
        <w:t xml:space="preserve"> (2016 m.)</w:t>
      </w:r>
      <w:r>
        <w:rPr>
          <w:sz w:val="24"/>
          <w:szCs w:val="24"/>
        </w:rPr>
        <w:t xml:space="preserve"> siūloma p</w:t>
      </w:r>
      <w:r w:rsidRPr="00F8116B">
        <w:rPr>
          <w:sz w:val="24"/>
          <w:szCs w:val="24"/>
        </w:rPr>
        <w:t>alikti savarankiškoms įstaigoms turimas specializuotas sporto bazes</w:t>
      </w:r>
      <w:r w:rsidRPr="008B7797">
        <w:rPr>
          <w:sz w:val="24"/>
          <w:szCs w:val="24"/>
        </w:rPr>
        <w:t xml:space="preserve"> </w:t>
      </w:r>
      <w:r w:rsidRPr="00F8116B">
        <w:rPr>
          <w:sz w:val="24"/>
          <w:szCs w:val="24"/>
        </w:rPr>
        <w:t xml:space="preserve">paliekant optimalų aptarnaujančio personalo skaičių: </w:t>
      </w:r>
    </w:p>
    <w:p w:rsidR="00B65057" w:rsidRPr="00EA3D97" w:rsidRDefault="00B65057" w:rsidP="00B650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D97">
        <w:rPr>
          <w:sz w:val="24"/>
          <w:szCs w:val="24"/>
        </w:rPr>
        <w:t>*Klaipėdos miesto futbolo sporto mokyklai – Paryžiaus Komunos g. 16 a.;</w:t>
      </w:r>
    </w:p>
    <w:p w:rsidR="00B65057" w:rsidRPr="00EA3D97" w:rsidRDefault="00B65057" w:rsidP="00B650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D97">
        <w:rPr>
          <w:sz w:val="24"/>
          <w:szCs w:val="24"/>
        </w:rPr>
        <w:t>*Klaipėdos lengvosios atletikos mokyklai – lengvosios atletikos maniežą Taikos pr. 54;</w:t>
      </w:r>
    </w:p>
    <w:p w:rsidR="00B65057" w:rsidRPr="00EA3D97" w:rsidRDefault="00B65057" w:rsidP="00B650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D97">
        <w:rPr>
          <w:sz w:val="24"/>
          <w:szCs w:val="24"/>
        </w:rPr>
        <w:t>*Klaipėdos Vlado Knašiaus krepšinio mokyklai – Dubysos g. 10 a;</w:t>
      </w:r>
    </w:p>
    <w:p w:rsidR="00B65057" w:rsidRDefault="00B65057" w:rsidP="00B650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D97">
        <w:rPr>
          <w:sz w:val="24"/>
          <w:szCs w:val="24"/>
        </w:rPr>
        <w:t>*Klaipėdos „Gintaro“ sporto centrui – S. Daukanto g. 31</w:t>
      </w:r>
      <w:r w:rsidR="007A45C8">
        <w:rPr>
          <w:sz w:val="24"/>
          <w:szCs w:val="24"/>
        </w:rPr>
        <w:t>/S. Nėries g. 1.</w:t>
      </w:r>
    </w:p>
    <w:p w:rsidR="00B65057" w:rsidRDefault="00B65057" w:rsidP="00B650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16B">
        <w:rPr>
          <w:sz w:val="24"/>
          <w:szCs w:val="24"/>
        </w:rPr>
        <w:t>Tuo</w:t>
      </w:r>
      <w:r w:rsidR="007A45C8">
        <w:rPr>
          <w:sz w:val="24"/>
          <w:szCs w:val="24"/>
        </w:rPr>
        <w:t xml:space="preserve"> tarpu</w:t>
      </w:r>
      <w:r w:rsidRPr="00090DAC">
        <w:rPr>
          <w:sz w:val="24"/>
          <w:szCs w:val="24"/>
        </w:rPr>
        <w:t xml:space="preserve"> </w:t>
      </w:r>
      <w:r>
        <w:rPr>
          <w:sz w:val="24"/>
          <w:szCs w:val="24"/>
        </w:rPr>
        <w:t>VSC</w:t>
      </w:r>
      <w:r w:rsidRPr="00F8116B">
        <w:rPr>
          <w:sz w:val="24"/>
          <w:szCs w:val="24"/>
        </w:rPr>
        <w:t xml:space="preserve"> valdom</w:t>
      </w:r>
      <w:r>
        <w:rPr>
          <w:sz w:val="24"/>
          <w:szCs w:val="24"/>
        </w:rPr>
        <w:t>as</w:t>
      </w:r>
      <w:r w:rsidRPr="00F8116B">
        <w:rPr>
          <w:sz w:val="24"/>
          <w:szCs w:val="24"/>
        </w:rPr>
        <w:t xml:space="preserve"> </w:t>
      </w:r>
      <w:r>
        <w:rPr>
          <w:sz w:val="24"/>
          <w:szCs w:val="24"/>
        </w:rPr>
        <w:t>septynias</w:t>
      </w:r>
      <w:r w:rsidRPr="00F8116B">
        <w:rPr>
          <w:sz w:val="24"/>
          <w:szCs w:val="24"/>
        </w:rPr>
        <w:t xml:space="preserve"> sporto baz</w:t>
      </w:r>
      <w:r>
        <w:rPr>
          <w:sz w:val="24"/>
          <w:szCs w:val="24"/>
        </w:rPr>
        <w:t>es</w:t>
      </w:r>
      <w:r w:rsidRPr="00F8116B">
        <w:rPr>
          <w:sz w:val="24"/>
          <w:szCs w:val="24"/>
        </w:rPr>
        <w:t xml:space="preserve"> (S. Daukanto g. 24, Kretingos g. 38</w:t>
      </w:r>
      <w:r>
        <w:rPr>
          <w:sz w:val="24"/>
          <w:szCs w:val="24"/>
        </w:rPr>
        <w:t>,</w:t>
      </w:r>
      <w:r w:rsidRPr="00C114A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Burių g. 5,</w:t>
      </w:r>
      <w:r w:rsidRPr="00300185">
        <w:rPr>
          <w:sz w:val="24"/>
          <w:szCs w:val="24"/>
        </w:rPr>
        <w:t xml:space="preserve"> </w:t>
      </w:r>
      <w:r w:rsidRPr="00C114A0">
        <w:rPr>
          <w:sz w:val="24"/>
          <w:szCs w:val="24"/>
        </w:rPr>
        <w:t>Kretingos g. 23, Debreceno g. 41, Debreceno g</w:t>
      </w:r>
      <w:r w:rsidRPr="00F819C4">
        <w:rPr>
          <w:sz w:val="24"/>
          <w:szCs w:val="24"/>
        </w:rPr>
        <w:t>. 48</w:t>
      </w:r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Naikupės</w:t>
      </w:r>
      <w:proofErr w:type="spellEnd"/>
      <w:r>
        <w:rPr>
          <w:sz w:val="24"/>
          <w:szCs w:val="24"/>
        </w:rPr>
        <w:t xml:space="preserve"> g. 25A</w:t>
      </w:r>
      <w:r w:rsidRPr="00C114A0">
        <w:rPr>
          <w:sz w:val="24"/>
          <w:szCs w:val="24"/>
        </w:rPr>
        <w:t xml:space="preserve">) </w:t>
      </w:r>
      <w:r>
        <w:rPr>
          <w:sz w:val="24"/>
          <w:szCs w:val="24"/>
        </w:rPr>
        <w:t>siūloma</w:t>
      </w:r>
      <w:r w:rsidRPr="00F8116B">
        <w:rPr>
          <w:sz w:val="24"/>
          <w:szCs w:val="24"/>
        </w:rPr>
        <w:t xml:space="preserve"> perduoti </w:t>
      </w:r>
      <w:r w:rsidR="00EA3D97" w:rsidRPr="00EA3D97">
        <w:rPr>
          <w:sz w:val="24"/>
          <w:szCs w:val="24"/>
        </w:rPr>
        <w:t>KKRC</w:t>
      </w:r>
      <w:r w:rsidRPr="00F8116B">
        <w:rPr>
          <w:sz w:val="24"/>
          <w:szCs w:val="24"/>
        </w:rPr>
        <w:t xml:space="preserve"> valdyti </w:t>
      </w:r>
      <w:r w:rsidR="007A45C8">
        <w:rPr>
          <w:sz w:val="24"/>
          <w:szCs w:val="24"/>
        </w:rPr>
        <w:t>patikėjimo teise</w:t>
      </w:r>
      <w:r w:rsidRPr="00F8116B">
        <w:rPr>
          <w:sz w:val="24"/>
          <w:szCs w:val="24"/>
        </w:rPr>
        <w:t xml:space="preserve"> kartu su kitomis šio centro valdomomis šešiomis bazėmis (Sportininkų g. 46, Taikos pr. </w:t>
      </w:r>
      <w:smartTag w:uri="urn:schemas-microsoft-com:office:smarttags" w:element="metricconverter">
        <w:smartTagPr>
          <w:attr w:name="ProductID" w:val="61 A"/>
        </w:smartTagPr>
        <w:r w:rsidRPr="00F8116B">
          <w:rPr>
            <w:sz w:val="24"/>
            <w:szCs w:val="24"/>
          </w:rPr>
          <w:t>61 A</w:t>
        </w:r>
      </w:smartTag>
      <w:r w:rsidRPr="00F8116B">
        <w:rPr>
          <w:sz w:val="24"/>
          <w:szCs w:val="24"/>
        </w:rPr>
        <w:t xml:space="preserve">, Pilies g. </w:t>
      </w:r>
      <w:smartTag w:uri="urn:schemas-microsoft-com:office:smarttags" w:element="metricconverter">
        <w:smartTagPr>
          <w:attr w:name="ProductID" w:val="2 A"/>
        </w:smartTagPr>
        <w:r w:rsidRPr="00F8116B">
          <w:rPr>
            <w:sz w:val="24"/>
            <w:szCs w:val="24"/>
          </w:rPr>
          <w:t>2 A</w:t>
        </w:r>
      </w:smartTag>
      <w:r w:rsidRPr="00F8116B">
        <w:rPr>
          <w:sz w:val="24"/>
          <w:szCs w:val="24"/>
        </w:rPr>
        <w:t xml:space="preserve">, Dariaus ir Girėno g. 10, Smiltynės g. 13, Poilsio parko žaidimų ir riedutininkų aikštelės). </w:t>
      </w:r>
    </w:p>
    <w:p w:rsidR="00B65057" w:rsidRDefault="00B65057" w:rsidP="00B650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Perdavus aukščiau minėtas sporto bazes </w:t>
      </w:r>
      <w:r w:rsidR="00EA3D97">
        <w:rPr>
          <w:sz w:val="24"/>
          <w:szCs w:val="24"/>
        </w:rPr>
        <w:t>KKRC</w:t>
      </w:r>
      <w:r w:rsidRPr="00F8116B">
        <w:rPr>
          <w:sz w:val="24"/>
          <w:szCs w:val="24"/>
        </w:rPr>
        <w:t xml:space="preserve"> v</w:t>
      </w:r>
      <w:r w:rsidR="00EA3D97">
        <w:rPr>
          <w:sz w:val="24"/>
          <w:szCs w:val="24"/>
        </w:rPr>
        <w:t>aldyti, naudoti ir disponuoti patikėjimo teise</w:t>
      </w:r>
      <w:r>
        <w:rPr>
          <w:sz w:val="24"/>
          <w:szCs w:val="24"/>
        </w:rPr>
        <w:t>, šis centras turėtų tapti specializuota sporto bazių priežiūros įstaiga. Siekiant šio tikslo, siūlytina išgryninti šių dviejų įstaigų funkcijas:</w:t>
      </w:r>
    </w:p>
    <w:p w:rsidR="00B65057" w:rsidRDefault="00EA3D97" w:rsidP="00B650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D97">
        <w:rPr>
          <w:sz w:val="24"/>
          <w:szCs w:val="24"/>
        </w:rPr>
        <w:t>VSC</w:t>
      </w:r>
      <w:r w:rsidR="00B65057" w:rsidRPr="009C42A6">
        <w:rPr>
          <w:b/>
          <w:sz w:val="24"/>
          <w:szCs w:val="24"/>
        </w:rPr>
        <w:t xml:space="preserve"> </w:t>
      </w:r>
      <w:r w:rsidR="00B65057">
        <w:rPr>
          <w:b/>
          <w:sz w:val="24"/>
          <w:szCs w:val="24"/>
        </w:rPr>
        <w:t xml:space="preserve">– </w:t>
      </w:r>
      <w:r w:rsidR="00B65057">
        <w:rPr>
          <w:sz w:val="24"/>
          <w:szCs w:val="24"/>
        </w:rPr>
        <w:t xml:space="preserve">po pertvarkos iš </w:t>
      </w:r>
      <w:r>
        <w:rPr>
          <w:sz w:val="24"/>
          <w:szCs w:val="24"/>
        </w:rPr>
        <w:t>KKRC</w:t>
      </w:r>
      <w:r w:rsidR="00B65057" w:rsidRPr="009B58BB">
        <w:rPr>
          <w:sz w:val="24"/>
          <w:szCs w:val="24"/>
        </w:rPr>
        <w:t xml:space="preserve"> per</w:t>
      </w:r>
      <w:r w:rsidR="00B65057">
        <w:rPr>
          <w:sz w:val="24"/>
          <w:szCs w:val="24"/>
        </w:rPr>
        <w:t xml:space="preserve">imtų </w:t>
      </w:r>
      <w:r w:rsidR="00B65057" w:rsidRPr="009B58BB">
        <w:rPr>
          <w:sz w:val="24"/>
          <w:szCs w:val="24"/>
        </w:rPr>
        <w:t xml:space="preserve">sporto muziejaus </w:t>
      </w:r>
      <w:r w:rsidR="00B65057">
        <w:rPr>
          <w:sz w:val="24"/>
          <w:szCs w:val="24"/>
        </w:rPr>
        <w:t xml:space="preserve">(sportininkų namų) bei sporto renginių organizavimo funkcijas, </w:t>
      </w:r>
      <w:r w:rsidR="00B65057" w:rsidRPr="009C42A6">
        <w:rPr>
          <w:sz w:val="24"/>
          <w:szCs w:val="24"/>
        </w:rPr>
        <w:t>užsiimtų</w:t>
      </w:r>
      <w:r w:rsidR="00B65057">
        <w:rPr>
          <w:b/>
          <w:sz w:val="24"/>
          <w:szCs w:val="24"/>
        </w:rPr>
        <w:t xml:space="preserve"> </w:t>
      </w:r>
      <w:r w:rsidR="00B65057" w:rsidRPr="009C42A6">
        <w:rPr>
          <w:sz w:val="24"/>
          <w:szCs w:val="24"/>
        </w:rPr>
        <w:t>sportininkų ugdym</w:t>
      </w:r>
      <w:r w:rsidR="00B65057">
        <w:rPr>
          <w:sz w:val="24"/>
          <w:szCs w:val="24"/>
        </w:rPr>
        <w:t>u bei aprūpintų sportuojančius visomis ugdymo priemonėmis</w:t>
      </w:r>
      <w:r w:rsidR="00B65057" w:rsidRPr="009C42A6">
        <w:rPr>
          <w:sz w:val="24"/>
          <w:szCs w:val="24"/>
        </w:rPr>
        <w:t>,</w:t>
      </w:r>
      <w:r w:rsidR="00B65057">
        <w:rPr>
          <w:sz w:val="24"/>
          <w:szCs w:val="24"/>
        </w:rPr>
        <w:t xml:space="preserve"> taip pat užsiimtų</w:t>
      </w:r>
      <w:r w:rsidR="001A3396">
        <w:rPr>
          <w:sz w:val="24"/>
          <w:szCs w:val="24"/>
        </w:rPr>
        <w:t xml:space="preserve"> o</w:t>
      </w:r>
      <w:r w:rsidR="00B65057" w:rsidRPr="009C42A6">
        <w:rPr>
          <w:sz w:val="24"/>
          <w:szCs w:val="24"/>
        </w:rPr>
        <w:t>limpinės pamaino</w:t>
      </w:r>
      <w:r w:rsidR="00B65057">
        <w:rPr>
          <w:sz w:val="24"/>
          <w:szCs w:val="24"/>
        </w:rPr>
        <w:t>s sportininkų rengimu.</w:t>
      </w:r>
      <w:r w:rsidR="00B65057" w:rsidRPr="009C42A6">
        <w:rPr>
          <w:sz w:val="24"/>
          <w:szCs w:val="24"/>
        </w:rPr>
        <w:t xml:space="preserve"> </w:t>
      </w:r>
    </w:p>
    <w:p w:rsidR="00B65057" w:rsidRDefault="00EA3D97" w:rsidP="00B650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D97">
        <w:rPr>
          <w:sz w:val="24"/>
          <w:szCs w:val="24"/>
        </w:rPr>
        <w:t>KKRC</w:t>
      </w:r>
      <w:r w:rsidR="00B65057">
        <w:rPr>
          <w:sz w:val="24"/>
          <w:szCs w:val="24"/>
        </w:rPr>
        <w:t xml:space="preserve"> – po pertvarkos taptų specializuo</w:t>
      </w:r>
      <w:r>
        <w:rPr>
          <w:sz w:val="24"/>
          <w:szCs w:val="24"/>
        </w:rPr>
        <w:t>ta sporto bazių valdymo įstaiga,</w:t>
      </w:r>
      <w:r w:rsidR="00B65057">
        <w:rPr>
          <w:sz w:val="24"/>
          <w:szCs w:val="24"/>
        </w:rPr>
        <w:t xml:space="preserve"> valdytų, disponuotų ir prižiūrėtų priskirtas sporto bazes, paruoštų bazes treniruotėms, varžyboms ir renginiams, užtikrintų stacionarių įrenginių esančių bazėse paruošimą treniruotėms, varžyboms ir renginiams, koordinuotų sporto bazių užimtumo tinklelį. </w:t>
      </w:r>
    </w:p>
    <w:p w:rsidR="003025C3" w:rsidRDefault="003025C3" w:rsidP="003025C3">
      <w:pPr>
        <w:ind w:firstLine="709"/>
        <w:jc w:val="both"/>
        <w:rPr>
          <w:sz w:val="24"/>
          <w:szCs w:val="24"/>
        </w:rPr>
      </w:pPr>
      <w:r w:rsidRPr="00E44849">
        <w:rPr>
          <w:i/>
          <w:spacing w:val="20"/>
          <w:sz w:val="24"/>
          <w:szCs w:val="24"/>
          <w:u w:val="single"/>
        </w:rPr>
        <w:t>Antrame etape (2016-2017 m.)</w:t>
      </w:r>
      <w:r w:rsidRPr="00BF5647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KKRC turėtų i</w:t>
      </w:r>
      <w:r w:rsidRPr="00562258">
        <w:rPr>
          <w:sz w:val="24"/>
          <w:szCs w:val="24"/>
        </w:rPr>
        <w:t>šanalizuot</w:t>
      </w:r>
      <w:r>
        <w:rPr>
          <w:sz w:val="24"/>
          <w:szCs w:val="24"/>
        </w:rPr>
        <w:t>i ir įvertinti:</w:t>
      </w:r>
    </w:p>
    <w:p w:rsidR="003025C3" w:rsidRDefault="003025C3" w:rsidP="003025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k</w:t>
      </w:r>
      <w:r w:rsidRPr="00562258">
        <w:rPr>
          <w:sz w:val="24"/>
          <w:szCs w:val="24"/>
        </w:rPr>
        <w:t>okie darbai ir paslaugos galėtų būti perkamos rinkoje</w:t>
      </w:r>
      <w:r w:rsidRPr="00562258">
        <w:rPr>
          <w:bCs/>
          <w:sz w:val="24"/>
          <w:szCs w:val="24"/>
          <w:lang w:eastAsia="ja-JP"/>
        </w:rPr>
        <w:t xml:space="preserve"> (t. y. sporto bazių p</w:t>
      </w:r>
      <w:r>
        <w:rPr>
          <w:bCs/>
          <w:sz w:val="24"/>
          <w:szCs w:val="24"/>
          <w:lang w:eastAsia="ja-JP"/>
        </w:rPr>
        <w:t>riežiūros pagrindinėms funkcijoms: a</w:t>
      </w:r>
      <w:r w:rsidRPr="00562258">
        <w:rPr>
          <w:bCs/>
          <w:sz w:val="24"/>
          <w:szCs w:val="24"/>
          <w:lang w:eastAsia="ja-JP"/>
        </w:rPr>
        <w:t xml:space="preserve">. </w:t>
      </w:r>
      <w:r w:rsidRPr="00562258">
        <w:rPr>
          <w:sz w:val="24"/>
          <w:szCs w:val="24"/>
        </w:rPr>
        <w:t>santechnikos;</w:t>
      </w:r>
      <w:r w:rsidRPr="00562258">
        <w:rPr>
          <w:bCs/>
          <w:sz w:val="24"/>
          <w:szCs w:val="24"/>
          <w:lang w:eastAsia="ja-JP"/>
        </w:rPr>
        <w:t xml:space="preserve"> </w:t>
      </w:r>
      <w:r>
        <w:rPr>
          <w:sz w:val="24"/>
          <w:szCs w:val="24"/>
        </w:rPr>
        <w:t>b</w:t>
      </w:r>
      <w:r w:rsidRPr="00562258">
        <w:rPr>
          <w:sz w:val="24"/>
          <w:szCs w:val="24"/>
        </w:rPr>
        <w:t>. elektros ūkio priežiūros;</w:t>
      </w:r>
      <w:r w:rsidRPr="00562258">
        <w:rPr>
          <w:bCs/>
          <w:sz w:val="24"/>
          <w:szCs w:val="24"/>
          <w:lang w:eastAsia="ja-JP"/>
        </w:rPr>
        <w:t xml:space="preserve"> </w:t>
      </w:r>
      <w:r>
        <w:rPr>
          <w:sz w:val="24"/>
          <w:szCs w:val="24"/>
        </w:rPr>
        <w:t xml:space="preserve">c. </w:t>
      </w:r>
      <w:r w:rsidRPr="00562258">
        <w:rPr>
          <w:sz w:val="24"/>
          <w:szCs w:val="24"/>
        </w:rPr>
        <w:t>paprasto remonto;</w:t>
      </w:r>
      <w:r w:rsidRPr="00562258">
        <w:rPr>
          <w:bCs/>
          <w:sz w:val="24"/>
          <w:szCs w:val="24"/>
          <w:lang w:eastAsia="ja-JP"/>
        </w:rPr>
        <w:t xml:space="preserve"> </w:t>
      </w:r>
      <w:r>
        <w:rPr>
          <w:sz w:val="24"/>
          <w:szCs w:val="24"/>
        </w:rPr>
        <w:t>d</w:t>
      </w:r>
      <w:r w:rsidRPr="00562258">
        <w:rPr>
          <w:sz w:val="24"/>
          <w:szCs w:val="24"/>
        </w:rPr>
        <w:t>. sporto bazių apsaugos;</w:t>
      </w:r>
      <w:r w:rsidRPr="00562258">
        <w:rPr>
          <w:bCs/>
          <w:sz w:val="24"/>
          <w:szCs w:val="24"/>
          <w:lang w:eastAsia="ja-JP"/>
        </w:rPr>
        <w:t xml:space="preserve"> </w:t>
      </w:r>
      <w:r>
        <w:rPr>
          <w:sz w:val="24"/>
          <w:szCs w:val="24"/>
        </w:rPr>
        <w:t>e</w:t>
      </w:r>
      <w:r w:rsidRPr="00562258">
        <w:rPr>
          <w:sz w:val="24"/>
          <w:szCs w:val="24"/>
        </w:rPr>
        <w:t>. apgyvendinimo paslaugų suteikimo ir sporto bazių nuomos;</w:t>
      </w:r>
      <w:r w:rsidRPr="00562258">
        <w:rPr>
          <w:bCs/>
          <w:sz w:val="24"/>
          <w:szCs w:val="24"/>
          <w:lang w:eastAsia="ja-JP"/>
        </w:rPr>
        <w:t xml:space="preserve"> </w:t>
      </w:r>
      <w:r>
        <w:rPr>
          <w:sz w:val="24"/>
          <w:szCs w:val="24"/>
        </w:rPr>
        <w:t>f</w:t>
      </w:r>
      <w:r w:rsidRPr="00562258">
        <w:rPr>
          <w:sz w:val="24"/>
          <w:szCs w:val="24"/>
        </w:rPr>
        <w:t>. įstaigai priklausančių bazių užimtumo tinklelio koordinavimo</w:t>
      </w:r>
      <w:r>
        <w:rPr>
          <w:sz w:val="24"/>
          <w:szCs w:val="24"/>
        </w:rPr>
        <w:t>)</w:t>
      </w:r>
      <w:r w:rsidRPr="00562258">
        <w:rPr>
          <w:sz w:val="24"/>
          <w:szCs w:val="24"/>
        </w:rPr>
        <w:t>, o kokie darbai būtų atliekami įstaigo</w:t>
      </w:r>
      <w:r>
        <w:rPr>
          <w:sz w:val="24"/>
          <w:szCs w:val="24"/>
        </w:rPr>
        <w:t>je dirbančių darbuotojų</w:t>
      </w:r>
      <w:r w:rsidRPr="00562258">
        <w:rPr>
          <w:sz w:val="24"/>
          <w:szCs w:val="24"/>
        </w:rPr>
        <w:t>;</w:t>
      </w:r>
    </w:p>
    <w:p w:rsidR="003025C3" w:rsidRPr="00562258" w:rsidRDefault="003025C3" w:rsidP="003025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i</w:t>
      </w:r>
      <w:r w:rsidRPr="00562258">
        <w:rPr>
          <w:sz w:val="24"/>
          <w:szCs w:val="24"/>
        </w:rPr>
        <w:t xml:space="preserve">šanalizuoti sporto bazių paslaugų ir nuomos teikimo įkainiai, naudotojų grupės ir jiems taikomos sąlygos bei siūlomi pakeitimai </w:t>
      </w:r>
      <w:r w:rsidRPr="00562258">
        <w:rPr>
          <w:i/>
          <w:sz w:val="24"/>
          <w:szCs w:val="24"/>
        </w:rPr>
        <w:t>(nemaža dalis sporto šakų atstovų prioriteto tvarka naudojasi sporto bazėmis nemokamai, ko pasėkoje įstaigos negauna lėšų (biudžetinėms sporto mokymo įstaigos; prioritetinių sporto šakų aukščiausių lygų komandos; kitų sporto šakų patvirtintos miesto rinktinės atstovaujančios Klaipėdos miestui)</w:t>
      </w:r>
      <w:r w:rsidRPr="00562258">
        <w:rPr>
          <w:sz w:val="24"/>
          <w:szCs w:val="24"/>
        </w:rPr>
        <w:t>;</w:t>
      </w:r>
    </w:p>
    <w:p w:rsidR="003025C3" w:rsidRPr="00562258" w:rsidRDefault="003025C3" w:rsidP="003025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562258">
        <w:rPr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 w:rsidRPr="00562258">
        <w:rPr>
          <w:sz w:val="24"/>
          <w:szCs w:val="24"/>
        </w:rPr>
        <w:t>urodyti būd</w:t>
      </w:r>
      <w:r>
        <w:rPr>
          <w:sz w:val="24"/>
          <w:szCs w:val="24"/>
        </w:rPr>
        <w:t>us</w:t>
      </w:r>
      <w:r w:rsidRPr="00562258">
        <w:rPr>
          <w:sz w:val="24"/>
          <w:szCs w:val="24"/>
        </w:rPr>
        <w:t xml:space="preserve"> ir priemon</w:t>
      </w:r>
      <w:r>
        <w:rPr>
          <w:sz w:val="24"/>
          <w:szCs w:val="24"/>
        </w:rPr>
        <w:t>e</w:t>
      </w:r>
      <w:r w:rsidRPr="00562258">
        <w:rPr>
          <w:sz w:val="24"/>
          <w:szCs w:val="24"/>
        </w:rPr>
        <w:t>s kaip efektyvinti sporto bazių panaudojimą siekiant kiek įmanoma didesnio sporto bazių užimtumo (</w:t>
      </w:r>
      <w:r w:rsidRPr="00562258">
        <w:rPr>
          <w:i/>
          <w:sz w:val="24"/>
          <w:szCs w:val="24"/>
        </w:rPr>
        <w:t>centralizuotas sporto bazių užimtumo tinklelio sistemos įdiegimas, sporto bazių centralizuotos apsaugos įdiegimas lankančiųjų elektroninės/skaitmeninės apskaitos įdiegimas, įstaigos aprūpinimas transportu bei kita reikalinga technika ir t.t.)</w:t>
      </w:r>
      <w:r w:rsidRPr="00562258">
        <w:rPr>
          <w:sz w:val="24"/>
          <w:szCs w:val="24"/>
        </w:rPr>
        <w:t>;</w:t>
      </w:r>
    </w:p>
    <w:p w:rsidR="003025C3" w:rsidRDefault="003025C3" w:rsidP="003025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62258">
        <w:rPr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 w:rsidRPr="00562258">
        <w:rPr>
          <w:sz w:val="24"/>
          <w:szCs w:val="24"/>
        </w:rPr>
        <w:t xml:space="preserve">ustatytos </w:t>
      </w:r>
      <w:proofErr w:type="spellStart"/>
      <w:r w:rsidRPr="00562258">
        <w:rPr>
          <w:sz w:val="24"/>
          <w:szCs w:val="24"/>
        </w:rPr>
        <w:t>motyvacinės</w:t>
      </w:r>
      <w:proofErr w:type="spellEnd"/>
      <w:r w:rsidRPr="00562258">
        <w:rPr>
          <w:sz w:val="24"/>
          <w:szCs w:val="24"/>
        </w:rPr>
        <w:t xml:space="preserve"> priemonės, kad į sporto bazių naudojimo kaštų taupymą, efektyvų naudojimą orientuotųsi ne tik sporto bazes valdanti įstaiga, </w:t>
      </w:r>
      <w:r>
        <w:rPr>
          <w:sz w:val="24"/>
          <w:szCs w:val="24"/>
        </w:rPr>
        <w:t>bet ir turtą naudojanti įstaiga.</w:t>
      </w:r>
    </w:p>
    <w:p w:rsidR="00B65057" w:rsidRDefault="008A78C3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Siekiant įgyvendinti pirmąjį etapą būtina VSC valdomas sporto bazes ir dalį kito ilgalaikio ir trumpalaikio turto perduoti valdyti, naudoti ir disponuoti patikėjimo teise KKRC.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Default="00592C87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 xml:space="preserve">Perdavus nurodytą turtą </w:t>
      </w:r>
      <w:r w:rsidR="003025C3">
        <w:rPr>
          <w:b w:val="0"/>
        </w:rPr>
        <w:t xml:space="preserve">savivaldybės biudžetinei įstaigai Kūno kultūros ir rekreacijos centrui iš dalies įgyvendinama savivaldybės turto centralizavimo strategija, atsiranda </w:t>
      </w:r>
      <w:r w:rsidR="008A78C3">
        <w:rPr>
          <w:b w:val="0"/>
        </w:rPr>
        <w:t>vienas sporto bazių (nespecializuotų) valdytojas,</w:t>
      </w:r>
      <w:r w:rsidR="001A3396">
        <w:rPr>
          <w:b w:val="0"/>
        </w:rPr>
        <w:t xml:space="preserve"> kuris turėtų užtikrinti tinkamą</w:t>
      </w:r>
      <w:r w:rsidR="008A78C3">
        <w:rPr>
          <w:b w:val="0"/>
        </w:rPr>
        <w:t xml:space="preserve"> turto valdymą, naudojimą ir disponavimą juo.</w:t>
      </w:r>
    </w:p>
    <w:p w:rsidR="008A78C3" w:rsidRPr="008A78C3" w:rsidRDefault="008A78C3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P</w:t>
      </w:r>
      <w:r w:rsidRPr="008A78C3">
        <w:rPr>
          <w:b w:val="0"/>
        </w:rPr>
        <w:t>irmajame reformos įgyvendinimo etape (2016 m.) ekonominio efekto nebūtų, tikėtinas kokybinis reformos efektas. Ekonominis efektas tikėtinas įgyvendinus antrąjį etapą (2016-2017 m.), pavyzdžiui, nusprendus pirkti sporto bazių apsaugos ar valymo funkcijas rinkoje, o ne darbai būtų atliekami įstaigoje dirbančių darbuotojų.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3025C3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Negauta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8A78C3">
        <w:rPr>
          <w:sz w:val="24"/>
          <w:szCs w:val="24"/>
        </w:rPr>
        <w:t>įgyvendinama centralizuoto turto valdymo strategija bei užtikrinamas tinkamas</w:t>
      </w:r>
      <w:r w:rsidR="00592C87" w:rsidRPr="00592C87">
        <w:rPr>
          <w:sz w:val="24"/>
          <w:szCs w:val="24"/>
        </w:rPr>
        <w:t xml:space="preserve"> savivaldybės turto valdymas ir naudojimas.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1A3396" w:rsidRPr="00694D01" w:rsidRDefault="001A3396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headerReference w:type="default" r:id="rId7"/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91" w:rsidRDefault="00876191" w:rsidP="00B02642">
      <w:r>
        <w:separator/>
      </w:r>
    </w:p>
  </w:endnote>
  <w:endnote w:type="continuationSeparator" w:id="0">
    <w:p w:rsidR="00876191" w:rsidRDefault="00876191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91" w:rsidRDefault="00876191" w:rsidP="00B02642">
      <w:r>
        <w:separator/>
      </w:r>
    </w:p>
  </w:footnote>
  <w:footnote w:type="continuationSeparator" w:id="0">
    <w:p w:rsidR="00876191" w:rsidRDefault="00876191" w:rsidP="00B0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854506"/>
      <w:docPartObj>
        <w:docPartGallery w:val="Page Numbers (Top of Page)"/>
        <w:docPartUnique/>
      </w:docPartObj>
    </w:sdtPr>
    <w:sdtEndPr/>
    <w:sdtContent>
      <w:p w:rsidR="008A78C3" w:rsidRDefault="008A78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F06">
          <w:rPr>
            <w:noProof/>
          </w:rPr>
          <w:t>2</w:t>
        </w:r>
        <w:r>
          <w:fldChar w:fldCharType="end"/>
        </w:r>
      </w:p>
    </w:sdtContent>
  </w:sdt>
  <w:p w:rsidR="008A78C3" w:rsidRDefault="008A7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2"/>
    <w:rsid w:val="000141A5"/>
    <w:rsid w:val="00026A0A"/>
    <w:rsid w:val="000329A2"/>
    <w:rsid w:val="00067121"/>
    <w:rsid w:val="000D2C79"/>
    <w:rsid w:val="000D733E"/>
    <w:rsid w:val="000F2FB0"/>
    <w:rsid w:val="001A3396"/>
    <w:rsid w:val="001F1FFA"/>
    <w:rsid w:val="00243D69"/>
    <w:rsid w:val="0026391A"/>
    <w:rsid w:val="002D00AF"/>
    <w:rsid w:val="002E6515"/>
    <w:rsid w:val="002F4D2B"/>
    <w:rsid w:val="002F5561"/>
    <w:rsid w:val="003025C3"/>
    <w:rsid w:val="00342AD2"/>
    <w:rsid w:val="003662FA"/>
    <w:rsid w:val="00370A58"/>
    <w:rsid w:val="003E7542"/>
    <w:rsid w:val="00416196"/>
    <w:rsid w:val="0046367C"/>
    <w:rsid w:val="004A0F60"/>
    <w:rsid w:val="005309CC"/>
    <w:rsid w:val="00563A2A"/>
    <w:rsid w:val="00577EB6"/>
    <w:rsid w:val="00592C87"/>
    <w:rsid w:val="005B740F"/>
    <w:rsid w:val="005B7A72"/>
    <w:rsid w:val="0061595B"/>
    <w:rsid w:val="0067226F"/>
    <w:rsid w:val="00695DE0"/>
    <w:rsid w:val="006A3B19"/>
    <w:rsid w:val="006C0598"/>
    <w:rsid w:val="006D57D0"/>
    <w:rsid w:val="0071641F"/>
    <w:rsid w:val="00776294"/>
    <w:rsid w:val="00784D73"/>
    <w:rsid w:val="007A45C8"/>
    <w:rsid w:val="007C4264"/>
    <w:rsid w:val="007D2B40"/>
    <w:rsid w:val="00826DEB"/>
    <w:rsid w:val="00845F06"/>
    <w:rsid w:val="00876191"/>
    <w:rsid w:val="008A59C6"/>
    <w:rsid w:val="008A78C3"/>
    <w:rsid w:val="009351B7"/>
    <w:rsid w:val="009777A4"/>
    <w:rsid w:val="009923CB"/>
    <w:rsid w:val="00995879"/>
    <w:rsid w:val="009F202C"/>
    <w:rsid w:val="00A82B8C"/>
    <w:rsid w:val="00AA2B43"/>
    <w:rsid w:val="00AA60D8"/>
    <w:rsid w:val="00AB0C69"/>
    <w:rsid w:val="00AE3D13"/>
    <w:rsid w:val="00B02642"/>
    <w:rsid w:val="00B10C6C"/>
    <w:rsid w:val="00B40383"/>
    <w:rsid w:val="00B65057"/>
    <w:rsid w:val="00BE4BEF"/>
    <w:rsid w:val="00C003B5"/>
    <w:rsid w:val="00C3435B"/>
    <w:rsid w:val="00C42076"/>
    <w:rsid w:val="00C6532A"/>
    <w:rsid w:val="00CB57D0"/>
    <w:rsid w:val="00CE647B"/>
    <w:rsid w:val="00D45B61"/>
    <w:rsid w:val="00DD5357"/>
    <w:rsid w:val="00DF04C3"/>
    <w:rsid w:val="00EA3B65"/>
    <w:rsid w:val="00EA3D97"/>
    <w:rsid w:val="00EF724C"/>
    <w:rsid w:val="00F147D1"/>
    <w:rsid w:val="00F50A4C"/>
    <w:rsid w:val="00F60863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3816</Words>
  <Characters>2176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2016-02-09T15:02:00Z</dcterms:created>
  <dc:creator>Edvardas Simokaitis</dc:creator>
  <cp:lastModifiedBy>Edvardas Simokaitis</cp:lastModifiedBy>
  <dcterms:modified xsi:type="dcterms:W3CDTF">2016-02-12T11:13:00Z</dcterms:modified>
  <cp:revision>7</cp:revision>
</cp:coreProperties>
</file>