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37" w:rsidRPr="00825737" w:rsidRDefault="00825737" w:rsidP="00825737">
      <w:pPr>
        <w:jc w:val="center"/>
        <w:rPr>
          <w:b/>
          <w:sz w:val="24"/>
          <w:szCs w:val="24"/>
        </w:rPr>
      </w:pPr>
      <w:r w:rsidRPr="00825737">
        <w:rPr>
          <w:b/>
          <w:sz w:val="24"/>
          <w:szCs w:val="24"/>
        </w:rPr>
        <w:t>AIŠKINAMASIS RAŠTAS</w:t>
      </w:r>
    </w:p>
    <w:p w:rsidR="00825737" w:rsidRPr="00A75511" w:rsidRDefault="00825737" w:rsidP="00A75511">
      <w:pPr>
        <w:pStyle w:val="statymopavad"/>
        <w:spacing w:line="240" w:lineRule="auto"/>
        <w:ind w:firstLine="0"/>
        <w:rPr>
          <w:rFonts w:ascii="Times New Roman" w:hAnsi="Times New Roman"/>
          <w:b/>
          <w:szCs w:val="24"/>
          <w:lang w:val="lt-LT"/>
        </w:rPr>
      </w:pPr>
      <w:r w:rsidRPr="00A75511">
        <w:rPr>
          <w:b/>
          <w:szCs w:val="24"/>
          <w:lang w:val="lt-LT"/>
        </w:rPr>
        <w:t>PRIE SAVIVALDYBĖS TARYBOS SPRENDIMO</w:t>
      </w:r>
      <w:r w:rsidRPr="00A75511">
        <w:rPr>
          <w:szCs w:val="24"/>
          <w:lang w:val="lt-LT"/>
        </w:rPr>
        <w:t xml:space="preserve"> </w:t>
      </w:r>
      <w:r w:rsidR="00A75511">
        <w:rPr>
          <w:szCs w:val="24"/>
          <w:lang w:val="lt-LT"/>
        </w:rPr>
        <w:t>„</w:t>
      </w:r>
      <w:r w:rsidR="00A75511" w:rsidRPr="000551BB">
        <w:rPr>
          <w:rFonts w:ascii="Times New Roman" w:hAnsi="Times New Roman"/>
          <w:b/>
          <w:szCs w:val="24"/>
          <w:lang w:val="lt-LT"/>
        </w:rPr>
        <w:t>Dėl PRITARIMO DALYVAUTI PROJEKTE „P</w:t>
      </w:r>
      <w:r w:rsidR="00D9539D">
        <w:rPr>
          <w:rFonts w:ascii="Times New Roman" w:hAnsi="Times New Roman"/>
          <w:b/>
          <w:szCs w:val="24"/>
          <w:lang w:val="lt-LT"/>
        </w:rPr>
        <w:t>AŽINK VAKARŲ KRANTĄ</w:t>
      </w:r>
      <w:r w:rsidR="00A75511" w:rsidRPr="000551BB">
        <w:rPr>
          <w:rFonts w:ascii="Times New Roman" w:hAnsi="Times New Roman"/>
          <w:b/>
          <w:szCs w:val="24"/>
          <w:lang w:val="lt-LT"/>
        </w:rPr>
        <w:t xml:space="preserve">“ </w:t>
      </w:r>
      <w:r w:rsidR="00A75511" w:rsidRPr="00E34A97">
        <w:rPr>
          <w:rFonts w:ascii="Times New Roman" w:hAnsi="Times New Roman"/>
          <w:b/>
          <w:szCs w:val="24"/>
          <w:lang w:val="lt-LT"/>
        </w:rPr>
        <w:t>PARTNERIO TEISĖMIS</w:t>
      </w:r>
      <w:r w:rsidR="00796AA8">
        <w:rPr>
          <w:rFonts w:ascii="Times New Roman" w:hAnsi="Times New Roman"/>
          <w:b/>
          <w:szCs w:val="24"/>
          <w:lang w:val="lt-LT"/>
        </w:rPr>
        <w:t>“</w:t>
      </w:r>
      <w:r w:rsidR="00A75511" w:rsidRPr="00E34A97">
        <w:rPr>
          <w:rFonts w:ascii="Times New Roman" w:hAnsi="Times New Roman"/>
          <w:b/>
          <w:szCs w:val="24"/>
          <w:lang w:val="lt-LT"/>
        </w:rPr>
        <w:t xml:space="preserve"> </w:t>
      </w:r>
      <w:r w:rsidRPr="00A75511">
        <w:rPr>
          <w:b/>
          <w:szCs w:val="24"/>
          <w:lang w:val="lt-LT"/>
        </w:rPr>
        <w:t>PROJEKTO</w:t>
      </w:r>
    </w:p>
    <w:p w:rsidR="00825737" w:rsidRPr="00825737" w:rsidRDefault="00825737" w:rsidP="00825737">
      <w:pPr>
        <w:jc w:val="center"/>
        <w:rPr>
          <w:b/>
          <w:sz w:val="24"/>
          <w:szCs w:val="24"/>
        </w:rPr>
      </w:pPr>
    </w:p>
    <w:p w:rsidR="00825737" w:rsidRPr="00825737" w:rsidRDefault="00825737" w:rsidP="00825737">
      <w:pPr>
        <w:ind w:firstLine="720"/>
        <w:jc w:val="both"/>
        <w:rPr>
          <w:b/>
          <w:sz w:val="24"/>
          <w:szCs w:val="24"/>
        </w:rPr>
      </w:pPr>
      <w:r w:rsidRPr="00825737">
        <w:rPr>
          <w:b/>
          <w:sz w:val="24"/>
          <w:szCs w:val="24"/>
        </w:rPr>
        <w:t>1. Sprendimo projekto esmė, tikslai ir uždaviniai.</w:t>
      </w:r>
    </w:p>
    <w:p w:rsidR="00E0558B" w:rsidRDefault="000638F7" w:rsidP="00D041C4">
      <w:pPr>
        <w:tabs>
          <w:tab w:val="left" w:pos="0"/>
          <w:tab w:val="left" w:pos="851"/>
        </w:tabs>
        <w:jc w:val="both"/>
        <w:rPr>
          <w:bCs/>
          <w:sz w:val="24"/>
          <w:szCs w:val="24"/>
        </w:rPr>
      </w:pPr>
      <w:r>
        <w:rPr>
          <w:sz w:val="24"/>
          <w:szCs w:val="24"/>
        </w:rPr>
        <w:tab/>
      </w:r>
      <w:r w:rsidR="005A1C9B" w:rsidRPr="000638F7">
        <w:rPr>
          <w:sz w:val="24"/>
          <w:szCs w:val="24"/>
        </w:rPr>
        <w:t xml:space="preserve">Šiuo sprendimo projektu yra siekiama gauti Klaipėdos miesto savivaldybės tarybos pritarimą </w:t>
      </w:r>
      <w:r w:rsidR="001F70F0">
        <w:rPr>
          <w:sz w:val="24"/>
          <w:szCs w:val="24"/>
        </w:rPr>
        <w:t xml:space="preserve">dalyvauti </w:t>
      </w:r>
      <w:r w:rsidR="001F70F0" w:rsidRPr="00566BA5">
        <w:rPr>
          <w:sz w:val="24"/>
          <w:szCs w:val="24"/>
        </w:rPr>
        <w:t xml:space="preserve">projekte </w:t>
      </w:r>
      <w:r w:rsidR="00566BA5" w:rsidRPr="00566BA5">
        <w:rPr>
          <w:sz w:val="24"/>
          <w:szCs w:val="24"/>
        </w:rPr>
        <w:t>„Pažink Vakarų krantą</w:t>
      </w:r>
      <w:r w:rsidR="00566BA5" w:rsidRPr="00566BA5">
        <w:rPr>
          <w:bCs/>
          <w:iCs/>
          <w:sz w:val="24"/>
          <w:szCs w:val="24"/>
        </w:rPr>
        <w:t>“</w:t>
      </w:r>
      <w:r w:rsidR="00566BA5" w:rsidRPr="00566BA5">
        <w:rPr>
          <w:bCs/>
          <w:sz w:val="24"/>
          <w:szCs w:val="24"/>
        </w:rPr>
        <w:t xml:space="preserve"> partnerio teisėmis pagal 2014–2020 metų Europos Sąjungos fondų investicijų veiksmų programos 5 prioriteto „Aplinkosauga, gamtos išteklių darnus naudojimas ir prisitaikymas prie klimato kaitos“ priemonės Nr. 05.4.1-LVPA-K-808 „Prioritetinių turizmo plėtros regionų e-rinkodara“</w:t>
      </w:r>
      <w:r w:rsidR="00E34A97">
        <w:rPr>
          <w:bCs/>
          <w:sz w:val="24"/>
          <w:szCs w:val="24"/>
        </w:rPr>
        <w:t xml:space="preserve"> </w:t>
      </w:r>
      <w:r w:rsidR="001F70F0">
        <w:rPr>
          <w:bCs/>
          <w:sz w:val="24"/>
          <w:szCs w:val="24"/>
        </w:rPr>
        <w:t xml:space="preserve">ir pasirašyti jungtinės veiklos sutartį tarp </w:t>
      </w:r>
      <w:r w:rsidR="003D683B">
        <w:rPr>
          <w:bCs/>
          <w:sz w:val="24"/>
          <w:szCs w:val="24"/>
        </w:rPr>
        <w:t xml:space="preserve">Klaipėdos, </w:t>
      </w:r>
      <w:r w:rsidR="003D683B">
        <w:rPr>
          <w:bCs/>
          <w:sz w:val="24"/>
          <w:szCs w:val="24"/>
        </w:rPr>
        <w:t>Kretingos, Šilutės rajono</w:t>
      </w:r>
      <w:r w:rsidR="003D683B">
        <w:rPr>
          <w:bCs/>
          <w:sz w:val="24"/>
          <w:szCs w:val="24"/>
        </w:rPr>
        <w:t>,</w:t>
      </w:r>
      <w:r w:rsidR="003D683B">
        <w:rPr>
          <w:bCs/>
          <w:sz w:val="24"/>
          <w:szCs w:val="24"/>
        </w:rPr>
        <w:t xml:space="preserve"> </w:t>
      </w:r>
      <w:r w:rsidR="001F70F0">
        <w:rPr>
          <w:bCs/>
          <w:sz w:val="24"/>
          <w:szCs w:val="24"/>
        </w:rPr>
        <w:t>Neringos</w:t>
      </w:r>
      <w:r w:rsidR="00796AA8">
        <w:rPr>
          <w:bCs/>
          <w:sz w:val="24"/>
          <w:szCs w:val="24"/>
        </w:rPr>
        <w:t>,</w:t>
      </w:r>
      <w:r w:rsidR="001F70F0">
        <w:rPr>
          <w:bCs/>
          <w:sz w:val="24"/>
          <w:szCs w:val="24"/>
        </w:rPr>
        <w:t xml:space="preserve"> </w:t>
      </w:r>
      <w:r w:rsidR="00D041C4">
        <w:rPr>
          <w:bCs/>
          <w:sz w:val="24"/>
          <w:szCs w:val="24"/>
        </w:rPr>
        <w:t xml:space="preserve">Palangos, </w:t>
      </w:r>
      <w:r w:rsidR="001F70F0">
        <w:rPr>
          <w:bCs/>
          <w:sz w:val="24"/>
          <w:szCs w:val="24"/>
        </w:rPr>
        <w:t>Klaipėdos miest</w:t>
      </w:r>
      <w:r w:rsidR="00566BA5">
        <w:rPr>
          <w:bCs/>
          <w:sz w:val="24"/>
          <w:szCs w:val="24"/>
        </w:rPr>
        <w:t>ų</w:t>
      </w:r>
      <w:r w:rsidR="001F70F0">
        <w:rPr>
          <w:bCs/>
          <w:sz w:val="24"/>
          <w:szCs w:val="24"/>
        </w:rPr>
        <w:t xml:space="preserve"> savivaldybių.</w:t>
      </w:r>
      <w:r w:rsidR="00DF4A4D">
        <w:rPr>
          <w:bCs/>
          <w:sz w:val="24"/>
          <w:szCs w:val="24"/>
        </w:rPr>
        <w:t xml:space="preserve"> </w:t>
      </w:r>
    </w:p>
    <w:p w:rsidR="000638F7" w:rsidRPr="00E0558B" w:rsidRDefault="00E0558B" w:rsidP="00E0558B">
      <w:pPr>
        <w:tabs>
          <w:tab w:val="left" w:pos="0"/>
          <w:tab w:val="left" w:pos="851"/>
        </w:tabs>
        <w:jc w:val="both"/>
        <w:rPr>
          <w:sz w:val="24"/>
          <w:szCs w:val="24"/>
        </w:rPr>
      </w:pPr>
      <w:r>
        <w:rPr>
          <w:bCs/>
          <w:sz w:val="24"/>
          <w:szCs w:val="24"/>
        </w:rPr>
        <w:tab/>
      </w:r>
      <w:r w:rsidR="00DF4A4D" w:rsidRPr="00E0558B">
        <w:rPr>
          <w:sz w:val="24"/>
          <w:szCs w:val="24"/>
        </w:rPr>
        <w:t>Priemonės tikslas – didinti kultūros ir gamtos paveldo objektų, esančių prioritetiniuose turizmo plėtros regionuose, lankomumą ir žinomumą elektroninės rinkodaros priemonėmis. Finansuojamos veiklos – kultūros ir gamtos paveldo objektų e. rinkodara prioritetiniuose turizmo plėtros regionuose.</w:t>
      </w:r>
    </w:p>
    <w:p w:rsidR="00B74129" w:rsidRPr="000638F7" w:rsidRDefault="00AA3070" w:rsidP="000638F7">
      <w:pPr>
        <w:ind w:firstLine="720"/>
        <w:jc w:val="both"/>
        <w:rPr>
          <w:sz w:val="24"/>
          <w:szCs w:val="24"/>
        </w:rPr>
      </w:pPr>
      <w:r w:rsidRPr="00AA3070">
        <w:rPr>
          <w:sz w:val="24"/>
          <w:szCs w:val="24"/>
        </w:rPr>
        <w:t>Paraiškos pateikimas, vertinimas ir sprendimo dėl projekto finansavimo priėmimas atliekamas pagal Lietuvos Respublikos ūkio ministro 2015 m. gruodžio 11 d. įsakymą Nr. 4-789 „2014–2020 metų Europos Sąjungos fondų investicijų veiksmų programos 5 prioriteto „Aplinkosauga, gamtos išteklių darnus naudojimas ir prisitaikymas prie klimato kaitos“ priemonės Nr. 05.4.1-LVPA-K-808 „Prioritetinių turizmo plėtros regionų e-rinkodara“ projektų finansavimo sąlygų aprašas Nr. 1</w:t>
      </w:r>
      <w:r>
        <w:rPr>
          <w:sz w:val="24"/>
          <w:szCs w:val="24"/>
        </w:rPr>
        <w:t>.</w:t>
      </w:r>
      <w:r w:rsidR="000638F7" w:rsidRPr="000638F7">
        <w:rPr>
          <w:sz w:val="24"/>
          <w:szCs w:val="24"/>
        </w:rPr>
        <w:t xml:space="preserve"> Paraiškų teikimo terminas – 201</w:t>
      </w:r>
      <w:r w:rsidR="00566BA5">
        <w:rPr>
          <w:sz w:val="24"/>
          <w:szCs w:val="24"/>
        </w:rPr>
        <w:t>6</w:t>
      </w:r>
      <w:r w:rsidR="000638F7" w:rsidRPr="000638F7">
        <w:rPr>
          <w:sz w:val="24"/>
          <w:szCs w:val="24"/>
        </w:rPr>
        <w:t xml:space="preserve"> m. </w:t>
      </w:r>
      <w:r w:rsidR="00566BA5">
        <w:rPr>
          <w:sz w:val="24"/>
          <w:szCs w:val="24"/>
        </w:rPr>
        <w:t>kovo</w:t>
      </w:r>
      <w:r w:rsidR="000638F7" w:rsidRPr="000638F7">
        <w:rPr>
          <w:sz w:val="24"/>
          <w:szCs w:val="24"/>
        </w:rPr>
        <w:t xml:space="preserve"> 1</w:t>
      </w:r>
      <w:r w:rsidR="00566BA5">
        <w:rPr>
          <w:sz w:val="24"/>
          <w:szCs w:val="24"/>
        </w:rPr>
        <w:t>4</w:t>
      </w:r>
      <w:r w:rsidR="000638F7" w:rsidRPr="000638F7">
        <w:rPr>
          <w:sz w:val="24"/>
          <w:szCs w:val="24"/>
        </w:rPr>
        <w:t xml:space="preserve"> d. Paraiškų vertinimo būdas – konkursinis</w:t>
      </w:r>
      <w:r w:rsidR="000638F7">
        <w:rPr>
          <w:sz w:val="24"/>
          <w:szCs w:val="24"/>
        </w:rPr>
        <w:t>.</w:t>
      </w:r>
    </w:p>
    <w:p w:rsidR="000638F7" w:rsidRPr="00C86F1B" w:rsidRDefault="00825737" w:rsidP="00C86F1B">
      <w:pPr>
        <w:ind w:firstLine="720"/>
        <w:jc w:val="both"/>
        <w:rPr>
          <w:b/>
          <w:sz w:val="24"/>
          <w:szCs w:val="24"/>
        </w:rPr>
      </w:pPr>
      <w:r w:rsidRPr="00825737">
        <w:rPr>
          <w:b/>
          <w:sz w:val="24"/>
          <w:szCs w:val="24"/>
        </w:rPr>
        <w:t xml:space="preserve">2. Projekto rengimo priežastys ir kuo remiantis parengtas sprendimo projektas. </w:t>
      </w:r>
    </w:p>
    <w:p w:rsidR="001C16E0" w:rsidRDefault="00251F13" w:rsidP="00251F13">
      <w:pPr>
        <w:tabs>
          <w:tab w:val="left" w:pos="851"/>
        </w:tabs>
        <w:jc w:val="both"/>
        <w:rPr>
          <w:color w:val="000000"/>
          <w:sz w:val="24"/>
          <w:szCs w:val="24"/>
        </w:rPr>
      </w:pPr>
      <w:r>
        <w:rPr>
          <w:sz w:val="24"/>
          <w:szCs w:val="24"/>
        </w:rPr>
        <w:tab/>
      </w:r>
      <w:r w:rsidR="001C16E0" w:rsidRPr="001C16E0">
        <w:rPr>
          <w:color w:val="000000"/>
          <w:sz w:val="24"/>
          <w:szCs w:val="24"/>
        </w:rPr>
        <w:t>Klaipėdos miesto savivaldybės 2016–2018</w:t>
      </w:r>
      <w:r w:rsidR="001C16E0">
        <w:rPr>
          <w:color w:val="000000"/>
          <w:sz w:val="24"/>
          <w:szCs w:val="24"/>
        </w:rPr>
        <w:t xml:space="preserve"> metų strateginiame veiklos plane (patvirtintame 2015 m. gruodžio 22 d. Klaipėdos miesto savivaldybės tarybos sprendimu Nr. T2-333)</w:t>
      </w:r>
      <w:r w:rsidR="001C16E0" w:rsidRPr="001C16E0">
        <w:rPr>
          <w:color w:val="000000"/>
          <w:sz w:val="24"/>
          <w:szCs w:val="24"/>
        </w:rPr>
        <w:t xml:space="preserve"> </w:t>
      </w:r>
      <w:r w:rsidR="001C16E0" w:rsidRPr="001C16E0">
        <w:rPr>
          <w:color w:val="444444"/>
          <w:sz w:val="24"/>
          <w:szCs w:val="24"/>
        </w:rPr>
        <w:t>Subalansuoto turizmo skatinimo ir vystymo program</w:t>
      </w:r>
      <w:r w:rsidR="001C16E0">
        <w:rPr>
          <w:color w:val="444444"/>
          <w:sz w:val="24"/>
          <w:szCs w:val="24"/>
        </w:rPr>
        <w:t>oje</w:t>
      </w:r>
      <w:r w:rsidR="001C16E0" w:rsidRPr="001C16E0">
        <w:rPr>
          <w:color w:val="444444"/>
          <w:sz w:val="24"/>
          <w:szCs w:val="24"/>
        </w:rPr>
        <w:t xml:space="preserve"> (Nr. 02) </w:t>
      </w:r>
      <w:r w:rsidR="001C16E0">
        <w:rPr>
          <w:color w:val="444444"/>
          <w:sz w:val="24"/>
          <w:szCs w:val="24"/>
        </w:rPr>
        <w:t>yra numatyta priemonė</w:t>
      </w:r>
      <w:r>
        <w:rPr>
          <w:color w:val="444444"/>
          <w:sz w:val="24"/>
          <w:szCs w:val="24"/>
        </w:rPr>
        <w:t xml:space="preserve"> (01 02 04)</w:t>
      </w:r>
      <w:r w:rsidR="001C16E0">
        <w:rPr>
          <w:color w:val="444444"/>
          <w:sz w:val="24"/>
          <w:szCs w:val="24"/>
        </w:rPr>
        <w:t xml:space="preserve"> „</w:t>
      </w:r>
      <w:r w:rsidR="001C16E0">
        <w:rPr>
          <w:color w:val="000000"/>
          <w:sz w:val="24"/>
          <w:szCs w:val="24"/>
        </w:rPr>
        <w:t xml:space="preserve">Turizmo rinkodaros strategijos parengimas ir įgyvendinimas“ </w:t>
      </w:r>
      <w:r>
        <w:rPr>
          <w:color w:val="000000"/>
          <w:sz w:val="24"/>
          <w:szCs w:val="24"/>
        </w:rPr>
        <w:t>šio projekto įgyvendinimui.</w:t>
      </w:r>
    </w:p>
    <w:p w:rsidR="00251F13" w:rsidRPr="00825737" w:rsidRDefault="00251F13" w:rsidP="00251F13">
      <w:pPr>
        <w:tabs>
          <w:tab w:val="left" w:pos="851"/>
        </w:tabs>
        <w:jc w:val="both"/>
        <w:rPr>
          <w:sz w:val="24"/>
          <w:szCs w:val="24"/>
        </w:rPr>
      </w:pPr>
      <w:r>
        <w:rPr>
          <w:color w:val="000000"/>
          <w:sz w:val="24"/>
          <w:szCs w:val="24"/>
        </w:rPr>
        <w:tab/>
        <w:t xml:space="preserve">Klaipėdos rajono savivaldybės meras Vaclovas </w:t>
      </w:r>
      <w:proofErr w:type="spellStart"/>
      <w:r>
        <w:rPr>
          <w:color w:val="000000"/>
          <w:sz w:val="24"/>
          <w:szCs w:val="24"/>
        </w:rPr>
        <w:t>Dačkauskas</w:t>
      </w:r>
      <w:proofErr w:type="spellEnd"/>
      <w:r>
        <w:rPr>
          <w:color w:val="000000"/>
          <w:sz w:val="24"/>
          <w:szCs w:val="24"/>
        </w:rPr>
        <w:t xml:space="preserve"> kreipėsi į Klaipėdos regiono savivaldybes dėl bendros projekto paraiškos teikimo ir dalyvavimo projekto įgyvendinime. (pridedama).</w:t>
      </w:r>
    </w:p>
    <w:p w:rsidR="00795CF0" w:rsidRPr="00AE700D" w:rsidRDefault="00795CF0" w:rsidP="00251F13">
      <w:pPr>
        <w:tabs>
          <w:tab w:val="left" w:pos="851"/>
        </w:tabs>
        <w:jc w:val="both"/>
        <w:rPr>
          <w:sz w:val="24"/>
          <w:szCs w:val="24"/>
        </w:rPr>
      </w:pPr>
      <w:r>
        <w:rPr>
          <w:sz w:val="24"/>
          <w:szCs w:val="24"/>
        </w:rPr>
        <w:tab/>
      </w:r>
      <w:r w:rsidR="007D7C38" w:rsidRPr="00795CF0">
        <w:rPr>
          <w:sz w:val="24"/>
          <w:szCs w:val="24"/>
        </w:rPr>
        <w:t>Klaipėdos rajono savivaldybė yra paraiškos rengėjas</w:t>
      </w:r>
      <w:r w:rsidR="00F52B14">
        <w:rPr>
          <w:sz w:val="24"/>
          <w:szCs w:val="24"/>
        </w:rPr>
        <w:t xml:space="preserve"> ir pagrindinis partneris</w:t>
      </w:r>
      <w:r w:rsidR="007D7C38" w:rsidRPr="00795CF0">
        <w:rPr>
          <w:sz w:val="24"/>
          <w:szCs w:val="24"/>
        </w:rPr>
        <w:t>, likusios 5 (Palangos ir Klaipėdos miestų, Neringos, Šilutės ir Kretingos rajonų) regiono savivaldybės bus partneriai</w:t>
      </w:r>
      <w:r w:rsidR="007D7C38">
        <w:rPr>
          <w:sz w:val="24"/>
          <w:szCs w:val="24"/>
        </w:rPr>
        <w:t>, tarp kurių bus pasirašyta jungtinės veiklos sutartis.</w:t>
      </w:r>
      <w:r w:rsidR="003B2D02">
        <w:rPr>
          <w:sz w:val="24"/>
          <w:szCs w:val="24"/>
        </w:rPr>
        <w:t xml:space="preserve"> </w:t>
      </w:r>
      <w:r w:rsidR="00347A43">
        <w:rPr>
          <w:sz w:val="24"/>
          <w:szCs w:val="24"/>
        </w:rPr>
        <w:t>Lietuvos Respublikos ūkio ministerijai priėmus sprendimą projektą finansuoti</w:t>
      </w:r>
      <w:r w:rsidR="003B2D02">
        <w:rPr>
          <w:sz w:val="24"/>
          <w:szCs w:val="24"/>
        </w:rPr>
        <w:t xml:space="preserve"> – projekto trukmė būtų 24 mėn. nuo sutarties pasirašymo dienos.  </w:t>
      </w:r>
    </w:p>
    <w:p w:rsidR="00251434" w:rsidRDefault="00AE700D" w:rsidP="00AE700D">
      <w:pPr>
        <w:tabs>
          <w:tab w:val="left" w:pos="851"/>
          <w:tab w:val="center" w:pos="5179"/>
        </w:tabs>
        <w:jc w:val="both"/>
        <w:rPr>
          <w:b/>
          <w:sz w:val="24"/>
          <w:szCs w:val="24"/>
        </w:rPr>
      </w:pPr>
      <w:r>
        <w:rPr>
          <w:b/>
          <w:sz w:val="24"/>
          <w:szCs w:val="24"/>
        </w:rPr>
        <w:tab/>
      </w:r>
      <w:r w:rsidR="00015812">
        <w:rPr>
          <w:b/>
          <w:sz w:val="24"/>
          <w:szCs w:val="24"/>
        </w:rPr>
        <w:t xml:space="preserve">3. </w:t>
      </w:r>
      <w:r w:rsidR="00015812" w:rsidRPr="00BE7667">
        <w:rPr>
          <w:b/>
          <w:sz w:val="24"/>
          <w:szCs w:val="24"/>
        </w:rPr>
        <w:t>Kokių rezultatų laukiama.</w:t>
      </w:r>
    </w:p>
    <w:p w:rsidR="00251434" w:rsidRPr="0063663C" w:rsidRDefault="00795CF0" w:rsidP="0063663C">
      <w:pPr>
        <w:ind w:firstLine="851"/>
        <w:jc w:val="both"/>
        <w:rPr>
          <w:bCs/>
          <w:sz w:val="24"/>
          <w:szCs w:val="24"/>
        </w:rPr>
      </w:pPr>
      <w:r w:rsidRPr="009978C0">
        <w:rPr>
          <w:sz w:val="24"/>
          <w:szCs w:val="24"/>
        </w:rPr>
        <w:t>Bus parengta projekto paraiška regiono gamtos ir (ar) kultūros paveldo objektų e-rinkodarai ir pateikta vertinimui. Sėkmės atveju bus įgyvendintas projektas, kurio metu bus parengtos regiono e</w:t>
      </w:r>
      <w:r w:rsidRPr="009978C0">
        <w:t>-</w:t>
      </w:r>
      <w:r w:rsidRPr="009978C0">
        <w:rPr>
          <w:sz w:val="24"/>
          <w:szCs w:val="24"/>
        </w:rPr>
        <w:t>rinkodaros priemonės</w:t>
      </w:r>
      <w:r w:rsidR="0063663C" w:rsidRPr="009978C0">
        <w:rPr>
          <w:sz w:val="24"/>
          <w:szCs w:val="24"/>
        </w:rPr>
        <w:t xml:space="preserve">, </w:t>
      </w:r>
      <w:r w:rsidR="0063663C">
        <w:rPr>
          <w:sz w:val="24"/>
          <w:szCs w:val="24"/>
        </w:rPr>
        <w:t>nukreiptos į turizmo įvaizdžio formavimą ir gerinimą, informavimą apie turizmo galimybes ar turizmo produktų skatinimą tikslinėse rinkose.</w:t>
      </w:r>
      <w:r w:rsidR="00251434" w:rsidRPr="00251434">
        <w:rPr>
          <w:bCs/>
          <w:sz w:val="24"/>
          <w:szCs w:val="24"/>
          <w:highlight w:val="yellow"/>
        </w:rPr>
        <w:t xml:space="preserve"> </w:t>
      </w:r>
    </w:p>
    <w:p w:rsidR="00795CF0" w:rsidRPr="000354F3" w:rsidRDefault="00C0734F" w:rsidP="00037EFD">
      <w:pPr>
        <w:tabs>
          <w:tab w:val="left" w:pos="851"/>
          <w:tab w:val="center" w:pos="5179"/>
        </w:tabs>
        <w:jc w:val="both"/>
        <w:rPr>
          <w:b/>
          <w:i/>
          <w:sz w:val="24"/>
          <w:szCs w:val="24"/>
        </w:rPr>
      </w:pPr>
      <w:r>
        <w:rPr>
          <w:b/>
          <w:sz w:val="24"/>
          <w:szCs w:val="24"/>
        </w:rPr>
        <w:tab/>
      </w:r>
      <w:r w:rsidRPr="0063663C">
        <w:rPr>
          <w:b/>
          <w:sz w:val="24"/>
          <w:szCs w:val="24"/>
        </w:rPr>
        <w:t xml:space="preserve">Klaipėdos miesto savivaldybės tarybai </w:t>
      </w:r>
      <w:r w:rsidR="00037EFD" w:rsidRPr="000354F3">
        <w:rPr>
          <w:sz w:val="24"/>
          <w:szCs w:val="24"/>
        </w:rPr>
        <w:t>pritarus dalyvavimui projekte partnerio teisėmis bei laimėjus paraiškų konkursą, Klaipėdos miesto savivaldybė prisidėtų prie e-rinkodaros priemonių</w:t>
      </w:r>
      <w:r w:rsidR="003D683B" w:rsidRPr="000354F3">
        <w:rPr>
          <w:sz w:val="24"/>
          <w:szCs w:val="24"/>
        </w:rPr>
        <w:t xml:space="preserve">, </w:t>
      </w:r>
      <w:r w:rsidR="00037EFD" w:rsidRPr="000354F3">
        <w:rPr>
          <w:sz w:val="24"/>
          <w:szCs w:val="24"/>
        </w:rPr>
        <w:t xml:space="preserve">apimančių lankytinų gamtos ir kultūros paveldo objektų sukūrimo ir įgyvendinimo.  Projekto eigoje būtų sukurtas „Vakarų kranto“ ir lankytinų objektų šiame regione (apimant ir Klaipėdos miestą) interneto puslapis, kuris bus pritaikytas visiems įrenginiams, įskaitant kompiuterius, mobiliuosius telefonus, planšetes. Kaip kitos e-rinkodaros priemonės paminėtini vaizdo filmukai apie lankytinus objektus, elektroninių </w:t>
      </w:r>
      <w:proofErr w:type="spellStart"/>
      <w:r w:rsidR="00037EFD" w:rsidRPr="000354F3">
        <w:rPr>
          <w:sz w:val="24"/>
          <w:szCs w:val="24"/>
        </w:rPr>
        <w:t>naujienlaiškių</w:t>
      </w:r>
      <w:proofErr w:type="spellEnd"/>
      <w:r w:rsidR="00037EFD" w:rsidRPr="000354F3">
        <w:rPr>
          <w:sz w:val="24"/>
          <w:szCs w:val="24"/>
        </w:rPr>
        <w:t xml:space="preserve"> kūrimas ir platinimas, virtualios tikrovės technologiniai sprendimai (pvz., žaidimai, QR kodo diegimas lankytinuose objektuose ir kt.) bei informaciniai išmanieji stendai lankytinuose objektuose.</w:t>
      </w:r>
    </w:p>
    <w:p w:rsidR="00825737" w:rsidRPr="00825737" w:rsidRDefault="00251F13" w:rsidP="00B442F0">
      <w:pPr>
        <w:tabs>
          <w:tab w:val="left" w:pos="851"/>
        </w:tabs>
        <w:jc w:val="both"/>
        <w:rPr>
          <w:b/>
          <w:sz w:val="24"/>
          <w:szCs w:val="24"/>
        </w:rPr>
      </w:pPr>
      <w:r>
        <w:rPr>
          <w:b/>
          <w:sz w:val="24"/>
          <w:szCs w:val="24"/>
        </w:rPr>
        <w:tab/>
      </w:r>
      <w:r w:rsidR="00825737" w:rsidRPr="00825737">
        <w:rPr>
          <w:b/>
          <w:sz w:val="24"/>
          <w:szCs w:val="24"/>
        </w:rPr>
        <w:t>4. Sprendimo projekto rengimo metu gauti specialistų vertinimai.</w:t>
      </w:r>
    </w:p>
    <w:p w:rsidR="00825737" w:rsidRDefault="00B442F0" w:rsidP="00B442F0">
      <w:pPr>
        <w:tabs>
          <w:tab w:val="left" w:pos="851"/>
        </w:tabs>
        <w:jc w:val="both"/>
        <w:rPr>
          <w:sz w:val="24"/>
          <w:szCs w:val="24"/>
        </w:rPr>
      </w:pPr>
      <w:r>
        <w:rPr>
          <w:sz w:val="24"/>
          <w:szCs w:val="24"/>
        </w:rPr>
        <w:tab/>
      </w:r>
      <w:r w:rsidR="00DF309A">
        <w:rPr>
          <w:sz w:val="24"/>
          <w:szCs w:val="24"/>
        </w:rPr>
        <w:t>Nėra</w:t>
      </w:r>
      <w:r w:rsidR="0013348D">
        <w:rPr>
          <w:sz w:val="24"/>
          <w:szCs w:val="24"/>
        </w:rPr>
        <w:t>.</w:t>
      </w:r>
    </w:p>
    <w:p w:rsidR="00825737" w:rsidRPr="00825737" w:rsidRDefault="00B442F0" w:rsidP="00B442F0">
      <w:pPr>
        <w:tabs>
          <w:tab w:val="left" w:pos="851"/>
        </w:tabs>
        <w:jc w:val="both"/>
        <w:rPr>
          <w:b/>
          <w:sz w:val="24"/>
          <w:szCs w:val="24"/>
        </w:rPr>
      </w:pPr>
      <w:r>
        <w:rPr>
          <w:b/>
          <w:sz w:val="24"/>
          <w:szCs w:val="24"/>
        </w:rPr>
        <w:tab/>
      </w:r>
      <w:r w:rsidR="00825737" w:rsidRPr="00825737">
        <w:rPr>
          <w:b/>
          <w:sz w:val="24"/>
          <w:szCs w:val="24"/>
        </w:rPr>
        <w:t xml:space="preserve">5. Išlaidų sąmatos, skaičiavimai, reikalingi pagrindimai ir paaiškinimai. </w:t>
      </w:r>
    </w:p>
    <w:p w:rsidR="00795CF0" w:rsidRPr="00795CF0" w:rsidRDefault="00795CF0" w:rsidP="00795CF0">
      <w:pPr>
        <w:tabs>
          <w:tab w:val="left" w:pos="851"/>
        </w:tabs>
        <w:jc w:val="both"/>
        <w:rPr>
          <w:sz w:val="24"/>
          <w:szCs w:val="24"/>
        </w:rPr>
      </w:pPr>
      <w:r>
        <w:rPr>
          <w:bCs/>
          <w:sz w:val="24"/>
          <w:szCs w:val="24"/>
        </w:rPr>
        <w:tab/>
      </w:r>
      <w:r w:rsidRPr="00795CF0">
        <w:rPr>
          <w:sz w:val="24"/>
          <w:szCs w:val="24"/>
        </w:rPr>
        <w:t xml:space="preserve">Bendra projekto vertė bus paskaičiuota parengus paraišką. Maksimali galima projekto finansavimo suma – 290.000,00 </w:t>
      </w:r>
      <w:proofErr w:type="spellStart"/>
      <w:r w:rsidRPr="00795CF0">
        <w:rPr>
          <w:sz w:val="24"/>
          <w:szCs w:val="24"/>
        </w:rPr>
        <w:t>Eur</w:t>
      </w:r>
      <w:proofErr w:type="spellEnd"/>
      <w:r w:rsidRPr="00795CF0">
        <w:rPr>
          <w:sz w:val="24"/>
          <w:szCs w:val="24"/>
        </w:rPr>
        <w:t xml:space="preserve"> (maksimali galima bendra projekto vertė – 341 176 </w:t>
      </w:r>
      <w:proofErr w:type="spellStart"/>
      <w:r w:rsidRPr="00795CF0">
        <w:rPr>
          <w:sz w:val="24"/>
          <w:szCs w:val="24"/>
        </w:rPr>
        <w:t>Eur</w:t>
      </w:r>
      <w:proofErr w:type="spellEnd"/>
      <w:r w:rsidRPr="00795CF0">
        <w:rPr>
          <w:sz w:val="24"/>
          <w:szCs w:val="24"/>
        </w:rPr>
        <w:t xml:space="preserve">). </w:t>
      </w:r>
      <w:r w:rsidRPr="00795CF0">
        <w:rPr>
          <w:sz w:val="24"/>
          <w:szCs w:val="24"/>
        </w:rPr>
        <w:lastRenderedPageBreak/>
        <w:t xml:space="preserve">Didžiausias galimas finansavimo intensyvumas yra 85 proc. nuo visos tinkamų finansuoti išlaidų sumos. </w:t>
      </w:r>
    </w:p>
    <w:p w:rsidR="00282D29" w:rsidRPr="00795CF0" w:rsidRDefault="007D7C38" w:rsidP="00037EFD">
      <w:pPr>
        <w:tabs>
          <w:tab w:val="left" w:pos="851"/>
        </w:tabs>
        <w:ind w:hanging="142"/>
        <w:jc w:val="both"/>
        <w:rPr>
          <w:sz w:val="24"/>
          <w:szCs w:val="24"/>
        </w:rPr>
      </w:pPr>
      <w:r>
        <w:rPr>
          <w:sz w:val="24"/>
          <w:szCs w:val="24"/>
        </w:rPr>
        <w:tab/>
      </w:r>
      <w:r>
        <w:rPr>
          <w:sz w:val="24"/>
          <w:szCs w:val="24"/>
        </w:rPr>
        <w:tab/>
        <w:t>Vis</w:t>
      </w:r>
      <w:r w:rsidR="00795CF0" w:rsidRPr="00795CF0">
        <w:rPr>
          <w:sz w:val="24"/>
          <w:szCs w:val="24"/>
        </w:rPr>
        <w:t xml:space="preserve">os </w:t>
      </w:r>
      <w:r>
        <w:rPr>
          <w:sz w:val="24"/>
          <w:szCs w:val="24"/>
        </w:rPr>
        <w:t xml:space="preserve">šešios </w:t>
      </w:r>
      <w:r w:rsidR="00795CF0" w:rsidRPr="00795CF0">
        <w:rPr>
          <w:sz w:val="24"/>
          <w:szCs w:val="24"/>
        </w:rPr>
        <w:t>projekte dalyvaujančios savivaldybės lygiomis dalimis padeng</w:t>
      </w:r>
      <w:r w:rsidR="000769E3">
        <w:rPr>
          <w:sz w:val="24"/>
          <w:szCs w:val="24"/>
        </w:rPr>
        <w:t>tų</w:t>
      </w:r>
      <w:r w:rsidR="00795CF0" w:rsidRPr="00795CF0">
        <w:rPr>
          <w:sz w:val="24"/>
          <w:szCs w:val="24"/>
        </w:rPr>
        <w:t xml:space="preserve"> </w:t>
      </w:r>
      <w:r w:rsidR="00795CF0" w:rsidRPr="00352E81">
        <w:rPr>
          <w:b/>
          <w:sz w:val="24"/>
          <w:szCs w:val="24"/>
        </w:rPr>
        <w:t>15</w:t>
      </w:r>
      <w:r w:rsidR="00C52276">
        <w:rPr>
          <w:b/>
          <w:sz w:val="24"/>
          <w:szCs w:val="24"/>
        </w:rPr>
        <w:t xml:space="preserve"> </w:t>
      </w:r>
      <w:r w:rsidR="00C52276" w:rsidRPr="00352E81">
        <w:rPr>
          <w:b/>
          <w:sz w:val="24"/>
          <w:szCs w:val="24"/>
        </w:rPr>
        <w:t>%</w:t>
      </w:r>
      <w:r w:rsidR="00795CF0" w:rsidRPr="00352E81">
        <w:rPr>
          <w:b/>
          <w:sz w:val="24"/>
          <w:szCs w:val="24"/>
        </w:rPr>
        <w:t xml:space="preserve"> </w:t>
      </w:r>
      <w:r w:rsidR="00795CF0" w:rsidRPr="00795CF0">
        <w:rPr>
          <w:sz w:val="24"/>
          <w:szCs w:val="24"/>
        </w:rPr>
        <w:t xml:space="preserve"> projekto tinkamų išlaidų, t. y., kiekvienai projekte dalyvaujančiai savivaldybei tek</w:t>
      </w:r>
      <w:r w:rsidR="00741FAD">
        <w:rPr>
          <w:sz w:val="24"/>
          <w:szCs w:val="24"/>
        </w:rPr>
        <w:t>tų</w:t>
      </w:r>
      <w:r w:rsidR="00795CF0" w:rsidRPr="00795CF0">
        <w:rPr>
          <w:sz w:val="24"/>
          <w:szCs w:val="24"/>
        </w:rPr>
        <w:t xml:space="preserve"> po 2,5 proc., kas sudaro ne daugiau nei </w:t>
      </w:r>
      <w:r w:rsidR="00795CF0" w:rsidRPr="00352E81">
        <w:rPr>
          <w:b/>
          <w:sz w:val="24"/>
          <w:szCs w:val="24"/>
        </w:rPr>
        <w:t xml:space="preserve">8529,40 </w:t>
      </w:r>
      <w:proofErr w:type="spellStart"/>
      <w:r w:rsidR="00795CF0" w:rsidRPr="00352E81">
        <w:rPr>
          <w:b/>
          <w:sz w:val="24"/>
          <w:szCs w:val="24"/>
        </w:rPr>
        <w:t>Eur</w:t>
      </w:r>
      <w:proofErr w:type="spellEnd"/>
      <w:r w:rsidR="00396859">
        <w:rPr>
          <w:sz w:val="24"/>
          <w:szCs w:val="24"/>
        </w:rPr>
        <w:t xml:space="preserve"> ir </w:t>
      </w:r>
      <w:r w:rsidR="00396859" w:rsidRPr="00352E81">
        <w:rPr>
          <w:b/>
          <w:sz w:val="24"/>
          <w:szCs w:val="24"/>
        </w:rPr>
        <w:t>85</w:t>
      </w:r>
      <w:r w:rsidR="00C52276">
        <w:rPr>
          <w:b/>
          <w:sz w:val="24"/>
          <w:szCs w:val="24"/>
        </w:rPr>
        <w:t xml:space="preserve"> </w:t>
      </w:r>
      <w:r w:rsidR="00396859" w:rsidRPr="00352E81">
        <w:rPr>
          <w:b/>
          <w:sz w:val="24"/>
          <w:szCs w:val="24"/>
        </w:rPr>
        <w:t>%</w:t>
      </w:r>
      <w:r w:rsidR="000769E3">
        <w:rPr>
          <w:sz w:val="24"/>
          <w:szCs w:val="24"/>
        </w:rPr>
        <w:t xml:space="preserve"> projekto </w:t>
      </w:r>
      <w:r w:rsidR="00F52B14">
        <w:rPr>
          <w:sz w:val="24"/>
          <w:szCs w:val="24"/>
        </w:rPr>
        <w:t>veiklų finansavimui užtikrinti</w:t>
      </w:r>
      <w:r w:rsidR="000769E3">
        <w:rPr>
          <w:sz w:val="24"/>
          <w:szCs w:val="24"/>
        </w:rPr>
        <w:t xml:space="preserve"> – kiekvienai savivaldybei tektų po </w:t>
      </w:r>
      <w:r w:rsidR="000769E3" w:rsidRPr="00352E81">
        <w:rPr>
          <w:b/>
          <w:sz w:val="24"/>
          <w:szCs w:val="24"/>
        </w:rPr>
        <w:t xml:space="preserve">48333,27 </w:t>
      </w:r>
      <w:proofErr w:type="spellStart"/>
      <w:r w:rsidR="000769E3" w:rsidRPr="00352E81">
        <w:rPr>
          <w:b/>
          <w:sz w:val="24"/>
          <w:szCs w:val="24"/>
        </w:rPr>
        <w:t>Eur</w:t>
      </w:r>
      <w:proofErr w:type="spellEnd"/>
      <w:r w:rsidR="009978C0">
        <w:rPr>
          <w:sz w:val="24"/>
          <w:szCs w:val="24"/>
        </w:rPr>
        <w:t>.</w:t>
      </w:r>
    </w:p>
    <w:p w:rsidR="00D73FFF" w:rsidRPr="00352E81" w:rsidRDefault="00B442F0" w:rsidP="00352E81">
      <w:pPr>
        <w:tabs>
          <w:tab w:val="left" w:pos="851"/>
        </w:tabs>
        <w:jc w:val="both"/>
        <w:rPr>
          <w:b/>
          <w:color w:val="000000"/>
          <w:sz w:val="24"/>
          <w:szCs w:val="24"/>
        </w:rPr>
      </w:pPr>
      <w:r>
        <w:rPr>
          <w:b/>
          <w:sz w:val="24"/>
          <w:szCs w:val="24"/>
        </w:rPr>
        <w:tab/>
      </w:r>
      <w:r w:rsidR="00825737" w:rsidRPr="00825737">
        <w:rPr>
          <w:b/>
          <w:sz w:val="24"/>
          <w:szCs w:val="24"/>
        </w:rPr>
        <w:t>6. Lėšų poreikis sprendimo įgyvendinimui</w:t>
      </w:r>
      <w:r w:rsidR="00825737" w:rsidRPr="00825737">
        <w:rPr>
          <w:b/>
          <w:color w:val="000000"/>
          <w:sz w:val="24"/>
          <w:szCs w:val="24"/>
        </w:rPr>
        <w:t>.</w:t>
      </w:r>
      <w:r w:rsidR="00CF0786">
        <w:rPr>
          <w:color w:val="000000"/>
          <w:sz w:val="24"/>
          <w:szCs w:val="24"/>
        </w:rPr>
        <w:t xml:space="preserve"> </w:t>
      </w:r>
    </w:p>
    <w:p w:rsidR="00825737" w:rsidRPr="00825737" w:rsidRDefault="00CF0786" w:rsidP="00352E81">
      <w:pPr>
        <w:tabs>
          <w:tab w:val="left" w:pos="851"/>
        </w:tabs>
        <w:ind w:firstLine="851"/>
        <w:jc w:val="both"/>
        <w:rPr>
          <w:sz w:val="24"/>
          <w:szCs w:val="24"/>
        </w:rPr>
      </w:pPr>
      <w:r w:rsidRPr="001A57C5">
        <w:rPr>
          <w:b/>
          <w:color w:val="000000"/>
          <w:sz w:val="24"/>
          <w:szCs w:val="24"/>
        </w:rPr>
        <w:t>Lė</w:t>
      </w:r>
      <w:r w:rsidR="0050312E" w:rsidRPr="001A57C5">
        <w:rPr>
          <w:b/>
          <w:color w:val="000000"/>
          <w:sz w:val="24"/>
          <w:szCs w:val="24"/>
        </w:rPr>
        <w:t>šos projektui įgyvendinti numatytos</w:t>
      </w:r>
      <w:r w:rsidRPr="001A57C5">
        <w:rPr>
          <w:b/>
          <w:color w:val="000000"/>
          <w:sz w:val="24"/>
          <w:szCs w:val="24"/>
        </w:rPr>
        <w:t xml:space="preserve"> </w:t>
      </w:r>
      <w:r w:rsidR="00500103" w:rsidRPr="001A57C5">
        <w:rPr>
          <w:b/>
          <w:color w:val="000000"/>
          <w:sz w:val="24"/>
          <w:szCs w:val="24"/>
        </w:rPr>
        <w:t>Subalansuoto t</w:t>
      </w:r>
      <w:r w:rsidR="00335B96" w:rsidRPr="001A57C5">
        <w:rPr>
          <w:b/>
          <w:color w:val="000000"/>
          <w:sz w:val="24"/>
          <w:szCs w:val="24"/>
        </w:rPr>
        <w:t>urizmo skatinimo ir vystymo</w:t>
      </w:r>
      <w:r w:rsidR="00335B96">
        <w:rPr>
          <w:color w:val="000000"/>
          <w:sz w:val="24"/>
          <w:szCs w:val="24"/>
        </w:rPr>
        <w:t xml:space="preserve"> </w:t>
      </w:r>
      <w:r w:rsidR="0050312E">
        <w:rPr>
          <w:color w:val="000000"/>
          <w:sz w:val="24"/>
          <w:szCs w:val="24"/>
        </w:rPr>
        <w:t>programoje</w:t>
      </w:r>
      <w:r w:rsidR="00500103">
        <w:rPr>
          <w:color w:val="000000"/>
          <w:sz w:val="24"/>
          <w:szCs w:val="24"/>
        </w:rPr>
        <w:t xml:space="preserve"> (02)</w:t>
      </w:r>
      <w:r w:rsidR="0050312E">
        <w:rPr>
          <w:color w:val="000000"/>
          <w:sz w:val="24"/>
          <w:szCs w:val="24"/>
        </w:rPr>
        <w:t xml:space="preserve"> pagal priemonę 0</w:t>
      </w:r>
      <w:r w:rsidR="00500103">
        <w:rPr>
          <w:color w:val="000000"/>
          <w:sz w:val="24"/>
          <w:szCs w:val="24"/>
        </w:rPr>
        <w:t>1</w:t>
      </w:r>
      <w:r w:rsidR="0050312E">
        <w:rPr>
          <w:color w:val="000000"/>
          <w:sz w:val="24"/>
          <w:szCs w:val="24"/>
        </w:rPr>
        <w:t xml:space="preserve"> 0</w:t>
      </w:r>
      <w:r w:rsidR="00352E81">
        <w:rPr>
          <w:color w:val="000000"/>
          <w:sz w:val="24"/>
          <w:szCs w:val="24"/>
        </w:rPr>
        <w:t>2</w:t>
      </w:r>
      <w:r w:rsidR="0050312E">
        <w:rPr>
          <w:color w:val="000000"/>
          <w:sz w:val="24"/>
          <w:szCs w:val="24"/>
        </w:rPr>
        <w:t xml:space="preserve"> 0</w:t>
      </w:r>
      <w:r w:rsidR="00500103">
        <w:rPr>
          <w:color w:val="000000"/>
          <w:sz w:val="24"/>
          <w:szCs w:val="24"/>
        </w:rPr>
        <w:t>4</w:t>
      </w:r>
      <w:r w:rsidR="0050312E">
        <w:rPr>
          <w:color w:val="000000"/>
          <w:sz w:val="24"/>
          <w:szCs w:val="24"/>
        </w:rPr>
        <w:t xml:space="preserve"> </w:t>
      </w:r>
      <w:r w:rsidR="00352E81">
        <w:rPr>
          <w:color w:val="000000"/>
          <w:sz w:val="24"/>
          <w:szCs w:val="24"/>
        </w:rPr>
        <w:t>„Turizmo rinkodaros strategijos parengimas ir įgyvendinimas</w:t>
      </w:r>
      <w:r w:rsidR="00500103">
        <w:rPr>
          <w:color w:val="000000"/>
          <w:sz w:val="24"/>
          <w:szCs w:val="24"/>
        </w:rPr>
        <w:t>“</w:t>
      </w:r>
      <w:r w:rsidR="00EB41AC">
        <w:rPr>
          <w:color w:val="000000"/>
          <w:sz w:val="24"/>
          <w:szCs w:val="24"/>
        </w:rPr>
        <w:t>)</w:t>
      </w:r>
      <w:r w:rsidR="0013348D">
        <w:rPr>
          <w:color w:val="000000"/>
          <w:sz w:val="24"/>
          <w:szCs w:val="24"/>
        </w:rPr>
        <w:t>.</w:t>
      </w:r>
    </w:p>
    <w:p w:rsidR="00825737" w:rsidRPr="00825737" w:rsidRDefault="00825737" w:rsidP="00825737">
      <w:pPr>
        <w:ind w:firstLine="720"/>
        <w:jc w:val="both"/>
        <w:rPr>
          <w:b/>
          <w:sz w:val="24"/>
          <w:szCs w:val="24"/>
        </w:rPr>
      </w:pPr>
      <w:r w:rsidRPr="00825737">
        <w:rPr>
          <w:b/>
          <w:sz w:val="24"/>
          <w:szCs w:val="24"/>
        </w:rPr>
        <w:t xml:space="preserve">7. Galimos teigiamos ar neigiamos sprendimo priėmimo pasekmės. </w:t>
      </w:r>
    </w:p>
    <w:p w:rsidR="003D683B" w:rsidRDefault="00915A71" w:rsidP="003D683B">
      <w:pPr>
        <w:tabs>
          <w:tab w:val="left" w:pos="851"/>
        </w:tabs>
        <w:jc w:val="both"/>
        <w:rPr>
          <w:bCs/>
          <w:sz w:val="24"/>
          <w:szCs w:val="24"/>
        </w:rPr>
      </w:pPr>
      <w:r>
        <w:rPr>
          <w:bCs/>
          <w:sz w:val="24"/>
          <w:szCs w:val="24"/>
        </w:rPr>
        <w:tab/>
      </w:r>
      <w:r w:rsidR="003D683B" w:rsidRPr="000354F3">
        <w:rPr>
          <w:bCs/>
          <w:sz w:val="24"/>
          <w:szCs w:val="24"/>
        </w:rPr>
        <w:t>Teigiamos pasekmės</w:t>
      </w:r>
      <w:r w:rsidR="000354F3">
        <w:rPr>
          <w:bCs/>
          <w:sz w:val="24"/>
          <w:szCs w:val="24"/>
        </w:rPr>
        <w:t>–</w:t>
      </w:r>
      <w:bookmarkStart w:id="0" w:name="_GoBack"/>
      <w:bookmarkEnd w:id="0"/>
      <w:r w:rsidR="003D683B" w:rsidRPr="00915A71">
        <w:rPr>
          <w:bCs/>
          <w:sz w:val="24"/>
          <w:szCs w:val="24"/>
        </w:rPr>
        <w:t>priėmus siūlomą Savivaldybės tarybos sprendimo projektą – pateikus projekto paraišką bei gavus finansavimą</w:t>
      </w:r>
      <w:r w:rsidR="003D683B">
        <w:rPr>
          <w:bCs/>
          <w:sz w:val="24"/>
          <w:szCs w:val="24"/>
        </w:rPr>
        <w:t>,</w:t>
      </w:r>
      <w:r w:rsidR="003D683B" w:rsidRPr="00915A71">
        <w:rPr>
          <w:bCs/>
          <w:sz w:val="24"/>
          <w:szCs w:val="24"/>
        </w:rPr>
        <w:t xml:space="preserve"> </w:t>
      </w:r>
      <w:r w:rsidR="003D683B">
        <w:rPr>
          <w:bCs/>
          <w:sz w:val="24"/>
          <w:szCs w:val="24"/>
        </w:rPr>
        <w:t>bus</w:t>
      </w:r>
      <w:r w:rsidR="003D683B" w:rsidRPr="00915A71">
        <w:rPr>
          <w:bCs/>
          <w:sz w:val="24"/>
          <w:szCs w:val="24"/>
        </w:rPr>
        <w:t xml:space="preserve"> siekiama</w:t>
      </w:r>
      <w:r w:rsidR="003D683B">
        <w:rPr>
          <w:bCs/>
          <w:sz w:val="24"/>
          <w:szCs w:val="24"/>
        </w:rPr>
        <w:t xml:space="preserve"> geriau informuoti turistus apie lankytinus gamtos ir kultūros paveldo objektus Klaipėdos mieste. Tikimasi, jog efektyviai įgyvendinus projektą ir e-rinkodaros priemonėmis informavus žmones apie Vakarų kranto, kuris apima ir Klaipėdos miestą, lankytinus objektus, išaugs vietos turistų skaičius, padidės lankytinų Klaipėdos vietų žinomumas, bus panaudotos modernios priemonės turistams pritraukti. </w:t>
      </w:r>
    </w:p>
    <w:p w:rsidR="000F2021" w:rsidRDefault="004460BE" w:rsidP="00352E81">
      <w:pPr>
        <w:tabs>
          <w:tab w:val="left" w:pos="851"/>
        </w:tabs>
        <w:jc w:val="both"/>
        <w:rPr>
          <w:sz w:val="24"/>
          <w:szCs w:val="24"/>
        </w:rPr>
      </w:pPr>
      <w:r>
        <w:rPr>
          <w:bCs/>
          <w:sz w:val="24"/>
          <w:szCs w:val="24"/>
        </w:rPr>
        <w:tab/>
      </w:r>
      <w:r w:rsidRPr="00825737">
        <w:rPr>
          <w:sz w:val="24"/>
          <w:szCs w:val="24"/>
        </w:rPr>
        <w:t>Neigiamos pasekmės</w:t>
      </w:r>
      <w:r>
        <w:rPr>
          <w:sz w:val="24"/>
          <w:szCs w:val="24"/>
        </w:rPr>
        <w:t xml:space="preserve"> arba rizika – jei projekto administravimas būtų vykdomas netinkamai ar aplaidžiai, tai būtų grėsmė nesusigrąžinti 85 % išlaidų.</w:t>
      </w:r>
      <w:r w:rsidR="005C65AC" w:rsidRPr="00915A71">
        <w:rPr>
          <w:bCs/>
          <w:sz w:val="24"/>
          <w:szCs w:val="24"/>
        </w:rPr>
        <w:t xml:space="preserve"> </w:t>
      </w:r>
    </w:p>
    <w:p w:rsidR="000D74C4" w:rsidRDefault="00425272" w:rsidP="00425272">
      <w:pPr>
        <w:tabs>
          <w:tab w:val="left" w:pos="851"/>
        </w:tabs>
        <w:jc w:val="both"/>
        <w:rPr>
          <w:sz w:val="24"/>
          <w:szCs w:val="24"/>
        </w:rPr>
      </w:pPr>
      <w:r>
        <w:rPr>
          <w:sz w:val="24"/>
          <w:szCs w:val="24"/>
        </w:rPr>
        <w:tab/>
      </w:r>
      <w:r w:rsidR="000D74C4">
        <w:rPr>
          <w:sz w:val="24"/>
          <w:szCs w:val="24"/>
        </w:rPr>
        <w:t>PRIDEDAMA:</w:t>
      </w:r>
    </w:p>
    <w:p w:rsidR="0063663C" w:rsidRDefault="0063663C" w:rsidP="00425272">
      <w:pPr>
        <w:tabs>
          <w:tab w:val="left" w:pos="851"/>
        </w:tabs>
        <w:jc w:val="both"/>
        <w:rPr>
          <w:sz w:val="24"/>
          <w:szCs w:val="24"/>
        </w:rPr>
      </w:pPr>
      <w:r>
        <w:rPr>
          <w:sz w:val="24"/>
          <w:szCs w:val="24"/>
        </w:rPr>
        <w:tab/>
      </w:r>
      <w:r w:rsidR="00741FAD">
        <w:rPr>
          <w:sz w:val="24"/>
          <w:szCs w:val="24"/>
        </w:rPr>
        <w:t xml:space="preserve">Klaipėdos rajono savivaldybės mero Vaclovo </w:t>
      </w:r>
      <w:proofErr w:type="spellStart"/>
      <w:r w:rsidR="00741FAD">
        <w:rPr>
          <w:sz w:val="24"/>
          <w:szCs w:val="24"/>
        </w:rPr>
        <w:t>Dačkausko</w:t>
      </w:r>
      <w:proofErr w:type="spellEnd"/>
      <w:r w:rsidR="00741FAD">
        <w:rPr>
          <w:sz w:val="24"/>
          <w:szCs w:val="24"/>
        </w:rPr>
        <w:t xml:space="preserve"> 2019 m. vasario 4 d. r</w:t>
      </w:r>
      <w:r>
        <w:rPr>
          <w:sz w:val="24"/>
          <w:szCs w:val="24"/>
        </w:rPr>
        <w:t>aštas</w:t>
      </w:r>
      <w:r w:rsidR="00741FAD">
        <w:rPr>
          <w:sz w:val="24"/>
          <w:szCs w:val="24"/>
        </w:rPr>
        <w:t xml:space="preserve"> Nr. R1-615 „Dėl bendros projekto paraiškos teikimo“, 1 lapas.</w:t>
      </w:r>
      <w:r>
        <w:rPr>
          <w:sz w:val="24"/>
          <w:szCs w:val="24"/>
        </w:rPr>
        <w:t xml:space="preserve"> </w:t>
      </w:r>
    </w:p>
    <w:p w:rsidR="009978C0" w:rsidRPr="0063663C" w:rsidRDefault="0063663C" w:rsidP="009978C0">
      <w:pPr>
        <w:tabs>
          <w:tab w:val="left" w:pos="851"/>
        </w:tabs>
        <w:jc w:val="both"/>
        <w:rPr>
          <w:bCs/>
        </w:rPr>
      </w:pPr>
      <w:r>
        <w:rPr>
          <w:sz w:val="24"/>
          <w:szCs w:val="24"/>
        </w:rPr>
        <w:tab/>
      </w:r>
    </w:p>
    <w:p w:rsidR="001C16E0" w:rsidRPr="0063663C" w:rsidRDefault="001C16E0" w:rsidP="001C16E0">
      <w:pPr>
        <w:pStyle w:val="Default"/>
        <w:jc w:val="both"/>
        <w:rPr>
          <w:bCs/>
          <w:color w:val="auto"/>
        </w:rPr>
      </w:pPr>
      <w:r w:rsidRPr="0063663C">
        <w:rPr>
          <w:bCs/>
          <w:color w:val="auto"/>
        </w:rPr>
        <w:t xml:space="preserve"> </w:t>
      </w:r>
    </w:p>
    <w:tbl>
      <w:tblPr>
        <w:tblW w:w="0" w:type="auto"/>
        <w:tblLook w:val="01E0" w:firstRow="1" w:lastRow="1" w:firstColumn="1" w:lastColumn="1" w:noHBand="0" w:noVBand="0"/>
      </w:tblPr>
      <w:tblGrid>
        <w:gridCol w:w="5637"/>
        <w:gridCol w:w="3509"/>
      </w:tblGrid>
      <w:tr w:rsidR="00AA5787" w:rsidRPr="00AA5787" w:rsidTr="004460BE">
        <w:tc>
          <w:tcPr>
            <w:tcW w:w="5637" w:type="dxa"/>
          </w:tcPr>
          <w:p w:rsidR="00AA5787" w:rsidRPr="00AA5787" w:rsidRDefault="00AA5787" w:rsidP="004460BE">
            <w:pPr>
              <w:jc w:val="both"/>
              <w:rPr>
                <w:sz w:val="24"/>
                <w:szCs w:val="24"/>
              </w:rPr>
            </w:pPr>
            <w:r w:rsidRPr="00AA5787">
              <w:rPr>
                <w:sz w:val="24"/>
                <w:szCs w:val="24"/>
              </w:rPr>
              <w:t>Tarptautinių ryšių, verslo plėtros ir turizmo skyriaus vedėj</w:t>
            </w:r>
            <w:r w:rsidR="004460BE">
              <w:rPr>
                <w:sz w:val="24"/>
                <w:szCs w:val="24"/>
              </w:rPr>
              <w:t>a</w:t>
            </w:r>
          </w:p>
        </w:tc>
        <w:tc>
          <w:tcPr>
            <w:tcW w:w="3509" w:type="dxa"/>
          </w:tcPr>
          <w:p w:rsidR="00AA5787" w:rsidRDefault="003D683B" w:rsidP="00643FC4">
            <w:pPr>
              <w:jc w:val="right"/>
              <w:rPr>
                <w:sz w:val="24"/>
                <w:szCs w:val="24"/>
              </w:rPr>
            </w:pPr>
            <w:r>
              <w:rPr>
                <w:sz w:val="24"/>
                <w:szCs w:val="24"/>
              </w:rPr>
              <w:t xml:space="preserve">                </w:t>
            </w:r>
            <w:r w:rsidR="004460BE">
              <w:rPr>
                <w:sz w:val="24"/>
                <w:szCs w:val="24"/>
              </w:rPr>
              <w:t xml:space="preserve">Viktorija </w:t>
            </w:r>
            <w:proofErr w:type="spellStart"/>
            <w:r w:rsidR="004460BE">
              <w:rPr>
                <w:sz w:val="24"/>
                <w:szCs w:val="24"/>
              </w:rPr>
              <w:t>Jakubauskytė</w:t>
            </w:r>
            <w:proofErr w:type="spellEnd"/>
            <w:r w:rsidR="004460BE">
              <w:rPr>
                <w:sz w:val="24"/>
                <w:szCs w:val="24"/>
              </w:rPr>
              <w:t>-Andriulienė</w:t>
            </w:r>
          </w:p>
          <w:p w:rsidR="000852FB" w:rsidRDefault="000852FB" w:rsidP="00643FC4">
            <w:pPr>
              <w:jc w:val="right"/>
              <w:rPr>
                <w:sz w:val="24"/>
                <w:szCs w:val="24"/>
              </w:rPr>
            </w:pPr>
          </w:p>
          <w:p w:rsidR="000852FB" w:rsidRPr="00AA5787" w:rsidRDefault="000852FB" w:rsidP="00643FC4">
            <w:pPr>
              <w:jc w:val="right"/>
              <w:rPr>
                <w:sz w:val="24"/>
                <w:szCs w:val="24"/>
              </w:rPr>
            </w:pPr>
          </w:p>
        </w:tc>
      </w:tr>
    </w:tbl>
    <w:p w:rsidR="00E0558B" w:rsidRDefault="00E0558B" w:rsidP="0063663C">
      <w:pPr>
        <w:pStyle w:val="Default"/>
        <w:rPr>
          <w:sz w:val="23"/>
          <w:szCs w:val="23"/>
        </w:rPr>
      </w:pPr>
    </w:p>
    <w:sectPr w:rsidR="00E0558B"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D8" w:rsidRDefault="006912D8" w:rsidP="00115812">
      <w:r>
        <w:separator/>
      </w:r>
    </w:p>
  </w:endnote>
  <w:endnote w:type="continuationSeparator" w:id="0">
    <w:p w:rsidR="006912D8" w:rsidRDefault="006912D8"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D8" w:rsidRDefault="006912D8" w:rsidP="00115812">
      <w:r>
        <w:separator/>
      </w:r>
    </w:p>
  </w:footnote>
  <w:footnote w:type="continuationSeparator" w:id="0">
    <w:p w:rsidR="006912D8" w:rsidRDefault="006912D8" w:rsidP="0011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A5" w:rsidRPr="00A72A47" w:rsidRDefault="00A00EA5" w:rsidP="00A72A47">
    <w:pPr>
      <w:pStyle w:val="Antrats"/>
      <w:jc w:val="right"/>
      <w:rPr>
        <w:b/>
        <w:sz w:val="24"/>
        <w:szCs w:val="24"/>
      </w:rPr>
    </w:pPr>
    <w:r w:rsidRPr="00A72A47">
      <w:rPr>
        <w:b/>
        <w:sz w:val="24"/>
        <w:szCs w:val="24"/>
      </w:rPr>
      <w:t>Projektas</w:t>
    </w:r>
  </w:p>
  <w:p w:rsidR="00A00EA5" w:rsidRPr="00A72A47" w:rsidRDefault="00A00EA5" w:rsidP="00A72A47">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22D1"/>
    <w:multiLevelType w:val="hybridMultilevel"/>
    <w:tmpl w:val="908238B2"/>
    <w:lvl w:ilvl="0" w:tplc="CC3CD0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236BAE"/>
    <w:multiLevelType w:val="multilevel"/>
    <w:tmpl w:val="0427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A13C74"/>
    <w:multiLevelType w:val="hybridMultilevel"/>
    <w:tmpl w:val="AF5CC836"/>
    <w:lvl w:ilvl="0" w:tplc="90B0246C">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2520821"/>
    <w:multiLevelType w:val="hybridMultilevel"/>
    <w:tmpl w:val="869EF512"/>
    <w:lvl w:ilvl="0" w:tplc="682CCD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8D"/>
    <w:rsid w:val="00010E92"/>
    <w:rsid w:val="0001367A"/>
    <w:rsid w:val="00015812"/>
    <w:rsid w:val="0002113E"/>
    <w:rsid w:val="00031821"/>
    <w:rsid w:val="000354F3"/>
    <w:rsid w:val="00037EFD"/>
    <w:rsid w:val="000621D1"/>
    <w:rsid w:val="000638F7"/>
    <w:rsid w:val="000709D7"/>
    <w:rsid w:val="00075955"/>
    <w:rsid w:val="000769E3"/>
    <w:rsid w:val="000852FB"/>
    <w:rsid w:val="00086F4B"/>
    <w:rsid w:val="00093230"/>
    <w:rsid w:val="000A28C2"/>
    <w:rsid w:val="000A3639"/>
    <w:rsid w:val="000A69A2"/>
    <w:rsid w:val="000C313E"/>
    <w:rsid w:val="000D2ACA"/>
    <w:rsid w:val="000D3A2B"/>
    <w:rsid w:val="000D736C"/>
    <w:rsid w:val="000D74C4"/>
    <w:rsid w:val="000E27C4"/>
    <w:rsid w:val="000E5C34"/>
    <w:rsid w:val="000F2021"/>
    <w:rsid w:val="001028D2"/>
    <w:rsid w:val="00106978"/>
    <w:rsid w:val="00111B12"/>
    <w:rsid w:val="00112DA9"/>
    <w:rsid w:val="00115812"/>
    <w:rsid w:val="00123041"/>
    <w:rsid w:val="0013348D"/>
    <w:rsid w:val="00152EAC"/>
    <w:rsid w:val="00156426"/>
    <w:rsid w:val="00161520"/>
    <w:rsid w:val="00165549"/>
    <w:rsid w:val="00173940"/>
    <w:rsid w:val="0018734C"/>
    <w:rsid w:val="0019349E"/>
    <w:rsid w:val="001A57C5"/>
    <w:rsid w:val="001B0499"/>
    <w:rsid w:val="001B0534"/>
    <w:rsid w:val="001C1062"/>
    <w:rsid w:val="001C16E0"/>
    <w:rsid w:val="001C40B3"/>
    <w:rsid w:val="001D336B"/>
    <w:rsid w:val="001E0936"/>
    <w:rsid w:val="001E64D7"/>
    <w:rsid w:val="001F305F"/>
    <w:rsid w:val="001F70F0"/>
    <w:rsid w:val="00220015"/>
    <w:rsid w:val="00220469"/>
    <w:rsid w:val="00233245"/>
    <w:rsid w:val="002402EC"/>
    <w:rsid w:val="00251434"/>
    <w:rsid w:val="00251F13"/>
    <w:rsid w:val="0026050E"/>
    <w:rsid w:val="00280801"/>
    <w:rsid w:val="00282D29"/>
    <w:rsid w:val="002A07FE"/>
    <w:rsid w:val="002A4D21"/>
    <w:rsid w:val="002B393B"/>
    <w:rsid w:val="002C13CF"/>
    <w:rsid w:val="002C2D93"/>
    <w:rsid w:val="002D79D1"/>
    <w:rsid w:val="002E3497"/>
    <w:rsid w:val="002E660E"/>
    <w:rsid w:val="002E75A2"/>
    <w:rsid w:val="003036C7"/>
    <w:rsid w:val="0031279D"/>
    <w:rsid w:val="00312DDB"/>
    <w:rsid w:val="00325747"/>
    <w:rsid w:val="00335B96"/>
    <w:rsid w:val="00335FD8"/>
    <w:rsid w:val="0034331E"/>
    <w:rsid w:val="00344271"/>
    <w:rsid w:val="003446FB"/>
    <w:rsid w:val="00346FBA"/>
    <w:rsid w:val="00347A43"/>
    <w:rsid w:val="00352E81"/>
    <w:rsid w:val="00380885"/>
    <w:rsid w:val="0038574C"/>
    <w:rsid w:val="00396859"/>
    <w:rsid w:val="003A6D13"/>
    <w:rsid w:val="003A784B"/>
    <w:rsid w:val="003B2D02"/>
    <w:rsid w:val="003C4C21"/>
    <w:rsid w:val="003C61C3"/>
    <w:rsid w:val="003D683B"/>
    <w:rsid w:val="004038A8"/>
    <w:rsid w:val="00403E74"/>
    <w:rsid w:val="00404EE6"/>
    <w:rsid w:val="0040794E"/>
    <w:rsid w:val="00412D53"/>
    <w:rsid w:val="00422D31"/>
    <w:rsid w:val="00425272"/>
    <w:rsid w:val="004270BB"/>
    <w:rsid w:val="004271D7"/>
    <w:rsid w:val="00427B15"/>
    <w:rsid w:val="004420E8"/>
    <w:rsid w:val="0044288E"/>
    <w:rsid w:val="004460BE"/>
    <w:rsid w:val="0044662C"/>
    <w:rsid w:val="00474C3D"/>
    <w:rsid w:val="00494E42"/>
    <w:rsid w:val="004B131E"/>
    <w:rsid w:val="004B50D7"/>
    <w:rsid w:val="004B59A6"/>
    <w:rsid w:val="004C14AE"/>
    <w:rsid w:val="004C15B1"/>
    <w:rsid w:val="004D77C5"/>
    <w:rsid w:val="004E4761"/>
    <w:rsid w:val="004F448D"/>
    <w:rsid w:val="004F524C"/>
    <w:rsid w:val="00500103"/>
    <w:rsid w:val="0050312E"/>
    <w:rsid w:val="0052053E"/>
    <w:rsid w:val="00520B5D"/>
    <w:rsid w:val="005215B5"/>
    <w:rsid w:val="00521681"/>
    <w:rsid w:val="00566BA5"/>
    <w:rsid w:val="00571A9A"/>
    <w:rsid w:val="0057255B"/>
    <w:rsid w:val="00576C61"/>
    <w:rsid w:val="00584EE5"/>
    <w:rsid w:val="0059112F"/>
    <w:rsid w:val="005912CB"/>
    <w:rsid w:val="005942CB"/>
    <w:rsid w:val="005A1C9B"/>
    <w:rsid w:val="005A491B"/>
    <w:rsid w:val="005C65AC"/>
    <w:rsid w:val="005D22E7"/>
    <w:rsid w:val="005D74EC"/>
    <w:rsid w:val="005E4956"/>
    <w:rsid w:val="005E651A"/>
    <w:rsid w:val="005F213E"/>
    <w:rsid w:val="006000A6"/>
    <w:rsid w:val="006048D5"/>
    <w:rsid w:val="00605450"/>
    <w:rsid w:val="0062089C"/>
    <w:rsid w:val="0063663C"/>
    <w:rsid w:val="006477B8"/>
    <w:rsid w:val="00652387"/>
    <w:rsid w:val="00656413"/>
    <w:rsid w:val="006567D0"/>
    <w:rsid w:val="00666E60"/>
    <w:rsid w:val="00674FF8"/>
    <w:rsid w:val="00683A57"/>
    <w:rsid w:val="00690125"/>
    <w:rsid w:val="006912D8"/>
    <w:rsid w:val="006A270A"/>
    <w:rsid w:val="006B75A2"/>
    <w:rsid w:val="006C00E4"/>
    <w:rsid w:val="006C322F"/>
    <w:rsid w:val="006C3F1F"/>
    <w:rsid w:val="006C5ED4"/>
    <w:rsid w:val="006E326D"/>
    <w:rsid w:val="006E6D35"/>
    <w:rsid w:val="006F1887"/>
    <w:rsid w:val="006F48B4"/>
    <w:rsid w:val="00707E2B"/>
    <w:rsid w:val="0071229F"/>
    <w:rsid w:val="0071267E"/>
    <w:rsid w:val="00713D0F"/>
    <w:rsid w:val="00734B92"/>
    <w:rsid w:val="007360CB"/>
    <w:rsid w:val="00736167"/>
    <w:rsid w:val="00741FAD"/>
    <w:rsid w:val="0075257A"/>
    <w:rsid w:val="0076053D"/>
    <w:rsid w:val="00770FE2"/>
    <w:rsid w:val="00783F85"/>
    <w:rsid w:val="00795CF0"/>
    <w:rsid w:val="00796AA8"/>
    <w:rsid w:val="007B0831"/>
    <w:rsid w:val="007B09F2"/>
    <w:rsid w:val="007B31E1"/>
    <w:rsid w:val="007B596C"/>
    <w:rsid w:val="007C38E9"/>
    <w:rsid w:val="007D7C38"/>
    <w:rsid w:val="007E5D42"/>
    <w:rsid w:val="007E7D7D"/>
    <w:rsid w:val="00802B4C"/>
    <w:rsid w:val="00805AC6"/>
    <w:rsid w:val="00817F38"/>
    <w:rsid w:val="00825737"/>
    <w:rsid w:val="00832B25"/>
    <w:rsid w:val="0084357A"/>
    <w:rsid w:val="008446A6"/>
    <w:rsid w:val="00851C9D"/>
    <w:rsid w:val="00853586"/>
    <w:rsid w:val="00857356"/>
    <w:rsid w:val="00860CA7"/>
    <w:rsid w:val="00867ED9"/>
    <w:rsid w:val="00877292"/>
    <w:rsid w:val="00883F68"/>
    <w:rsid w:val="00890633"/>
    <w:rsid w:val="008A2244"/>
    <w:rsid w:val="008B10E4"/>
    <w:rsid w:val="008B155D"/>
    <w:rsid w:val="008B1AB0"/>
    <w:rsid w:val="008B3AC8"/>
    <w:rsid w:val="008B4473"/>
    <w:rsid w:val="008C7302"/>
    <w:rsid w:val="008C7CE2"/>
    <w:rsid w:val="008D0028"/>
    <w:rsid w:val="008D0044"/>
    <w:rsid w:val="008D0AF8"/>
    <w:rsid w:val="008E592F"/>
    <w:rsid w:val="008F08D5"/>
    <w:rsid w:val="00904290"/>
    <w:rsid w:val="009131C3"/>
    <w:rsid w:val="0091335B"/>
    <w:rsid w:val="00914405"/>
    <w:rsid w:val="00915A71"/>
    <w:rsid w:val="009221D6"/>
    <w:rsid w:val="0093565A"/>
    <w:rsid w:val="00936313"/>
    <w:rsid w:val="00955F5E"/>
    <w:rsid w:val="009570F5"/>
    <w:rsid w:val="00966A8F"/>
    <w:rsid w:val="00976F76"/>
    <w:rsid w:val="009811AB"/>
    <w:rsid w:val="00986191"/>
    <w:rsid w:val="00991F7C"/>
    <w:rsid w:val="009978C0"/>
    <w:rsid w:val="009B208A"/>
    <w:rsid w:val="009B279A"/>
    <w:rsid w:val="009B3EC4"/>
    <w:rsid w:val="009C1D39"/>
    <w:rsid w:val="009C5273"/>
    <w:rsid w:val="009E6C1B"/>
    <w:rsid w:val="009F7C90"/>
    <w:rsid w:val="00A00EA5"/>
    <w:rsid w:val="00A01BCE"/>
    <w:rsid w:val="00A0272F"/>
    <w:rsid w:val="00A03050"/>
    <w:rsid w:val="00A078DE"/>
    <w:rsid w:val="00A13EB1"/>
    <w:rsid w:val="00A228B5"/>
    <w:rsid w:val="00A302D3"/>
    <w:rsid w:val="00A331C1"/>
    <w:rsid w:val="00A40C74"/>
    <w:rsid w:val="00A41983"/>
    <w:rsid w:val="00A44D1F"/>
    <w:rsid w:val="00A5164A"/>
    <w:rsid w:val="00A56ED9"/>
    <w:rsid w:val="00A655D9"/>
    <w:rsid w:val="00A72A47"/>
    <w:rsid w:val="00A73A25"/>
    <w:rsid w:val="00A75511"/>
    <w:rsid w:val="00A76DF3"/>
    <w:rsid w:val="00A84CF0"/>
    <w:rsid w:val="00A912A4"/>
    <w:rsid w:val="00A954FC"/>
    <w:rsid w:val="00AA3070"/>
    <w:rsid w:val="00AA5787"/>
    <w:rsid w:val="00AB09A5"/>
    <w:rsid w:val="00AB57BB"/>
    <w:rsid w:val="00AB7607"/>
    <w:rsid w:val="00AB7788"/>
    <w:rsid w:val="00AC2A63"/>
    <w:rsid w:val="00AC702A"/>
    <w:rsid w:val="00AE034E"/>
    <w:rsid w:val="00AE700D"/>
    <w:rsid w:val="00AF1507"/>
    <w:rsid w:val="00AF6F07"/>
    <w:rsid w:val="00B01504"/>
    <w:rsid w:val="00B02653"/>
    <w:rsid w:val="00B0330A"/>
    <w:rsid w:val="00B1707F"/>
    <w:rsid w:val="00B2351E"/>
    <w:rsid w:val="00B32862"/>
    <w:rsid w:val="00B328EA"/>
    <w:rsid w:val="00B4163F"/>
    <w:rsid w:val="00B42FDB"/>
    <w:rsid w:val="00B442F0"/>
    <w:rsid w:val="00B476E1"/>
    <w:rsid w:val="00B6629A"/>
    <w:rsid w:val="00B700B2"/>
    <w:rsid w:val="00B74129"/>
    <w:rsid w:val="00B814AC"/>
    <w:rsid w:val="00B86394"/>
    <w:rsid w:val="00B87799"/>
    <w:rsid w:val="00B91FD8"/>
    <w:rsid w:val="00B960A9"/>
    <w:rsid w:val="00BA0C30"/>
    <w:rsid w:val="00BA604F"/>
    <w:rsid w:val="00BC083E"/>
    <w:rsid w:val="00BC13C2"/>
    <w:rsid w:val="00BD0F94"/>
    <w:rsid w:val="00BD23F8"/>
    <w:rsid w:val="00BD2C10"/>
    <w:rsid w:val="00BD2F6C"/>
    <w:rsid w:val="00BD709D"/>
    <w:rsid w:val="00BE0153"/>
    <w:rsid w:val="00BE7667"/>
    <w:rsid w:val="00BF0BC2"/>
    <w:rsid w:val="00BF4046"/>
    <w:rsid w:val="00BF63D8"/>
    <w:rsid w:val="00C06A22"/>
    <w:rsid w:val="00C0734F"/>
    <w:rsid w:val="00C12F20"/>
    <w:rsid w:val="00C30EBB"/>
    <w:rsid w:val="00C377AD"/>
    <w:rsid w:val="00C45305"/>
    <w:rsid w:val="00C52276"/>
    <w:rsid w:val="00C524FA"/>
    <w:rsid w:val="00C56C04"/>
    <w:rsid w:val="00C5728D"/>
    <w:rsid w:val="00C86F1B"/>
    <w:rsid w:val="00C914ED"/>
    <w:rsid w:val="00CB09D7"/>
    <w:rsid w:val="00CC02BA"/>
    <w:rsid w:val="00CC13CC"/>
    <w:rsid w:val="00CC6298"/>
    <w:rsid w:val="00CD37A2"/>
    <w:rsid w:val="00CF0786"/>
    <w:rsid w:val="00CF1265"/>
    <w:rsid w:val="00CF1A6E"/>
    <w:rsid w:val="00D041C4"/>
    <w:rsid w:val="00D228AE"/>
    <w:rsid w:val="00D35E94"/>
    <w:rsid w:val="00D36BC7"/>
    <w:rsid w:val="00D51EDC"/>
    <w:rsid w:val="00D5383A"/>
    <w:rsid w:val="00D563FC"/>
    <w:rsid w:val="00D73FFF"/>
    <w:rsid w:val="00D778F1"/>
    <w:rsid w:val="00D9539D"/>
    <w:rsid w:val="00D97A6E"/>
    <w:rsid w:val="00DA622D"/>
    <w:rsid w:val="00DB3556"/>
    <w:rsid w:val="00DC766D"/>
    <w:rsid w:val="00DD0711"/>
    <w:rsid w:val="00DE54E1"/>
    <w:rsid w:val="00DE645A"/>
    <w:rsid w:val="00DF0021"/>
    <w:rsid w:val="00DF2774"/>
    <w:rsid w:val="00DF309A"/>
    <w:rsid w:val="00DF4A4D"/>
    <w:rsid w:val="00E0558B"/>
    <w:rsid w:val="00E100B2"/>
    <w:rsid w:val="00E11050"/>
    <w:rsid w:val="00E136F7"/>
    <w:rsid w:val="00E21884"/>
    <w:rsid w:val="00E24A72"/>
    <w:rsid w:val="00E257EA"/>
    <w:rsid w:val="00E2659C"/>
    <w:rsid w:val="00E304A2"/>
    <w:rsid w:val="00E3154A"/>
    <w:rsid w:val="00E34A97"/>
    <w:rsid w:val="00E5290F"/>
    <w:rsid w:val="00E53E92"/>
    <w:rsid w:val="00E64A9E"/>
    <w:rsid w:val="00E7086E"/>
    <w:rsid w:val="00E74C83"/>
    <w:rsid w:val="00E916D9"/>
    <w:rsid w:val="00EA2FBC"/>
    <w:rsid w:val="00EB41AC"/>
    <w:rsid w:val="00EB7D1E"/>
    <w:rsid w:val="00F01D74"/>
    <w:rsid w:val="00F07763"/>
    <w:rsid w:val="00F11321"/>
    <w:rsid w:val="00F220B5"/>
    <w:rsid w:val="00F35A6D"/>
    <w:rsid w:val="00F46857"/>
    <w:rsid w:val="00F52A9E"/>
    <w:rsid w:val="00F52B14"/>
    <w:rsid w:val="00F56100"/>
    <w:rsid w:val="00F6278F"/>
    <w:rsid w:val="00F63209"/>
    <w:rsid w:val="00F64E45"/>
    <w:rsid w:val="00F7204A"/>
    <w:rsid w:val="00F7256A"/>
    <w:rsid w:val="00F83AA6"/>
    <w:rsid w:val="00F8534B"/>
    <w:rsid w:val="00F948CA"/>
    <w:rsid w:val="00F94FC7"/>
    <w:rsid w:val="00F9738F"/>
    <w:rsid w:val="00FA01F8"/>
    <w:rsid w:val="00FB7792"/>
    <w:rsid w:val="00FC4AD2"/>
    <w:rsid w:val="00FC7812"/>
    <w:rsid w:val="00FD15A5"/>
    <w:rsid w:val="00FE0101"/>
    <w:rsid w:val="00FE6012"/>
    <w:rsid w:val="00FE69C0"/>
    <w:rsid w:val="00FF0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D19291"/>
  <w15:docId w15:val="{6282C1F9-EFC3-4C8C-8B7F-E38F5BD8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paragraph" w:styleId="Antrat2">
    <w:name w:val="heading 2"/>
    <w:basedOn w:val="prastasis"/>
    <w:next w:val="prastasis"/>
    <w:link w:val="Antrat2Diagrama"/>
    <w:uiPriority w:val="99"/>
    <w:qFormat/>
    <w:locked/>
    <w:rsid w:val="00E257EA"/>
    <w:pPr>
      <w:keepNext/>
      <w:jc w:val="center"/>
      <w:outlineLvl w:val="1"/>
    </w:pPr>
    <w:rPr>
      <w:b/>
      <w:bCs/>
      <w:caps/>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 w:type="character" w:customStyle="1" w:styleId="Antrat2Diagrama">
    <w:name w:val="Antraštė 2 Diagrama"/>
    <w:basedOn w:val="Numatytasispastraiposriftas"/>
    <w:link w:val="Antrat2"/>
    <w:uiPriority w:val="99"/>
    <w:rsid w:val="00E257EA"/>
    <w:rPr>
      <w:rFonts w:ascii="Times New Roman" w:eastAsia="Times New Roman" w:hAnsi="Times New Roman"/>
      <w:b/>
      <w:bCs/>
      <w:caps/>
      <w:sz w:val="24"/>
      <w:szCs w:val="20"/>
      <w:lang w:eastAsia="en-US"/>
    </w:rPr>
  </w:style>
  <w:style w:type="paragraph" w:customStyle="1" w:styleId="statymopavad">
    <w:name w:val="?statymo pavad."/>
    <w:basedOn w:val="prastasis"/>
    <w:rsid w:val="00A75511"/>
    <w:pPr>
      <w:spacing w:line="360" w:lineRule="auto"/>
      <w:ind w:firstLine="720"/>
      <w:jc w:val="center"/>
    </w:pPr>
    <w:rPr>
      <w:rFonts w:ascii="TimesLT" w:hAnsi="TimesLT"/>
      <w:caps/>
      <w:sz w:val="24"/>
      <w:lang w:val="en-GB" w:eastAsia="en-US"/>
    </w:rPr>
  </w:style>
  <w:style w:type="character" w:styleId="Hipersaitas">
    <w:name w:val="Hyperlink"/>
    <w:basedOn w:val="Numatytasispastraiposriftas"/>
    <w:unhideWhenUsed/>
    <w:rsid w:val="00F46857"/>
    <w:rPr>
      <w:color w:val="0000FF"/>
      <w:u w:val="single"/>
    </w:rPr>
  </w:style>
  <w:style w:type="paragraph" w:customStyle="1" w:styleId="Default">
    <w:name w:val="Default"/>
    <w:rsid w:val="00E0558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271">
      <w:bodyDiv w:val="1"/>
      <w:marLeft w:val="0"/>
      <w:marRight w:val="0"/>
      <w:marTop w:val="0"/>
      <w:marBottom w:val="0"/>
      <w:divBdr>
        <w:top w:val="none" w:sz="0" w:space="0" w:color="auto"/>
        <w:left w:val="none" w:sz="0" w:space="0" w:color="auto"/>
        <w:bottom w:val="none" w:sz="0" w:space="0" w:color="auto"/>
        <w:right w:val="none" w:sz="0" w:space="0" w:color="auto"/>
      </w:divBdr>
    </w:div>
    <w:div w:id="653069790">
      <w:bodyDiv w:val="1"/>
      <w:marLeft w:val="0"/>
      <w:marRight w:val="0"/>
      <w:marTop w:val="0"/>
      <w:marBottom w:val="0"/>
      <w:divBdr>
        <w:top w:val="none" w:sz="0" w:space="0" w:color="auto"/>
        <w:left w:val="none" w:sz="0" w:space="0" w:color="auto"/>
        <w:bottom w:val="none" w:sz="0" w:space="0" w:color="auto"/>
        <w:right w:val="none" w:sz="0" w:space="0" w:color="auto"/>
      </w:divBdr>
    </w:div>
    <w:div w:id="8192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6DAD-B094-4A7B-9E77-8C9711B7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3701</Words>
  <Characters>2111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2016-02-11T07:25:00Z</dcterms:created>
  <dc:creator>Jolanta Uptiene</dc:creator>
  <cp:lastModifiedBy>Jolanta Dauksiene</cp:lastModifiedBy>
  <cp:lastPrinted>2015-12-08T09:05:00Z</cp:lastPrinted>
  <dcterms:modified xsi:type="dcterms:W3CDTF">2016-02-15T06:35:00Z</dcterms:modified>
  <cp:revision>12</cp:revision>
  <dc:title>AIŠKINAMASIS RAŠTAS</dc:title>
</cp:coreProperties>
</file>