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EA9" w:rsidRDefault="00CC2EA9" w:rsidP="009B3313">
      <w:pPr>
        <w:ind w:firstLine="4860"/>
        <w:rPr>
          <w:lang w:val="af-ZA"/>
        </w:rPr>
      </w:pPr>
      <w:bookmarkStart w:id="0" w:name="_GoBack"/>
      <w:bookmarkEnd w:id="0"/>
    </w:p>
    <w:p w:rsidR="00CC2EA9" w:rsidRPr="00590E11" w:rsidRDefault="00CC2EA9" w:rsidP="009E69F4">
      <w:pPr>
        <w:ind w:firstLine="4860"/>
        <w:rPr>
          <w:lang w:val="af-ZA"/>
        </w:rPr>
      </w:pPr>
      <w:r w:rsidRPr="00590E11">
        <w:rPr>
          <w:lang w:val="af-ZA"/>
        </w:rPr>
        <w:t>PATVIRTINTA</w:t>
      </w:r>
    </w:p>
    <w:p w:rsidR="00CC2EA9" w:rsidRDefault="00CC2EA9" w:rsidP="009E69F4">
      <w:pPr>
        <w:ind w:firstLine="4860"/>
        <w:rPr>
          <w:lang w:val="af-ZA"/>
        </w:rPr>
      </w:pPr>
      <w:r>
        <w:rPr>
          <w:lang w:val="af-ZA"/>
        </w:rPr>
        <w:t xml:space="preserve">Klaipėdos miesto savivaldybės administracijos </w:t>
      </w:r>
    </w:p>
    <w:p w:rsidR="00CC2EA9" w:rsidRDefault="00CC2EA9" w:rsidP="009E69F4">
      <w:pPr>
        <w:ind w:firstLine="4860"/>
        <w:rPr>
          <w:lang w:val="af-ZA"/>
        </w:rPr>
      </w:pPr>
      <w:r>
        <w:rPr>
          <w:lang w:val="af-ZA"/>
        </w:rPr>
        <w:t xml:space="preserve">direktoriaus </w:t>
      </w:r>
      <w:smartTag w:uri="urn:schemas-microsoft-com:office:smarttags" w:element="metricconverter">
        <w:smartTagPr>
          <w:attr w:name="ProductID" w:val="2012 m"/>
        </w:smartTagPr>
        <w:r>
          <w:rPr>
            <w:lang w:val="af-ZA"/>
          </w:rPr>
          <w:t>2012 m</w:t>
        </w:r>
      </w:smartTag>
      <w:r>
        <w:rPr>
          <w:lang w:val="af-ZA"/>
        </w:rPr>
        <w:t xml:space="preserve">. vasario 10 d. </w:t>
      </w:r>
    </w:p>
    <w:p w:rsidR="00CC2EA9" w:rsidRDefault="00CC2EA9" w:rsidP="009E69F4">
      <w:pPr>
        <w:ind w:firstLine="4860"/>
        <w:rPr>
          <w:lang w:val="af-ZA"/>
        </w:rPr>
      </w:pPr>
      <w:r>
        <w:rPr>
          <w:lang w:val="af-ZA"/>
        </w:rPr>
        <w:t>įsakymu Nr.AD1-295</w:t>
      </w:r>
    </w:p>
    <w:p w:rsidR="00CC2EA9" w:rsidRDefault="00CC2EA9" w:rsidP="009E69F4">
      <w:pPr>
        <w:ind w:firstLine="4860"/>
        <w:rPr>
          <w:lang w:val="lt-LT"/>
        </w:rPr>
      </w:pPr>
      <w:r>
        <w:rPr>
          <w:lang w:val="lt-LT"/>
        </w:rPr>
        <w:t>(pakeisti Klaipėdos miesto savivaldybės</w:t>
      </w:r>
    </w:p>
    <w:p w:rsidR="00CC2EA9" w:rsidRDefault="00CC2EA9" w:rsidP="00551845">
      <w:pPr>
        <w:ind w:firstLine="4860"/>
        <w:rPr>
          <w:lang w:val="lt-LT"/>
        </w:rPr>
      </w:pPr>
      <w:r>
        <w:rPr>
          <w:lang w:val="lt-LT"/>
        </w:rPr>
        <w:t xml:space="preserve"> administracijos  </w:t>
      </w:r>
      <w:r w:rsidRPr="009E69F4">
        <w:rPr>
          <w:lang w:val="lt-LT"/>
        </w:rPr>
        <w:t xml:space="preserve">direktoriaus </w:t>
      </w:r>
    </w:p>
    <w:p w:rsidR="00CC2EA9" w:rsidRDefault="00CC2EA9" w:rsidP="00551845">
      <w:pPr>
        <w:ind w:firstLine="4860"/>
        <w:rPr>
          <w:noProof/>
          <w:szCs w:val="24"/>
        </w:rPr>
      </w:pPr>
      <w:r>
        <w:rPr>
          <w:lang w:val="lt-LT"/>
        </w:rPr>
        <w:t xml:space="preserve"> </w:t>
      </w:r>
      <w:smartTag w:uri="urn:schemas-microsoft-com:office:smarttags" w:element="metricconverter">
        <w:smartTagPr>
          <w:attr w:name="ProductID" w:val="2012 m"/>
        </w:smartTagPr>
        <w:r>
          <w:rPr>
            <w:szCs w:val="24"/>
          </w:rPr>
          <w:t>2012 m</w:t>
        </w:r>
      </w:smartTag>
      <w:r>
        <w:rPr>
          <w:szCs w:val="24"/>
        </w:rPr>
        <w:t>. gruodžio 10 d. įsakymu Nr. AD1-2860)</w:t>
      </w:r>
    </w:p>
    <w:p w:rsidR="00CC2EA9" w:rsidRPr="00DD41A7" w:rsidRDefault="00CC2EA9" w:rsidP="009E69F4">
      <w:pPr>
        <w:ind w:firstLine="4860"/>
      </w:pPr>
    </w:p>
    <w:p w:rsidR="00CC2EA9" w:rsidRPr="00590E11" w:rsidRDefault="00CC2EA9" w:rsidP="009E69F4">
      <w:pPr>
        <w:ind w:firstLine="4860"/>
        <w:rPr>
          <w:lang w:val="af-ZA"/>
        </w:rPr>
      </w:pPr>
    </w:p>
    <w:p w:rsidR="00CC2EA9" w:rsidRPr="00590E11" w:rsidRDefault="00CC2EA9" w:rsidP="009B3313">
      <w:pPr>
        <w:rPr>
          <w:lang w:val="af-ZA"/>
        </w:rPr>
      </w:pPr>
    </w:p>
    <w:p w:rsidR="00CC2EA9" w:rsidRDefault="00CC2EA9" w:rsidP="009B3313">
      <w:pPr>
        <w:jc w:val="center"/>
        <w:rPr>
          <w:b/>
          <w:lang w:val="af-ZA"/>
        </w:rPr>
      </w:pPr>
    </w:p>
    <w:p w:rsidR="00CC2EA9" w:rsidRPr="00590E11" w:rsidRDefault="00CC2EA9" w:rsidP="009B3313">
      <w:pPr>
        <w:jc w:val="center"/>
        <w:rPr>
          <w:b/>
          <w:lang w:val="af-ZA"/>
        </w:rPr>
      </w:pPr>
      <w:r>
        <w:rPr>
          <w:b/>
          <w:lang w:val="af-ZA"/>
        </w:rPr>
        <w:t xml:space="preserve">KLAIPĖDOJE KURIANČIŲ TEATRALŲ APDOVANOJIMŲ </w:t>
      </w:r>
      <w:r w:rsidRPr="00590E11">
        <w:rPr>
          <w:b/>
          <w:lang w:val="af-ZA"/>
        </w:rPr>
        <w:t>NUOSTATAI</w:t>
      </w:r>
    </w:p>
    <w:p w:rsidR="00CC2EA9" w:rsidRDefault="00CC2EA9" w:rsidP="009B3313">
      <w:pPr>
        <w:rPr>
          <w:lang w:val="lt-LT"/>
        </w:rPr>
      </w:pPr>
    </w:p>
    <w:p w:rsidR="00CC2EA9" w:rsidRDefault="00CC2EA9" w:rsidP="009B3313">
      <w:pPr>
        <w:jc w:val="center"/>
        <w:rPr>
          <w:b/>
          <w:lang w:val="lt-LT"/>
        </w:rPr>
      </w:pPr>
      <w:r>
        <w:rPr>
          <w:b/>
          <w:lang w:val="lt-LT"/>
        </w:rPr>
        <w:t>I. BENDROJI DALIS</w:t>
      </w:r>
    </w:p>
    <w:p w:rsidR="00CC2EA9" w:rsidRDefault="00CC2EA9" w:rsidP="009B3313">
      <w:pPr>
        <w:rPr>
          <w:lang w:val="lt-LT"/>
        </w:rPr>
      </w:pPr>
    </w:p>
    <w:p w:rsidR="00CC2EA9" w:rsidRDefault="00CC2EA9" w:rsidP="00805F2B">
      <w:pPr>
        <w:ind w:firstLine="720"/>
        <w:jc w:val="both"/>
        <w:rPr>
          <w:lang w:val="lt-LT"/>
        </w:rPr>
      </w:pPr>
      <w:r>
        <w:rPr>
          <w:lang w:val="lt-LT"/>
        </w:rPr>
        <w:t>1. Klaipėdoje kuriančių teatralų apdovanojimų nuostatai reglamentuoja Klaipėdoje kuriančių teatralų apdovanojimų formą (regalijas), finansavimo šaltinius ir apdovanojimų skyrimo tvarką.</w:t>
      </w:r>
    </w:p>
    <w:p w:rsidR="00CC2EA9" w:rsidRDefault="00CC2EA9" w:rsidP="00805F2B">
      <w:pPr>
        <w:ind w:firstLine="720"/>
        <w:jc w:val="both"/>
        <w:rPr>
          <w:lang w:val="lt-LT"/>
        </w:rPr>
      </w:pPr>
      <w:r>
        <w:rPr>
          <w:lang w:val="lt-LT"/>
        </w:rPr>
        <w:t>2. Apdovanojimus skiria Klaipėdos miesto savivaldybės administracija.</w:t>
      </w:r>
    </w:p>
    <w:p w:rsidR="00CC2EA9" w:rsidRDefault="00CC2EA9" w:rsidP="00805F2B">
      <w:pPr>
        <w:ind w:firstLine="720"/>
        <w:jc w:val="both"/>
        <w:rPr>
          <w:lang w:val="lt-LT"/>
        </w:rPr>
      </w:pPr>
      <w:r>
        <w:rPr>
          <w:lang w:val="lt-LT"/>
        </w:rPr>
        <w:t>3. Apdovanojimai finansuojami iš Klaipėdos miesto savivaldybės miesto kultūrinio savitumo puoselėjimo bei kultūrinių paslaugų gerinimo programai skirtų asignavimų.</w:t>
      </w:r>
    </w:p>
    <w:p w:rsidR="00CC2EA9" w:rsidRDefault="00CC2EA9" w:rsidP="00805F2B">
      <w:pPr>
        <w:ind w:firstLine="720"/>
        <w:jc w:val="both"/>
        <w:rPr>
          <w:lang w:val="lt-LT"/>
        </w:rPr>
      </w:pPr>
      <w:r>
        <w:rPr>
          <w:lang w:val="lt-LT"/>
        </w:rPr>
        <w:t>4. Apdovanojimų suteikimo procedūrą organizuoja Klaipėdos miesto savivaldybės administracijos Ugdymo ir kultūros departamento Kultūros skyrius (toliau vadinama Kultūros skyrius).</w:t>
      </w:r>
    </w:p>
    <w:p w:rsidR="00CC2EA9" w:rsidRDefault="00CC2EA9" w:rsidP="009B3313">
      <w:pPr>
        <w:pStyle w:val="Antrat1"/>
        <w:rPr>
          <w:lang w:val="lt-LT"/>
        </w:rPr>
      </w:pPr>
    </w:p>
    <w:p w:rsidR="00CC2EA9" w:rsidRPr="009B3313" w:rsidRDefault="00CC2EA9" w:rsidP="009B3313">
      <w:pPr>
        <w:pStyle w:val="Antrat1"/>
        <w:rPr>
          <w:rFonts w:ascii="Times New Roman" w:hAnsi="Times New Roman"/>
          <w:sz w:val="24"/>
          <w:szCs w:val="24"/>
          <w:lang w:val="lt-LT"/>
        </w:rPr>
      </w:pPr>
      <w:r w:rsidRPr="009B3313">
        <w:rPr>
          <w:rFonts w:ascii="Times New Roman" w:hAnsi="Times New Roman"/>
          <w:sz w:val="24"/>
          <w:szCs w:val="24"/>
          <w:lang w:val="lt-LT"/>
        </w:rPr>
        <w:t xml:space="preserve">II. </w:t>
      </w:r>
      <w:r w:rsidRPr="009B3313">
        <w:rPr>
          <w:rFonts w:ascii="Times New Roman" w:hAnsi="Times New Roman"/>
          <w:caps/>
          <w:sz w:val="24"/>
          <w:szCs w:val="24"/>
          <w:lang w:val="lt-LT"/>
        </w:rPr>
        <w:t>Apdovanojimų forma</w:t>
      </w:r>
    </w:p>
    <w:p w:rsidR="00CC2EA9" w:rsidRDefault="00CC2EA9" w:rsidP="009B3313">
      <w:pPr>
        <w:jc w:val="both"/>
        <w:rPr>
          <w:lang w:val="lt-LT"/>
        </w:rPr>
      </w:pPr>
    </w:p>
    <w:p w:rsidR="00CC2EA9" w:rsidRDefault="00CC2EA9" w:rsidP="00805F2B">
      <w:pPr>
        <w:ind w:firstLine="720"/>
        <w:jc w:val="both"/>
        <w:rPr>
          <w:lang w:val="lt-LT"/>
        </w:rPr>
      </w:pPr>
      <w:r>
        <w:rPr>
          <w:lang w:val="lt-LT"/>
        </w:rPr>
        <w:t>5. Apdovanojimų regalijos – „Padėkos kaukės“ bei raštai, patvirtinantys jų suteikimą.</w:t>
      </w:r>
    </w:p>
    <w:p w:rsidR="00CC2EA9" w:rsidRDefault="00CC2EA9" w:rsidP="00805F2B">
      <w:pPr>
        <w:ind w:firstLine="720"/>
        <w:jc w:val="both"/>
        <w:rPr>
          <w:lang w:val="lt-LT"/>
        </w:rPr>
      </w:pPr>
      <w:r>
        <w:rPr>
          <w:lang w:val="lt-LT"/>
        </w:rPr>
        <w:t>6. „Padėkos kaukės“ įteikiamos specialios ceremonijos metu Tarptautinės teatro dienos proga.</w:t>
      </w:r>
    </w:p>
    <w:p w:rsidR="00CC2EA9" w:rsidRDefault="00CC2EA9" w:rsidP="00805F2B">
      <w:pPr>
        <w:ind w:firstLine="720"/>
        <w:jc w:val="both"/>
        <w:rPr>
          <w:lang w:val="lt-LT"/>
        </w:rPr>
      </w:pPr>
      <w:r>
        <w:rPr>
          <w:lang w:val="lt-LT"/>
        </w:rPr>
        <w:t>7. Kiekvienais metais skiriama ne daugiau kaip trys „Padėkos kaukės“.</w:t>
      </w:r>
    </w:p>
    <w:p w:rsidR="00CC2EA9" w:rsidRDefault="00CC2EA9" w:rsidP="009B3313">
      <w:pPr>
        <w:jc w:val="both"/>
        <w:rPr>
          <w:lang w:val="lt-LT"/>
        </w:rPr>
      </w:pPr>
    </w:p>
    <w:p w:rsidR="00CC2EA9" w:rsidRPr="008A0255" w:rsidRDefault="00CC2EA9" w:rsidP="009B3313">
      <w:pPr>
        <w:jc w:val="center"/>
        <w:rPr>
          <w:b/>
          <w:lang w:val="lt-LT"/>
        </w:rPr>
      </w:pPr>
      <w:r w:rsidRPr="008A0255">
        <w:rPr>
          <w:b/>
          <w:lang w:val="lt-LT"/>
        </w:rPr>
        <w:t>III. APDOVANOJIMŲ PASKIRTIS</w:t>
      </w:r>
    </w:p>
    <w:p w:rsidR="00CC2EA9" w:rsidRDefault="00CC2EA9" w:rsidP="009B3313">
      <w:pPr>
        <w:jc w:val="both"/>
        <w:rPr>
          <w:lang w:val="lt-LT"/>
        </w:rPr>
      </w:pPr>
    </w:p>
    <w:p w:rsidR="00CC2EA9" w:rsidRDefault="00CC2EA9" w:rsidP="00805F2B">
      <w:pPr>
        <w:ind w:firstLine="720"/>
        <w:jc w:val="both"/>
        <w:rPr>
          <w:lang w:val="lt-LT"/>
        </w:rPr>
      </w:pPr>
      <w:r w:rsidRPr="00DD41A7">
        <w:rPr>
          <w:lang w:val="lt-LT"/>
        </w:rPr>
        <w:t>8. „Padėkos kaukėmis“ įvertinami Klaipėdoje kuriančių teatralų praėjusių kalendorinių</w:t>
      </w:r>
      <w:r>
        <w:rPr>
          <w:lang w:val="lt-LT"/>
        </w:rPr>
        <w:t xml:space="preserve"> metų pasiekimai bei reikšmingiausi darbai.</w:t>
      </w:r>
    </w:p>
    <w:p w:rsidR="00CC2EA9" w:rsidRDefault="00CC2EA9" w:rsidP="00805F2B">
      <w:pPr>
        <w:ind w:firstLine="720"/>
        <w:jc w:val="both"/>
        <w:rPr>
          <w:lang w:val="lt-LT"/>
        </w:rPr>
      </w:pPr>
      <w:r>
        <w:rPr>
          <w:lang w:val="lt-LT"/>
        </w:rPr>
        <w:t>9. Apdovanojimai skiriami pagal šias nominacijas:</w:t>
      </w:r>
    </w:p>
    <w:p w:rsidR="00CC2EA9" w:rsidRDefault="00CC2EA9" w:rsidP="00805F2B">
      <w:pPr>
        <w:ind w:firstLine="720"/>
        <w:jc w:val="both"/>
        <w:rPr>
          <w:lang w:val="lt-LT"/>
        </w:rPr>
      </w:pPr>
      <w:r>
        <w:rPr>
          <w:lang w:val="lt-LT"/>
        </w:rPr>
        <w:t>9.1. Metų režisierius;</w:t>
      </w:r>
    </w:p>
    <w:p w:rsidR="00CC2EA9" w:rsidRDefault="00CC2EA9" w:rsidP="00805F2B">
      <w:pPr>
        <w:ind w:firstLine="720"/>
        <w:jc w:val="both"/>
        <w:rPr>
          <w:lang w:val="lt-LT"/>
        </w:rPr>
      </w:pPr>
      <w:r>
        <w:rPr>
          <w:lang w:val="lt-LT"/>
        </w:rPr>
        <w:t>9.2. Metų aktorius;</w:t>
      </w:r>
    </w:p>
    <w:p w:rsidR="00CC2EA9" w:rsidRDefault="00CC2EA9" w:rsidP="00805F2B">
      <w:pPr>
        <w:ind w:firstLine="720"/>
        <w:jc w:val="both"/>
        <w:rPr>
          <w:lang w:val="lt-LT"/>
        </w:rPr>
      </w:pPr>
      <w:r>
        <w:rPr>
          <w:lang w:val="lt-LT"/>
        </w:rPr>
        <w:t>9.3. Metų aktorė;</w:t>
      </w:r>
      <w:r w:rsidRPr="007348D5">
        <w:rPr>
          <w:lang w:val="lt-LT"/>
        </w:rPr>
        <w:t xml:space="preserve"> </w:t>
      </w:r>
    </w:p>
    <w:p w:rsidR="00CC2EA9" w:rsidRDefault="00CC2EA9" w:rsidP="00805F2B">
      <w:pPr>
        <w:ind w:firstLine="720"/>
        <w:jc w:val="both"/>
        <w:rPr>
          <w:lang w:val="lt-LT"/>
        </w:rPr>
      </w:pPr>
      <w:r>
        <w:rPr>
          <w:lang w:val="lt-LT"/>
        </w:rPr>
        <w:t xml:space="preserve">9.4. Metų scenografas; </w:t>
      </w:r>
    </w:p>
    <w:p w:rsidR="00CC2EA9" w:rsidRDefault="00CC2EA9" w:rsidP="00805F2B">
      <w:pPr>
        <w:ind w:firstLine="720"/>
        <w:jc w:val="both"/>
        <w:rPr>
          <w:lang w:val="lt-LT"/>
        </w:rPr>
      </w:pPr>
      <w:r>
        <w:rPr>
          <w:lang w:val="lt-LT"/>
        </w:rPr>
        <w:t xml:space="preserve">9.5. Metų vaidmuo; </w:t>
      </w:r>
    </w:p>
    <w:p w:rsidR="00CC2EA9" w:rsidRDefault="00CC2EA9" w:rsidP="00805F2B">
      <w:pPr>
        <w:ind w:firstLine="720"/>
        <w:jc w:val="both"/>
        <w:rPr>
          <w:lang w:val="lt-LT"/>
        </w:rPr>
      </w:pPr>
      <w:r>
        <w:rPr>
          <w:lang w:val="lt-LT"/>
        </w:rPr>
        <w:t xml:space="preserve">9.6. Metų dramos spektaklis; </w:t>
      </w:r>
    </w:p>
    <w:p w:rsidR="00CC2EA9" w:rsidRPr="00550969" w:rsidRDefault="00CC2EA9" w:rsidP="00805F2B">
      <w:pPr>
        <w:ind w:firstLine="720"/>
        <w:jc w:val="both"/>
        <w:rPr>
          <w:lang w:val="lt-LT"/>
        </w:rPr>
      </w:pPr>
      <w:r>
        <w:rPr>
          <w:lang w:val="lt-LT"/>
        </w:rPr>
        <w:t xml:space="preserve">9.7. </w:t>
      </w:r>
      <w:r w:rsidRPr="00550969">
        <w:rPr>
          <w:lang w:val="lt-LT"/>
        </w:rPr>
        <w:t>Metų muzikinis spektaklis</w:t>
      </w:r>
      <w:r>
        <w:rPr>
          <w:lang w:val="lt-LT"/>
        </w:rPr>
        <w:t>;</w:t>
      </w:r>
    </w:p>
    <w:p w:rsidR="00CC2EA9" w:rsidRDefault="00CC2EA9" w:rsidP="00805F2B">
      <w:pPr>
        <w:ind w:firstLine="720"/>
        <w:jc w:val="both"/>
        <w:rPr>
          <w:lang w:val="lt-LT"/>
        </w:rPr>
      </w:pPr>
      <w:r>
        <w:rPr>
          <w:lang w:val="lt-LT"/>
        </w:rPr>
        <w:t>9.8. Metų choreografas;</w:t>
      </w:r>
    </w:p>
    <w:p w:rsidR="00CC2EA9" w:rsidRDefault="00CC2EA9" w:rsidP="00805F2B">
      <w:pPr>
        <w:ind w:firstLine="720"/>
        <w:jc w:val="both"/>
        <w:rPr>
          <w:lang w:val="lt-LT"/>
        </w:rPr>
      </w:pPr>
      <w:r>
        <w:rPr>
          <w:lang w:val="lt-LT"/>
        </w:rPr>
        <w:t>9.9. Metų šokio projektas;</w:t>
      </w:r>
    </w:p>
    <w:p w:rsidR="00CC2EA9" w:rsidRDefault="00CC2EA9" w:rsidP="00805F2B">
      <w:pPr>
        <w:ind w:firstLine="720"/>
        <w:jc w:val="both"/>
        <w:rPr>
          <w:lang w:val="lt-LT"/>
        </w:rPr>
      </w:pPr>
      <w:r>
        <w:rPr>
          <w:lang w:val="lt-LT"/>
        </w:rPr>
        <w:t>9.10. Metų debiutas;</w:t>
      </w:r>
    </w:p>
    <w:p w:rsidR="00CC2EA9" w:rsidRDefault="00CC2EA9" w:rsidP="00805F2B">
      <w:pPr>
        <w:ind w:firstLine="720"/>
        <w:jc w:val="both"/>
        <w:rPr>
          <w:lang w:val="lt-LT"/>
        </w:rPr>
      </w:pPr>
      <w:r>
        <w:rPr>
          <w:lang w:val="lt-LT"/>
        </w:rPr>
        <w:t>9.11. Metų teatro kompozitorius;</w:t>
      </w:r>
    </w:p>
    <w:p w:rsidR="00CC2EA9" w:rsidRPr="00DD41A7" w:rsidRDefault="00CC2EA9" w:rsidP="00805F2B">
      <w:pPr>
        <w:ind w:firstLine="720"/>
        <w:jc w:val="both"/>
        <w:rPr>
          <w:lang w:val="lt-LT"/>
        </w:rPr>
      </w:pPr>
      <w:r w:rsidRPr="00DD41A7">
        <w:rPr>
          <w:lang w:val="lt-LT"/>
        </w:rPr>
        <w:t>9.12. Metų dramaturgas;</w:t>
      </w:r>
    </w:p>
    <w:p w:rsidR="00CC2EA9" w:rsidRPr="00DD41A7" w:rsidRDefault="00CC2EA9" w:rsidP="00805F2B">
      <w:pPr>
        <w:ind w:firstLine="720"/>
        <w:jc w:val="both"/>
        <w:rPr>
          <w:lang w:val="lt-LT"/>
        </w:rPr>
      </w:pPr>
      <w:r w:rsidRPr="00DD41A7">
        <w:rPr>
          <w:lang w:val="lt-LT"/>
        </w:rPr>
        <w:t>9.13. Metų kritikas;</w:t>
      </w:r>
    </w:p>
    <w:p w:rsidR="00CC2EA9" w:rsidRPr="00DD41A7" w:rsidRDefault="00CC2EA9" w:rsidP="00805F2B">
      <w:pPr>
        <w:ind w:firstLine="720"/>
        <w:jc w:val="both"/>
        <w:rPr>
          <w:strike/>
          <w:lang w:val="lt-LT"/>
        </w:rPr>
      </w:pPr>
      <w:r w:rsidRPr="00DD41A7">
        <w:rPr>
          <w:lang w:val="lt-LT"/>
        </w:rPr>
        <w:t>9.14. Už nuopelnus teatro menui;</w:t>
      </w:r>
    </w:p>
    <w:p w:rsidR="00CC2EA9" w:rsidRPr="00DD41A7" w:rsidRDefault="00CC2EA9" w:rsidP="00805F2B">
      <w:pPr>
        <w:ind w:firstLine="720"/>
        <w:jc w:val="both"/>
        <w:rPr>
          <w:lang w:val="lt-LT"/>
        </w:rPr>
      </w:pPr>
      <w:r w:rsidRPr="00DD41A7">
        <w:rPr>
          <w:lang w:val="lt-LT"/>
        </w:rPr>
        <w:t>9.15. Ir kitiems teatros kūrėjams skirtos nominacijos.</w:t>
      </w:r>
    </w:p>
    <w:p w:rsidR="00CC2EA9" w:rsidRDefault="00CC2EA9" w:rsidP="009B3313">
      <w:pPr>
        <w:jc w:val="both"/>
        <w:rPr>
          <w:lang w:val="lt-LT"/>
        </w:rPr>
      </w:pPr>
    </w:p>
    <w:p w:rsidR="00CC2EA9" w:rsidRDefault="00CC2EA9" w:rsidP="009B3313">
      <w:pPr>
        <w:jc w:val="center"/>
        <w:rPr>
          <w:lang w:val="lt-LT"/>
        </w:rPr>
      </w:pPr>
      <w:r w:rsidRPr="008071D5">
        <w:rPr>
          <w:b/>
          <w:lang w:val="lt-LT"/>
        </w:rPr>
        <w:lastRenderedPageBreak/>
        <w:t>IV. APDOVANOJIMŲ S</w:t>
      </w:r>
      <w:r>
        <w:rPr>
          <w:b/>
          <w:lang w:val="lt-LT"/>
        </w:rPr>
        <w:t>UTEIKIMO</w:t>
      </w:r>
      <w:r w:rsidRPr="008071D5">
        <w:rPr>
          <w:b/>
          <w:lang w:val="lt-LT"/>
        </w:rPr>
        <w:t xml:space="preserve"> TVARKA</w:t>
      </w:r>
    </w:p>
    <w:p w:rsidR="00CC2EA9" w:rsidRDefault="00CC2EA9" w:rsidP="009B3313">
      <w:pPr>
        <w:jc w:val="both"/>
        <w:rPr>
          <w:lang w:val="lt-LT"/>
        </w:rPr>
      </w:pPr>
    </w:p>
    <w:p w:rsidR="00CC2EA9" w:rsidRDefault="00CC2EA9" w:rsidP="00805F2B">
      <w:pPr>
        <w:ind w:firstLine="720"/>
        <w:jc w:val="both"/>
        <w:rPr>
          <w:lang w:val="lt-LT"/>
        </w:rPr>
      </w:pPr>
      <w:r>
        <w:rPr>
          <w:lang w:val="lt-LT"/>
        </w:rPr>
        <w:t>10. Sprendimą dėl apdovanojamųjų priima Vertinimo komisija.</w:t>
      </w:r>
    </w:p>
    <w:p w:rsidR="00CC2EA9" w:rsidRDefault="00CC2EA9" w:rsidP="00805F2B">
      <w:pPr>
        <w:ind w:firstLine="720"/>
        <w:jc w:val="both"/>
        <w:rPr>
          <w:lang w:val="lt-LT"/>
        </w:rPr>
      </w:pPr>
      <w:r>
        <w:rPr>
          <w:lang w:val="lt-LT"/>
        </w:rPr>
        <w:t xml:space="preserve">11. </w:t>
      </w:r>
      <w:r w:rsidRPr="00FB27C6">
        <w:rPr>
          <w:lang w:val="lt-LT"/>
        </w:rPr>
        <w:t xml:space="preserve">Vertinimo komisijos nariai, atrinkdami pretendentus į apdovanojimus, gali pasitelkti teatrų, kūrybinių organizacijų, teatrologų ir pan. atstovus. </w:t>
      </w:r>
    </w:p>
    <w:p w:rsidR="00CC2EA9" w:rsidRPr="00FB27C6" w:rsidRDefault="00CC2EA9" w:rsidP="00805F2B">
      <w:pPr>
        <w:ind w:firstLine="720"/>
        <w:jc w:val="both"/>
        <w:rPr>
          <w:lang w:val="lt-LT"/>
        </w:rPr>
      </w:pPr>
      <w:r>
        <w:rPr>
          <w:lang w:val="lt-LT"/>
        </w:rPr>
        <w:t xml:space="preserve">12. </w:t>
      </w:r>
      <w:r w:rsidRPr="00FB27C6">
        <w:rPr>
          <w:lang w:val="lt-LT"/>
        </w:rPr>
        <w:t xml:space="preserve">Komisija, priėmusi nutarimą dėl nominantų, teikia jį </w:t>
      </w:r>
      <w:r>
        <w:rPr>
          <w:lang w:val="lt-LT"/>
        </w:rPr>
        <w:t>Klaipėdos miesto s</w:t>
      </w:r>
      <w:r w:rsidRPr="00FB27C6">
        <w:rPr>
          <w:lang w:val="lt-LT"/>
        </w:rPr>
        <w:t>avivaldybės administracijos direktoriui, kuris įsakymu skiria apdovanojimus.</w:t>
      </w:r>
    </w:p>
    <w:p w:rsidR="00CC2EA9" w:rsidRDefault="00CC2EA9" w:rsidP="009B3313">
      <w:pPr>
        <w:jc w:val="center"/>
        <w:rPr>
          <w:b/>
          <w:lang w:val="lt-LT"/>
        </w:rPr>
      </w:pPr>
    </w:p>
    <w:p w:rsidR="00CC2EA9" w:rsidRPr="00E87B49" w:rsidRDefault="00CC2EA9" w:rsidP="009B3313">
      <w:pPr>
        <w:jc w:val="center"/>
        <w:rPr>
          <w:b/>
          <w:lang w:val="lt-LT"/>
        </w:rPr>
      </w:pPr>
      <w:r w:rsidRPr="00E87B49">
        <w:rPr>
          <w:b/>
          <w:lang w:val="lt-LT"/>
        </w:rPr>
        <w:t>V. VERTINIMO KOM</w:t>
      </w:r>
      <w:r>
        <w:rPr>
          <w:b/>
          <w:lang w:val="lt-LT"/>
        </w:rPr>
        <w:t>ISIJO</w:t>
      </w:r>
      <w:r w:rsidRPr="00E87B49">
        <w:rPr>
          <w:b/>
          <w:lang w:val="lt-LT"/>
        </w:rPr>
        <w:t xml:space="preserve">S </w:t>
      </w:r>
      <w:r>
        <w:rPr>
          <w:b/>
          <w:lang w:val="lt-LT"/>
        </w:rPr>
        <w:t xml:space="preserve">SUDARYMAS IR </w:t>
      </w:r>
      <w:r w:rsidRPr="00E87B49">
        <w:rPr>
          <w:b/>
          <w:lang w:val="lt-LT"/>
        </w:rPr>
        <w:t>DARBO TVARKA</w:t>
      </w:r>
    </w:p>
    <w:p w:rsidR="00CC2EA9" w:rsidRDefault="00CC2EA9" w:rsidP="009B3313">
      <w:pPr>
        <w:jc w:val="both"/>
        <w:rPr>
          <w:lang w:val="lt-LT"/>
        </w:rPr>
      </w:pPr>
    </w:p>
    <w:p w:rsidR="00CC2EA9" w:rsidRPr="00DD41A7" w:rsidRDefault="00CC2EA9" w:rsidP="00805F2B">
      <w:pPr>
        <w:ind w:firstLine="720"/>
        <w:jc w:val="both"/>
        <w:rPr>
          <w:lang w:val="lt-LT"/>
        </w:rPr>
      </w:pPr>
      <w:r>
        <w:rPr>
          <w:lang w:val="lt-LT"/>
        </w:rPr>
        <w:t>13</w:t>
      </w:r>
      <w:r w:rsidRPr="00DD41A7">
        <w:rPr>
          <w:lang w:val="lt-LT"/>
        </w:rPr>
        <w:t>. Vertinimo komisija sudaroma iš 7 narių: 2 teatrologai, 1 muzikologas, 1 dailėtyrininkas, 1 šokio specialistas ir 2 kompetetingi kultūros ir meno specialistai.  Teatro sąjungos meno kūrėjų asociacijos teatrologų muzikologų Klaipėdos skyrius pasiūlo 6 Vertinimo komisijos narius, o Kultūros ir meno taryba pasiūlo 1 kompetetingą kultūros ir meno specialistą.</w:t>
      </w:r>
    </w:p>
    <w:p w:rsidR="00CC2EA9" w:rsidRPr="00DD41A7" w:rsidRDefault="00CC2EA9" w:rsidP="00805F2B">
      <w:pPr>
        <w:ind w:firstLine="720"/>
        <w:jc w:val="both"/>
        <w:rPr>
          <w:lang w:val="lt-LT"/>
        </w:rPr>
      </w:pPr>
      <w:r w:rsidRPr="00DD41A7">
        <w:rPr>
          <w:lang w:val="lt-LT"/>
        </w:rPr>
        <w:t>Vertinimo komisijos sudėtį tvirtina Klaipėdos miesto savivaldybės administracijos direktorius Kultūros ir meno tarybai pritarus</w:t>
      </w:r>
    </w:p>
    <w:p w:rsidR="00CC2EA9" w:rsidRPr="00DD41A7" w:rsidRDefault="00CC2EA9" w:rsidP="00805F2B">
      <w:pPr>
        <w:ind w:firstLine="720"/>
        <w:jc w:val="both"/>
        <w:rPr>
          <w:lang w:val="lt-LT"/>
        </w:rPr>
      </w:pPr>
      <w:r w:rsidRPr="00DD41A7">
        <w:rPr>
          <w:lang w:val="lt-LT"/>
        </w:rPr>
        <w:t>14. Komisijos darbo kadencija –3 metai.</w:t>
      </w:r>
    </w:p>
    <w:p w:rsidR="00CC2EA9" w:rsidRDefault="00CC2EA9" w:rsidP="00805F2B">
      <w:pPr>
        <w:ind w:firstLine="720"/>
        <w:jc w:val="both"/>
        <w:rPr>
          <w:lang w:val="lt-LT"/>
        </w:rPr>
      </w:pPr>
      <w:r>
        <w:rPr>
          <w:lang w:val="lt-LT"/>
        </w:rPr>
        <w:t>15. Komisija iš savo narių balsų dauguma išsirenka pirmininką.</w:t>
      </w:r>
    </w:p>
    <w:p w:rsidR="00CC2EA9" w:rsidRDefault="00CC2EA9" w:rsidP="00805F2B">
      <w:pPr>
        <w:ind w:firstLine="720"/>
        <w:jc w:val="both"/>
        <w:rPr>
          <w:lang w:val="lt-LT"/>
        </w:rPr>
      </w:pPr>
      <w:r>
        <w:rPr>
          <w:lang w:val="lt-LT"/>
        </w:rPr>
        <w:t xml:space="preserve">16. Komisijos posėdis laikomas teisėtu, jei jame dalyvauja </w:t>
      </w:r>
      <w:r w:rsidRPr="00DD41A7">
        <w:rPr>
          <w:lang w:val="lt-LT"/>
        </w:rPr>
        <w:t>daugiau kaip pusė jos narių.</w:t>
      </w:r>
    </w:p>
    <w:p w:rsidR="00CC2EA9" w:rsidRDefault="00CC2EA9" w:rsidP="00805F2B">
      <w:pPr>
        <w:ind w:firstLine="720"/>
        <w:jc w:val="both"/>
        <w:rPr>
          <w:lang w:val="lt-LT"/>
        </w:rPr>
      </w:pPr>
      <w:r>
        <w:rPr>
          <w:lang w:val="lt-LT"/>
        </w:rPr>
        <w:t>17. Sprendimai dėl apdovanojimų priimami balsų dauguma slaptu balsavimu. Balsuojama tol, kol išrenkami trys nominantai, arba komisija nusprendžia sumažinti apdovanojimų skaičių.</w:t>
      </w:r>
    </w:p>
    <w:p w:rsidR="00CC2EA9" w:rsidRDefault="00CC2EA9" w:rsidP="00805F2B">
      <w:pPr>
        <w:ind w:firstLine="720"/>
        <w:jc w:val="both"/>
        <w:rPr>
          <w:lang w:val="lt-LT"/>
        </w:rPr>
      </w:pPr>
      <w:r>
        <w:rPr>
          <w:lang w:val="lt-LT"/>
        </w:rPr>
        <w:t>18. Komisijos narys negali pretenduoti į apdovanojimą.</w:t>
      </w:r>
    </w:p>
    <w:p w:rsidR="00CC2EA9" w:rsidRDefault="00CC2EA9" w:rsidP="00805F2B">
      <w:pPr>
        <w:ind w:firstLine="720"/>
        <w:jc w:val="both"/>
        <w:rPr>
          <w:lang w:val="lt-LT"/>
        </w:rPr>
      </w:pPr>
      <w:r>
        <w:rPr>
          <w:lang w:val="lt-LT"/>
        </w:rPr>
        <w:t>19. Komisijos darbą techniškai aptarnauja Kultūros skyrius, posėdžius protokoluoja šio skyriaus darbuotojas, nesantis komisijos nariu.</w:t>
      </w:r>
    </w:p>
    <w:p w:rsidR="00CC2EA9" w:rsidRDefault="00CC2EA9" w:rsidP="00805F2B">
      <w:pPr>
        <w:ind w:firstLine="720"/>
        <w:jc w:val="both"/>
        <w:rPr>
          <w:lang w:val="lt-LT"/>
        </w:rPr>
      </w:pPr>
      <w:r>
        <w:rPr>
          <w:lang w:val="lt-LT"/>
        </w:rPr>
        <w:t>20. Komisija, vertindama pretendentus ir jų darbus, laikosi šių kriterijų:</w:t>
      </w:r>
    </w:p>
    <w:p w:rsidR="00CC2EA9" w:rsidRDefault="00CC2EA9" w:rsidP="00805F2B">
      <w:pPr>
        <w:ind w:firstLine="720"/>
        <w:jc w:val="both"/>
        <w:rPr>
          <w:lang w:val="lt-LT"/>
        </w:rPr>
      </w:pPr>
      <w:r>
        <w:rPr>
          <w:lang w:val="lt-LT"/>
        </w:rPr>
        <w:t>20.1. profesinio meistriškumo pasiekimai;</w:t>
      </w:r>
    </w:p>
    <w:p w:rsidR="00CC2EA9" w:rsidRDefault="00CC2EA9" w:rsidP="00805F2B">
      <w:pPr>
        <w:ind w:firstLine="720"/>
        <w:jc w:val="both"/>
        <w:rPr>
          <w:lang w:val="lt-LT"/>
        </w:rPr>
      </w:pPr>
      <w:r>
        <w:rPr>
          <w:lang w:val="lt-LT"/>
        </w:rPr>
        <w:t>20.2. išliekamosios meninės vertės sukūrimas;</w:t>
      </w:r>
    </w:p>
    <w:p w:rsidR="00CC2EA9" w:rsidRDefault="00CC2EA9" w:rsidP="00805F2B">
      <w:pPr>
        <w:ind w:firstLine="720"/>
        <w:jc w:val="both"/>
        <w:rPr>
          <w:lang w:val="lt-LT"/>
        </w:rPr>
      </w:pPr>
      <w:r>
        <w:rPr>
          <w:lang w:val="lt-LT"/>
        </w:rPr>
        <w:t>20.3. novatoriškumas ir šiuolaikiškumas.</w:t>
      </w:r>
    </w:p>
    <w:p w:rsidR="00CC2EA9" w:rsidRDefault="00CC2EA9" w:rsidP="009B3313">
      <w:pPr>
        <w:jc w:val="both"/>
        <w:rPr>
          <w:lang w:val="lt-LT"/>
        </w:rPr>
      </w:pPr>
    </w:p>
    <w:p w:rsidR="00CC2EA9" w:rsidRPr="00973224" w:rsidRDefault="00CC2EA9" w:rsidP="009B3313">
      <w:pPr>
        <w:jc w:val="center"/>
        <w:rPr>
          <w:b/>
          <w:lang w:val="lt-LT"/>
        </w:rPr>
      </w:pPr>
      <w:r w:rsidRPr="00973224">
        <w:rPr>
          <w:b/>
          <w:lang w:val="lt-LT"/>
        </w:rPr>
        <w:t>VI. BAIGIAMOSIOS NU</w:t>
      </w:r>
      <w:r>
        <w:rPr>
          <w:b/>
          <w:lang w:val="lt-LT"/>
        </w:rPr>
        <w:t>O</w:t>
      </w:r>
      <w:r w:rsidRPr="00973224">
        <w:rPr>
          <w:b/>
          <w:lang w:val="lt-LT"/>
        </w:rPr>
        <w:t>STATOS</w:t>
      </w:r>
    </w:p>
    <w:p w:rsidR="00CC2EA9" w:rsidRDefault="00CC2EA9" w:rsidP="009B3313">
      <w:pPr>
        <w:jc w:val="both"/>
        <w:rPr>
          <w:lang w:val="lt-LT"/>
        </w:rPr>
      </w:pPr>
    </w:p>
    <w:p w:rsidR="00CC2EA9" w:rsidRDefault="00CC2EA9" w:rsidP="00805F2B">
      <w:pPr>
        <w:ind w:firstLine="720"/>
        <w:jc w:val="both"/>
        <w:rPr>
          <w:lang w:val="lt-LT"/>
        </w:rPr>
      </w:pPr>
      <w:r>
        <w:rPr>
          <w:lang w:val="lt-LT"/>
        </w:rPr>
        <w:t>21. Apdovanojimų teikimo ceremoniją organizuoja Kultūros skyrius.</w:t>
      </w:r>
    </w:p>
    <w:p w:rsidR="00CC2EA9" w:rsidRDefault="00CC2EA9" w:rsidP="00805F2B">
      <w:pPr>
        <w:ind w:firstLine="720"/>
        <w:jc w:val="both"/>
        <w:rPr>
          <w:lang w:val="lt-LT"/>
        </w:rPr>
      </w:pPr>
      <w:r>
        <w:rPr>
          <w:lang w:val="lt-LT"/>
        </w:rPr>
        <w:t>22. Jeigu asmuo, kuriam suteikiama „Padėkos kaukės“ nominacija, miršta nespėjęs jos gauti arba ji yra paskirta už nuopelnus po mirties, apdovanojimas perduodamas šeimos nariams arba artimiems giminaičiams.</w:t>
      </w:r>
    </w:p>
    <w:p w:rsidR="00CC2EA9" w:rsidRDefault="00CC2EA9" w:rsidP="00805F2B">
      <w:pPr>
        <w:ind w:firstLine="720"/>
        <w:jc w:val="both"/>
        <w:rPr>
          <w:lang w:val="lt-LT"/>
        </w:rPr>
      </w:pPr>
    </w:p>
    <w:p w:rsidR="00CC2EA9" w:rsidRDefault="00CC2EA9" w:rsidP="009B3313">
      <w:pPr>
        <w:jc w:val="center"/>
        <w:rPr>
          <w:lang w:val="lt-LT"/>
        </w:rPr>
      </w:pPr>
      <w:r>
        <w:rPr>
          <w:lang w:val="lt-LT"/>
        </w:rPr>
        <w:t>__________________________</w:t>
      </w:r>
    </w:p>
    <w:sectPr w:rsidR="00CC2EA9" w:rsidSect="00550969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531" w:rsidRDefault="00763531">
      <w:r>
        <w:separator/>
      </w:r>
    </w:p>
  </w:endnote>
  <w:endnote w:type="continuationSeparator" w:id="0">
    <w:p w:rsidR="00763531" w:rsidRDefault="00763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EA9" w:rsidRDefault="00CC2EA9" w:rsidP="00511787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C2EA9" w:rsidRDefault="00CC2EA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EA9" w:rsidRDefault="00CC2EA9" w:rsidP="00511787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9265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C2EA9" w:rsidRDefault="00CC2EA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531" w:rsidRDefault="00763531">
      <w:r>
        <w:separator/>
      </w:r>
    </w:p>
  </w:footnote>
  <w:footnote w:type="continuationSeparator" w:id="0">
    <w:p w:rsidR="00763531" w:rsidRDefault="00763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EA9" w:rsidRDefault="00CC2EA9" w:rsidP="00A3552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C2EA9" w:rsidRDefault="00CC2EA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EA9" w:rsidRDefault="00CC2EA9" w:rsidP="00A3552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9265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C2EA9" w:rsidRDefault="00CC2EA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1DB8"/>
    <w:multiLevelType w:val="hybridMultilevel"/>
    <w:tmpl w:val="ED767654"/>
    <w:lvl w:ilvl="0" w:tplc="0B260368">
      <w:start w:val="3"/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3B32255E"/>
    <w:multiLevelType w:val="multilevel"/>
    <w:tmpl w:val="459009C4"/>
    <w:lvl w:ilvl="0">
      <w:start w:val="1"/>
      <w:numFmt w:val="decimal"/>
      <w:lvlText w:val="%1."/>
      <w:lvlJc w:val="left"/>
      <w:pPr>
        <w:ind w:left="1110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" w15:restartNumberingAfterBreak="0">
    <w:nsid w:val="53A358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D055CD0"/>
    <w:multiLevelType w:val="singleLevel"/>
    <w:tmpl w:val="D75C8C7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 w15:restartNumberingAfterBreak="0">
    <w:nsid w:val="776C3420"/>
    <w:multiLevelType w:val="singleLevel"/>
    <w:tmpl w:val="FC76DB1E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7D7D749D"/>
    <w:multiLevelType w:val="hybridMultilevel"/>
    <w:tmpl w:val="D876E56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E0F"/>
    <w:rsid w:val="0001116D"/>
    <w:rsid w:val="00012EB3"/>
    <w:rsid w:val="0001736D"/>
    <w:rsid w:val="00046F0E"/>
    <w:rsid w:val="00054A1B"/>
    <w:rsid w:val="0007196A"/>
    <w:rsid w:val="00084C48"/>
    <w:rsid w:val="000A6927"/>
    <w:rsid w:val="00106C2B"/>
    <w:rsid w:val="00124EA8"/>
    <w:rsid w:val="00131E62"/>
    <w:rsid w:val="00175E5B"/>
    <w:rsid w:val="00196A9F"/>
    <w:rsid w:val="00196B78"/>
    <w:rsid w:val="001B3270"/>
    <w:rsid w:val="001C0917"/>
    <w:rsid w:val="001D114F"/>
    <w:rsid w:val="001D7D26"/>
    <w:rsid w:val="00214B04"/>
    <w:rsid w:val="00217B3F"/>
    <w:rsid w:val="002226D0"/>
    <w:rsid w:val="0023620C"/>
    <w:rsid w:val="002622EE"/>
    <w:rsid w:val="00282383"/>
    <w:rsid w:val="002D2C88"/>
    <w:rsid w:val="002D3637"/>
    <w:rsid w:val="002D56BE"/>
    <w:rsid w:val="002D7943"/>
    <w:rsid w:val="002F1117"/>
    <w:rsid w:val="002F61FF"/>
    <w:rsid w:val="002F74FE"/>
    <w:rsid w:val="0031650B"/>
    <w:rsid w:val="00394700"/>
    <w:rsid w:val="003B062D"/>
    <w:rsid w:val="003B2612"/>
    <w:rsid w:val="003D3055"/>
    <w:rsid w:val="0043639E"/>
    <w:rsid w:val="00490B9F"/>
    <w:rsid w:val="004914A5"/>
    <w:rsid w:val="00495CFD"/>
    <w:rsid w:val="004B4DDD"/>
    <w:rsid w:val="004D540B"/>
    <w:rsid w:val="004E2C70"/>
    <w:rsid w:val="00511787"/>
    <w:rsid w:val="005137EA"/>
    <w:rsid w:val="0051706D"/>
    <w:rsid w:val="00540D17"/>
    <w:rsid w:val="005453FD"/>
    <w:rsid w:val="00550969"/>
    <w:rsid w:val="00551845"/>
    <w:rsid w:val="0058116C"/>
    <w:rsid w:val="005827DC"/>
    <w:rsid w:val="00590E11"/>
    <w:rsid w:val="005A204C"/>
    <w:rsid w:val="005B3CCA"/>
    <w:rsid w:val="005F6F0E"/>
    <w:rsid w:val="006024CE"/>
    <w:rsid w:val="0064575B"/>
    <w:rsid w:val="00680C46"/>
    <w:rsid w:val="006844E3"/>
    <w:rsid w:val="006B777C"/>
    <w:rsid w:val="00703949"/>
    <w:rsid w:val="00727496"/>
    <w:rsid w:val="007323E1"/>
    <w:rsid w:val="007348D5"/>
    <w:rsid w:val="00763531"/>
    <w:rsid w:val="00772CD9"/>
    <w:rsid w:val="007756A5"/>
    <w:rsid w:val="007A018F"/>
    <w:rsid w:val="007A1470"/>
    <w:rsid w:val="007A1D7E"/>
    <w:rsid w:val="007E18BA"/>
    <w:rsid w:val="007F254F"/>
    <w:rsid w:val="00805F2B"/>
    <w:rsid w:val="008071D5"/>
    <w:rsid w:val="00870ADB"/>
    <w:rsid w:val="0088114D"/>
    <w:rsid w:val="008A0255"/>
    <w:rsid w:val="008A4D67"/>
    <w:rsid w:val="008E0BB1"/>
    <w:rsid w:val="00973224"/>
    <w:rsid w:val="0097582B"/>
    <w:rsid w:val="0099183D"/>
    <w:rsid w:val="009A1A35"/>
    <w:rsid w:val="009B0490"/>
    <w:rsid w:val="009B3313"/>
    <w:rsid w:val="009C5888"/>
    <w:rsid w:val="009D143B"/>
    <w:rsid w:val="009D2B4C"/>
    <w:rsid w:val="009E69F4"/>
    <w:rsid w:val="00A35522"/>
    <w:rsid w:val="00A40B96"/>
    <w:rsid w:val="00A83D38"/>
    <w:rsid w:val="00A951C4"/>
    <w:rsid w:val="00AE51E9"/>
    <w:rsid w:val="00B20A69"/>
    <w:rsid w:val="00B32E87"/>
    <w:rsid w:val="00B42466"/>
    <w:rsid w:val="00B709EF"/>
    <w:rsid w:val="00B72054"/>
    <w:rsid w:val="00B822E4"/>
    <w:rsid w:val="00B9265E"/>
    <w:rsid w:val="00BC3E1B"/>
    <w:rsid w:val="00BE0E92"/>
    <w:rsid w:val="00BE416E"/>
    <w:rsid w:val="00BF4E17"/>
    <w:rsid w:val="00C01CF6"/>
    <w:rsid w:val="00C0586C"/>
    <w:rsid w:val="00C069EC"/>
    <w:rsid w:val="00C34105"/>
    <w:rsid w:val="00C6419E"/>
    <w:rsid w:val="00C66E0F"/>
    <w:rsid w:val="00C90FA1"/>
    <w:rsid w:val="00CC2EA9"/>
    <w:rsid w:val="00CC395F"/>
    <w:rsid w:val="00CF2522"/>
    <w:rsid w:val="00D166EB"/>
    <w:rsid w:val="00D24483"/>
    <w:rsid w:val="00DB28C9"/>
    <w:rsid w:val="00DB3339"/>
    <w:rsid w:val="00DC4B6B"/>
    <w:rsid w:val="00DD1B69"/>
    <w:rsid w:val="00DD41A7"/>
    <w:rsid w:val="00DE125B"/>
    <w:rsid w:val="00E10C23"/>
    <w:rsid w:val="00E26756"/>
    <w:rsid w:val="00E31A8C"/>
    <w:rsid w:val="00E852D4"/>
    <w:rsid w:val="00E87B49"/>
    <w:rsid w:val="00E93036"/>
    <w:rsid w:val="00EA155C"/>
    <w:rsid w:val="00EA15F5"/>
    <w:rsid w:val="00ED1BB0"/>
    <w:rsid w:val="00EE1F01"/>
    <w:rsid w:val="00F17C65"/>
    <w:rsid w:val="00F223C0"/>
    <w:rsid w:val="00F401DC"/>
    <w:rsid w:val="00F41EE9"/>
    <w:rsid w:val="00F6370E"/>
    <w:rsid w:val="00F71F92"/>
    <w:rsid w:val="00FB27C6"/>
    <w:rsid w:val="00FB32BD"/>
    <w:rsid w:val="00FE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EC8A5A1-1E3E-4649-826F-207FFFAB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6E0F"/>
    <w:rPr>
      <w:sz w:val="24"/>
      <w:szCs w:val="20"/>
      <w:lang w:val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C66E0F"/>
    <w:pPr>
      <w:keepNext/>
      <w:jc w:val="center"/>
      <w:outlineLvl w:val="0"/>
    </w:pPr>
    <w:rPr>
      <w:rFonts w:ascii="HelveticaLT" w:hAnsi="HelveticaLT"/>
      <w:b/>
      <w:sz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66E0F"/>
    <w:pPr>
      <w:keepNext/>
      <w:jc w:val="center"/>
      <w:outlineLvl w:val="1"/>
    </w:pPr>
    <w:rPr>
      <w:sz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66E0F"/>
    <w:pPr>
      <w:keepNext/>
      <w:jc w:val="center"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66E0F"/>
    <w:pPr>
      <w:keepNext/>
      <w:jc w:val="center"/>
      <w:outlineLvl w:val="3"/>
    </w:pPr>
    <w:rPr>
      <w:i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E69F4"/>
    <w:rPr>
      <w:rFonts w:ascii="HelveticaLT" w:hAnsi="HelveticaLT" w:cs="Times New Roman"/>
      <w:b/>
      <w:sz w:val="28"/>
      <w:lang w:val="en-US" w:eastAsia="lt-LT" w:bidi="ar-SA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BF4E17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BF4E17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BF4E17"/>
    <w:rPr>
      <w:rFonts w:ascii="Calibri" w:hAnsi="Calibri" w:cs="Times New Roman"/>
      <w:b/>
      <w:bCs/>
      <w:sz w:val="28"/>
      <w:szCs w:val="28"/>
      <w:lang w:val="en-US"/>
    </w:rPr>
  </w:style>
  <w:style w:type="paragraph" w:styleId="Pagrindinistekstas">
    <w:name w:val="Body Text"/>
    <w:basedOn w:val="prastasis"/>
    <w:link w:val="PagrindinistekstasDiagrama"/>
    <w:uiPriority w:val="99"/>
    <w:rsid w:val="00C66E0F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F4E17"/>
    <w:rPr>
      <w:rFonts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C66E0F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BF4E17"/>
    <w:rPr>
      <w:rFonts w:cs="Times New Roman"/>
      <w:sz w:val="20"/>
      <w:szCs w:val="20"/>
      <w:lang w:val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C66E0F"/>
    <w:pPr>
      <w:ind w:firstLine="709"/>
      <w:jc w:val="both"/>
    </w:pPr>
    <w:rPr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BF4E17"/>
    <w:rPr>
      <w:rFonts w:cs="Times New Roman"/>
      <w:sz w:val="20"/>
      <w:szCs w:val="20"/>
      <w:lang w:val="en-US"/>
    </w:rPr>
  </w:style>
  <w:style w:type="paragraph" w:styleId="Tekstoblokas">
    <w:name w:val="Block Text"/>
    <w:basedOn w:val="prastasis"/>
    <w:uiPriority w:val="99"/>
    <w:rsid w:val="002226D0"/>
    <w:pPr>
      <w:ind w:left="561" w:right="510"/>
      <w:jc w:val="both"/>
    </w:pPr>
    <w:rPr>
      <w:szCs w:val="24"/>
      <w:lang w:val="lt-LT" w:eastAsia="en-US"/>
    </w:rPr>
  </w:style>
  <w:style w:type="paragraph" w:styleId="Porat">
    <w:name w:val="footer"/>
    <w:basedOn w:val="prastasis"/>
    <w:link w:val="PoratDiagrama"/>
    <w:uiPriority w:val="99"/>
    <w:rsid w:val="0055096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F4E17"/>
    <w:rPr>
      <w:rFonts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uiPriority w:val="99"/>
    <w:rsid w:val="00550969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7756A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F4E17"/>
    <w:rPr>
      <w:rFonts w:cs="Times New Roman"/>
      <w:sz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2438</Words>
  <Characters>1391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Valdyba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R.Venclovaite</dc:creator>
  <cp:keywords/>
  <dc:description/>
  <cp:lastModifiedBy>Karolina Paskeviciene</cp:lastModifiedBy>
  <cp:revision>2</cp:revision>
  <cp:lastPrinted>2012-12-13T13:54:00Z</cp:lastPrinted>
  <dcterms:created xsi:type="dcterms:W3CDTF">2016-02-18T12:07:00Z</dcterms:created>
  <dcterms:modified xsi:type="dcterms:W3CDTF">2016-02-18T12:07:00Z</dcterms:modified>
</cp:coreProperties>
</file>