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825737" w:rsidP="00825737">
      <w:pPr>
        <w:jc w:val="center"/>
        <w:rPr>
          <w:b/>
          <w:sz w:val="24"/>
          <w:szCs w:val="24"/>
        </w:rPr>
      </w:pPr>
      <w:r w:rsidRPr="00825737">
        <w:rPr>
          <w:b/>
          <w:sz w:val="24"/>
          <w:szCs w:val="24"/>
        </w:rPr>
        <w:t>AIŠKINAMASIS RAŠTAS</w:t>
      </w:r>
    </w:p>
    <w:p w:rsidR="00825737" w:rsidRPr="00BF63D8" w:rsidRDefault="00825737" w:rsidP="00E257EA">
      <w:pPr>
        <w:pStyle w:val="Antrat2"/>
        <w:rPr>
          <w:b w:val="0"/>
          <w:szCs w:val="24"/>
        </w:rPr>
      </w:pPr>
      <w:r w:rsidRPr="00BF63D8">
        <w:rPr>
          <w:szCs w:val="24"/>
        </w:rPr>
        <w:t xml:space="preserve">PRIE SAVIVALDYBĖS TARYBOS SPRENDIMO </w:t>
      </w:r>
    </w:p>
    <w:p w:rsidR="00BC244A" w:rsidRPr="005D5F1C" w:rsidRDefault="00BC244A" w:rsidP="00BC244A">
      <w:pPr>
        <w:pStyle w:val="Antrat2"/>
        <w:rPr>
          <w:szCs w:val="24"/>
        </w:rPr>
      </w:pPr>
      <w:r w:rsidRPr="005D5F1C">
        <w:rPr>
          <w:szCs w:val="24"/>
        </w:rPr>
        <w:t xml:space="preserve">DĖL </w:t>
      </w:r>
      <w:r w:rsidRPr="00360112">
        <w:t xml:space="preserve">PRITARIMO </w:t>
      </w:r>
      <w:r>
        <w:t>KLAIPĖDOS REGIONO PASIEKIAMUMO IR ŽINOMUMO DIDINIMO 2016–2018 METŲ PROGRAMAI IR JUNGTINĖS VEIKLOS</w:t>
      </w:r>
      <w:r w:rsidRPr="00360112">
        <w:t xml:space="preserve"> SUTARTIES </w:t>
      </w:r>
      <w:r>
        <w:t>PAsirašymui</w:t>
      </w:r>
      <w:bookmarkStart w:id="0" w:name="_GoBack"/>
      <w:bookmarkEnd w:id="0"/>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5D329C" w:rsidRDefault="005A1C9B" w:rsidP="000D2ACA">
      <w:pPr>
        <w:ind w:firstLine="720"/>
        <w:jc w:val="both"/>
        <w:rPr>
          <w:sz w:val="24"/>
          <w:szCs w:val="24"/>
        </w:rPr>
      </w:pPr>
      <w:r>
        <w:rPr>
          <w:sz w:val="24"/>
          <w:szCs w:val="24"/>
        </w:rPr>
        <w:t xml:space="preserve">Šiuo sprendimo projektu yra siekiama gauti Klaipėdos miesto savivaldybės tarybos pritarimą </w:t>
      </w:r>
      <w:r w:rsidR="00DB58BD">
        <w:rPr>
          <w:sz w:val="24"/>
          <w:szCs w:val="24"/>
        </w:rPr>
        <w:t>„Klaipėdos regiono pasiekiamumo ir žinomumo didinimo programai 2016</w:t>
      </w:r>
      <w:proofErr w:type="gramStart"/>
      <w:r w:rsidR="00DB58BD">
        <w:rPr>
          <w:sz w:val="24"/>
          <w:szCs w:val="24"/>
        </w:rPr>
        <w:t>-</w:t>
      </w:r>
      <w:proofErr w:type="gramEnd"/>
      <w:r w:rsidR="00DB58BD">
        <w:rPr>
          <w:sz w:val="24"/>
          <w:szCs w:val="24"/>
        </w:rPr>
        <w:t xml:space="preserve">2018 metams“ ir </w:t>
      </w:r>
      <w:r>
        <w:rPr>
          <w:sz w:val="24"/>
          <w:szCs w:val="24"/>
        </w:rPr>
        <w:t>asociacijos (bendros veiklos</w:t>
      </w:r>
      <w:r w:rsidR="0007262B">
        <w:rPr>
          <w:sz w:val="24"/>
          <w:szCs w:val="24"/>
        </w:rPr>
        <w:t>,</w:t>
      </w:r>
      <w:r>
        <w:rPr>
          <w:sz w:val="24"/>
          <w:szCs w:val="24"/>
        </w:rPr>
        <w:t xml:space="preserve"> nesiekiančios pelno) sutarties</w:t>
      </w:r>
      <w:r w:rsidR="00825E85">
        <w:rPr>
          <w:sz w:val="24"/>
          <w:szCs w:val="24"/>
        </w:rPr>
        <w:t xml:space="preserve"> </w:t>
      </w:r>
      <w:r w:rsidR="00B74129">
        <w:rPr>
          <w:sz w:val="24"/>
          <w:szCs w:val="24"/>
        </w:rPr>
        <w:t xml:space="preserve">tarp Klaipėdos miesto, Klaipėdos rajono, Kretingos rajono, Neringos, Palangos miesto, </w:t>
      </w:r>
      <w:r w:rsidR="00B74129" w:rsidRPr="00E257EA">
        <w:rPr>
          <w:sz w:val="24"/>
          <w:szCs w:val="24"/>
        </w:rPr>
        <w:t xml:space="preserve">Skuodo rajono </w:t>
      </w:r>
      <w:r w:rsidR="00B74129">
        <w:rPr>
          <w:sz w:val="24"/>
          <w:szCs w:val="24"/>
        </w:rPr>
        <w:t>ir Šilutės rajono savivaldybių administracijų</w:t>
      </w:r>
      <w:r w:rsidR="00825E85">
        <w:rPr>
          <w:sz w:val="24"/>
          <w:szCs w:val="24"/>
        </w:rPr>
        <w:t xml:space="preserve"> sudarymui nauja redakcija</w:t>
      </w:r>
      <w:r w:rsidR="00B74129">
        <w:rPr>
          <w:sz w:val="24"/>
          <w:szCs w:val="24"/>
        </w:rPr>
        <w:t>.</w:t>
      </w:r>
      <w:r w:rsidR="00BD0F94">
        <w:rPr>
          <w:sz w:val="24"/>
          <w:szCs w:val="24"/>
        </w:rPr>
        <w:t xml:space="preserve"> </w:t>
      </w:r>
    </w:p>
    <w:p w:rsidR="005D329C" w:rsidRDefault="005D329C" w:rsidP="000D2ACA">
      <w:pPr>
        <w:ind w:firstLine="720"/>
        <w:jc w:val="both"/>
        <w:rPr>
          <w:sz w:val="24"/>
          <w:szCs w:val="24"/>
        </w:rPr>
      </w:pPr>
      <w:r>
        <w:rPr>
          <w:sz w:val="24"/>
          <w:szCs w:val="24"/>
        </w:rPr>
        <w:t xml:space="preserve">Asociacijos sutartis buvo </w:t>
      </w:r>
      <w:r w:rsidR="00F05562">
        <w:rPr>
          <w:sz w:val="24"/>
          <w:szCs w:val="24"/>
        </w:rPr>
        <w:t xml:space="preserve">pasirašyta 2015 m. ir </w:t>
      </w:r>
      <w:r>
        <w:rPr>
          <w:sz w:val="24"/>
          <w:szCs w:val="24"/>
        </w:rPr>
        <w:t>patvirtinta</w:t>
      </w:r>
      <w:r w:rsidRPr="005D329C">
        <w:rPr>
          <w:sz w:val="24"/>
          <w:szCs w:val="24"/>
        </w:rPr>
        <w:t xml:space="preserve"> Klaipėdos miesto </w:t>
      </w:r>
      <w:proofErr w:type="gramStart"/>
      <w:r w:rsidRPr="005D329C">
        <w:rPr>
          <w:sz w:val="24"/>
          <w:szCs w:val="24"/>
        </w:rPr>
        <w:t>savivaldybės tarybos</w:t>
      </w:r>
      <w:proofErr w:type="gramEnd"/>
      <w:r w:rsidRPr="005D329C">
        <w:rPr>
          <w:sz w:val="24"/>
          <w:szCs w:val="24"/>
        </w:rPr>
        <w:t xml:space="preserve"> 2015 m. sausio 29 d. sprendim</w:t>
      </w:r>
      <w:r>
        <w:rPr>
          <w:sz w:val="24"/>
          <w:szCs w:val="24"/>
        </w:rPr>
        <w:t>u</w:t>
      </w:r>
      <w:r w:rsidRPr="005D329C">
        <w:rPr>
          <w:sz w:val="24"/>
          <w:szCs w:val="24"/>
        </w:rPr>
        <w:t xml:space="preserve"> Nr. T2-11</w:t>
      </w:r>
      <w:r w:rsidR="00825E85">
        <w:rPr>
          <w:sz w:val="24"/>
          <w:szCs w:val="24"/>
        </w:rPr>
        <w:t xml:space="preserve"> </w:t>
      </w:r>
      <w:r w:rsidR="00825E85" w:rsidRPr="00825E85">
        <w:rPr>
          <w:sz w:val="24"/>
          <w:szCs w:val="24"/>
        </w:rPr>
        <w:t>„Dėl pritarimo asociacijos sutarties projektui“</w:t>
      </w:r>
      <w:r w:rsidRPr="00825E85">
        <w:rPr>
          <w:sz w:val="24"/>
          <w:szCs w:val="24"/>
        </w:rPr>
        <w:t>.</w:t>
      </w:r>
      <w:r>
        <w:rPr>
          <w:sz w:val="24"/>
          <w:szCs w:val="24"/>
        </w:rPr>
        <w:t xml:space="preserve"> Sutarties objektas buvo pritraukti </w:t>
      </w:r>
      <w:r w:rsidRPr="000D2ACA">
        <w:rPr>
          <w:sz w:val="24"/>
          <w:szCs w:val="24"/>
        </w:rPr>
        <w:t>naują skrydžių maršrutą kryptimi Palanga</w:t>
      </w:r>
      <w:r w:rsidRPr="000D2ACA">
        <w:rPr>
          <w:sz w:val="24"/>
          <w:szCs w:val="24"/>
        </w:rPr>
        <w:softHyphen/>
        <w:t>–Londonas–Palanga į Palangos oro uostą</w:t>
      </w:r>
      <w:r>
        <w:rPr>
          <w:sz w:val="24"/>
          <w:szCs w:val="24"/>
        </w:rPr>
        <w:t xml:space="preserve"> bei įsigyti tam reikalingas rinkodaros paslaugas. </w:t>
      </w:r>
      <w:r w:rsidR="00825E85">
        <w:rPr>
          <w:sz w:val="24"/>
          <w:szCs w:val="24"/>
        </w:rPr>
        <w:t>Š</w:t>
      </w:r>
      <w:r w:rsidR="00F05562">
        <w:rPr>
          <w:sz w:val="24"/>
          <w:szCs w:val="24"/>
        </w:rPr>
        <w:t>ios krypties skrydži</w:t>
      </w:r>
      <w:r w:rsidR="00825E85">
        <w:rPr>
          <w:sz w:val="24"/>
          <w:szCs w:val="24"/>
        </w:rPr>
        <w:t>ai yra pritraukti</w:t>
      </w:r>
      <w:r w:rsidR="00F05562">
        <w:rPr>
          <w:sz w:val="24"/>
          <w:szCs w:val="24"/>
        </w:rPr>
        <w:t xml:space="preserve"> į Palangos oro uostą, </w:t>
      </w:r>
      <w:r w:rsidR="00825E85">
        <w:rPr>
          <w:sz w:val="24"/>
          <w:szCs w:val="24"/>
        </w:rPr>
        <w:t xml:space="preserve">todėl 2015 m. </w:t>
      </w:r>
      <w:r w:rsidR="00825E85" w:rsidRPr="005D329C">
        <w:rPr>
          <w:sz w:val="24"/>
          <w:szCs w:val="24"/>
        </w:rPr>
        <w:t>sausio 29 d. sprendim</w:t>
      </w:r>
      <w:r w:rsidR="00825E85">
        <w:rPr>
          <w:sz w:val="24"/>
          <w:szCs w:val="24"/>
        </w:rPr>
        <w:t>u</w:t>
      </w:r>
      <w:r w:rsidR="00825E85" w:rsidRPr="005D329C">
        <w:rPr>
          <w:sz w:val="24"/>
          <w:szCs w:val="24"/>
        </w:rPr>
        <w:t xml:space="preserve"> Nr. T2-11</w:t>
      </w:r>
      <w:r w:rsidR="00825E85">
        <w:rPr>
          <w:sz w:val="24"/>
          <w:szCs w:val="24"/>
        </w:rPr>
        <w:t xml:space="preserve"> patvirtintos </w:t>
      </w:r>
      <w:r w:rsidR="00F05562">
        <w:rPr>
          <w:sz w:val="24"/>
          <w:szCs w:val="24"/>
        </w:rPr>
        <w:t xml:space="preserve">Asociacijos sutarties objektas nebeatitinka esamos situacijos ir </w:t>
      </w:r>
      <w:r w:rsidR="00825E85">
        <w:rPr>
          <w:sz w:val="24"/>
          <w:szCs w:val="24"/>
        </w:rPr>
        <w:t>šiuo Tarybos sprendimu yra tikslinamas</w:t>
      </w:r>
      <w:r w:rsidR="00F05562">
        <w:rPr>
          <w:sz w:val="24"/>
          <w:szCs w:val="24"/>
        </w:rPr>
        <w:t xml:space="preserve">. </w:t>
      </w:r>
      <w:r w:rsidR="00DB58BD">
        <w:rPr>
          <w:sz w:val="24"/>
          <w:szCs w:val="24"/>
        </w:rPr>
        <w:t xml:space="preserve">2015 m. pasirašyta sutartis </w:t>
      </w:r>
      <w:r w:rsidR="00825E85">
        <w:rPr>
          <w:sz w:val="24"/>
          <w:szCs w:val="24"/>
        </w:rPr>
        <w:t>buvo parengta siekiant įgyvendinti</w:t>
      </w:r>
      <w:r w:rsidR="00DB58BD">
        <w:rPr>
          <w:sz w:val="24"/>
          <w:szCs w:val="24"/>
        </w:rPr>
        <w:t xml:space="preserve"> asociacijos „Klaipėdos regionas“ projekt</w:t>
      </w:r>
      <w:r w:rsidR="00825E85">
        <w:rPr>
          <w:sz w:val="24"/>
          <w:szCs w:val="24"/>
        </w:rPr>
        <w:t>ą</w:t>
      </w:r>
      <w:r w:rsidR="00DB58BD">
        <w:rPr>
          <w:sz w:val="24"/>
          <w:szCs w:val="24"/>
        </w:rPr>
        <w:t xml:space="preserve"> „Klaipėdos regiono pasiekiamumo didinimas“ (toliau – </w:t>
      </w:r>
      <w:r w:rsidR="00DB58BD" w:rsidRPr="00DB58BD">
        <w:rPr>
          <w:b/>
          <w:sz w:val="24"/>
          <w:szCs w:val="24"/>
        </w:rPr>
        <w:t>Projektas</w:t>
      </w:r>
      <w:r w:rsidR="00DB58BD">
        <w:rPr>
          <w:sz w:val="24"/>
          <w:szCs w:val="24"/>
        </w:rPr>
        <w:t>), kuriam</w:t>
      </w:r>
      <w:proofErr w:type="gramStart"/>
      <w:r w:rsidR="00DB58BD">
        <w:rPr>
          <w:sz w:val="24"/>
          <w:szCs w:val="24"/>
        </w:rPr>
        <w:t xml:space="preserve"> </w:t>
      </w:r>
      <w:r w:rsidR="00825E85">
        <w:rPr>
          <w:sz w:val="24"/>
          <w:szCs w:val="24"/>
        </w:rPr>
        <w:t xml:space="preserve">  </w:t>
      </w:r>
      <w:proofErr w:type="gramEnd"/>
      <w:r w:rsidR="00DB58BD">
        <w:rPr>
          <w:sz w:val="24"/>
          <w:szCs w:val="24"/>
        </w:rPr>
        <w:t xml:space="preserve">2012 m. lapkričio 29 d. Klaipėdos miesto savivaldybės taryba pritarė sprendimu Nr. T2-298 „Dėl pritarimo asociacijos </w:t>
      </w:r>
      <w:r w:rsidR="00DB58BD" w:rsidRPr="00DB58BD">
        <w:rPr>
          <w:i/>
          <w:sz w:val="24"/>
          <w:szCs w:val="24"/>
        </w:rPr>
        <w:t>Klaipėdos regionas</w:t>
      </w:r>
      <w:r w:rsidR="00DB58BD">
        <w:rPr>
          <w:sz w:val="24"/>
          <w:szCs w:val="24"/>
        </w:rPr>
        <w:t xml:space="preserve"> projektui“.</w:t>
      </w:r>
    </w:p>
    <w:p w:rsidR="00F05562" w:rsidRPr="005D329C" w:rsidRDefault="00DB58BD" w:rsidP="000D2ACA">
      <w:pPr>
        <w:ind w:firstLine="720"/>
        <w:jc w:val="both"/>
        <w:rPr>
          <w:sz w:val="24"/>
          <w:szCs w:val="24"/>
        </w:rPr>
      </w:pPr>
      <w:r>
        <w:rPr>
          <w:sz w:val="24"/>
          <w:szCs w:val="24"/>
        </w:rPr>
        <w:t>R</w:t>
      </w:r>
      <w:r w:rsidR="00F05562">
        <w:rPr>
          <w:sz w:val="24"/>
          <w:szCs w:val="24"/>
        </w:rPr>
        <w:t xml:space="preserve">emiantis Asociacijos narių pastabomis ir LR Susisiekimo ministerijos rekomendacijomis, </w:t>
      </w:r>
      <w:r>
        <w:rPr>
          <w:sz w:val="24"/>
          <w:szCs w:val="24"/>
        </w:rPr>
        <w:t>paruošta</w:t>
      </w:r>
      <w:r w:rsidR="00F05562">
        <w:rPr>
          <w:sz w:val="24"/>
          <w:szCs w:val="24"/>
        </w:rPr>
        <w:t xml:space="preserve"> </w:t>
      </w:r>
      <w:r>
        <w:rPr>
          <w:sz w:val="24"/>
          <w:szCs w:val="24"/>
        </w:rPr>
        <w:t>„</w:t>
      </w:r>
      <w:r w:rsidR="00F05562">
        <w:rPr>
          <w:sz w:val="24"/>
          <w:szCs w:val="24"/>
        </w:rPr>
        <w:t>Klaipėdos regiono pasiekiamumo ir žinomumo didinimo programą 2016-2018 metams</w:t>
      </w:r>
      <w:r>
        <w:rPr>
          <w:sz w:val="24"/>
          <w:szCs w:val="24"/>
        </w:rPr>
        <w:t xml:space="preserve">“ (toliau – </w:t>
      </w:r>
      <w:r w:rsidRPr="00DB58BD">
        <w:rPr>
          <w:b/>
          <w:sz w:val="24"/>
          <w:szCs w:val="24"/>
        </w:rPr>
        <w:t>Programa</w:t>
      </w:r>
      <w:r>
        <w:rPr>
          <w:sz w:val="24"/>
          <w:szCs w:val="24"/>
        </w:rPr>
        <w:t>)</w:t>
      </w:r>
      <w:r w:rsidR="00F05562">
        <w:rPr>
          <w:sz w:val="24"/>
          <w:szCs w:val="24"/>
        </w:rPr>
        <w:t>, kuria siekiama užtikrinti Klaipėdos regiono pasiekiamumo, vykdant esamus ir skatinant naujus skrydžius Palangos oro uoste, bei įgyvendinant rinkodaros priemones, siekiant didinti Klaipėdos regiono žinomumą ir skatinti atvykstamąjį turizmą.</w:t>
      </w:r>
      <w:r>
        <w:rPr>
          <w:sz w:val="24"/>
          <w:szCs w:val="24"/>
        </w:rPr>
        <w:t xml:space="preserve"> Šia Programa yra keičiamas Projektas bei praplečiamas esminis tikslas dėl naujų skrydžių pritraukimo į Palangos oro uostą ir užtikrinamas Klaipėdos regiono žinomumo didinimas.</w:t>
      </w:r>
    </w:p>
    <w:p w:rsidR="00B74129" w:rsidRPr="000D2ACA" w:rsidRDefault="00B74129" w:rsidP="000D2ACA">
      <w:pPr>
        <w:ind w:firstLine="720"/>
        <w:jc w:val="both"/>
        <w:rPr>
          <w:sz w:val="24"/>
          <w:szCs w:val="24"/>
        </w:rPr>
      </w:pPr>
      <w:r w:rsidRPr="000D2ACA">
        <w:rPr>
          <w:sz w:val="24"/>
          <w:szCs w:val="24"/>
        </w:rPr>
        <w:t xml:space="preserve">Asociacijos sutartimi </w:t>
      </w:r>
      <w:r w:rsidR="000D2ACA" w:rsidRPr="000D2ACA">
        <w:rPr>
          <w:sz w:val="24"/>
          <w:szCs w:val="24"/>
        </w:rPr>
        <w:t xml:space="preserve">bendram tikslui pasiekti (t.y. pritraukti) </w:t>
      </w:r>
      <w:r w:rsidRPr="000D2ACA">
        <w:rPr>
          <w:sz w:val="24"/>
          <w:szCs w:val="24"/>
        </w:rPr>
        <w:t>minėtosios savivaldybių administracijos suteiks visas reikiamas teises ir įgaliojimus Klaipėdos miesto savivaldybės administracijai</w:t>
      </w:r>
      <w:r w:rsidR="000D2ACA" w:rsidRPr="000D2ACA">
        <w:rPr>
          <w:sz w:val="24"/>
          <w:szCs w:val="24"/>
        </w:rPr>
        <w:t>, kaip pagrindiniam partneriui, tvarkančiam visus bendrus partnerių reikalus</w:t>
      </w:r>
      <w:r w:rsidRPr="000D2ACA">
        <w:rPr>
          <w:sz w:val="24"/>
          <w:szCs w:val="24"/>
        </w:rPr>
        <w:t xml:space="preserve">, kad galėtų būti atlikti šie su sutarties, sudaromos su </w:t>
      </w:r>
      <w:r w:rsidR="00F05562">
        <w:rPr>
          <w:sz w:val="24"/>
          <w:szCs w:val="24"/>
        </w:rPr>
        <w:t>Programos įgyvendinimo</w:t>
      </w:r>
      <w:r w:rsidRPr="000D2ACA">
        <w:rPr>
          <w:sz w:val="24"/>
          <w:szCs w:val="24"/>
        </w:rPr>
        <w:t xml:space="preserve"> paslaugos teikėju, įgyvendinimu susiję veiksmai:</w:t>
      </w:r>
    </w:p>
    <w:p w:rsidR="000D2ACA" w:rsidRDefault="000D2ACA" w:rsidP="00B74129">
      <w:pPr>
        <w:pStyle w:val="Sraopastraipa"/>
        <w:numPr>
          <w:ilvl w:val="0"/>
          <w:numId w:val="5"/>
        </w:numPr>
        <w:tabs>
          <w:tab w:val="left" w:pos="993"/>
        </w:tabs>
        <w:ind w:left="0" w:firstLine="709"/>
        <w:jc w:val="both"/>
        <w:rPr>
          <w:sz w:val="24"/>
          <w:szCs w:val="24"/>
        </w:rPr>
      </w:pPr>
      <w:r>
        <w:rPr>
          <w:sz w:val="24"/>
          <w:szCs w:val="24"/>
        </w:rPr>
        <w:t xml:space="preserve">apjungtos visų sutarties šalių lėšos, skirtos </w:t>
      </w:r>
      <w:r w:rsidRPr="00E257EA">
        <w:rPr>
          <w:sz w:val="24"/>
          <w:szCs w:val="24"/>
        </w:rPr>
        <w:t>asociaci</w:t>
      </w:r>
      <w:r>
        <w:rPr>
          <w:sz w:val="24"/>
          <w:szCs w:val="24"/>
        </w:rPr>
        <w:t xml:space="preserve">jos Klaipėdos regionas </w:t>
      </w:r>
      <w:r w:rsidR="00F05562">
        <w:rPr>
          <w:sz w:val="24"/>
          <w:szCs w:val="24"/>
        </w:rPr>
        <w:t>programos</w:t>
      </w:r>
      <w:r w:rsidRPr="00E257EA">
        <w:rPr>
          <w:sz w:val="24"/>
          <w:szCs w:val="24"/>
        </w:rPr>
        <w:t xml:space="preserve"> „Klaipėdos regiono pasiekiamumo didinimas“</w:t>
      </w:r>
      <w:r>
        <w:rPr>
          <w:sz w:val="24"/>
          <w:szCs w:val="24"/>
        </w:rPr>
        <w:t xml:space="preserve"> įgyvendinimui, kaip asociacijos sutarties šalių įnašai, suteikiant disponavimo teisę pagrindiniam partneriui;</w:t>
      </w:r>
    </w:p>
    <w:p w:rsidR="00B74129" w:rsidRPr="00B74129" w:rsidRDefault="00B74129" w:rsidP="00B74129">
      <w:pPr>
        <w:pStyle w:val="Sraopastraipa"/>
        <w:numPr>
          <w:ilvl w:val="0"/>
          <w:numId w:val="5"/>
        </w:numPr>
        <w:tabs>
          <w:tab w:val="left" w:pos="993"/>
        </w:tabs>
        <w:ind w:left="0" w:firstLine="709"/>
        <w:jc w:val="both"/>
        <w:rPr>
          <w:sz w:val="24"/>
          <w:szCs w:val="24"/>
        </w:rPr>
      </w:pPr>
      <w:r w:rsidRPr="00B74129">
        <w:rPr>
          <w:sz w:val="24"/>
          <w:szCs w:val="24"/>
        </w:rPr>
        <w:t xml:space="preserve">visų </w:t>
      </w:r>
      <w:r w:rsidR="00991F7C">
        <w:rPr>
          <w:sz w:val="24"/>
          <w:szCs w:val="24"/>
        </w:rPr>
        <w:t>š</w:t>
      </w:r>
      <w:r w:rsidRPr="00B74129">
        <w:rPr>
          <w:sz w:val="24"/>
          <w:szCs w:val="24"/>
        </w:rPr>
        <w:t xml:space="preserve">alių interesais </w:t>
      </w:r>
      <w:r w:rsidR="00991F7C">
        <w:rPr>
          <w:sz w:val="24"/>
          <w:szCs w:val="24"/>
        </w:rPr>
        <w:t>pagrindinio partnerio</w:t>
      </w:r>
      <w:r w:rsidRPr="00B74129">
        <w:rPr>
          <w:sz w:val="24"/>
          <w:szCs w:val="24"/>
        </w:rPr>
        <w:t xml:space="preserve"> vardu sudaryti paslaugų teikimo sutartį su </w:t>
      </w:r>
      <w:r w:rsidR="00F05562">
        <w:rPr>
          <w:sz w:val="24"/>
          <w:szCs w:val="24"/>
        </w:rPr>
        <w:t>Programos įgyvendinimo</w:t>
      </w:r>
      <w:r w:rsidRPr="00B74129">
        <w:rPr>
          <w:sz w:val="24"/>
          <w:szCs w:val="24"/>
        </w:rPr>
        <w:t xml:space="preserve"> paslaugos teikėju, ją vykdyti ir kontroliuoti jos vykdymą</w:t>
      </w:r>
      <w:r w:rsidR="00991F7C">
        <w:rPr>
          <w:sz w:val="24"/>
          <w:szCs w:val="24"/>
        </w:rPr>
        <w:t>.</w:t>
      </w:r>
    </w:p>
    <w:p w:rsidR="005D329C" w:rsidRPr="005D329C" w:rsidRDefault="005D329C" w:rsidP="005D329C">
      <w:pPr>
        <w:ind w:firstLine="709"/>
        <w:jc w:val="both"/>
        <w:rPr>
          <w:sz w:val="24"/>
          <w:szCs w:val="24"/>
        </w:rPr>
      </w:pPr>
      <w:r w:rsidRPr="005D329C">
        <w:rPr>
          <w:sz w:val="24"/>
          <w:szCs w:val="24"/>
        </w:rPr>
        <w:t>Asociacijos sutartyje numatyta, jog sutartis įsigalioja tik tuo atveju, kai jos projektui yra pritarusios visų 7 savivaldybių tarybos.</w:t>
      </w:r>
    </w:p>
    <w:p w:rsid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991F7C" w:rsidRDefault="00991F7C" w:rsidP="00991F7C">
      <w:pPr>
        <w:ind w:firstLine="720"/>
        <w:jc w:val="both"/>
        <w:rPr>
          <w:sz w:val="24"/>
          <w:szCs w:val="24"/>
        </w:rPr>
      </w:pPr>
      <w:r>
        <w:rPr>
          <w:sz w:val="24"/>
          <w:szCs w:val="24"/>
        </w:rPr>
        <w:t xml:space="preserve">Asociacijos „Klaipėdos regionas“ steigėjos – Klaipėdos miesto, Klaipėdos rajono, Kretingos rajono, Neringos, Palangos miesto, </w:t>
      </w:r>
      <w:r w:rsidRPr="00E257EA">
        <w:rPr>
          <w:sz w:val="24"/>
          <w:szCs w:val="24"/>
        </w:rPr>
        <w:t xml:space="preserve">Skuodo rajono </w:t>
      </w:r>
      <w:r>
        <w:rPr>
          <w:sz w:val="24"/>
          <w:szCs w:val="24"/>
        </w:rPr>
        <w:t xml:space="preserve">ir Šilutės rajono savivaldybės,– tarybų sprendimais pritarė </w:t>
      </w:r>
      <w:r w:rsidRPr="00E257EA">
        <w:rPr>
          <w:sz w:val="24"/>
          <w:szCs w:val="24"/>
        </w:rPr>
        <w:t>asociacijos Klaipėdos regionas projektui „Klaipėdos regiono pasiekiamumo didinimas“, kuriuo siekiama didinti Klaipėdos regiono pasiekiamumą oro tr</w:t>
      </w:r>
      <w:r>
        <w:rPr>
          <w:sz w:val="24"/>
          <w:szCs w:val="24"/>
        </w:rPr>
        <w:t>ansportu per Palangos oro uostą (t.</w:t>
      </w:r>
      <w:r w:rsidRPr="00E257EA">
        <w:rPr>
          <w:sz w:val="24"/>
          <w:szCs w:val="24"/>
        </w:rPr>
        <w:t>y. pritraukti naują skrydžių maršrutą įgyvendinant rinkodaros pri</w:t>
      </w:r>
      <w:r>
        <w:rPr>
          <w:sz w:val="24"/>
          <w:szCs w:val="24"/>
        </w:rPr>
        <w:t>emones, taikomas oro transporte).</w:t>
      </w:r>
      <w:r w:rsidRPr="00991F7C">
        <w:rPr>
          <w:sz w:val="24"/>
          <w:szCs w:val="24"/>
        </w:rPr>
        <w:t xml:space="preserve"> </w:t>
      </w:r>
    </w:p>
    <w:p w:rsidR="00BD0F94" w:rsidRDefault="00991F7C" w:rsidP="00BD0F94">
      <w:pPr>
        <w:ind w:firstLine="720"/>
        <w:jc w:val="both"/>
        <w:rPr>
          <w:sz w:val="24"/>
          <w:szCs w:val="24"/>
        </w:rPr>
      </w:pPr>
      <w:r>
        <w:rPr>
          <w:sz w:val="24"/>
          <w:szCs w:val="24"/>
        </w:rPr>
        <w:t xml:space="preserve">Siekiant įgyvendinti minėtą projektą ir įsigyti būtinas </w:t>
      </w:r>
      <w:r w:rsidRPr="00E257EA">
        <w:rPr>
          <w:sz w:val="24"/>
          <w:szCs w:val="24"/>
        </w:rPr>
        <w:t>rinkodaros pri</w:t>
      </w:r>
      <w:r>
        <w:rPr>
          <w:sz w:val="24"/>
          <w:szCs w:val="24"/>
        </w:rPr>
        <w:t>emones, taikomas oro transporte</w:t>
      </w:r>
      <w:r w:rsidR="00BD0F94">
        <w:rPr>
          <w:sz w:val="24"/>
          <w:szCs w:val="24"/>
        </w:rPr>
        <w:t xml:space="preserve">, </w:t>
      </w:r>
      <w:r w:rsidR="00023096">
        <w:rPr>
          <w:sz w:val="24"/>
          <w:szCs w:val="24"/>
        </w:rPr>
        <w:t xml:space="preserve">parengta ir 2015 m. pasirašyta </w:t>
      </w:r>
      <w:r w:rsidR="00BD0F94">
        <w:rPr>
          <w:sz w:val="24"/>
          <w:szCs w:val="24"/>
        </w:rPr>
        <w:t xml:space="preserve">asociacijos </w:t>
      </w:r>
      <w:r>
        <w:rPr>
          <w:sz w:val="24"/>
          <w:szCs w:val="24"/>
        </w:rPr>
        <w:t>sutartis</w:t>
      </w:r>
      <w:r w:rsidRPr="005A1C9B">
        <w:rPr>
          <w:sz w:val="24"/>
          <w:szCs w:val="24"/>
        </w:rPr>
        <w:t xml:space="preserve"> </w:t>
      </w:r>
      <w:r>
        <w:rPr>
          <w:sz w:val="24"/>
          <w:szCs w:val="24"/>
        </w:rPr>
        <w:t>tarp minėt</w:t>
      </w:r>
      <w:r w:rsidR="00023096">
        <w:rPr>
          <w:sz w:val="24"/>
          <w:szCs w:val="24"/>
        </w:rPr>
        <w:t>ų savivaldybių administracijų</w:t>
      </w:r>
      <w:r w:rsidR="00BD0F94">
        <w:rPr>
          <w:sz w:val="24"/>
          <w:szCs w:val="24"/>
        </w:rPr>
        <w:t xml:space="preserve">. </w:t>
      </w:r>
      <w:r w:rsidR="00023096">
        <w:rPr>
          <w:sz w:val="24"/>
          <w:szCs w:val="24"/>
        </w:rPr>
        <w:t>Iki šiol galiojusi sutartis siaurai apibrėžė sutarties tikslą, įvardindama jį kaip skrydžio Palanga-Londonas-Palanga pritraukimą ir jo viešinimui rinkodaros priemonėmis. Tačiau, pritraukus skrydžius šia kryptimi, Sutarties objektas išplėst</w:t>
      </w:r>
      <w:r w:rsidR="00C25EA2">
        <w:rPr>
          <w:sz w:val="24"/>
          <w:szCs w:val="24"/>
        </w:rPr>
        <w:t>inas</w:t>
      </w:r>
      <w:r w:rsidR="00023096">
        <w:rPr>
          <w:sz w:val="24"/>
          <w:szCs w:val="24"/>
        </w:rPr>
        <w:t xml:space="preserve"> neapribojant skrydžių kryp</w:t>
      </w:r>
      <w:r w:rsidR="00C25EA2">
        <w:rPr>
          <w:sz w:val="24"/>
          <w:szCs w:val="24"/>
        </w:rPr>
        <w:t>čių</w:t>
      </w:r>
      <w:r w:rsidR="00023096">
        <w:rPr>
          <w:sz w:val="24"/>
          <w:szCs w:val="24"/>
        </w:rPr>
        <w:t xml:space="preserve"> tik </w:t>
      </w:r>
      <w:r w:rsidR="00023096">
        <w:rPr>
          <w:sz w:val="24"/>
          <w:szCs w:val="24"/>
        </w:rPr>
        <w:lastRenderedPageBreak/>
        <w:t xml:space="preserve">Londono kryptimi ir numatant rinkodaros priemonių įgyvendinimą platesniam tikslui – Klaipėdos regiono pasiekiamumo didinimui vykdant esamus ir skatinant naujus skrydžius Palangos oro uoste. </w:t>
      </w:r>
    </w:p>
    <w:p w:rsidR="004F524C" w:rsidRDefault="004F524C" w:rsidP="00BD0F94">
      <w:pPr>
        <w:ind w:firstLine="720"/>
        <w:jc w:val="both"/>
        <w:rPr>
          <w:sz w:val="24"/>
          <w:szCs w:val="24"/>
        </w:rPr>
      </w:pPr>
      <w:r>
        <w:rPr>
          <w:sz w:val="24"/>
          <w:szCs w:val="24"/>
        </w:rPr>
        <w:t>Visos savivaldybės yra patvirtinusios lėšas šio</w:t>
      </w:r>
      <w:r w:rsidR="00023096">
        <w:rPr>
          <w:sz w:val="24"/>
          <w:szCs w:val="24"/>
        </w:rPr>
        <w:t>s</w:t>
      </w:r>
      <w:r>
        <w:rPr>
          <w:sz w:val="24"/>
          <w:szCs w:val="24"/>
        </w:rPr>
        <w:t xml:space="preserve"> </w:t>
      </w:r>
      <w:r w:rsidR="00023096">
        <w:rPr>
          <w:sz w:val="24"/>
          <w:szCs w:val="24"/>
        </w:rPr>
        <w:t>programos</w:t>
      </w:r>
      <w:r>
        <w:rPr>
          <w:sz w:val="24"/>
          <w:szCs w:val="24"/>
        </w:rPr>
        <w:t xml:space="preserve"> įgyvendinimui.</w:t>
      </w:r>
      <w:r w:rsidR="00BD0F94">
        <w:rPr>
          <w:sz w:val="24"/>
          <w:szCs w:val="24"/>
        </w:rPr>
        <w:t xml:space="preserve"> </w:t>
      </w:r>
    </w:p>
    <w:p w:rsidR="00BD0F94" w:rsidRPr="00023096" w:rsidRDefault="00BD0F94" w:rsidP="00BD0F94">
      <w:pPr>
        <w:ind w:firstLine="720"/>
        <w:jc w:val="both"/>
        <w:rPr>
          <w:sz w:val="24"/>
          <w:szCs w:val="24"/>
        </w:rPr>
      </w:pPr>
      <w:r>
        <w:rPr>
          <w:sz w:val="24"/>
          <w:szCs w:val="24"/>
        </w:rPr>
        <w:t xml:space="preserve">Sprendimo projektas parengtas vadovaujantis </w:t>
      </w:r>
      <w:r w:rsidR="0050312E">
        <w:rPr>
          <w:sz w:val="24"/>
          <w:szCs w:val="24"/>
        </w:rPr>
        <w:t>Vietos savivaldos įstatymu, Civilinio kodekso</w:t>
      </w:r>
      <w:r>
        <w:rPr>
          <w:sz w:val="24"/>
          <w:szCs w:val="24"/>
        </w:rPr>
        <w:t xml:space="preserve"> nuostatomis</w:t>
      </w:r>
      <w:r w:rsidRPr="00023096">
        <w:rPr>
          <w:sz w:val="24"/>
          <w:szCs w:val="24"/>
        </w:rPr>
        <w:t>, rengiant sprendimo projektą atsižvelgta į Klaipėdos miesto savivaldybės tarybos 2012 m. lapkričio 29 d. sprendimą Nr. T2-298 „Dėl pritarimo asociacijos Klaipėdos regionas projektui“</w:t>
      </w:r>
      <w:r w:rsidR="00023096" w:rsidRPr="00023096">
        <w:rPr>
          <w:sz w:val="24"/>
          <w:szCs w:val="24"/>
        </w:rPr>
        <w:t xml:space="preserve"> ir Klaipėdos miesto savivaldybės tarybos 2015 m. sausio 29 d. sprendimą Nr. T2-11 „Dėl pritarimo asociacijos sutarties projektui“</w:t>
      </w:r>
      <w:r w:rsidRPr="00023096">
        <w:rPr>
          <w:sz w:val="24"/>
          <w:szCs w:val="24"/>
        </w:rPr>
        <w:t>.</w:t>
      </w:r>
    </w:p>
    <w:p w:rsidR="00825737" w:rsidRPr="00825737" w:rsidRDefault="00825737" w:rsidP="00A00EA5">
      <w:pPr>
        <w:tabs>
          <w:tab w:val="center" w:pos="5179"/>
        </w:tabs>
        <w:ind w:firstLine="720"/>
        <w:jc w:val="both"/>
        <w:rPr>
          <w:b/>
          <w:sz w:val="24"/>
          <w:szCs w:val="24"/>
        </w:rPr>
      </w:pPr>
      <w:r w:rsidRPr="00825737">
        <w:rPr>
          <w:b/>
          <w:sz w:val="24"/>
          <w:szCs w:val="24"/>
        </w:rPr>
        <w:t>3. Kokių rezultatų laukiama.</w:t>
      </w:r>
      <w:r w:rsidR="00A00EA5">
        <w:rPr>
          <w:b/>
          <w:sz w:val="24"/>
          <w:szCs w:val="24"/>
        </w:rPr>
        <w:tab/>
      </w:r>
    </w:p>
    <w:p w:rsidR="004F524C" w:rsidRDefault="00BD0F94" w:rsidP="000D3A2B">
      <w:pPr>
        <w:ind w:firstLine="720"/>
        <w:jc w:val="both"/>
        <w:rPr>
          <w:sz w:val="24"/>
          <w:szCs w:val="24"/>
        </w:rPr>
      </w:pPr>
      <w:r>
        <w:rPr>
          <w:sz w:val="24"/>
          <w:szCs w:val="24"/>
        </w:rPr>
        <w:t xml:space="preserve">Patvirtinus šią asociacijos sutartį </w:t>
      </w:r>
      <w:r w:rsidR="00FF7EC4">
        <w:rPr>
          <w:sz w:val="24"/>
          <w:szCs w:val="24"/>
        </w:rPr>
        <w:t xml:space="preserve">ir Programą </w:t>
      </w:r>
      <w:r>
        <w:rPr>
          <w:sz w:val="24"/>
          <w:szCs w:val="24"/>
        </w:rPr>
        <w:t>visoms 7 Klaipėdos regiono savivaldybėms, pasirašyta asociacijos sutartis įsigalios ir joje aptartomis sąlygomis bus sudaryta galimybė</w:t>
      </w:r>
      <w:r w:rsidR="00B3243F">
        <w:rPr>
          <w:sz w:val="24"/>
          <w:szCs w:val="24"/>
        </w:rPr>
        <w:t xml:space="preserve"> įgyvendinti Klaipėdos regiono pasiekiamumo ir žinomumo didinimo programą bei įgyvendinant rinkodaros priemones plėsti skrydžių iš Palangos oro uosto krypčių skaičių bei didinti atvykstančiųjų turistų skaičių į Klaipėdos regioną</w:t>
      </w:r>
      <w:r w:rsidR="00FF7EC4">
        <w:rPr>
          <w:sz w:val="24"/>
          <w:szCs w:val="24"/>
        </w:rPr>
        <w:t>, užtikrinti Klaipėdos regiono žinomumą tarptautinėse rinkose</w:t>
      </w:r>
      <w:r w:rsidR="00B3243F">
        <w:rPr>
          <w:sz w:val="24"/>
          <w:szCs w:val="24"/>
        </w:rPr>
        <w:t>.</w:t>
      </w:r>
      <w:r>
        <w:rPr>
          <w:sz w:val="24"/>
          <w:szCs w:val="24"/>
        </w:rPr>
        <w:t xml:space="preserve"> </w:t>
      </w:r>
    </w:p>
    <w:p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rsidR="00825737" w:rsidRDefault="00DF309A" w:rsidP="00825737">
      <w:pPr>
        <w:ind w:firstLine="720"/>
        <w:jc w:val="both"/>
        <w:rPr>
          <w:sz w:val="24"/>
          <w:szCs w:val="24"/>
        </w:rPr>
      </w:pPr>
      <w:r>
        <w:rPr>
          <w:sz w:val="24"/>
          <w:szCs w:val="24"/>
        </w:rPr>
        <w:t>Nėra</w:t>
      </w:r>
      <w:r w:rsidR="0013348D">
        <w:rPr>
          <w:sz w:val="24"/>
          <w:szCs w:val="24"/>
        </w:rPr>
        <w:t>.</w:t>
      </w:r>
    </w:p>
    <w:p w:rsidR="00825737" w:rsidRPr="00825737" w:rsidRDefault="00825737" w:rsidP="00825737">
      <w:pPr>
        <w:ind w:firstLine="720"/>
        <w:jc w:val="both"/>
        <w:rPr>
          <w:b/>
          <w:sz w:val="24"/>
          <w:szCs w:val="24"/>
        </w:rPr>
      </w:pPr>
      <w:r w:rsidRPr="00825737">
        <w:rPr>
          <w:b/>
          <w:sz w:val="24"/>
          <w:szCs w:val="24"/>
        </w:rPr>
        <w:t xml:space="preserve">5. Išlaidų sąmatos, skaičiavimai, reikalingi pagrindimai ir paaiškinimai. </w:t>
      </w:r>
    </w:p>
    <w:p w:rsidR="00282D29" w:rsidRPr="00A0272F" w:rsidRDefault="000D3A2B" w:rsidP="00825737">
      <w:pPr>
        <w:ind w:firstLine="720"/>
        <w:jc w:val="both"/>
        <w:rPr>
          <w:sz w:val="24"/>
          <w:szCs w:val="24"/>
        </w:rPr>
      </w:pPr>
      <w:r>
        <w:rPr>
          <w:sz w:val="24"/>
          <w:szCs w:val="24"/>
        </w:rPr>
        <w:t>Nėra</w:t>
      </w:r>
      <w:r w:rsidR="0013348D">
        <w:rPr>
          <w:sz w:val="24"/>
          <w:szCs w:val="24"/>
        </w:rPr>
        <w:t>.</w:t>
      </w:r>
    </w:p>
    <w:p w:rsidR="00825737" w:rsidRPr="00825737" w:rsidRDefault="00825737" w:rsidP="00690125">
      <w:pPr>
        <w:ind w:firstLine="720"/>
        <w:jc w:val="both"/>
        <w:rPr>
          <w:b/>
          <w:color w:val="000000"/>
          <w:sz w:val="24"/>
          <w:szCs w:val="24"/>
        </w:rPr>
      </w:pPr>
      <w:r w:rsidRPr="00825737">
        <w:rPr>
          <w:b/>
          <w:sz w:val="24"/>
          <w:szCs w:val="24"/>
        </w:rPr>
        <w:t>6. Lėšų poreikis sprendimo įgyvendinimui</w:t>
      </w:r>
      <w:r w:rsidRPr="00825737">
        <w:rPr>
          <w:b/>
          <w:color w:val="000000"/>
          <w:sz w:val="24"/>
          <w:szCs w:val="24"/>
        </w:rPr>
        <w:t>.</w:t>
      </w:r>
    </w:p>
    <w:p w:rsidR="00825737" w:rsidRPr="00825737" w:rsidRDefault="00CF0786" w:rsidP="00825737">
      <w:pPr>
        <w:ind w:firstLine="720"/>
        <w:jc w:val="both"/>
        <w:rPr>
          <w:sz w:val="24"/>
          <w:szCs w:val="24"/>
        </w:rPr>
      </w:pPr>
      <w:r>
        <w:rPr>
          <w:color w:val="000000"/>
          <w:sz w:val="24"/>
          <w:szCs w:val="24"/>
        </w:rPr>
        <w:t xml:space="preserve">Klaipėdos miesto savivaldybės įnašas pagal Asociacijos sutartį yra </w:t>
      </w:r>
      <w:r w:rsidRPr="00CF0786">
        <w:rPr>
          <w:color w:val="000000"/>
          <w:sz w:val="24"/>
          <w:szCs w:val="24"/>
        </w:rPr>
        <w:t>39098,70</w:t>
      </w:r>
      <w:r>
        <w:rPr>
          <w:color w:val="000000"/>
          <w:sz w:val="24"/>
          <w:szCs w:val="24"/>
        </w:rPr>
        <w:t xml:space="preserve"> </w:t>
      </w:r>
      <w:proofErr w:type="spellStart"/>
      <w:r>
        <w:rPr>
          <w:color w:val="000000"/>
          <w:sz w:val="24"/>
          <w:szCs w:val="24"/>
        </w:rPr>
        <w:t>Eur</w:t>
      </w:r>
      <w:proofErr w:type="spellEnd"/>
      <w:r>
        <w:rPr>
          <w:color w:val="000000"/>
          <w:sz w:val="24"/>
          <w:szCs w:val="24"/>
        </w:rPr>
        <w:t xml:space="preserve"> (</w:t>
      </w:r>
      <w:r w:rsidRPr="00CF0786">
        <w:rPr>
          <w:sz w:val="24"/>
          <w:szCs w:val="24"/>
        </w:rPr>
        <w:t>135000,00</w:t>
      </w:r>
      <w:r>
        <w:rPr>
          <w:sz w:val="24"/>
          <w:szCs w:val="24"/>
        </w:rPr>
        <w:t xml:space="preserve"> Lt</w:t>
      </w:r>
      <w:r>
        <w:rPr>
          <w:color w:val="000000"/>
          <w:sz w:val="24"/>
          <w:szCs w:val="24"/>
        </w:rPr>
        <w:t xml:space="preserve">) per metus, </w:t>
      </w:r>
      <w:r w:rsidR="0050312E">
        <w:rPr>
          <w:color w:val="000000"/>
          <w:sz w:val="24"/>
          <w:szCs w:val="24"/>
        </w:rPr>
        <w:t>trejų</w:t>
      </w:r>
      <w:r>
        <w:rPr>
          <w:color w:val="000000"/>
          <w:sz w:val="24"/>
          <w:szCs w:val="24"/>
        </w:rPr>
        <w:t xml:space="preserve"> metų laikotarpiui: viso </w:t>
      </w:r>
      <w:r w:rsidRPr="00CF0786">
        <w:rPr>
          <w:color w:val="000000"/>
          <w:sz w:val="24"/>
          <w:szCs w:val="24"/>
        </w:rPr>
        <w:t>117296,1</w:t>
      </w:r>
      <w:r>
        <w:rPr>
          <w:color w:val="000000"/>
          <w:sz w:val="24"/>
          <w:szCs w:val="24"/>
        </w:rPr>
        <w:t xml:space="preserve">0 </w:t>
      </w:r>
      <w:proofErr w:type="spellStart"/>
      <w:r>
        <w:rPr>
          <w:color w:val="000000"/>
          <w:sz w:val="24"/>
          <w:szCs w:val="24"/>
        </w:rPr>
        <w:t>Eur</w:t>
      </w:r>
      <w:proofErr w:type="spellEnd"/>
      <w:r>
        <w:rPr>
          <w:color w:val="000000"/>
          <w:sz w:val="24"/>
          <w:szCs w:val="24"/>
        </w:rPr>
        <w:t xml:space="preserve"> (</w:t>
      </w:r>
      <w:r w:rsidRPr="00CF0786">
        <w:rPr>
          <w:color w:val="000000"/>
          <w:sz w:val="24"/>
          <w:szCs w:val="24"/>
        </w:rPr>
        <w:t>405000</w:t>
      </w:r>
      <w:r>
        <w:rPr>
          <w:color w:val="000000"/>
          <w:sz w:val="24"/>
          <w:szCs w:val="24"/>
        </w:rPr>
        <w:t xml:space="preserve">,00 Lt), kaip tai numatyta projekto </w:t>
      </w:r>
      <w:r w:rsidR="0050312E" w:rsidRPr="00E257EA">
        <w:rPr>
          <w:sz w:val="24"/>
          <w:szCs w:val="24"/>
        </w:rPr>
        <w:t>„Klaipėdos regiono pasiekiamumo didinimas“</w:t>
      </w:r>
      <w:r w:rsidR="0050312E">
        <w:rPr>
          <w:sz w:val="24"/>
          <w:szCs w:val="24"/>
        </w:rPr>
        <w:t xml:space="preserve">, kuriam pritarta </w:t>
      </w:r>
      <w:r w:rsidR="0050312E" w:rsidRPr="00E257EA">
        <w:rPr>
          <w:sz w:val="24"/>
          <w:szCs w:val="24"/>
        </w:rPr>
        <w:t>Klaipėdos miesto savivald</w:t>
      </w:r>
      <w:r w:rsidR="0050312E">
        <w:rPr>
          <w:sz w:val="24"/>
          <w:szCs w:val="24"/>
        </w:rPr>
        <w:t>ybės tarybos 2012 m. lapkričio 29 d. sprendimu</w:t>
      </w:r>
      <w:r w:rsidR="0050312E" w:rsidRPr="00E257EA">
        <w:rPr>
          <w:sz w:val="24"/>
          <w:szCs w:val="24"/>
        </w:rPr>
        <w:t xml:space="preserve"> Nr. T2-298 „Dėl pritarimo asociacijos Klaipėdos regionas projektui“</w:t>
      </w:r>
      <w:r w:rsidR="0050312E">
        <w:rPr>
          <w:sz w:val="24"/>
          <w:szCs w:val="24"/>
        </w:rPr>
        <w:t>, sąmatose.</w:t>
      </w:r>
      <w:r>
        <w:rPr>
          <w:color w:val="000000"/>
          <w:sz w:val="24"/>
          <w:szCs w:val="24"/>
        </w:rPr>
        <w:t xml:space="preserve"> </w:t>
      </w:r>
      <w:r w:rsidRPr="00CF0786">
        <w:rPr>
          <w:color w:val="000000"/>
          <w:sz w:val="24"/>
          <w:szCs w:val="24"/>
        </w:rPr>
        <w:t>Lė</w:t>
      </w:r>
      <w:r w:rsidR="0050312E">
        <w:rPr>
          <w:color w:val="000000"/>
          <w:sz w:val="24"/>
          <w:szCs w:val="24"/>
        </w:rPr>
        <w:t>šos projektui įgyvendinti numatytos</w:t>
      </w:r>
      <w:r w:rsidRPr="00CF0786">
        <w:rPr>
          <w:color w:val="000000"/>
          <w:sz w:val="24"/>
          <w:szCs w:val="24"/>
        </w:rPr>
        <w:t xml:space="preserve"> Smulk</w:t>
      </w:r>
      <w:r w:rsidR="00C25EA2">
        <w:rPr>
          <w:color w:val="000000"/>
          <w:sz w:val="24"/>
          <w:szCs w:val="24"/>
        </w:rPr>
        <w:t>iojo</w:t>
      </w:r>
      <w:r w:rsidRPr="00CF0786">
        <w:rPr>
          <w:color w:val="000000"/>
          <w:sz w:val="24"/>
          <w:szCs w:val="24"/>
        </w:rPr>
        <w:t xml:space="preserve"> ir vidu</w:t>
      </w:r>
      <w:r w:rsidR="0050312E">
        <w:rPr>
          <w:color w:val="000000"/>
          <w:sz w:val="24"/>
          <w:szCs w:val="24"/>
        </w:rPr>
        <w:t xml:space="preserve">tinio verslo plėtros programoje pagal priemonę 02 01 01 </w:t>
      </w:r>
      <w:r w:rsidR="00C25EA2">
        <w:rPr>
          <w:color w:val="000000"/>
          <w:sz w:val="24"/>
          <w:szCs w:val="24"/>
        </w:rPr>
        <w:t>,,</w:t>
      </w:r>
      <w:r w:rsidR="0050312E" w:rsidRPr="0050312E">
        <w:rPr>
          <w:color w:val="000000"/>
          <w:sz w:val="24"/>
          <w:szCs w:val="24"/>
        </w:rPr>
        <w:t>Miest</w:t>
      </w:r>
      <w:r w:rsidR="0050312E">
        <w:rPr>
          <w:color w:val="000000"/>
          <w:sz w:val="24"/>
          <w:szCs w:val="24"/>
        </w:rPr>
        <w:t>o rinkodaros priemonių vykdymas</w:t>
      </w:r>
      <w:r w:rsidR="00C25EA2">
        <w:rPr>
          <w:color w:val="000000"/>
          <w:sz w:val="24"/>
          <w:szCs w:val="24"/>
        </w:rPr>
        <w:t>“</w:t>
      </w:r>
      <w:r w:rsidR="0013348D">
        <w:rPr>
          <w:color w:val="000000"/>
          <w:sz w:val="24"/>
          <w:szCs w:val="24"/>
        </w:rPr>
        <w:t>.</w:t>
      </w:r>
      <w:r w:rsidR="00FF7EC4">
        <w:rPr>
          <w:color w:val="000000"/>
          <w:sz w:val="24"/>
          <w:szCs w:val="24"/>
        </w:rPr>
        <w:t xml:space="preserve"> </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5D329C" w:rsidRDefault="000F2021" w:rsidP="000D3A2B">
      <w:pPr>
        <w:ind w:firstLine="720"/>
        <w:jc w:val="both"/>
        <w:rPr>
          <w:sz w:val="24"/>
          <w:szCs w:val="24"/>
        </w:rPr>
      </w:pPr>
      <w:r w:rsidRPr="00825737">
        <w:rPr>
          <w:sz w:val="24"/>
          <w:szCs w:val="24"/>
        </w:rPr>
        <w:t xml:space="preserve">Teigiamos pasekmės – </w:t>
      </w:r>
      <w:r w:rsidR="00CF0786">
        <w:rPr>
          <w:sz w:val="24"/>
          <w:szCs w:val="24"/>
        </w:rPr>
        <w:t>įvykdžius visus įsipareigojimus pagal Asociacijos sutartį bus į</w:t>
      </w:r>
      <w:r w:rsidR="00C25EA2">
        <w:rPr>
          <w:sz w:val="24"/>
          <w:szCs w:val="24"/>
        </w:rPr>
        <w:t>si</w:t>
      </w:r>
      <w:r w:rsidR="00CF0786">
        <w:rPr>
          <w:sz w:val="24"/>
          <w:szCs w:val="24"/>
        </w:rPr>
        <w:t xml:space="preserve">gytos </w:t>
      </w:r>
      <w:r w:rsidR="00CF0786" w:rsidRPr="00655A32">
        <w:rPr>
          <w:sz w:val="24"/>
          <w:szCs w:val="24"/>
        </w:rPr>
        <w:t>Klaipėdos regiono</w:t>
      </w:r>
      <w:r w:rsidR="00CF0786">
        <w:rPr>
          <w:sz w:val="24"/>
          <w:szCs w:val="24"/>
        </w:rPr>
        <w:t xml:space="preserve"> pasiekiamumo</w:t>
      </w:r>
      <w:r w:rsidR="00CF0786" w:rsidRPr="00655A32">
        <w:rPr>
          <w:sz w:val="24"/>
          <w:szCs w:val="24"/>
        </w:rPr>
        <w:t xml:space="preserve"> </w:t>
      </w:r>
      <w:r w:rsidR="005D329C">
        <w:rPr>
          <w:sz w:val="24"/>
          <w:szCs w:val="24"/>
        </w:rPr>
        <w:t>rinkodaros paslaugos</w:t>
      </w:r>
      <w:r w:rsidR="00CF0786">
        <w:rPr>
          <w:sz w:val="24"/>
          <w:szCs w:val="24"/>
        </w:rPr>
        <w:t xml:space="preserve">, kartu viešinant </w:t>
      </w:r>
      <w:r w:rsidR="005D329C">
        <w:rPr>
          <w:sz w:val="24"/>
          <w:szCs w:val="24"/>
        </w:rPr>
        <w:t>naujas skrydžių kryptis, kurių prioritetinė</w:t>
      </w:r>
      <w:r w:rsidR="00FF7EC4">
        <w:rPr>
          <w:sz w:val="24"/>
          <w:szCs w:val="24"/>
        </w:rPr>
        <w:t>, bet ne vienintelė</w:t>
      </w:r>
      <w:r w:rsidR="005D329C">
        <w:rPr>
          <w:sz w:val="24"/>
          <w:szCs w:val="24"/>
        </w:rPr>
        <w:t xml:space="preserve"> </w:t>
      </w:r>
      <w:proofErr w:type="gramStart"/>
      <w:r w:rsidR="005D329C">
        <w:rPr>
          <w:sz w:val="24"/>
          <w:szCs w:val="24"/>
        </w:rPr>
        <w:t>-</w:t>
      </w:r>
      <w:proofErr w:type="gramEnd"/>
      <w:r w:rsidR="00CF0786">
        <w:rPr>
          <w:sz w:val="24"/>
          <w:szCs w:val="24"/>
        </w:rPr>
        <w:t xml:space="preserve"> </w:t>
      </w:r>
      <w:r w:rsidR="00CF0786" w:rsidRPr="008A7285">
        <w:rPr>
          <w:sz w:val="24"/>
          <w:szCs w:val="24"/>
        </w:rPr>
        <w:t>Palanga</w:t>
      </w:r>
      <w:r w:rsidR="00CF0786" w:rsidRPr="008A7285">
        <w:rPr>
          <w:sz w:val="24"/>
          <w:szCs w:val="24"/>
        </w:rPr>
        <w:softHyphen/>
        <w:t>–Londonas–Palanga</w:t>
      </w:r>
      <w:r w:rsidR="005D329C">
        <w:rPr>
          <w:sz w:val="24"/>
          <w:szCs w:val="24"/>
        </w:rPr>
        <w:t>. Taip pat bus užtikrinamas Klaipėdos regiono pasiekiamumas, skatinant esamus ir naujus skrydžius Palangos oro uoste. Be to, bus formuojamas bendras Klaipėdos regiono turistinis įvaizdis ir didinamas regiono konkurencingumas šalies ir tarptautiniu mastu, koordinuojant bendras savivaldybių veiklas.</w:t>
      </w:r>
    </w:p>
    <w:p w:rsidR="000F2021" w:rsidRDefault="000F2021" w:rsidP="000D3A2B">
      <w:pPr>
        <w:ind w:firstLine="720"/>
        <w:jc w:val="both"/>
        <w:rPr>
          <w:sz w:val="24"/>
          <w:szCs w:val="24"/>
        </w:rPr>
      </w:pPr>
      <w:r w:rsidRPr="00825737">
        <w:rPr>
          <w:sz w:val="24"/>
          <w:szCs w:val="24"/>
        </w:rPr>
        <w:t>Neigiamos pasekmės</w:t>
      </w:r>
      <w:r w:rsidR="00DF309A">
        <w:rPr>
          <w:sz w:val="24"/>
          <w:szCs w:val="24"/>
        </w:rPr>
        <w:t xml:space="preserve"> –</w:t>
      </w:r>
      <w:r w:rsidR="000D3A2B">
        <w:rPr>
          <w:sz w:val="24"/>
          <w:szCs w:val="24"/>
        </w:rPr>
        <w:t xml:space="preserve"> </w:t>
      </w:r>
      <w:r w:rsidR="00AC2A63">
        <w:rPr>
          <w:sz w:val="24"/>
          <w:szCs w:val="24"/>
        </w:rPr>
        <w:t>nenumatoma</w:t>
      </w:r>
      <w:r w:rsidR="00DF309A">
        <w:rPr>
          <w:sz w:val="24"/>
          <w:szCs w:val="24"/>
        </w:rPr>
        <w:t>.</w:t>
      </w:r>
    </w:p>
    <w:p w:rsidR="00AC702A" w:rsidRDefault="00AC702A" w:rsidP="00825737">
      <w:pPr>
        <w:ind w:firstLine="720"/>
        <w:jc w:val="both"/>
        <w:rPr>
          <w:sz w:val="24"/>
          <w:szCs w:val="24"/>
        </w:rPr>
      </w:pPr>
    </w:p>
    <w:p w:rsidR="00AA5787" w:rsidRDefault="00AA5787" w:rsidP="00825737">
      <w:pPr>
        <w:ind w:firstLine="720"/>
        <w:jc w:val="both"/>
        <w:rPr>
          <w:sz w:val="24"/>
          <w:szCs w:val="24"/>
        </w:rPr>
      </w:pPr>
    </w:p>
    <w:tbl>
      <w:tblPr>
        <w:tblW w:w="0" w:type="auto"/>
        <w:tblLook w:val="01E0" w:firstRow="1" w:lastRow="1" w:firstColumn="1" w:lastColumn="1" w:noHBand="0" w:noVBand="0"/>
      </w:tblPr>
      <w:tblGrid>
        <w:gridCol w:w="5353"/>
        <w:gridCol w:w="4394"/>
      </w:tblGrid>
      <w:tr w:rsidR="00AA5787" w:rsidRPr="00AA5787" w:rsidTr="00B3243F">
        <w:tc>
          <w:tcPr>
            <w:tcW w:w="5353" w:type="dxa"/>
          </w:tcPr>
          <w:p w:rsidR="00B3243F" w:rsidRDefault="00AA5787" w:rsidP="00643FC4">
            <w:pPr>
              <w:jc w:val="both"/>
              <w:rPr>
                <w:sz w:val="24"/>
                <w:szCs w:val="24"/>
              </w:rPr>
            </w:pPr>
            <w:r w:rsidRPr="00AA5787">
              <w:rPr>
                <w:sz w:val="24"/>
                <w:szCs w:val="24"/>
              </w:rPr>
              <w:t xml:space="preserve">Tarptautinių ryšių, verslo plėtros ir </w:t>
            </w:r>
          </w:p>
          <w:p w:rsidR="00AA5787" w:rsidRPr="00AA5787" w:rsidRDefault="00AA5787" w:rsidP="00643FC4">
            <w:pPr>
              <w:jc w:val="both"/>
              <w:rPr>
                <w:sz w:val="24"/>
                <w:szCs w:val="24"/>
              </w:rPr>
            </w:pPr>
            <w:r w:rsidRPr="00AA5787">
              <w:rPr>
                <w:sz w:val="24"/>
                <w:szCs w:val="24"/>
              </w:rPr>
              <w:t>turizmo skyriaus vedėja</w:t>
            </w:r>
          </w:p>
        </w:tc>
        <w:tc>
          <w:tcPr>
            <w:tcW w:w="4394" w:type="dxa"/>
          </w:tcPr>
          <w:p w:rsidR="00AA5787" w:rsidRPr="00AA5787" w:rsidRDefault="00B3243F" w:rsidP="00643FC4">
            <w:pPr>
              <w:jc w:val="right"/>
              <w:rPr>
                <w:sz w:val="24"/>
                <w:szCs w:val="24"/>
              </w:rPr>
            </w:pPr>
            <w:r>
              <w:rPr>
                <w:sz w:val="24"/>
                <w:szCs w:val="24"/>
              </w:rPr>
              <w:t xml:space="preserve">Viktorija </w:t>
            </w:r>
            <w:proofErr w:type="spellStart"/>
            <w:r>
              <w:rPr>
                <w:sz w:val="24"/>
                <w:szCs w:val="24"/>
              </w:rPr>
              <w:t>Jakubauskytė-Andriulienė</w:t>
            </w:r>
            <w:proofErr w:type="spellEnd"/>
          </w:p>
        </w:tc>
      </w:tr>
    </w:tbl>
    <w:p w:rsidR="00A00EA5" w:rsidRDefault="00A00EA5" w:rsidP="00A00EA5">
      <w:pPr>
        <w:rPr>
          <w:sz w:val="24"/>
          <w:szCs w:val="24"/>
        </w:rPr>
      </w:pPr>
    </w:p>
    <w:p w:rsidR="00A76DF3" w:rsidRPr="00A00EA5" w:rsidRDefault="00A00EA5" w:rsidP="00A00EA5">
      <w:pPr>
        <w:tabs>
          <w:tab w:val="left" w:pos="1690"/>
        </w:tabs>
        <w:rPr>
          <w:sz w:val="24"/>
          <w:szCs w:val="24"/>
        </w:rPr>
      </w:pPr>
      <w:r>
        <w:rPr>
          <w:sz w:val="24"/>
          <w:szCs w:val="24"/>
        </w:rPr>
        <w:tab/>
      </w:r>
    </w:p>
    <w:sectPr w:rsidR="00A76DF3" w:rsidRPr="00A00EA5" w:rsidSect="00890633">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F6" w:rsidRDefault="00E460F6" w:rsidP="00115812">
      <w:r>
        <w:separator/>
      </w:r>
    </w:p>
  </w:endnote>
  <w:endnote w:type="continuationSeparator" w:id="0">
    <w:p w:rsidR="00E460F6" w:rsidRDefault="00E460F6"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F6" w:rsidRDefault="00E460F6" w:rsidP="00115812">
      <w:r>
        <w:separator/>
      </w:r>
    </w:p>
  </w:footnote>
  <w:footnote w:type="continuationSeparator" w:id="0">
    <w:p w:rsidR="00E460F6" w:rsidRDefault="00E460F6" w:rsidP="0011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10E92"/>
    <w:rsid w:val="0002113E"/>
    <w:rsid w:val="00023096"/>
    <w:rsid w:val="00031821"/>
    <w:rsid w:val="000621D1"/>
    <w:rsid w:val="000709D7"/>
    <w:rsid w:val="0007262B"/>
    <w:rsid w:val="00075955"/>
    <w:rsid w:val="00086F4B"/>
    <w:rsid w:val="000A28C2"/>
    <w:rsid w:val="000A3639"/>
    <w:rsid w:val="000A69A2"/>
    <w:rsid w:val="000C313E"/>
    <w:rsid w:val="000D2ACA"/>
    <w:rsid w:val="000D3A2B"/>
    <w:rsid w:val="000D736C"/>
    <w:rsid w:val="000E27C4"/>
    <w:rsid w:val="000E5C34"/>
    <w:rsid w:val="000F2021"/>
    <w:rsid w:val="001028D2"/>
    <w:rsid w:val="00106978"/>
    <w:rsid w:val="00111B12"/>
    <w:rsid w:val="00112DA9"/>
    <w:rsid w:val="00115812"/>
    <w:rsid w:val="00123041"/>
    <w:rsid w:val="0013348D"/>
    <w:rsid w:val="00152EAC"/>
    <w:rsid w:val="00156426"/>
    <w:rsid w:val="00161520"/>
    <w:rsid w:val="00165549"/>
    <w:rsid w:val="00173940"/>
    <w:rsid w:val="0018734C"/>
    <w:rsid w:val="0019349E"/>
    <w:rsid w:val="00197B44"/>
    <w:rsid w:val="001B0499"/>
    <w:rsid w:val="001B0534"/>
    <w:rsid w:val="001C1062"/>
    <w:rsid w:val="001C40B3"/>
    <w:rsid w:val="001D336B"/>
    <w:rsid w:val="001E64D7"/>
    <w:rsid w:val="001F305F"/>
    <w:rsid w:val="00220015"/>
    <w:rsid w:val="00233245"/>
    <w:rsid w:val="002402EC"/>
    <w:rsid w:val="00246998"/>
    <w:rsid w:val="0026050E"/>
    <w:rsid w:val="00282D29"/>
    <w:rsid w:val="002A07FE"/>
    <w:rsid w:val="002A4D21"/>
    <w:rsid w:val="002B393B"/>
    <w:rsid w:val="002C2D93"/>
    <w:rsid w:val="002D79D1"/>
    <w:rsid w:val="002E3497"/>
    <w:rsid w:val="002E660E"/>
    <w:rsid w:val="002E75A2"/>
    <w:rsid w:val="003036C7"/>
    <w:rsid w:val="0031279D"/>
    <w:rsid w:val="00312DDB"/>
    <w:rsid w:val="00325747"/>
    <w:rsid w:val="0034331E"/>
    <w:rsid w:val="00344271"/>
    <w:rsid w:val="003446FB"/>
    <w:rsid w:val="00380885"/>
    <w:rsid w:val="0038574C"/>
    <w:rsid w:val="003A6D13"/>
    <w:rsid w:val="003A784B"/>
    <w:rsid w:val="003C4C21"/>
    <w:rsid w:val="004038A8"/>
    <w:rsid w:val="00403E74"/>
    <w:rsid w:val="00404EE6"/>
    <w:rsid w:val="0040794E"/>
    <w:rsid w:val="00412D53"/>
    <w:rsid w:val="00422D31"/>
    <w:rsid w:val="004271D7"/>
    <w:rsid w:val="00427B15"/>
    <w:rsid w:val="004420E8"/>
    <w:rsid w:val="0044288E"/>
    <w:rsid w:val="0044662C"/>
    <w:rsid w:val="00474C3D"/>
    <w:rsid w:val="00492500"/>
    <w:rsid w:val="00494E42"/>
    <w:rsid w:val="004B50D7"/>
    <w:rsid w:val="004C14AE"/>
    <w:rsid w:val="004C15B1"/>
    <w:rsid w:val="004D77C5"/>
    <w:rsid w:val="004E4761"/>
    <w:rsid w:val="004F448D"/>
    <w:rsid w:val="004F524C"/>
    <w:rsid w:val="0050312E"/>
    <w:rsid w:val="0052053E"/>
    <w:rsid w:val="00520B5D"/>
    <w:rsid w:val="005215B5"/>
    <w:rsid w:val="00521681"/>
    <w:rsid w:val="0057255B"/>
    <w:rsid w:val="00576C61"/>
    <w:rsid w:val="00584EE5"/>
    <w:rsid w:val="0059112F"/>
    <w:rsid w:val="005912CB"/>
    <w:rsid w:val="005942CB"/>
    <w:rsid w:val="005A1C9B"/>
    <w:rsid w:val="005A491B"/>
    <w:rsid w:val="005D22E7"/>
    <w:rsid w:val="005D329C"/>
    <w:rsid w:val="005D74EC"/>
    <w:rsid w:val="005E651A"/>
    <w:rsid w:val="005F213E"/>
    <w:rsid w:val="006048D5"/>
    <w:rsid w:val="00605450"/>
    <w:rsid w:val="0062089C"/>
    <w:rsid w:val="006477B8"/>
    <w:rsid w:val="00652387"/>
    <w:rsid w:val="00656413"/>
    <w:rsid w:val="006567D0"/>
    <w:rsid w:val="00666E60"/>
    <w:rsid w:val="00674FF8"/>
    <w:rsid w:val="00683A57"/>
    <w:rsid w:val="00690125"/>
    <w:rsid w:val="006A270A"/>
    <w:rsid w:val="006B75A2"/>
    <w:rsid w:val="006C00E4"/>
    <w:rsid w:val="006C322F"/>
    <w:rsid w:val="006C3F1F"/>
    <w:rsid w:val="006E326D"/>
    <w:rsid w:val="006E6D35"/>
    <w:rsid w:val="006F1887"/>
    <w:rsid w:val="006F48B4"/>
    <w:rsid w:val="0071267E"/>
    <w:rsid w:val="00734B92"/>
    <w:rsid w:val="00736167"/>
    <w:rsid w:val="0076053D"/>
    <w:rsid w:val="00770FE2"/>
    <w:rsid w:val="00783F85"/>
    <w:rsid w:val="007B0831"/>
    <w:rsid w:val="007B596C"/>
    <w:rsid w:val="007C38E9"/>
    <w:rsid w:val="007E5D42"/>
    <w:rsid w:val="007E7D7D"/>
    <w:rsid w:val="00802B4C"/>
    <w:rsid w:val="00805AC6"/>
    <w:rsid w:val="00817F38"/>
    <w:rsid w:val="00825737"/>
    <w:rsid w:val="00825E85"/>
    <w:rsid w:val="00832B25"/>
    <w:rsid w:val="0084357A"/>
    <w:rsid w:val="008446A6"/>
    <w:rsid w:val="00851C9D"/>
    <w:rsid w:val="00853586"/>
    <w:rsid w:val="00857356"/>
    <w:rsid w:val="00877292"/>
    <w:rsid w:val="00883F68"/>
    <w:rsid w:val="00890633"/>
    <w:rsid w:val="008A2244"/>
    <w:rsid w:val="008B155D"/>
    <w:rsid w:val="008B1AB0"/>
    <w:rsid w:val="008B3AC8"/>
    <w:rsid w:val="008C7302"/>
    <w:rsid w:val="008C7CE2"/>
    <w:rsid w:val="008D0028"/>
    <w:rsid w:val="008D0044"/>
    <w:rsid w:val="008D0AF8"/>
    <w:rsid w:val="008E592F"/>
    <w:rsid w:val="008F08D5"/>
    <w:rsid w:val="00904290"/>
    <w:rsid w:val="009131C3"/>
    <w:rsid w:val="0091335B"/>
    <w:rsid w:val="00914405"/>
    <w:rsid w:val="0093565A"/>
    <w:rsid w:val="00936313"/>
    <w:rsid w:val="00955F5E"/>
    <w:rsid w:val="009570F5"/>
    <w:rsid w:val="00976F76"/>
    <w:rsid w:val="009811AB"/>
    <w:rsid w:val="00986191"/>
    <w:rsid w:val="00991F7C"/>
    <w:rsid w:val="009B208A"/>
    <w:rsid w:val="009B279A"/>
    <w:rsid w:val="009B3EC4"/>
    <w:rsid w:val="009C1D39"/>
    <w:rsid w:val="009C5273"/>
    <w:rsid w:val="009E6C1B"/>
    <w:rsid w:val="009F7C90"/>
    <w:rsid w:val="00A00EA5"/>
    <w:rsid w:val="00A0272F"/>
    <w:rsid w:val="00A03050"/>
    <w:rsid w:val="00A078DE"/>
    <w:rsid w:val="00A228B5"/>
    <w:rsid w:val="00A24BE7"/>
    <w:rsid w:val="00A302D3"/>
    <w:rsid w:val="00A40C74"/>
    <w:rsid w:val="00A41983"/>
    <w:rsid w:val="00A56ED9"/>
    <w:rsid w:val="00A655D9"/>
    <w:rsid w:val="00A72A47"/>
    <w:rsid w:val="00A73A25"/>
    <w:rsid w:val="00A76DF3"/>
    <w:rsid w:val="00A84CF0"/>
    <w:rsid w:val="00A912A4"/>
    <w:rsid w:val="00AA5787"/>
    <w:rsid w:val="00AB09A5"/>
    <w:rsid w:val="00AB57BB"/>
    <w:rsid w:val="00AB7788"/>
    <w:rsid w:val="00AC2A63"/>
    <w:rsid w:val="00AC702A"/>
    <w:rsid w:val="00AF1507"/>
    <w:rsid w:val="00AF6F07"/>
    <w:rsid w:val="00B01504"/>
    <w:rsid w:val="00B02653"/>
    <w:rsid w:val="00B0330A"/>
    <w:rsid w:val="00B1707F"/>
    <w:rsid w:val="00B2351E"/>
    <w:rsid w:val="00B3243F"/>
    <w:rsid w:val="00B32862"/>
    <w:rsid w:val="00B328EA"/>
    <w:rsid w:val="00B4163F"/>
    <w:rsid w:val="00B42FDB"/>
    <w:rsid w:val="00B6629A"/>
    <w:rsid w:val="00B700B2"/>
    <w:rsid w:val="00B74129"/>
    <w:rsid w:val="00B814AC"/>
    <w:rsid w:val="00B87799"/>
    <w:rsid w:val="00B91FD8"/>
    <w:rsid w:val="00B960A9"/>
    <w:rsid w:val="00BA0C30"/>
    <w:rsid w:val="00BA604F"/>
    <w:rsid w:val="00BC083E"/>
    <w:rsid w:val="00BC13C2"/>
    <w:rsid w:val="00BC244A"/>
    <w:rsid w:val="00BD0F94"/>
    <w:rsid w:val="00BD23F8"/>
    <w:rsid w:val="00BD2F6C"/>
    <w:rsid w:val="00BD709D"/>
    <w:rsid w:val="00BF0BC2"/>
    <w:rsid w:val="00BF4046"/>
    <w:rsid w:val="00BF63D8"/>
    <w:rsid w:val="00C06A22"/>
    <w:rsid w:val="00C12F20"/>
    <w:rsid w:val="00C16B2C"/>
    <w:rsid w:val="00C25EA2"/>
    <w:rsid w:val="00C30EBB"/>
    <w:rsid w:val="00C45305"/>
    <w:rsid w:val="00C524FA"/>
    <w:rsid w:val="00C56C04"/>
    <w:rsid w:val="00C5728D"/>
    <w:rsid w:val="00CB09D7"/>
    <w:rsid w:val="00CC02BA"/>
    <w:rsid w:val="00CC13CC"/>
    <w:rsid w:val="00CC6298"/>
    <w:rsid w:val="00CF0786"/>
    <w:rsid w:val="00CF1265"/>
    <w:rsid w:val="00CF1A6E"/>
    <w:rsid w:val="00D228AE"/>
    <w:rsid w:val="00D35E94"/>
    <w:rsid w:val="00D36BC7"/>
    <w:rsid w:val="00D51EDC"/>
    <w:rsid w:val="00D563FC"/>
    <w:rsid w:val="00D778F1"/>
    <w:rsid w:val="00D97A6E"/>
    <w:rsid w:val="00DA622D"/>
    <w:rsid w:val="00DB3556"/>
    <w:rsid w:val="00DB58BD"/>
    <w:rsid w:val="00DC766D"/>
    <w:rsid w:val="00DD0711"/>
    <w:rsid w:val="00DE54E1"/>
    <w:rsid w:val="00DE645A"/>
    <w:rsid w:val="00DF0021"/>
    <w:rsid w:val="00DF2774"/>
    <w:rsid w:val="00DF309A"/>
    <w:rsid w:val="00E100B2"/>
    <w:rsid w:val="00E11050"/>
    <w:rsid w:val="00E136F7"/>
    <w:rsid w:val="00E21884"/>
    <w:rsid w:val="00E24A72"/>
    <w:rsid w:val="00E257EA"/>
    <w:rsid w:val="00E2659C"/>
    <w:rsid w:val="00E304A2"/>
    <w:rsid w:val="00E3154A"/>
    <w:rsid w:val="00E460F6"/>
    <w:rsid w:val="00E5290F"/>
    <w:rsid w:val="00E53E92"/>
    <w:rsid w:val="00E7086E"/>
    <w:rsid w:val="00E74C83"/>
    <w:rsid w:val="00E916D9"/>
    <w:rsid w:val="00EA2FBC"/>
    <w:rsid w:val="00EB7D1E"/>
    <w:rsid w:val="00F01D74"/>
    <w:rsid w:val="00F05562"/>
    <w:rsid w:val="00F07763"/>
    <w:rsid w:val="00F11321"/>
    <w:rsid w:val="00F35A6D"/>
    <w:rsid w:val="00F56100"/>
    <w:rsid w:val="00F6278F"/>
    <w:rsid w:val="00F63209"/>
    <w:rsid w:val="00F64E45"/>
    <w:rsid w:val="00F83AA6"/>
    <w:rsid w:val="00F8534B"/>
    <w:rsid w:val="00F948CA"/>
    <w:rsid w:val="00F94FC7"/>
    <w:rsid w:val="00F9738F"/>
    <w:rsid w:val="00FA01F8"/>
    <w:rsid w:val="00FA20B6"/>
    <w:rsid w:val="00FB7792"/>
    <w:rsid w:val="00FC4AD2"/>
    <w:rsid w:val="00FC7812"/>
    <w:rsid w:val="00FD15A5"/>
    <w:rsid w:val="00FE0101"/>
    <w:rsid w:val="00FE6012"/>
    <w:rsid w:val="00FE69C0"/>
    <w:rsid w:val="00FF0DF7"/>
    <w:rsid w:val="00FF7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8192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CB6A-847A-4CB5-B012-4F61E256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6030</Characters>
  <Application>Microsoft Office Word</Application>
  <DocSecurity>4</DocSecurity>
  <Lines>50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Hewlett-Packard Company</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2016-03-07T09:44:00Z</dcterms:created>
  <dc:creator>Viktorija Jakubauskyte-Andriuliene</dc:creator>
  <cp:lastModifiedBy>Airida Cesniene</cp:lastModifiedBy>
  <cp:lastPrinted>2014-02-20T06:53:00Z</cp:lastPrinted>
  <dcterms:modified xsi:type="dcterms:W3CDTF">2016-03-07T09:44:00Z</dcterms:modified>
  <cp:revision>2</cp:revision>
  <dc:title>AIŠKINAMASIS RAŠTAS</dc:title>
</cp:coreProperties>
</file>