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D411D2" w:rsidP="00CA4D3B">
      <w:pPr>
        <w:jc w:val="center"/>
      </w:pPr>
      <w:r>
        <w:rPr>
          <w:b/>
        </w:rPr>
        <w:t>DĖL TURTO PERDAVIMO VALDYTI, NAUDOTI IR DISPONUOTI PATIKĖJIMO TEISE SAVIVALDYBĖS BIUDŽETINEI ĮSTAIGAI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411D2" w:rsidRDefault="00D411D2" w:rsidP="00D411D2">
      <w:pPr>
        <w:ind w:firstLine="720"/>
        <w:jc w:val="both"/>
      </w:pPr>
      <w:r>
        <w:t>Vadovaudamasi Lietuvos Respublikos vietos savivaldos įstatymo 16 straipsnio 2 dalies 26 punktu, Lietuvos Respublikos valstybės ir savivaldybių turto valdymo, naudojimo ir disponavimo juo įstatymo 12 straipsnio 2 dalimi</w:t>
      </w:r>
      <w:r>
        <w:rPr>
          <w:color w:val="000000"/>
        </w:rPr>
        <w:t xml:space="preserve"> ir</w:t>
      </w:r>
      <w:r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>
        <w:rPr>
          <w:spacing w:val="60"/>
        </w:rPr>
        <w:t>nusprendži</w:t>
      </w:r>
      <w:r>
        <w:t>a:</w:t>
      </w:r>
    </w:p>
    <w:p w:rsidR="00D411D2" w:rsidRPr="00E424FB" w:rsidRDefault="00D411D2" w:rsidP="00D411D2">
      <w:pPr>
        <w:ind w:firstLine="720"/>
        <w:jc w:val="both"/>
      </w:pPr>
      <w:r>
        <w:t>1. Perduoti Klaipėdos miesto savivaldybei nuosavybės teise priklausantį ir šiuo metu biudžetinės įstaigos</w:t>
      </w:r>
      <w:r w:rsidRPr="005664AD">
        <w:t xml:space="preserve"> Kl</w:t>
      </w:r>
      <w:r>
        <w:t>aipėdos</w:t>
      </w:r>
      <w:r w:rsidRPr="005664AD">
        <w:t xml:space="preserve"> </w:t>
      </w:r>
      <w:r>
        <w:t xml:space="preserve">„Santarvės“ pagrindinės mokyklos patikėjimo teise valdomą ilgalaikį materialųjį turtą – du kompiuteriu valdomus frezavimo ir graviravimo įrenginius „HIGH-Z S-400“ (inventorinis Nr. 1683016, įsigijimo vertė – 588,74 Eur, bendra likutinė vertė 2016-03-31 – 0,0 Eur; inventorinis Nr. 1683020, įsigijimo vertė – 3336,19 Eur, bendra likutinė vertė 2016-03-31 – 0,0 Eur) valdyti, naudoti ir disponuoti patikėjimo teise </w:t>
      </w:r>
      <w:r w:rsidRPr="004A6377">
        <w:t>Kl</w:t>
      </w:r>
      <w:r>
        <w:t>aipėdos „Žaliakalnio“ gimnazijai.</w:t>
      </w:r>
    </w:p>
    <w:p w:rsidR="00CA4D3B" w:rsidRDefault="00D411D2" w:rsidP="00D411D2">
      <w:pPr>
        <w:ind w:left="709"/>
        <w:jc w:val="both"/>
      </w:pPr>
      <w:r>
        <w:t>2</w:t>
      </w:r>
      <w:r w:rsidRPr="00E424FB">
        <w:t>.</w:t>
      </w:r>
      <w:r>
        <w:t> </w:t>
      </w:r>
      <w:r w:rsidRPr="002A45A6">
        <w:t>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411D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D86" w:rsidRDefault="00443D86" w:rsidP="00E014C1">
      <w:r>
        <w:separator/>
      </w:r>
    </w:p>
  </w:endnote>
  <w:endnote w:type="continuationSeparator" w:id="0">
    <w:p w:rsidR="00443D86" w:rsidRDefault="00443D8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D86" w:rsidRDefault="00443D86" w:rsidP="00E014C1">
      <w:r>
        <w:separator/>
      </w:r>
    </w:p>
  </w:footnote>
  <w:footnote w:type="continuationSeparator" w:id="0">
    <w:p w:rsidR="00443D86" w:rsidRDefault="00443D8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3D86"/>
    <w:rsid w:val="004476DD"/>
    <w:rsid w:val="00597EE8"/>
    <w:rsid w:val="005F495C"/>
    <w:rsid w:val="008354D5"/>
    <w:rsid w:val="00894D6F"/>
    <w:rsid w:val="008F2B62"/>
    <w:rsid w:val="00922CD4"/>
    <w:rsid w:val="00A12691"/>
    <w:rsid w:val="00AF7D08"/>
    <w:rsid w:val="00C56F56"/>
    <w:rsid w:val="00CA4D3B"/>
    <w:rsid w:val="00D411D2"/>
    <w:rsid w:val="00E014C1"/>
    <w:rsid w:val="00E33871"/>
    <w:rsid w:val="00F002B0"/>
    <w:rsid w:val="00F51622"/>
    <w:rsid w:val="00FD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4ABFE9B-C33C-43B4-A9A2-D8D9F60C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2016-04-04T07:39:00Z</dcterms:created>
  <dcterms:modified xsi:type="dcterms:W3CDTF">2016-04-04T07:39:00Z</dcterms:modified>
</cp:coreProperties>
</file>