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57BA" w14:textId="77777777" w:rsidR="007A1C4D" w:rsidRPr="00CC6AB2" w:rsidRDefault="007A1C4D" w:rsidP="008A63EF">
      <w:pPr>
        <w:spacing w:after="0" w:line="240" w:lineRule="auto"/>
        <w:jc w:val="center"/>
        <w:rPr>
          <w:rFonts w:ascii="Times New Roman" w:hAnsi="Times New Roman"/>
          <w:b/>
          <w:sz w:val="24"/>
          <w:szCs w:val="24"/>
        </w:rPr>
      </w:pPr>
      <w:bookmarkStart w:id="0" w:name="_GoBack"/>
      <w:bookmarkEnd w:id="0"/>
      <w:r w:rsidRPr="00CC6AB2">
        <w:rPr>
          <w:rFonts w:ascii="Times New Roman" w:hAnsi="Times New Roman"/>
          <w:b/>
          <w:sz w:val="24"/>
          <w:szCs w:val="24"/>
        </w:rPr>
        <w:t>AIŠKINAMASIS RAŠTAS</w:t>
      </w:r>
    </w:p>
    <w:p w14:paraId="2F0757BB" w14:textId="77777777" w:rsidR="00351649" w:rsidRPr="00CC6AB2" w:rsidRDefault="00351649" w:rsidP="008A63EF">
      <w:pPr>
        <w:spacing w:after="0" w:line="240" w:lineRule="auto"/>
        <w:jc w:val="center"/>
        <w:rPr>
          <w:rFonts w:ascii="Times New Roman" w:hAnsi="Times New Roman"/>
          <w:b/>
          <w:sz w:val="24"/>
          <w:szCs w:val="24"/>
        </w:rPr>
      </w:pPr>
      <w:r w:rsidRPr="00CC6AB2">
        <w:rPr>
          <w:rFonts w:ascii="Times New Roman" w:hAnsi="Times New Roman"/>
          <w:b/>
          <w:sz w:val="24"/>
          <w:szCs w:val="24"/>
        </w:rPr>
        <w:t>PRIE SAVIVALDYBĖS TARYBOS SPRENDIMO</w:t>
      </w:r>
    </w:p>
    <w:p w14:paraId="6C0428FE" w14:textId="79BC6FF9" w:rsidR="003E196B" w:rsidRPr="001D3C7E" w:rsidRDefault="00351649" w:rsidP="003E196B">
      <w:pPr>
        <w:jc w:val="center"/>
      </w:pPr>
      <w:r w:rsidRPr="00DB5276">
        <w:rPr>
          <w:rFonts w:ascii="Times New Roman" w:hAnsi="Times New Roman"/>
          <w:b/>
          <w:color w:val="000000"/>
          <w:sz w:val="24"/>
          <w:szCs w:val="24"/>
          <w:lang w:eastAsia="lt-LT"/>
        </w:rPr>
        <w:t>„</w:t>
      </w:r>
      <w:r w:rsidR="00D00720">
        <w:rPr>
          <w:rFonts w:ascii="Times New Roman" w:hAnsi="Times New Roman"/>
          <w:b/>
          <w:caps/>
          <w:sz w:val="24"/>
          <w:szCs w:val="24"/>
        </w:rPr>
        <w:t>DĖL Klaipėdos miesto savivaldybės projekto „Klaipėda – Europos kultūros sostinė</w:t>
      </w:r>
      <w:r w:rsidR="003E196B" w:rsidRPr="003E196B">
        <w:rPr>
          <w:rFonts w:ascii="Times New Roman" w:hAnsi="Times New Roman"/>
          <w:b/>
          <w:caps/>
          <w:sz w:val="24"/>
          <w:szCs w:val="24"/>
        </w:rPr>
        <w:t>“</w:t>
      </w:r>
      <w:r w:rsidR="003E196B">
        <w:rPr>
          <w:b/>
          <w:caps/>
        </w:rPr>
        <w:t xml:space="preserve"> </w:t>
      </w:r>
    </w:p>
    <w:p w14:paraId="2F0757BC" w14:textId="5956A4FB" w:rsidR="007A1C4D" w:rsidRPr="00FF34CB" w:rsidRDefault="007A1C4D" w:rsidP="008A63EF">
      <w:pPr>
        <w:spacing w:line="240" w:lineRule="auto"/>
        <w:jc w:val="center"/>
        <w:rPr>
          <w:rFonts w:ascii="Times New Roman" w:hAnsi="Times New Roman"/>
          <w:b/>
          <w:caps/>
          <w:sz w:val="24"/>
          <w:szCs w:val="24"/>
        </w:rPr>
      </w:pPr>
    </w:p>
    <w:p w14:paraId="2F0757BD" w14:textId="77777777" w:rsidR="007A1C4D" w:rsidRPr="00CC6AB2" w:rsidRDefault="007A1C4D" w:rsidP="008A63EF">
      <w:pPr>
        <w:spacing w:after="0" w:line="240" w:lineRule="auto"/>
        <w:jc w:val="center"/>
        <w:rPr>
          <w:rFonts w:ascii="Times New Roman" w:hAnsi="Times New Roman"/>
          <w:sz w:val="24"/>
          <w:szCs w:val="24"/>
        </w:rPr>
      </w:pPr>
    </w:p>
    <w:p w14:paraId="2F0757C0"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1. Sprendimo projekto esmė.</w:t>
      </w:r>
    </w:p>
    <w:p w14:paraId="2F0757C2" w14:textId="518BB88A" w:rsidR="00AE3C80" w:rsidRPr="00CC6AB2" w:rsidRDefault="00FF34CB" w:rsidP="008A63EF">
      <w:pPr>
        <w:spacing w:after="0" w:line="240" w:lineRule="auto"/>
        <w:ind w:firstLine="720"/>
        <w:jc w:val="both"/>
        <w:rPr>
          <w:rFonts w:ascii="Times New Roman" w:hAnsi="Times New Roman"/>
          <w:sz w:val="24"/>
          <w:szCs w:val="24"/>
        </w:rPr>
      </w:pPr>
      <w:r>
        <w:rPr>
          <w:rFonts w:ascii="Times New Roman" w:hAnsi="Times New Roman"/>
          <w:sz w:val="24"/>
          <w:szCs w:val="24"/>
        </w:rPr>
        <w:t xml:space="preserve">Šiuo sprendimo projektu </w:t>
      </w:r>
      <w:r w:rsidR="00956D26">
        <w:rPr>
          <w:rFonts w:ascii="Times New Roman" w:hAnsi="Times New Roman"/>
          <w:sz w:val="24"/>
          <w:szCs w:val="24"/>
        </w:rPr>
        <w:t xml:space="preserve">siekiama užtikrinti, kad Klaipėdos miesto savivaldybės biudžete 2017–2023 m. laikotarpiu būtų planuojamos biudžeto lėšos, skirtos projekto „Klaipėda – Europos kultūros sostinė“ įgyvendinimui, konkretus jų poreikis kasmet laikotarpiu 2017–2023 m. </w:t>
      </w:r>
    </w:p>
    <w:p w14:paraId="3BE9B687" w14:textId="283AEA5F" w:rsidR="00FF34CB" w:rsidRPr="00956D26" w:rsidRDefault="00956D26" w:rsidP="008A63EF">
      <w:pPr>
        <w:spacing w:after="0" w:line="240" w:lineRule="auto"/>
        <w:ind w:firstLine="720"/>
        <w:jc w:val="both"/>
        <w:rPr>
          <w:rFonts w:ascii="Times New Roman" w:hAnsi="Times New Roman"/>
          <w:sz w:val="24"/>
          <w:szCs w:val="24"/>
        </w:rPr>
      </w:pPr>
      <w:r w:rsidRPr="00956D26">
        <w:rPr>
          <w:rFonts w:ascii="Times New Roman" w:hAnsi="Times New Roman"/>
          <w:sz w:val="24"/>
          <w:szCs w:val="24"/>
        </w:rPr>
        <w:t xml:space="preserve">Taip pat siūloma pritarti Klaipėdos miesto savivaldybės administracijos direktoriaus įgaliojimui </w:t>
      </w:r>
      <w:r>
        <w:rPr>
          <w:rFonts w:ascii="Times New Roman" w:hAnsi="Times New Roman"/>
          <w:sz w:val="24"/>
          <w:szCs w:val="24"/>
        </w:rPr>
        <w:t>pasirašyti paraišką teikiančio miesto sąžiningumo deklaraciją ir kitus su paraiškos rengimu ir teikimu susijusius dokumentus.</w:t>
      </w:r>
    </w:p>
    <w:p w14:paraId="2F0757C3"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2. Priežastys ir kuo remiantis parengtas sprendimo projektas.</w:t>
      </w:r>
    </w:p>
    <w:p w14:paraId="4EB51EE3" w14:textId="50CDB5E0" w:rsidR="00591115" w:rsidRDefault="00591115" w:rsidP="008A63EF">
      <w:pPr>
        <w:spacing w:after="0" w:line="240" w:lineRule="auto"/>
        <w:ind w:firstLine="709"/>
        <w:jc w:val="both"/>
        <w:rPr>
          <w:rFonts w:ascii="Times New Roman" w:hAnsi="Times New Roman"/>
          <w:sz w:val="24"/>
          <w:szCs w:val="24"/>
        </w:rPr>
      </w:pPr>
      <w:r>
        <w:rPr>
          <w:rFonts w:ascii="Times New Roman" w:hAnsi="Times New Roman"/>
          <w:sz w:val="24"/>
          <w:szCs w:val="24"/>
        </w:rPr>
        <w:t xml:space="preserve">Lietuvos Respublikos Kultūros ministerija 2015 m. </w:t>
      </w:r>
      <w:r w:rsidR="00E416C9">
        <w:rPr>
          <w:rFonts w:ascii="Times New Roman" w:hAnsi="Times New Roman"/>
          <w:sz w:val="24"/>
          <w:szCs w:val="24"/>
        </w:rPr>
        <w:t xml:space="preserve">liepos 20 d. paskelbė kvietimą Lietuvos miestams dalyvauti nacionalinėje atrankoje 2022 metų Europos kultūros sostinės vardui gauti. </w:t>
      </w:r>
    </w:p>
    <w:p w14:paraId="1AB72E9D" w14:textId="2BA4281C" w:rsidR="00E118B1" w:rsidRDefault="00E118B1" w:rsidP="00E118B1">
      <w:pPr>
        <w:spacing w:after="0" w:line="240" w:lineRule="auto"/>
        <w:ind w:firstLine="709"/>
        <w:jc w:val="both"/>
        <w:rPr>
          <w:rFonts w:ascii="Times New Roman" w:hAnsi="Times New Roman"/>
          <w:sz w:val="24"/>
          <w:szCs w:val="24"/>
        </w:rPr>
      </w:pPr>
      <w:r>
        <w:rPr>
          <w:rFonts w:ascii="Times New Roman" w:hAnsi="Times New Roman"/>
          <w:sz w:val="24"/>
          <w:szCs w:val="24"/>
        </w:rPr>
        <w:t>Lietuvos miestai, norintys pateikti paraišką 2022 metų Europos kultūros sostinės vardui gauti, turi atsiliepti į šį kvietimą anglų ir lietuvių kalbomis užpildydami kvietimo 1 priede pateikiamą paraiškos formą ir 2 priede pateikiamą sąžiningumo deklaraciją.</w:t>
      </w:r>
    </w:p>
    <w:p w14:paraId="07DE2D88" w14:textId="7A041565" w:rsidR="00462870" w:rsidRDefault="00462870" w:rsidP="00E118B1">
      <w:pPr>
        <w:spacing w:after="0" w:line="240" w:lineRule="auto"/>
        <w:ind w:firstLine="709"/>
        <w:jc w:val="both"/>
        <w:rPr>
          <w:rFonts w:ascii="Times New Roman" w:hAnsi="Times New Roman"/>
          <w:sz w:val="24"/>
          <w:szCs w:val="24"/>
        </w:rPr>
      </w:pPr>
      <w:r>
        <w:rPr>
          <w:rFonts w:ascii="Times New Roman" w:hAnsi="Times New Roman"/>
          <w:sz w:val="24"/>
          <w:szCs w:val="24"/>
        </w:rPr>
        <w:t>Paraiškos privalo būti išsiųstos Kultūros ministerijai ne vėliau kaip iki 2016 m. gegužės 24 d.</w:t>
      </w:r>
    </w:p>
    <w:p w14:paraId="37073D93" w14:textId="77AC4224" w:rsidR="00DC11C8" w:rsidRDefault="00DC11C8" w:rsidP="00DC11C8">
      <w:pPr>
        <w:spacing w:after="0" w:line="240" w:lineRule="auto"/>
        <w:ind w:firstLine="709"/>
        <w:jc w:val="both"/>
        <w:rPr>
          <w:rFonts w:ascii="Times New Roman" w:hAnsi="Times New Roman"/>
          <w:sz w:val="24"/>
          <w:szCs w:val="24"/>
        </w:rPr>
      </w:pPr>
      <w:r>
        <w:rPr>
          <w:rFonts w:ascii="Times New Roman" w:hAnsi="Times New Roman"/>
          <w:sz w:val="24"/>
          <w:szCs w:val="24"/>
        </w:rPr>
        <w:t>Galutinis sprendimas dėl Europos kultūros sostinės vardo suteikimo tu</w:t>
      </w:r>
      <w:r w:rsidR="00D00720">
        <w:rPr>
          <w:rFonts w:ascii="Times New Roman" w:hAnsi="Times New Roman"/>
          <w:sz w:val="24"/>
          <w:szCs w:val="24"/>
        </w:rPr>
        <w:t>ri būti priimtas 2017 m. Dviejų</w:t>
      </w:r>
      <w:r>
        <w:rPr>
          <w:rFonts w:ascii="Times New Roman" w:hAnsi="Times New Roman"/>
          <w:sz w:val="24"/>
          <w:szCs w:val="24"/>
        </w:rPr>
        <w:t xml:space="preserve"> etapų atranką laimėjusiam miestui, kuriam bus suteiktas Europos kultūros sostinės vardas, gali būti skirtas 1 500 000 eurų </w:t>
      </w:r>
      <w:proofErr w:type="spellStart"/>
      <w:r>
        <w:rPr>
          <w:rFonts w:ascii="Times New Roman" w:hAnsi="Times New Roman"/>
          <w:sz w:val="24"/>
          <w:szCs w:val="24"/>
        </w:rPr>
        <w:t>Melinos</w:t>
      </w:r>
      <w:proofErr w:type="spellEnd"/>
      <w:r>
        <w:rPr>
          <w:rFonts w:ascii="Times New Roman" w:hAnsi="Times New Roman"/>
          <w:sz w:val="24"/>
          <w:szCs w:val="24"/>
        </w:rPr>
        <w:t xml:space="preserve"> </w:t>
      </w:r>
      <w:proofErr w:type="spellStart"/>
      <w:r>
        <w:rPr>
          <w:rFonts w:ascii="Times New Roman" w:hAnsi="Times New Roman"/>
          <w:sz w:val="24"/>
          <w:szCs w:val="24"/>
        </w:rPr>
        <w:t>Mercouri</w:t>
      </w:r>
      <w:proofErr w:type="spellEnd"/>
      <w:r>
        <w:rPr>
          <w:rFonts w:ascii="Times New Roman" w:hAnsi="Times New Roman"/>
          <w:sz w:val="24"/>
          <w:szCs w:val="24"/>
        </w:rPr>
        <w:t xml:space="preserve"> vardo apdovanojimas , finansuojamas pagal programą „Kūrybiška Europa“, patvirtintą Europos Parlamento ir Tarybos reglamentu Nr. 1295/2013.</w:t>
      </w:r>
    </w:p>
    <w:p w14:paraId="4223F997" w14:textId="28CAE8FE" w:rsidR="003564EC" w:rsidRDefault="003564EC" w:rsidP="00E118B1">
      <w:pPr>
        <w:spacing w:after="0" w:line="240" w:lineRule="auto"/>
        <w:ind w:firstLine="709"/>
        <w:jc w:val="both"/>
        <w:rPr>
          <w:rFonts w:ascii="Times New Roman" w:hAnsi="Times New Roman"/>
          <w:sz w:val="24"/>
          <w:szCs w:val="24"/>
        </w:rPr>
      </w:pPr>
      <w:r>
        <w:rPr>
          <w:rFonts w:ascii="Times New Roman" w:hAnsi="Times New Roman"/>
          <w:sz w:val="24"/>
          <w:szCs w:val="24"/>
        </w:rPr>
        <w:t>Europos kultūros sostinės projektą planuojama įgyvendinti kartu su parneriais: Palangos miesto ir Neringos savivaldybėmis, parneriai prisidės prie projekto ne tik prisidėdami prie bendrų projekto veiklų, bet ir numatydami lėšas savo biudžetuose.</w:t>
      </w:r>
    </w:p>
    <w:p w14:paraId="100C36EE" w14:textId="14F8D68A" w:rsidR="00FF34CB" w:rsidRPr="00956D26" w:rsidRDefault="008A63EF" w:rsidP="008A63EF">
      <w:pPr>
        <w:spacing w:after="0" w:line="240" w:lineRule="auto"/>
        <w:ind w:firstLine="720"/>
        <w:jc w:val="both"/>
        <w:rPr>
          <w:rFonts w:ascii="Times New Roman" w:hAnsi="Times New Roman"/>
          <w:bCs/>
          <w:iCs/>
          <w:sz w:val="24"/>
          <w:szCs w:val="24"/>
        </w:rPr>
      </w:pPr>
      <w:r w:rsidRPr="008A63EF">
        <w:rPr>
          <w:rFonts w:ascii="Times New Roman" w:hAnsi="Times New Roman"/>
          <w:sz w:val="24"/>
          <w:szCs w:val="24"/>
        </w:rPr>
        <w:t xml:space="preserve">Sprendimo projektas parengtas vadovaujantis Lietuvos Respublikos vietos savivaldos įstatymo </w:t>
      </w:r>
      <w:r w:rsidRPr="008A63EF">
        <w:rPr>
          <w:rFonts w:ascii="Times New Roman" w:hAnsi="Times New Roman"/>
          <w:iCs/>
          <w:sz w:val="24"/>
          <w:szCs w:val="24"/>
        </w:rPr>
        <w:t>6 straipsnio 13 punktu</w:t>
      </w:r>
      <w:r w:rsidR="00C55726">
        <w:rPr>
          <w:rFonts w:ascii="Times New Roman" w:hAnsi="Times New Roman"/>
          <w:iCs/>
          <w:sz w:val="24"/>
          <w:szCs w:val="24"/>
        </w:rPr>
        <w:t xml:space="preserve"> (</w:t>
      </w:r>
      <w:r w:rsidR="00CB3C70" w:rsidRPr="00CB3C70">
        <w:rPr>
          <w:rFonts w:ascii="Times New Roman" w:hAnsi="Times New Roman"/>
          <w:bCs/>
          <w:iCs/>
          <w:sz w:val="24"/>
          <w:szCs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CB3C70">
        <w:rPr>
          <w:rFonts w:ascii="Times New Roman" w:hAnsi="Times New Roman"/>
          <w:bCs/>
          <w:iCs/>
          <w:sz w:val="24"/>
          <w:szCs w:val="24"/>
        </w:rPr>
        <w:t xml:space="preserve"> 38 punktu (</w:t>
      </w:r>
      <w:r w:rsidR="00CB3C70" w:rsidRPr="00CB3C70">
        <w:rPr>
          <w:rFonts w:ascii="Times New Roman" w:hAnsi="Times New Roman"/>
          <w:bCs/>
          <w:iCs/>
          <w:sz w:val="24"/>
          <w:szCs w:val="24"/>
        </w:rPr>
        <w:t>sąlygų verslo ir turizmo plėtrai sudarymas ir šios veiklos skatinimas</w:t>
      </w:r>
      <w:r w:rsidR="00CB3C70">
        <w:rPr>
          <w:rFonts w:ascii="Times New Roman" w:hAnsi="Times New Roman"/>
          <w:bCs/>
          <w:iCs/>
          <w:sz w:val="24"/>
          <w:szCs w:val="24"/>
        </w:rPr>
        <w:t>),</w:t>
      </w:r>
      <w:r w:rsidR="00C55726">
        <w:rPr>
          <w:rFonts w:ascii="Times New Roman" w:hAnsi="Times New Roman"/>
          <w:bCs/>
          <w:i/>
          <w:iCs/>
          <w:sz w:val="24"/>
          <w:szCs w:val="24"/>
        </w:rPr>
        <w:t xml:space="preserve"> </w:t>
      </w:r>
      <w:r w:rsidR="00C55726">
        <w:rPr>
          <w:rFonts w:ascii="Times New Roman" w:hAnsi="Times New Roman"/>
          <w:bCs/>
          <w:iCs/>
          <w:sz w:val="24"/>
          <w:szCs w:val="24"/>
        </w:rPr>
        <w:t xml:space="preserve">16 straipsnio 2 dalies 40 punktu </w:t>
      </w:r>
      <w:r w:rsidR="00CB3C70">
        <w:rPr>
          <w:rFonts w:ascii="Times New Roman" w:hAnsi="Times New Roman"/>
          <w:bCs/>
          <w:iCs/>
          <w:sz w:val="24"/>
          <w:szCs w:val="24"/>
        </w:rPr>
        <w:t>(</w:t>
      </w:r>
      <w:r w:rsidR="00CB3C70" w:rsidRPr="00CB3C70">
        <w:rPr>
          <w:rFonts w:ascii="Times New Roman" w:hAnsi="Times New Roman"/>
          <w:bCs/>
          <w:iCs/>
          <w:sz w:val="24"/>
          <w:szCs w:val="24"/>
        </w:rPr>
        <w:t>savivaldybės strateginių plėtros ir veiklos planų, savivaldybės atskirų ūkio šakų (sektorių) plėtros programų tvirtinimas ir ataskaitų dėl jų įgyvendinimo išklausymas ir sprendimų dėl jų priėmimas</w:t>
      </w:r>
      <w:r w:rsidR="00CB3C70">
        <w:rPr>
          <w:rFonts w:ascii="Times New Roman" w:hAnsi="Times New Roman"/>
          <w:bCs/>
          <w:iCs/>
          <w:sz w:val="24"/>
          <w:szCs w:val="24"/>
        </w:rPr>
        <w:t>)</w:t>
      </w:r>
      <w:r w:rsidR="000365D3">
        <w:rPr>
          <w:rFonts w:ascii="Times New Roman" w:hAnsi="Times New Roman"/>
          <w:bCs/>
          <w:iCs/>
          <w:sz w:val="24"/>
          <w:szCs w:val="24"/>
        </w:rPr>
        <w:t xml:space="preserve"> </w:t>
      </w:r>
      <w:r w:rsidR="00725C98" w:rsidRPr="00956D26">
        <w:rPr>
          <w:rFonts w:ascii="Times New Roman" w:hAnsi="Times New Roman"/>
          <w:sz w:val="24"/>
          <w:szCs w:val="24"/>
        </w:rPr>
        <w:t>ir 2015 m. liepos 20 d. Lietuvos Respublikos kultūros ministr</w:t>
      </w:r>
      <w:r w:rsidR="00C67EDF" w:rsidRPr="00956D26">
        <w:rPr>
          <w:rFonts w:ascii="Times New Roman" w:hAnsi="Times New Roman"/>
          <w:sz w:val="24"/>
          <w:szCs w:val="24"/>
        </w:rPr>
        <w:t>o įsakymu Nr. ĮV-486 patvirtinto kvietimo</w:t>
      </w:r>
      <w:r w:rsidR="00725C98" w:rsidRPr="00956D26">
        <w:rPr>
          <w:rFonts w:ascii="Times New Roman" w:hAnsi="Times New Roman"/>
          <w:sz w:val="24"/>
          <w:szCs w:val="24"/>
        </w:rPr>
        <w:t xml:space="preserve"> „Kvietimas teikti paraiškas dalyvauti 2022 m. Europos sąjungos veiksmuose „Europos kultūros sostinė“ Lietuvos respublikoje</w:t>
      </w:r>
      <w:r w:rsidR="00C67EDF" w:rsidRPr="00956D26">
        <w:rPr>
          <w:rFonts w:ascii="Times New Roman" w:hAnsi="Times New Roman"/>
          <w:sz w:val="24"/>
          <w:szCs w:val="24"/>
        </w:rPr>
        <w:t xml:space="preserve"> 24.1. punktu (paraiška yra visapusiškai ir tvirtai remiama politiniu lygmeniu ir jos atžvilgiu yra įsipareigojusios vietos, regioninės ir nacionalinės valdžios institucijos)</w:t>
      </w:r>
      <w:r w:rsidR="00DC11C8">
        <w:rPr>
          <w:rFonts w:ascii="Times New Roman" w:hAnsi="Times New Roman"/>
          <w:sz w:val="24"/>
          <w:szCs w:val="24"/>
        </w:rPr>
        <w:t xml:space="preserve">, </w:t>
      </w:r>
      <w:r w:rsidR="00956D26">
        <w:rPr>
          <w:rFonts w:ascii="Times New Roman" w:hAnsi="Times New Roman"/>
          <w:sz w:val="24"/>
          <w:szCs w:val="24"/>
        </w:rPr>
        <w:t>Klaipėdos miesto tarybos 2015 spalio 29 d. sprendimu Nr. T2-289 „Dėl pritarimo Klaipėdos miesto dalyvavimui 2022 metų Europos sąjungos veiksmuose „Europos kultūros sostinė“</w:t>
      </w:r>
      <w:r w:rsidR="00DC11C8">
        <w:rPr>
          <w:rFonts w:ascii="Times New Roman" w:hAnsi="Times New Roman"/>
          <w:bCs/>
          <w:iCs/>
          <w:sz w:val="24"/>
          <w:szCs w:val="24"/>
        </w:rPr>
        <w:t xml:space="preserve"> ir Finansavimo didinimo kultūros sektoriui programa, kuriai 2015 m. rugsėjo 28 d. posėdyje pritarė Klaipėdos miesto savivaldybės kolegija (protokolo Nr. TAK-8).</w:t>
      </w:r>
    </w:p>
    <w:p w14:paraId="4F1A4EF6" w14:textId="77777777" w:rsidR="008A63EF" w:rsidRPr="00956D26" w:rsidRDefault="008A63EF" w:rsidP="008A63EF">
      <w:pPr>
        <w:spacing w:after="0" w:line="240" w:lineRule="auto"/>
        <w:ind w:firstLine="720"/>
        <w:jc w:val="both"/>
        <w:rPr>
          <w:rFonts w:ascii="Times New Roman" w:hAnsi="Times New Roman"/>
          <w:b/>
          <w:sz w:val="24"/>
          <w:szCs w:val="24"/>
        </w:rPr>
      </w:pPr>
    </w:p>
    <w:p w14:paraId="2F0757C5"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3. Kokių rezultatų laukiama.</w:t>
      </w:r>
    </w:p>
    <w:p w14:paraId="47B1A515" w14:textId="047D6EFF" w:rsidR="00450B8C" w:rsidRPr="00907EA4" w:rsidRDefault="00DC11C8" w:rsidP="00450B8C">
      <w:pPr>
        <w:spacing w:after="0" w:line="240" w:lineRule="auto"/>
        <w:ind w:firstLine="720"/>
        <w:jc w:val="both"/>
        <w:rPr>
          <w:rFonts w:ascii="Times New Roman" w:hAnsi="Times New Roman"/>
          <w:sz w:val="24"/>
          <w:szCs w:val="24"/>
        </w:rPr>
      </w:pPr>
      <w:r>
        <w:rPr>
          <w:rFonts w:ascii="Times New Roman" w:hAnsi="Times New Roman"/>
          <w:sz w:val="24"/>
          <w:szCs w:val="24"/>
        </w:rPr>
        <w:t xml:space="preserve">Priimtas sprendimas prisidės prie kokybiškos paraiškos parengimo ir sudarys prielaidas sulaukti palankaus atrankos komisijos ekspertų vertinimo. </w:t>
      </w:r>
      <w:r w:rsidR="00907EA4">
        <w:rPr>
          <w:rFonts w:ascii="Times New Roman" w:hAnsi="Times New Roman"/>
          <w:sz w:val="24"/>
          <w:szCs w:val="24"/>
        </w:rPr>
        <w:t xml:space="preserve">Europos kultūros sostinės vardo suteikimas miestui yra reikšmingas ne tik kultūros lauko galimybių ir kūrybinio potencialo atsklidimo ir panaudojimo aspektu, bet ir sprendžiant daugelį miesto socialinių, ekonominių, gyventojų užimtumo ir </w:t>
      </w:r>
      <w:proofErr w:type="spellStart"/>
      <w:r w:rsidR="00907EA4">
        <w:rPr>
          <w:rFonts w:ascii="Times New Roman" w:hAnsi="Times New Roman"/>
          <w:sz w:val="24"/>
          <w:szCs w:val="24"/>
        </w:rPr>
        <w:t>įtraukties</w:t>
      </w:r>
      <w:proofErr w:type="spellEnd"/>
      <w:r w:rsidR="00907EA4">
        <w:rPr>
          <w:rFonts w:ascii="Times New Roman" w:hAnsi="Times New Roman"/>
          <w:sz w:val="24"/>
          <w:szCs w:val="24"/>
        </w:rPr>
        <w:t>, turizmo skatinimo bei miesto žinomumo ir patrauklumo didinimo klausimų.</w:t>
      </w:r>
    </w:p>
    <w:p w14:paraId="3FA412CA" w14:textId="5B17ECB3" w:rsidR="00FF34CB" w:rsidRDefault="00FF34CB" w:rsidP="00907EA4">
      <w:pPr>
        <w:spacing w:after="0" w:line="240" w:lineRule="auto"/>
        <w:jc w:val="both"/>
        <w:rPr>
          <w:rFonts w:ascii="Times New Roman" w:hAnsi="Times New Roman"/>
          <w:b/>
          <w:sz w:val="24"/>
          <w:szCs w:val="24"/>
        </w:rPr>
      </w:pPr>
    </w:p>
    <w:p w14:paraId="2F0757C7" w14:textId="77777777" w:rsidR="00021F6E" w:rsidRDefault="00E16490"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 xml:space="preserve">4. </w:t>
      </w:r>
      <w:r w:rsidR="009D2EEE" w:rsidRPr="00CC6AB2">
        <w:rPr>
          <w:rFonts w:ascii="Times New Roman" w:hAnsi="Times New Roman"/>
          <w:b/>
          <w:sz w:val="24"/>
          <w:szCs w:val="24"/>
        </w:rPr>
        <w:t>Lėšų poreikis sprendimo įgyvendinimui</w:t>
      </w:r>
      <w:r w:rsidR="00021F6E" w:rsidRPr="00CC6AB2">
        <w:rPr>
          <w:rFonts w:ascii="Times New Roman" w:hAnsi="Times New Roman"/>
          <w:b/>
          <w:sz w:val="24"/>
          <w:szCs w:val="24"/>
        </w:rPr>
        <w:t>.</w:t>
      </w:r>
    </w:p>
    <w:p w14:paraId="30C8A14E" w14:textId="60C3F08B" w:rsidR="00450B8C" w:rsidRPr="002154AB" w:rsidRDefault="000365D3" w:rsidP="002154AB">
      <w:pPr>
        <w:spacing w:after="0" w:line="240" w:lineRule="auto"/>
        <w:ind w:firstLine="720"/>
        <w:jc w:val="both"/>
        <w:rPr>
          <w:rFonts w:ascii="Times New Roman" w:hAnsi="Times New Roman"/>
          <w:sz w:val="24"/>
          <w:szCs w:val="24"/>
        </w:rPr>
      </w:pPr>
      <w:r>
        <w:rPr>
          <w:rFonts w:ascii="Times New Roman" w:hAnsi="Times New Roman"/>
          <w:sz w:val="24"/>
          <w:szCs w:val="24"/>
        </w:rPr>
        <w:t>Siekiant užtikrinti finansavimo didinimo kultūros sektoriui tęstinumą ir sėkmingą projekto „Klaipėda – Europos kultūros sostinė“ įgyvendinimą prašome savivaldybės tarybos priimti sprendimą įpareigoti Klaipėdos miesto savivaldybės administracijos direktorių Miesto kultūrinio savitumo puoselėjimo bei kultūrinių paslaugų gerinimo programoje (Nr. 8) planuoti finansavimą Europos kultūros</w:t>
      </w:r>
      <w:r w:rsidR="005746CA">
        <w:rPr>
          <w:rFonts w:ascii="Times New Roman" w:hAnsi="Times New Roman"/>
          <w:sz w:val="24"/>
          <w:szCs w:val="24"/>
        </w:rPr>
        <w:t xml:space="preserve"> sostinės projekto programai</w:t>
      </w:r>
      <w:r>
        <w:rPr>
          <w:rFonts w:ascii="Times New Roman" w:hAnsi="Times New Roman"/>
          <w:sz w:val="24"/>
          <w:szCs w:val="24"/>
        </w:rPr>
        <w:t xml:space="preserve"> laikotarpiu 2017–2023 m. šiomis dalimis</w:t>
      </w:r>
      <w:r w:rsidR="00907EA4">
        <w:rPr>
          <w:rFonts w:ascii="Times New Roman" w:hAnsi="Times New Roman"/>
          <w:sz w:val="24"/>
          <w:szCs w:val="24"/>
        </w:rPr>
        <w:t xml:space="preserve">: 2017 m. – </w:t>
      </w:r>
      <w:r w:rsidR="00907EA4" w:rsidRPr="00E1694B">
        <w:rPr>
          <w:rFonts w:ascii="Times New Roman" w:hAnsi="Times New Roman"/>
          <w:sz w:val="24"/>
          <w:szCs w:val="24"/>
        </w:rPr>
        <w:t>40 tūkst.</w:t>
      </w:r>
      <w:r w:rsidR="00F97515" w:rsidRPr="00E1694B">
        <w:rPr>
          <w:rFonts w:ascii="Times New Roman" w:hAnsi="Times New Roman"/>
          <w:sz w:val="24"/>
          <w:szCs w:val="24"/>
        </w:rPr>
        <w:t xml:space="preserve"> </w:t>
      </w:r>
      <w:r w:rsidR="00907EA4" w:rsidRPr="00E1694B">
        <w:rPr>
          <w:rFonts w:ascii="Times New Roman" w:hAnsi="Times New Roman"/>
        </w:rPr>
        <w:t>eurų</w:t>
      </w:r>
      <w:r w:rsidR="00907EA4">
        <w:t xml:space="preserve">, </w:t>
      </w:r>
      <w:r w:rsidR="00907EA4" w:rsidRPr="00907EA4">
        <w:rPr>
          <w:rFonts w:ascii="Times New Roman" w:hAnsi="Times New Roman"/>
          <w:sz w:val="24"/>
          <w:szCs w:val="24"/>
        </w:rPr>
        <w:t>2018 m. – 960 tūkst. e</w:t>
      </w:r>
      <w:r w:rsidR="005746CA">
        <w:rPr>
          <w:rFonts w:ascii="Times New Roman" w:hAnsi="Times New Roman"/>
          <w:sz w:val="24"/>
          <w:szCs w:val="24"/>
        </w:rPr>
        <w:t>urų, 2</w:t>
      </w:r>
      <w:r w:rsidR="00907EA4">
        <w:rPr>
          <w:rFonts w:ascii="Times New Roman" w:hAnsi="Times New Roman"/>
          <w:sz w:val="24"/>
          <w:szCs w:val="24"/>
        </w:rPr>
        <w:t>019 m. – 1500 t</w:t>
      </w:r>
      <w:r w:rsidR="005746CA">
        <w:rPr>
          <w:rFonts w:ascii="Times New Roman" w:hAnsi="Times New Roman"/>
          <w:sz w:val="24"/>
          <w:szCs w:val="24"/>
        </w:rPr>
        <w:t>ūkst. eurų,</w:t>
      </w:r>
      <w:r w:rsidR="002154AB">
        <w:rPr>
          <w:rFonts w:ascii="Times New Roman" w:hAnsi="Times New Roman"/>
          <w:sz w:val="24"/>
          <w:szCs w:val="24"/>
        </w:rPr>
        <w:t xml:space="preserve"> </w:t>
      </w:r>
      <w:r w:rsidR="00D00720">
        <w:rPr>
          <w:rFonts w:ascii="Times New Roman" w:hAnsi="Times New Roman"/>
          <w:sz w:val="24"/>
          <w:szCs w:val="24"/>
        </w:rPr>
        <w:t>2020 m. – 2500 tūkst. e</w:t>
      </w:r>
      <w:r w:rsidR="002154AB" w:rsidRPr="002154AB">
        <w:rPr>
          <w:rFonts w:ascii="Times New Roman" w:hAnsi="Times New Roman"/>
          <w:sz w:val="24"/>
          <w:szCs w:val="24"/>
        </w:rPr>
        <w:t>urų, 2021 m. – 4000 tūkst. eurų, 2022 m. – 5000 tūkst. eurų, 2023 m. –</w:t>
      </w:r>
      <w:r w:rsidR="003564EC">
        <w:rPr>
          <w:rFonts w:ascii="Times New Roman" w:hAnsi="Times New Roman"/>
          <w:sz w:val="24"/>
          <w:szCs w:val="24"/>
        </w:rPr>
        <w:t xml:space="preserve"> </w:t>
      </w:r>
      <w:r w:rsidR="002154AB" w:rsidRPr="002154AB">
        <w:rPr>
          <w:rFonts w:ascii="Times New Roman" w:hAnsi="Times New Roman"/>
          <w:sz w:val="24"/>
          <w:szCs w:val="24"/>
        </w:rPr>
        <w:t>1000 tūkst. eurų</w:t>
      </w:r>
      <w:r w:rsidR="002154AB">
        <w:rPr>
          <w:rFonts w:ascii="Times New Roman" w:hAnsi="Times New Roman"/>
          <w:sz w:val="24"/>
          <w:szCs w:val="24"/>
        </w:rPr>
        <w:t>; iš viso projektui 2017–2023 m. laikotarpiu sk</w:t>
      </w:r>
      <w:r w:rsidR="003564EC">
        <w:rPr>
          <w:rFonts w:ascii="Times New Roman" w:hAnsi="Times New Roman"/>
          <w:sz w:val="24"/>
          <w:szCs w:val="24"/>
        </w:rPr>
        <w:t xml:space="preserve">iriant 15 milijonų eurų. </w:t>
      </w:r>
    </w:p>
    <w:p w14:paraId="204AD8A3" w14:textId="77777777" w:rsidR="00450B8C" w:rsidRPr="002154AB" w:rsidRDefault="00450B8C" w:rsidP="008A63EF">
      <w:pPr>
        <w:spacing w:after="0" w:line="240" w:lineRule="auto"/>
        <w:ind w:firstLine="720"/>
        <w:jc w:val="both"/>
        <w:rPr>
          <w:rFonts w:ascii="Times New Roman" w:hAnsi="Times New Roman"/>
          <w:sz w:val="24"/>
          <w:szCs w:val="24"/>
        </w:rPr>
      </w:pPr>
    </w:p>
    <w:p w14:paraId="2F0757C9" w14:textId="77777777" w:rsidR="008921B3" w:rsidRPr="00CC6AB2" w:rsidRDefault="008921B3"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5. Galimos teigiamos ar neigiamos sprendimo priėmimo pasekmės.</w:t>
      </w:r>
    </w:p>
    <w:p w14:paraId="2F0757CD" w14:textId="50236067" w:rsidR="00351649" w:rsidRDefault="008921B3" w:rsidP="008A63EF">
      <w:pPr>
        <w:spacing w:after="0" w:line="240" w:lineRule="auto"/>
        <w:ind w:firstLine="720"/>
        <w:jc w:val="both"/>
        <w:rPr>
          <w:rFonts w:ascii="Times New Roman" w:hAnsi="Times New Roman"/>
          <w:sz w:val="24"/>
          <w:szCs w:val="24"/>
        </w:rPr>
      </w:pPr>
      <w:r w:rsidRPr="00CC6AB2">
        <w:rPr>
          <w:rFonts w:ascii="Times New Roman" w:hAnsi="Times New Roman"/>
          <w:sz w:val="24"/>
          <w:szCs w:val="24"/>
        </w:rPr>
        <w:t>Galimos tik teigiamos pasekmės.</w:t>
      </w:r>
    </w:p>
    <w:p w14:paraId="72432E52" w14:textId="77777777" w:rsidR="00ED4268" w:rsidRDefault="00ED4268" w:rsidP="00DB769E">
      <w:pPr>
        <w:spacing w:after="0" w:line="240" w:lineRule="auto"/>
        <w:jc w:val="both"/>
        <w:rPr>
          <w:rFonts w:ascii="Times New Roman" w:hAnsi="Times New Roman"/>
          <w:sz w:val="24"/>
          <w:szCs w:val="24"/>
        </w:rPr>
      </w:pPr>
    </w:p>
    <w:p w14:paraId="4A78D986" w14:textId="54B9F2C8" w:rsidR="00ED4268" w:rsidRDefault="00ED4268" w:rsidP="00A91665">
      <w:pPr>
        <w:spacing w:after="0" w:line="240" w:lineRule="auto"/>
        <w:ind w:firstLine="709"/>
        <w:jc w:val="both"/>
        <w:rPr>
          <w:rFonts w:ascii="Times New Roman" w:hAnsi="Times New Roman"/>
          <w:sz w:val="24"/>
          <w:szCs w:val="24"/>
        </w:rPr>
      </w:pPr>
      <w:r>
        <w:rPr>
          <w:rFonts w:ascii="Times New Roman" w:hAnsi="Times New Roman"/>
          <w:sz w:val="24"/>
          <w:szCs w:val="24"/>
        </w:rPr>
        <w:t>PRIDEDAMA:</w:t>
      </w:r>
    </w:p>
    <w:p w14:paraId="4CE15D04" w14:textId="62567D15" w:rsidR="00A52E9B" w:rsidRDefault="00EB6DCB" w:rsidP="008A63EF">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sidRPr="00A52E9B">
        <w:rPr>
          <w:rFonts w:ascii="Times New Roman" w:hAnsi="Times New Roman"/>
          <w:sz w:val="24"/>
          <w:szCs w:val="24"/>
        </w:rPr>
        <w:t xml:space="preserve"> </w:t>
      </w:r>
      <w:r w:rsidR="00450B8C">
        <w:rPr>
          <w:rFonts w:ascii="Times New Roman" w:hAnsi="Times New Roman"/>
          <w:sz w:val="24"/>
          <w:szCs w:val="24"/>
        </w:rPr>
        <w:t>2015 m. sausio 29 d. Klaipėdos miesto savivaldybės tarybos sprendimu Nr. T2-7 patvirtintos Klaipėdos miesto savivaldybės 2015-2020 metų kultūros kaitos gairės, 7 lapai.</w:t>
      </w:r>
    </w:p>
    <w:p w14:paraId="23525F0D" w14:textId="7466D456" w:rsidR="00E1694B" w:rsidRDefault="00450B8C" w:rsidP="00E1694B">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2015 m. liepos 20 d. Lietuvos Respu</w:t>
      </w:r>
      <w:r w:rsidR="00DB769E">
        <w:rPr>
          <w:rFonts w:ascii="Times New Roman" w:hAnsi="Times New Roman"/>
          <w:sz w:val="24"/>
          <w:szCs w:val="24"/>
        </w:rPr>
        <w:t>blikos kultūros ministro įsakymas Nr. ĮV-486 „Dėl kvietimo teikti paraiškas dalyvauti 2022 metų Europos sąjungos veiksmuose „Europos kultūros sostinė“ Lietuvos Resp</w:t>
      </w:r>
      <w:r w:rsidR="005746CA">
        <w:rPr>
          <w:rFonts w:ascii="Times New Roman" w:hAnsi="Times New Roman"/>
          <w:sz w:val="24"/>
          <w:szCs w:val="24"/>
        </w:rPr>
        <w:t>ublikoje patvirtinimo“, 19 lapų</w:t>
      </w:r>
      <w:r w:rsidR="00E1694B">
        <w:rPr>
          <w:rFonts w:ascii="Times New Roman" w:hAnsi="Times New Roman"/>
          <w:sz w:val="24"/>
          <w:szCs w:val="24"/>
        </w:rPr>
        <w:t>.</w:t>
      </w:r>
    </w:p>
    <w:p w14:paraId="7429753B" w14:textId="6E536433" w:rsidR="00E1694B" w:rsidRDefault="00E1694B" w:rsidP="00E1694B">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sidRPr="00E1694B">
        <w:rPr>
          <w:rFonts w:ascii="Times New Roman" w:hAnsi="Times New Roman"/>
          <w:sz w:val="24"/>
          <w:szCs w:val="24"/>
        </w:rPr>
        <w:t>2015 m. rugsėjo 28 d.</w:t>
      </w:r>
      <w:r>
        <w:rPr>
          <w:rFonts w:ascii="Times New Roman" w:hAnsi="Times New Roman"/>
          <w:sz w:val="24"/>
          <w:szCs w:val="24"/>
        </w:rPr>
        <w:t xml:space="preserve"> posėdžio metu</w:t>
      </w:r>
      <w:r w:rsidRPr="00E1694B">
        <w:rPr>
          <w:rFonts w:ascii="Times New Roman" w:hAnsi="Times New Roman"/>
          <w:sz w:val="24"/>
          <w:szCs w:val="24"/>
        </w:rPr>
        <w:t xml:space="preserve"> Klaipėdos miesto kolegijos patvirtinta Finansavimo didinimo kultūros sektoriui programa</w:t>
      </w:r>
      <w:r w:rsidR="00D00720">
        <w:rPr>
          <w:rFonts w:ascii="Times New Roman" w:hAnsi="Times New Roman"/>
          <w:sz w:val="24"/>
          <w:szCs w:val="24"/>
        </w:rPr>
        <w:t>, 4 lapai.</w:t>
      </w:r>
    </w:p>
    <w:p w14:paraId="21BA9ACE" w14:textId="3DDEA7A4" w:rsidR="00E1694B" w:rsidRDefault="00E1694B" w:rsidP="00E1694B">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2015 m.  spalio 7 d. Klaipėdos miesto savivaldybės tarybos kolegijo</w:t>
      </w:r>
      <w:r w:rsidR="00D00720">
        <w:rPr>
          <w:rFonts w:ascii="Times New Roman" w:hAnsi="Times New Roman"/>
          <w:sz w:val="24"/>
          <w:szCs w:val="24"/>
        </w:rPr>
        <w:t>s posėdžio protokolas Nr. TAK-8, 4 lapai.</w:t>
      </w:r>
    </w:p>
    <w:p w14:paraId="3F372211" w14:textId="20204C0A" w:rsidR="00E1694B" w:rsidRDefault="00E1694B" w:rsidP="00E1694B">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2015 spalio 29 d. Klaipėdos miesto tarybos sprendimas Nr. T2-289 „Dėl pritarimo Klaipėdos miesto dalyvavimui 2022 metų Europos sąjungos veiksmuose „Europos kultūros sostinė“</w:t>
      </w:r>
      <w:r w:rsidR="000365D3">
        <w:rPr>
          <w:rFonts w:ascii="Times New Roman" w:hAnsi="Times New Roman"/>
          <w:sz w:val="24"/>
          <w:szCs w:val="24"/>
        </w:rPr>
        <w:t>, 1 lapas.</w:t>
      </w:r>
    </w:p>
    <w:p w14:paraId="39C74C83" w14:textId="77777777" w:rsidR="00746374" w:rsidRDefault="00746374" w:rsidP="008A63EF">
      <w:pPr>
        <w:spacing w:after="0" w:line="240" w:lineRule="auto"/>
        <w:ind w:firstLine="720"/>
        <w:jc w:val="both"/>
        <w:rPr>
          <w:rFonts w:ascii="Times New Roman" w:hAnsi="Times New Roman"/>
          <w:sz w:val="24"/>
          <w:szCs w:val="24"/>
        </w:rPr>
      </w:pPr>
    </w:p>
    <w:p w14:paraId="021D5135" w14:textId="77777777" w:rsidR="00DC33F4" w:rsidRDefault="00DC33F4" w:rsidP="008A63EF">
      <w:pPr>
        <w:spacing w:after="0" w:line="240" w:lineRule="auto"/>
        <w:ind w:firstLine="720"/>
        <w:jc w:val="both"/>
        <w:rPr>
          <w:rFonts w:ascii="Times New Roman" w:hAnsi="Times New Roman"/>
          <w:sz w:val="24"/>
          <w:szCs w:val="24"/>
        </w:rPr>
      </w:pPr>
    </w:p>
    <w:p w14:paraId="0E16BB09" w14:textId="5D2A281D" w:rsidR="001841AE" w:rsidRDefault="00351649" w:rsidP="008A63EF">
      <w:pPr>
        <w:spacing w:after="0" w:line="240" w:lineRule="auto"/>
        <w:jc w:val="both"/>
        <w:rPr>
          <w:rFonts w:ascii="Times New Roman" w:hAnsi="Times New Roman"/>
          <w:sz w:val="24"/>
          <w:szCs w:val="24"/>
        </w:rPr>
      </w:pPr>
      <w:r w:rsidRPr="00CC6AB2">
        <w:rPr>
          <w:rFonts w:ascii="Times New Roman" w:hAnsi="Times New Roman"/>
          <w:sz w:val="24"/>
          <w:szCs w:val="24"/>
        </w:rPr>
        <w:t>K</w:t>
      </w:r>
      <w:r w:rsidR="00DB769E">
        <w:rPr>
          <w:rFonts w:ascii="Times New Roman" w:hAnsi="Times New Roman"/>
          <w:sz w:val="24"/>
          <w:szCs w:val="24"/>
        </w:rPr>
        <w:t>ult</w:t>
      </w:r>
      <w:r w:rsidR="00D00720">
        <w:rPr>
          <w:rFonts w:ascii="Times New Roman" w:hAnsi="Times New Roman"/>
          <w:sz w:val="24"/>
          <w:szCs w:val="24"/>
        </w:rPr>
        <w:t xml:space="preserve">ūros skyriaus vedėjas </w:t>
      </w:r>
      <w:r w:rsidR="00D00720">
        <w:rPr>
          <w:rFonts w:ascii="Times New Roman" w:hAnsi="Times New Roman"/>
          <w:sz w:val="24"/>
          <w:szCs w:val="24"/>
        </w:rPr>
        <w:tab/>
      </w:r>
      <w:r w:rsidR="00D00720">
        <w:rPr>
          <w:rFonts w:ascii="Times New Roman" w:hAnsi="Times New Roman"/>
          <w:sz w:val="24"/>
          <w:szCs w:val="24"/>
        </w:rPr>
        <w:tab/>
      </w:r>
      <w:r w:rsidR="00D00720">
        <w:rPr>
          <w:rFonts w:ascii="Times New Roman" w:hAnsi="Times New Roman"/>
          <w:sz w:val="24"/>
          <w:szCs w:val="24"/>
        </w:rPr>
        <w:tab/>
      </w:r>
      <w:r w:rsidR="00D00720">
        <w:rPr>
          <w:rFonts w:ascii="Times New Roman" w:hAnsi="Times New Roman"/>
          <w:sz w:val="24"/>
          <w:szCs w:val="24"/>
        </w:rPr>
        <w:tab/>
        <w:t xml:space="preserve">                    </w:t>
      </w:r>
      <w:proofErr w:type="spellStart"/>
      <w:r w:rsidR="00D00720">
        <w:rPr>
          <w:rFonts w:ascii="Times New Roman" w:hAnsi="Times New Roman"/>
          <w:sz w:val="24"/>
          <w:szCs w:val="24"/>
        </w:rPr>
        <w:t>Narūnas</w:t>
      </w:r>
      <w:proofErr w:type="spellEnd"/>
      <w:r w:rsidR="00D00720">
        <w:rPr>
          <w:rFonts w:ascii="Times New Roman" w:hAnsi="Times New Roman"/>
          <w:sz w:val="24"/>
          <w:szCs w:val="24"/>
        </w:rPr>
        <w:t xml:space="preserve"> Lendraitis</w:t>
      </w:r>
    </w:p>
    <w:p w14:paraId="1911F11C" w14:textId="77777777" w:rsidR="001841AE" w:rsidRDefault="001841AE" w:rsidP="008A63EF">
      <w:pPr>
        <w:spacing w:after="0" w:line="240" w:lineRule="auto"/>
        <w:jc w:val="both"/>
        <w:rPr>
          <w:rFonts w:ascii="Times New Roman" w:hAnsi="Times New Roman"/>
          <w:sz w:val="24"/>
          <w:szCs w:val="24"/>
        </w:rPr>
      </w:pPr>
    </w:p>
    <w:p w14:paraId="605B726C" w14:textId="77777777" w:rsidR="001841AE" w:rsidRDefault="001841AE" w:rsidP="008A63EF">
      <w:pPr>
        <w:spacing w:after="0" w:line="240" w:lineRule="auto"/>
        <w:jc w:val="both"/>
        <w:rPr>
          <w:rFonts w:ascii="Times New Roman" w:hAnsi="Times New Roman"/>
          <w:sz w:val="24"/>
          <w:szCs w:val="24"/>
        </w:rPr>
      </w:pPr>
    </w:p>
    <w:p w14:paraId="2F417C5E" w14:textId="77777777" w:rsidR="001841AE" w:rsidRDefault="001841AE" w:rsidP="008A63EF">
      <w:pPr>
        <w:spacing w:after="0" w:line="240" w:lineRule="auto"/>
        <w:jc w:val="both"/>
        <w:rPr>
          <w:rFonts w:ascii="Times New Roman" w:hAnsi="Times New Roman"/>
          <w:sz w:val="24"/>
          <w:szCs w:val="24"/>
        </w:rPr>
      </w:pPr>
    </w:p>
    <w:p w14:paraId="7E4CE189" w14:textId="77777777" w:rsidR="001841AE" w:rsidRDefault="001841AE" w:rsidP="008A63EF">
      <w:pPr>
        <w:spacing w:after="0" w:line="240" w:lineRule="auto"/>
        <w:jc w:val="both"/>
        <w:rPr>
          <w:rFonts w:ascii="Times New Roman" w:hAnsi="Times New Roman"/>
          <w:sz w:val="24"/>
          <w:szCs w:val="24"/>
        </w:rPr>
      </w:pPr>
    </w:p>
    <w:p w14:paraId="6675383B" w14:textId="77777777" w:rsidR="001841AE" w:rsidRDefault="001841AE" w:rsidP="008A63EF">
      <w:pPr>
        <w:spacing w:after="0" w:line="240" w:lineRule="auto"/>
        <w:jc w:val="both"/>
        <w:rPr>
          <w:rFonts w:ascii="Times New Roman" w:hAnsi="Times New Roman"/>
          <w:sz w:val="24"/>
          <w:szCs w:val="24"/>
        </w:rPr>
      </w:pPr>
    </w:p>
    <w:p w14:paraId="0F36A861" w14:textId="1A2EC66D" w:rsidR="001841AE" w:rsidRPr="00CC6AB2" w:rsidRDefault="001841AE" w:rsidP="008A63EF">
      <w:pPr>
        <w:spacing w:after="0" w:line="240" w:lineRule="auto"/>
        <w:jc w:val="both"/>
        <w:rPr>
          <w:rFonts w:ascii="Times New Roman" w:hAnsi="Times New Roman"/>
          <w:sz w:val="24"/>
          <w:szCs w:val="24"/>
        </w:rPr>
      </w:pPr>
    </w:p>
    <w:sectPr w:rsidR="001841AE" w:rsidRPr="00CC6AB2" w:rsidSect="00CB7AA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74A98"/>
    <w:multiLevelType w:val="hybridMultilevel"/>
    <w:tmpl w:val="AC9457E8"/>
    <w:lvl w:ilvl="0" w:tplc="CBA40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AEC0EC4"/>
    <w:multiLevelType w:val="hybridMultilevel"/>
    <w:tmpl w:val="1B96BCAE"/>
    <w:lvl w:ilvl="0" w:tplc="D90C269C">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93"/>
    <w:rsid w:val="00020030"/>
    <w:rsid w:val="00021F6E"/>
    <w:rsid w:val="000365D3"/>
    <w:rsid w:val="00066714"/>
    <w:rsid w:val="000C511B"/>
    <w:rsid w:val="000F6E45"/>
    <w:rsid w:val="000F7C50"/>
    <w:rsid w:val="001132D5"/>
    <w:rsid w:val="0014652C"/>
    <w:rsid w:val="001468F4"/>
    <w:rsid w:val="001841AE"/>
    <w:rsid w:val="001B673A"/>
    <w:rsid w:val="001B686A"/>
    <w:rsid w:val="001C1835"/>
    <w:rsid w:val="001D2ECA"/>
    <w:rsid w:val="0021207A"/>
    <w:rsid w:val="002154AB"/>
    <w:rsid w:val="00230566"/>
    <w:rsid w:val="002374D8"/>
    <w:rsid w:val="00245F37"/>
    <w:rsid w:val="00250E25"/>
    <w:rsid w:val="00261422"/>
    <w:rsid w:val="002A5D74"/>
    <w:rsid w:val="002C0E89"/>
    <w:rsid w:val="002D08DF"/>
    <w:rsid w:val="002D1A32"/>
    <w:rsid w:val="002E3A2B"/>
    <w:rsid w:val="003151E0"/>
    <w:rsid w:val="003214E8"/>
    <w:rsid w:val="00330E56"/>
    <w:rsid w:val="0033261B"/>
    <w:rsid w:val="00351649"/>
    <w:rsid w:val="003564EC"/>
    <w:rsid w:val="003801F0"/>
    <w:rsid w:val="003902E8"/>
    <w:rsid w:val="003C596A"/>
    <w:rsid w:val="003E196B"/>
    <w:rsid w:val="003E1DDD"/>
    <w:rsid w:val="004268F9"/>
    <w:rsid w:val="00427C8B"/>
    <w:rsid w:val="00450B8C"/>
    <w:rsid w:val="00453648"/>
    <w:rsid w:val="00462870"/>
    <w:rsid w:val="004969C8"/>
    <w:rsid w:val="004D1C00"/>
    <w:rsid w:val="005012A6"/>
    <w:rsid w:val="0053388C"/>
    <w:rsid w:val="00551B37"/>
    <w:rsid w:val="0056541C"/>
    <w:rsid w:val="00567540"/>
    <w:rsid w:val="005746CA"/>
    <w:rsid w:val="00591115"/>
    <w:rsid w:val="005D6E31"/>
    <w:rsid w:val="0060119A"/>
    <w:rsid w:val="0061709C"/>
    <w:rsid w:val="00624F57"/>
    <w:rsid w:val="00690980"/>
    <w:rsid w:val="006A392D"/>
    <w:rsid w:val="006B3BCD"/>
    <w:rsid w:val="006C5A4D"/>
    <w:rsid w:val="006E2C4E"/>
    <w:rsid w:val="00715E26"/>
    <w:rsid w:val="00725C98"/>
    <w:rsid w:val="00746374"/>
    <w:rsid w:val="00753C59"/>
    <w:rsid w:val="007635F5"/>
    <w:rsid w:val="007A1C4D"/>
    <w:rsid w:val="007D65E8"/>
    <w:rsid w:val="007E2C1F"/>
    <w:rsid w:val="00807D33"/>
    <w:rsid w:val="00823973"/>
    <w:rsid w:val="00873FDA"/>
    <w:rsid w:val="008841CC"/>
    <w:rsid w:val="008921B3"/>
    <w:rsid w:val="008A63EF"/>
    <w:rsid w:val="00900435"/>
    <w:rsid w:val="00907EA4"/>
    <w:rsid w:val="00956D26"/>
    <w:rsid w:val="00967863"/>
    <w:rsid w:val="00973BAB"/>
    <w:rsid w:val="00973F6F"/>
    <w:rsid w:val="00981A27"/>
    <w:rsid w:val="009942E3"/>
    <w:rsid w:val="009B23EB"/>
    <w:rsid w:val="009D04B6"/>
    <w:rsid w:val="009D2EEE"/>
    <w:rsid w:val="009F39E6"/>
    <w:rsid w:val="00A10C93"/>
    <w:rsid w:val="00A52E9B"/>
    <w:rsid w:val="00A650EB"/>
    <w:rsid w:val="00A73341"/>
    <w:rsid w:val="00A91665"/>
    <w:rsid w:val="00AC76BA"/>
    <w:rsid w:val="00AD2819"/>
    <w:rsid w:val="00AE3C80"/>
    <w:rsid w:val="00AE3EC5"/>
    <w:rsid w:val="00B01BB1"/>
    <w:rsid w:val="00B779BD"/>
    <w:rsid w:val="00B9580F"/>
    <w:rsid w:val="00BC3224"/>
    <w:rsid w:val="00BC7B23"/>
    <w:rsid w:val="00C00DC1"/>
    <w:rsid w:val="00C07B92"/>
    <w:rsid w:val="00C17B6F"/>
    <w:rsid w:val="00C26F42"/>
    <w:rsid w:val="00C32AD6"/>
    <w:rsid w:val="00C55726"/>
    <w:rsid w:val="00C5696C"/>
    <w:rsid w:val="00C621FB"/>
    <w:rsid w:val="00C67EDF"/>
    <w:rsid w:val="00C74D1A"/>
    <w:rsid w:val="00CB3C70"/>
    <w:rsid w:val="00CB5533"/>
    <w:rsid w:val="00CB7AA0"/>
    <w:rsid w:val="00CC4BCD"/>
    <w:rsid w:val="00CC6AB2"/>
    <w:rsid w:val="00CD3C3F"/>
    <w:rsid w:val="00D00720"/>
    <w:rsid w:val="00D15363"/>
    <w:rsid w:val="00D23322"/>
    <w:rsid w:val="00D740CC"/>
    <w:rsid w:val="00D849E8"/>
    <w:rsid w:val="00DB5276"/>
    <w:rsid w:val="00DB769E"/>
    <w:rsid w:val="00DC11C8"/>
    <w:rsid w:val="00DC33F4"/>
    <w:rsid w:val="00DD6761"/>
    <w:rsid w:val="00E00CD7"/>
    <w:rsid w:val="00E118B1"/>
    <w:rsid w:val="00E16490"/>
    <w:rsid w:val="00E1694B"/>
    <w:rsid w:val="00E2181E"/>
    <w:rsid w:val="00E35718"/>
    <w:rsid w:val="00E35F0F"/>
    <w:rsid w:val="00E416C9"/>
    <w:rsid w:val="00EB6DCB"/>
    <w:rsid w:val="00ED4268"/>
    <w:rsid w:val="00F10BA7"/>
    <w:rsid w:val="00F20E0D"/>
    <w:rsid w:val="00F547AB"/>
    <w:rsid w:val="00F54F2D"/>
    <w:rsid w:val="00F6542C"/>
    <w:rsid w:val="00F97515"/>
    <w:rsid w:val="00FF03F8"/>
    <w:rsid w:val="00FF34CB"/>
    <w:rsid w:val="00FF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757B8"/>
  <w15:docId w15:val="{2D2FFC3E-ABBE-4B5F-8697-A5D98C87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7246">
      <w:bodyDiv w:val="1"/>
      <w:marLeft w:val="0"/>
      <w:marRight w:val="0"/>
      <w:marTop w:val="0"/>
      <w:marBottom w:val="0"/>
      <w:divBdr>
        <w:top w:val="none" w:sz="0" w:space="0" w:color="auto"/>
        <w:left w:val="none" w:sz="0" w:space="0" w:color="auto"/>
        <w:bottom w:val="none" w:sz="0" w:space="0" w:color="auto"/>
        <w:right w:val="none" w:sz="0" w:space="0" w:color="auto"/>
      </w:divBdr>
      <w:divsChild>
        <w:div w:id="1349216576">
          <w:marLeft w:val="0"/>
          <w:marRight w:val="0"/>
          <w:marTop w:val="0"/>
          <w:marBottom w:val="0"/>
          <w:divBdr>
            <w:top w:val="none" w:sz="0" w:space="0" w:color="auto"/>
            <w:left w:val="none" w:sz="0" w:space="0" w:color="auto"/>
            <w:bottom w:val="none" w:sz="0" w:space="0" w:color="auto"/>
            <w:right w:val="none" w:sz="0" w:space="0" w:color="auto"/>
          </w:divBdr>
        </w:div>
      </w:divsChild>
    </w:div>
    <w:div w:id="103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3614</Words>
  <Characters>2060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savivaldybes administracija</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Valdemaras Puodziunas</dc:creator>
  <cp:lastModifiedBy>Virginija Palaimiene</cp:lastModifiedBy>
  <cp:revision>2</cp:revision>
  <cp:lastPrinted>2014-12-01T13:31:00Z</cp:lastPrinted>
  <dcterms:created xsi:type="dcterms:W3CDTF">2016-04-13T06:26:00Z</dcterms:created>
  <dcterms:modified xsi:type="dcterms:W3CDTF">2016-04-13T06:26:00Z</dcterms:modified>
</cp:coreProperties>
</file>