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9A" w:rsidRPr="00F33E86" w:rsidRDefault="00981B9A" w:rsidP="00981B9A">
      <w:pPr>
        <w:tabs>
          <w:tab w:val="left" w:pos="5070"/>
          <w:tab w:val="left" w:pos="5366"/>
          <w:tab w:val="left" w:pos="6771"/>
          <w:tab w:val="left" w:pos="7363"/>
        </w:tabs>
        <w:ind w:firstLine="5529"/>
        <w:rPr>
          <w:b/>
          <w:i/>
        </w:rPr>
      </w:pPr>
      <w:bookmarkStart w:id="0" w:name="_GoBack"/>
      <w:bookmarkEnd w:id="0"/>
      <w:r w:rsidRPr="00F33E86">
        <w:rPr>
          <w:b/>
          <w:i/>
        </w:rPr>
        <w:t xml:space="preserve">Projekto </w:t>
      </w:r>
    </w:p>
    <w:p w:rsidR="00981B9A" w:rsidRPr="00F33E86" w:rsidRDefault="00981B9A" w:rsidP="00981B9A">
      <w:pPr>
        <w:tabs>
          <w:tab w:val="left" w:pos="5070"/>
          <w:tab w:val="left" w:pos="5366"/>
          <w:tab w:val="left" w:pos="6771"/>
          <w:tab w:val="left" w:pos="7363"/>
        </w:tabs>
        <w:ind w:firstLine="5529"/>
        <w:rPr>
          <w:b/>
          <w:i/>
        </w:rPr>
      </w:pPr>
      <w:r w:rsidRPr="00F33E86">
        <w:rPr>
          <w:b/>
          <w:i/>
        </w:rPr>
        <w:t>l</w:t>
      </w:r>
      <w:r w:rsidR="00F760BC" w:rsidRPr="00F33E86">
        <w:rPr>
          <w:b/>
          <w:i/>
        </w:rPr>
        <w:t xml:space="preserve">yginamasis </w:t>
      </w:r>
    </w:p>
    <w:p w:rsidR="00F760BC" w:rsidRPr="00F33E86" w:rsidRDefault="00F760BC" w:rsidP="00981B9A">
      <w:pPr>
        <w:tabs>
          <w:tab w:val="left" w:pos="5070"/>
          <w:tab w:val="left" w:pos="5366"/>
          <w:tab w:val="left" w:pos="6771"/>
          <w:tab w:val="left" w:pos="7363"/>
        </w:tabs>
        <w:ind w:firstLine="5529"/>
      </w:pPr>
      <w:r w:rsidRPr="00F33E86">
        <w:rPr>
          <w:b/>
          <w:i/>
        </w:rPr>
        <w:t>variantas</w:t>
      </w:r>
      <w:r w:rsidRPr="00F33E86">
        <w:t xml:space="preserve"> </w:t>
      </w: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F33E86" w:rsidTr="005E5DA7">
        <w:tc>
          <w:tcPr>
            <w:tcW w:w="4252" w:type="dxa"/>
          </w:tcPr>
          <w:p w:rsidR="00CF5C99" w:rsidRPr="00F33E86" w:rsidRDefault="0006079E" w:rsidP="0006079E">
            <w:pPr>
              <w:tabs>
                <w:tab w:val="left" w:pos="5070"/>
                <w:tab w:val="left" w:pos="5366"/>
                <w:tab w:val="left" w:pos="6771"/>
                <w:tab w:val="left" w:pos="7363"/>
              </w:tabs>
              <w:jc w:val="both"/>
            </w:pPr>
            <w:r w:rsidRPr="00F33E86">
              <w:t>PATVIRTINTA</w:t>
            </w:r>
          </w:p>
          <w:p w:rsidR="0006079E" w:rsidRPr="00F33E86" w:rsidRDefault="00CF5C99" w:rsidP="0006079E">
            <w:pPr>
              <w:tabs>
                <w:tab w:val="left" w:pos="5070"/>
                <w:tab w:val="left" w:pos="5366"/>
                <w:tab w:val="left" w:pos="6771"/>
                <w:tab w:val="left" w:pos="7363"/>
              </w:tabs>
              <w:jc w:val="both"/>
            </w:pPr>
            <w:r w:rsidRPr="00F33E86">
              <w:t>Klaipėdos miesto savivaldybės</w:t>
            </w:r>
          </w:p>
          <w:p w:rsidR="00CF5C99" w:rsidRPr="00F33E86" w:rsidRDefault="00CF5C99" w:rsidP="0006079E">
            <w:pPr>
              <w:tabs>
                <w:tab w:val="left" w:pos="5070"/>
                <w:tab w:val="left" w:pos="5366"/>
                <w:tab w:val="left" w:pos="6771"/>
                <w:tab w:val="left" w:pos="7363"/>
              </w:tabs>
              <w:jc w:val="both"/>
            </w:pPr>
            <w:r w:rsidRPr="00F33E86">
              <w:t>tarybos 20</w:t>
            </w:r>
            <w:r w:rsidR="00F009F9" w:rsidRPr="00F33E86">
              <w:t>13</w:t>
            </w:r>
            <w:r w:rsidRPr="00F33E86">
              <w:t xml:space="preserve"> m. </w:t>
            </w:r>
            <w:r w:rsidR="00F009F9" w:rsidRPr="00F33E86">
              <w:t>balandžio 26</w:t>
            </w:r>
            <w:r w:rsidRPr="00F33E86">
              <w:t xml:space="preserve"> d.</w:t>
            </w:r>
          </w:p>
          <w:p w:rsidR="00CF5C99" w:rsidRPr="00F33E86" w:rsidRDefault="00CF5C99" w:rsidP="00F009F9">
            <w:pPr>
              <w:tabs>
                <w:tab w:val="left" w:pos="5070"/>
                <w:tab w:val="left" w:pos="5366"/>
                <w:tab w:val="left" w:pos="6771"/>
                <w:tab w:val="left" w:pos="7363"/>
              </w:tabs>
              <w:jc w:val="both"/>
            </w:pPr>
            <w:r w:rsidRPr="00F33E86">
              <w:t>sprendimu Nr. T2-</w:t>
            </w:r>
            <w:r w:rsidR="00F009F9" w:rsidRPr="00F33E86">
              <w:t>79</w:t>
            </w:r>
          </w:p>
        </w:tc>
      </w:tr>
    </w:tbl>
    <w:p w:rsidR="00832CC9" w:rsidRPr="00F33E86" w:rsidRDefault="00832CC9" w:rsidP="0006079E">
      <w:pPr>
        <w:jc w:val="center"/>
      </w:pPr>
    </w:p>
    <w:p w:rsidR="00832CC9" w:rsidRPr="00F33E86" w:rsidRDefault="00832CC9" w:rsidP="0006079E">
      <w:pPr>
        <w:jc w:val="center"/>
      </w:pPr>
    </w:p>
    <w:p w:rsidR="00F009F9" w:rsidRPr="00F33E86" w:rsidRDefault="00F009F9" w:rsidP="00F009F9">
      <w:pPr>
        <w:pStyle w:val="Betarp1"/>
        <w:ind w:firstLine="4678"/>
        <w:jc w:val="right"/>
        <w:rPr>
          <w:rFonts w:ascii="Times New Roman" w:hAnsi="Times New Roman"/>
          <w:b/>
          <w:i/>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r w:rsidRPr="00F33E86">
        <w:rPr>
          <w:rFonts w:ascii="Times New Roman" w:hAnsi="Times New Roman"/>
          <w:noProof/>
          <w:lang w:val="lt-LT" w:eastAsia="lt-LT"/>
        </w:rPr>
        <mc:AlternateContent>
          <mc:Choice Requires="wps">
            <w:drawing>
              <wp:anchor distT="0" distB="0" distL="114300" distR="114300" simplePos="0" relativeHeight="251662336" behindDoc="0" locked="0" layoutInCell="0" allowOverlap="1" wp14:anchorId="192364F4" wp14:editId="7DE49185">
                <wp:simplePos x="0" y="0"/>
                <wp:positionH relativeFrom="page">
                  <wp:posOffset>511175</wp:posOffset>
                </wp:positionH>
                <wp:positionV relativeFrom="page">
                  <wp:posOffset>-228600</wp:posOffset>
                </wp:positionV>
                <wp:extent cx="90805" cy="11159490"/>
                <wp:effectExtent l="19050" t="19050" r="42545" b="609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9817" id="Rectangle 7" o:spid="_x0000_s1026" style="position:absolute;margin-left:40.25pt;margin-top:-18pt;width:7.15pt;height:87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"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1312" behindDoc="0" locked="0" layoutInCell="0" allowOverlap="1" wp14:anchorId="44AF93F3" wp14:editId="1ECBBC34">
                <wp:simplePos x="0" y="0"/>
                <wp:positionH relativeFrom="page">
                  <wp:posOffset>7350125</wp:posOffset>
                </wp:positionH>
                <wp:positionV relativeFrom="page">
                  <wp:posOffset>-228600</wp:posOffset>
                </wp:positionV>
                <wp:extent cx="90805" cy="11159490"/>
                <wp:effectExtent l="19050" t="19050" r="42545" b="609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292C" id="Rectangle 6" o:spid="_x0000_s1026" style="position:absolute;margin-left:578.75pt;margin-top:-18pt;width:7.15pt;height:87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zmeAIAAOQEAAAOAAAAZHJzL2Uyb0RvYy54bWysVF1v0zAUfUfiP1h+p3HStG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"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0288" behindDoc="0" locked="0" layoutInCell="0" allowOverlap="1" wp14:anchorId="08FFD216" wp14:editId="592B5C80">
                <wp:simplePos x="0" y="0"/>
                <wp:positionH relativeFrom="page">
                  <wp:posOffset>-149860</wp:posOffset>
                </wp:positionH>
                <wp:positionV relativeFrom="page">
                  <wp:posOffset>38100</wp:posOffset>
                </wp:positionV>
                <wp:extent cx="7880350" cy="482600"/>
                <wp:effectExtent l="19050" t="19050" r="44450" b="508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4826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D7B5" id="Rectangle 5" o:spid="_x0000_s1026" style="position:absolute;margin-left:-11.8pt;margin-top:3pt;width:620.5pt;height: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" o:allowincell="f" fillcolor="#c0504d" strokecolor="#f2f2f2" strokeweight="3pt">
                <v:shadow on="t" color="#622423" opacity=".5" offset="1pt"/>
                <w10:wrap anchorx="page" anchory="page"/>
              </v:rect>
            </w:pict>
          </mc:Fallback>
        </mc:AlternateContent>
      </w:r>
    </w:p>
    <w:p w:rsidR="00981B9A" w:rsidRPr="00F33E86" w:rsidRDefault="00981B9A" w:rsidP="00F009F9">
      <w:pPr>
        <w:pStyle w:val="Betarp1"/>
        <w:jc w:val="center"/>
        <w:rPr>
          <w:rFonts w:ascii="Times New Roman" w:hAnsi="Times New Roman"/>
          <w:b/>
          <w:bCs/>
          <w:sz w:val="36"/>
          <w:szCs w:val="36"/>
          <w:lang w:val="lt-LT"/>
        </w:rPr>
      </w:pPr>
    </w:p>
    <w:p w:rsidR="00F009F9" w:rsidRPr="00F33E86" w:rsidRDefault="00F009F9" w:rsidP="00F009F9">
      <w:pPr>
        <w:pStyle w:val="Betarp1"/>
        <w:jc w:val="center"/>
        <w:rPr>
          <w:rFonts w:ascii="Times New Roman" w:hAnsi="Times New Roman"/>
          <w:sz w:val="36"/>
          <w:szCs w:val="36"/>
          <w:lang w:val="lt-LT"/>
        </w:rPr>
      </w:pPr>
      <w:r w:rsidRPr="00F33E86">
        <w:rPr>
          <w:rFonts w:ascii="Times New Roman" w:hAnsi="Times New Roman"/>
          <w:b/>
          <w:bCs/>
          <w:sz w:val="36"/>
          <w:szCs w:val="36"/>
          <w:lang w:val="lt-LT"/>
        </w:rPr>
        <w:t>KLAIPĖDOS MIESTO SAVIVALDYBĖS 2013–2020 METŲ</w:t>
      </w:r>
    </w:p>
    <w:p w:rsidR="00F009F9" w:rsidRPr="00F33E86" w:rsidRDefault="00F009F9" w:rsidP="00F009F9">
      <w:pPr>
        <w:pStyle w:val="Betarp1"/>
        <w:jc w:val="center"/>
        <w:rPr>
          <w:rFonts w:ascii="Times New Roman" w:hAnsi="Times New Roman"/>
          <w:b/>
          <w:bCs/>
          <w:sz w:val="36"/>
          <w:szCs w:val="36"/>
          <w:lang w:val="lt-LT"/>
        </w:rPr>
      </w:pPr>
      <w:r w:rsidRPr="00F33E86">
        <w:rPr>
          <w:rFonts w:ascii="Times New Roman" w:hAnsi="Times New Roman"/>
          <w:b/>
          <w:bCs/>
          <w:sz w:val="36"/>
          <w:szCs w:val="36"/>
          <w:lang w:val="lt-LT"/>
        </w:rPr>
        <w:t xml:space="preserve">STRATEGINIS PLĖTROS PLANAS </w:t>
      </w: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Klaipėda</w:t>
      </w: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2013</w:t>
      </w:r>
    </w:p>
    <w:p w:rsidR="00F009F9" w:rsidRPr="00F33E86" w:rsidRDefault="00F009F9" w:rsidP="00F009F9">
      <w:pPr>
        <w:pStyle w:val="skyrius"/>
        <w:outlineLvl w:val="9"/>
        <w:rPr>
          <w:rFonts w:ascii="Times New Roman" w:hAnsi="Times New Roman"/>
          <w:sz w:val="28"/>
          <w:szCs w:val="28"/>
        </w:rPr>
      </w:pPr>
      <w:r w:rsidRPr="00F33E86">
        <w:rPr>
          <w:rFonts w:ascii="Times New Roman" w:hAnsi="Times New Roman"/>
          <w:noProof/>
          <w:lang w:eastAsia="lt-LT"/>
        </w:rPr>
        <mc:AlternateContent>
          <mc:Choice Requires="wps">
            <w:drawing>
              <wp:anchor distT="0" distB="0" distL="114300" distR="114300" simplePos="0" relativeHeight="251659264" behindDoc="0" locked="0" layoutInCell="0" allowOverlap="1" wp14:anchorId="6F88716A" wp14:editId="6073E452">
                <wp:simplePos x="0" y="0"/>
                <wp:positionH relativeFrom="page">
                  <wp:posOffset>-190500</wp:posOffset>
                </wp:positionH>
                <wp:positionV relativeFrom="page">
                  <wp:posOffset>10052050</wp:posOffset>
                </wp:positionV>
                <wp:extent cx="7879715" cy="481330"/>
                <wp:effectExtent l="19050" t="19050" r="45085" b="520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4813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99C7" id="Rectangle 4" o:spid="_x0000_s1026" style="position:absolute;margin-left:-15pt;margin-top:791.5pt;width:620.4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" o:allowincell="f" fillcolor="#c0504d" strokecolor="#f2f2f2" strokeweight="3pt">
                <v:shadow on="t" color="#622423" opacity=".5" offset="1pt"/>
                <w10:wrap anchorx="page" anchory="page"/>
              </v:rect>
            </w:pict>
          </mc:Fallback>
        </mc:AlternateContent>
      </w:r>
      <w:r w:rsidRPr="00F33E86">
        <w:rPr>
          <w:rFonts w:ascii="Times New Roman" w:hAnsi="Times New Roman"/>
        </w:rPr>
        <w:t xml:space="preserve">        </w:t>
      </w:r>
      <w:r w:rsidRPr="00F33E86">
        <w:rPr>
          <w:rFonts w:ascii="Times New Roman" w:hAnsi="Times New Roman"/>
        </w:rPr>
        <w:br w:type="page"/>
      </w:r>
      <w:bookmarkStart w:id="1" w:name="_Toc340564758"/>
    </w:p>
    <w:p w:rsidR="00F009F9" w:rsidRPr="00F33E86" w:rsidRDefault="00F009F9" w:rsidP="00F009F9">
      <w:pPr>
        <w:pStyle w:val="Antrat3"/>
        <w:jc w:val="center"/>
        <w:rPr>
          <w:sz w:val="24"/>
          <w:szCs w:val="24"/>
        </w:rPr>
      </w:pPr>
      <w:r w:rsidRPr="00F33E86">
        <w:rPr>
          <w:sz w:val="24"/>
          <w:szCs w:val="24"/>
        </w:rPr>
        <w:lastRenderedPageBreak/>
        <w:t> </w:t>
      </w:r>
      <w:bookmarkEnd w:id="1"/>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 PRIORITETAS. SVEIKA, SUMANI IR SAUGI BENDRUOMENĖ</w:t>
      </w:r>
    </w:p>
    <w:p w:rsidR="00F009F9" w:rsidRPr="00F33E86" w:rsidRDefault="00F009F9" w:rsidP="00F009F9">
      <w:pPr>
        <w:spacing w:before="240"/>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p w:rsidR="00F009F9" w:rsidRPr="00F33E86" w:rsidRDefault="00F009F9" w:rsidP="00F009F9">
      <w:pP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p w:rsidR="00F009F9" w:rsidRPr="00F33E86" w:rsidRDefault="00F009F9" w:rsidP="00F009F9">
      <w:pP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p w:rsidR="00F009F9" w:rsidRPr="00F33E86" w:rsidRDefault="00F009F9" w:rsidP="00F009F9">
      <w:pPr>
        <w:spacing w:before="240"/>
        <w:rPr>
          <w:rFonts w:eastAsia="SimSun"/>
          <w:b/>
          <w:lang w:eastAsia="lt-LT"/>
        </w:rPr>
      </w:pPr>
      <w:r w:rsidRPr="00F33E86">
        <w:rPr>
          <w:rFonts w:eastAsia="SimSun"/>
          <w:b/>
          <w:caps/>
        </w:rPr>
        <w:t xml:space="preserve">1.2. Tikslas. </w:t>
      </w:r>
      <w:r w:rsidRPr="00F33E86">
        <w:rPr>
          <w:rFonts w:eastAsia="SimSun"/>
          <w:b/>
          <w:bCs/>
          <w:lang w:eastAsia="lt-LT"/>
        </w:rPr>
        <w:t>Užtikrinti aukštą sveikatos priežiūros paslaugų lygį.</w:t>
      </w:r>
    </w:p>
    <w:p w:rsidR="00F009F9" w:rsidRPr="00F33E86" w:rsidRDefault="00F009F9" w:rsidP="00F009F9">
      <w:pPr>
        <w:rPr>
          <w:rFonts w:eastAsia="SimSun"/>
          <w:lang w:eastAsia="lt-LT"/>
        </w:rPr>
      </w:pPr>
      <w:r w:rsidRPr="00F33E86">
        <w:rPr>
          <w:rFonts w:eastAsia="SimSun"/>
          <w:caps/>
        </w:rPr>
        <w:t>1.2.1. Uždavinys. D</w:t>
      </w:r>
      <w:r w:rsidRPr="00F33E86">
        <w:rPr>
          <w:rFonts w:eastAsia="SimSun"/>
          <w:lang w:eastAsia="lt-LT"/>
        </w:rPr>
        <w:t>idinti sveikatos priežiūros paslaugų prieinamumą miesto gyventojams.</w:t>
      </w:r>
    </w:p>
    <w:p w:rsidR="00F009F9" w:rsidRPr="00F33E86" w:rsidRDefault="00F009F9" w:rsidP="00F009F9">
      <w:pP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p w:rsidR="00F009F9" w:rsidRPr="00F33E86" w:rsidRDefault="00F009F9" w:rsidP="00F009F9">
      <w:pP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p w:rsidR="00F009F9" w:rsidRPr="00F33E86" w:rsidRDefault="00F009F9" w:rsidP="00F009F9">
      <w:pPr>
        <w:spacing w:before="240"/>
        <w:rPr>
          <w:rFonts w:eastAsia="SimSun"/>
          <w:b/>
          <w:lang w:eastAsia="lt-LT"/>
        </w:rPr>
      </w:pPr>
      <w:r w:rsidRPr="00F33E86">
        <w:rPr>
          <w:rFonts w:eastAsia="SimSun"/>
          <w:b/>
          <w:caps/>
        </w:rPr>
        <w:t>1.3. Tikslas. G</w:t>
      </w:r>
      <w:r w:rsidRPr="00F33E86">
        <w:rPr>
          <w:rFonts w:eastAsia="SimSun"/>
          <w:b/>
          <w:lang w:eastAsia="lt-LT"/>
        </w:rPr>
        <w:t>erinti socialinių paslaugų kokybę, didinti jų įvairovę ir prieinamumą miesto gyventojams.</w:t>
      </w:r>
    </w:p>
    <w:p w:rsidR="00F009F9" w:rsidRPr="00F33E86" w:rsidRDefault="00F009F9" w:rsidP="00F009F9">
      <w:pP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p w:rsidR="00F009F9" w:rsidRPr="00F33E86" w:rsidRDefault="00F009F9" w:rsidP="00F009F9">
      <w:pP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p w:rsidR="00F009F9" w:rsidRPr="00F33E86" w:rsidRDefault="00F009F9" w:rsidP="00F009F9">
      <w:pP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p w:rsidR="00F009F9" w:rsidRPr="00F33E86" w:rsidRDefault="00F009F9" w:rsidP="00F009F9">
      <w:r w:rsidRPr="00F33E86">
        <w:rPr>
          <w:rFonts w:eastAsia="SimSun"/>
          <w:caps/>
        </w:rPr>
        <w:t xml:space="preserve">1.3.4. Uždavinys. </w:t>
      </w:r>
      <w:r w:rsidRPr="00F33E86">
        <w:t>Didinti socialinės paramos tikslingumą, prieinamumą, administravimo kokybę bei efektyvumą.</w:t>
      </w:r>
    </w:p>
    <w:p w:rsidR="00F009F9" w:rsidRPr="00F33E86" w:rsidRDefault="00F009F9" w:rsidP="00F009F9">
      <w:pPr>
        <w:rPr>
          <w:rFonts w:eastAsia="SimSun"/>
          <w:lang w:eastAsia="lt-LT"/>
        </w:rPr>
      </w:pPr>
      <w:r w:rsidRPr="00F33E86">
        <w:rPr>
          <w:rFonts w:eastAsia="SimSun"/>
          <w:caps/>
        </w:rPr>
        <w:t xml:space="preserve">1.3.5. Uždavinys. </w:t>
      </w:r>
      <w:r w:rsidRPr="00F33E86">
        <w:rPr>
          <w:rFonts w:eastAsia="SimSun"/>
          <w:lang w:eastAsia="lt-LT"/>
        </w:rPr>
        <w:t>Plėsti socialinio būsto fondą ir gerinti savivaldybės gyvenamojo fondo kokybę.</w:t>
      </w:r>
    </w:p>
    <w:p w:rsidR="00F009F9" w:rsidRPr="00F33E86" w:rsidRDefault="00F009F9" w:rsidP="00F009F9">
      <w:pPr>
        <w:spacing w:before="240"/>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p w:rsidR="00F009F9" w:rsidRPr="00F33E86" w:rsidRDefault="00F009F9" w:rsidP="00F009F9">
      <w:pP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p w:rsidR="00F009F9" w:rsidRPr="00F33E86" w:rsidRDefault="00F009F9" w:rsidP="00F009F9">
      <w:pPr>
        <w:rPr>
          <w:rFonts w:eastAsia="SimSun"/>
          <w:lang w:eastAsia="lt-LT"/>
        </w:rPr>
      </w:pPr>
      <w:r w:rsidRPr="00F33E86">
        <w:rPr>
          <w:rFonts w:eastAsia="SimSun"/>
          <w:caps/>
        </w:rPr>
        <w:t xml:space="preserve">1.4.2. Uždavinys. </w:t>
      </w:r>
      <w:r w:rsidRPr="00F33E86">
        <w:rPr>
          <w:rFonts w:eastAsia="SimSun"/>
          <w:lang w:eastAsia="lt-LT"/>
        </w:rPr>
        <w:t>Plėtoti mokymosi visą gyvenimą galimybes.</w:t>
      </w:r>
    </w:p>
    <w:p w:rsidR="00F009F9" w:rsidRPr="00F33E86" w:rsidRDefault="00F009F9" w:rsidP="00F009F9">
      <w:r w:rsidRPr="00F33E86">
        <w:rPr>
          <w:rFonts w:eastAsia="SimSun"/>
          <w:caps/>
        </w:rPr>
        <w:t xml:space="preserve">1.4.3. Uždavinys. </w:t>
      </w:r>
      <w:r w:rsidRPr="00F33E86">
        <w:t>Užtikrinti saugias, šiuolaikiškas ugdymosi sąlygas ir racionalų švietimo infrastruktūros panaudojimą.</w:t>
      </w:r>
    </w:p>
    <w:p w:rsidR="00F009F9" w:rsidRPr="00F33E86" w:rsidRDefault="00F009F9" w:rsidP="00F009F9">
      <w:pPr>
        <w:spacing w:before="240"/>
        <w:rPr>
          <w:rFonts w:eastAsia="SimSun"/>
          <w:b/>
          <w:lang w:eastAsia="lt-LT"/>
        </w:rPr>
      </w:pPr>
      <w:r w:rsidRPr="00F33E86">
        <w:rPr>
          <w:rFonts w:eastAsia="SimSun"/>
          <w:b/>
          <w:caps/>
        </w:rPr>
        <w:t xml:space="preserve">1.5. Tikslas. </w:t>
      </w:r>
      <w:r w:rsidRPr="00F33E86">
        <w:rPr>
          <w:rFonts w:eastAsia="SimSun"/>
          <w:b/>
          <w:lang w:eastAsia="lt-LT"/>
        </w:rPr>
        <w:t>Užtikrinti saugią aplinką miesto gyventojams ir svečiams.</w:t>
      </w:r>
    </w:p>
    <w:p w:rsidR="00F009F9" w:rsidRPr="00F33E86" w:rsidRDefault="00F009F9" w:rsidP="00F009F9">
      <w:pPr>
        <w:rPr>
          <w:rFonts w:eastAsia="SimSun"/>
          <w:b/>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p w:rsidR="00F009F9" w:rsidRPr="00F33E86" w:rsidRDefault="00F009F9" w:rsidP="00F009F9">
      <w:pPr>
        <w:rPr>
          <w:rFonts w:eastAsia="SimSun"/>
          <w:lang w:eastAsia="lt-LT"/>
        </w:rPr>
      </w:pPr>
      <w:r w:rsidRPr="00F33E86">
        <w:rPr>
          <w:rFonts w:eastAsia="SimSun"/>
          <w:caps/>
        </w:rPr>
        <w:t xml:space="preserve">1.5.2. Uždavinys. </w:t>
      </w:r>
      <w:r w:rsidRPr="00F33E86">
        <w:rPr>
          <w:rFonts w:eastAsia="SimSun"/>
          <w:lang w:eastAsia="lt-LT"/>
        </w:rPr>
        <w:t>Diegti veiksmingas saugumą užtikrinančias priemones.</w:t>
      </w:r>
    </w:p>
    <w:p w:rsidR="00F009F9" w:rsidRPr="00F33E86" w:rsidRDefault="00F009F9" w:rsidP="00F009F9">
      <w:pPr>
        <w:spacing w:before="240"/>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p w:rsidR="00F009F9" w:rsidRPr="00F33E86" w:rsidRDefault="00F009F9" w:rsidP="00F009F9">
      <w:pP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p w:rsidR="00F009F9" w:rsidRPr="00F33E86" w:rsidRDefault="00F009F9" w:rsidP="00F009F9">
      <w:pPr>
        <w:rPr>
          <w:rFonts w:eastAsia="SimSun"/>
          <w:caps/>
        </w:rPr>
      </w:pPr>
      <w:r w:rsidRPr="00F33E86">
        <w:rPr>
          <w:rFonts w:eastAsia="SimSun"/>
          <w:caps/>
        </w:rPr>
        <w:t xml:space="preserve">1.6.2. Uždavinys. </w:t>
      </w:r>
      <w:r w:rsidRPr="00F33E86">
        <w:rPr>
          <w:rFonts w:eastAsia="SimSun"/>
          <w:lang w:eastAsia="lt-LT"/>
        </w:rPr>
        <w:t>Skatinti sveiką gyvenseną ir aktyvų gyvenimo būdą.</w:t>
      </w:r>
      <w:r w:rsidRPr="00F33E86">
        <w:rPr>
          <w:rFonts w:eastAsia="SimSun"/>
          <w:caps/>
        </w:rPr>
        <w:t xml:space="preserve"> </w:t>
      </w:r>
    </w:p>
    <w:p w:rsidR="00F009F9" w:rsidRPr="00F33E86" w:rsidRDefault="00F009F9" w:rsidP="00F009F9">
      <w:pPr>
        <w:rPr>
          <w:rFonts w:eastAsia="SimSun"/>
          <w:lang w:eastAsia="lt-LT"/>
        </w:rPr>
      </w:pPr>
      <w:r w:rsidRPr="00F33E86">
        <w:rPr>
          <w:rFonts w:eastAsia="SimSun"/>
          <w:caps/>
        </w:rPr>
        <w:t xml:space="preserve">1.6.3. Uždavinys. </w:t>
      </w:r>
      <w:r w:rsidRPr="00F33E86">
        <w:rPr>
          <w:rFonts w:eastAsia="SimSun"/>
          <w:lang w:eastAsia="lt-LT"/>
        </w:rPr>
        <w:t>Plėtoti gyventojų poreikius atitinkančią sporto infrastruktūrą.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 PRIORITETAS. TVARI URBANISTINĖ RAIDA</w:t>
      </w:r>
    </w:p>
    <w:p w:rsidR="00F009F9" w:rsidRPr="00F33E86" w:rsidRDefault="00F009F9" w:rsidP="00F009F9">
      <w:pPr>
        <w:spacing w:before="240"/>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p w:rsidR="00F009F9" w:rsidRPr="00F33E86" w:rsidRDefault="00F009F9" w:rsidP="00F009F9">
      <w:r w:rsidRPr="00F33E86">
        <w:rPr>
          <w:rFonts w:eastAsia="SimSun"/>
          <w:caps/>
        </w:rPr>
        <w:t xml:space="preserve">2.1.1. Uždavinys. </w:t>
      </w:r>
      <w:r w:rsidRPr="00F33E86">
        <w:t>Formuoti kompaktišką ir daugiafunkcę urbanistinę struktūrą, išskiriant prioritetines miesto vystymosi zonas.</w:t>
      </w:r>
    </w:p>
    <w:p w:rsidR="00F009F9" w:rsidRPr="00F33E86" w:rsidRDefault="00F009F9" w:rsidP="00F009F9">
      <w:pP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p w:rsidR="00F009F9" w:rsidRPr="00F33E86" w:rsidRDefault="00F009F9" w:rsidP="00F009F9">
      <w:pPr>
        <w:rPr>
          <w:rFonts w:eastAsia="SimSun"/>
          <w:lang w:eastAsia="lt-LT"/>
        </w:rPr>
      </w:pPr>
      <w:r w:rsidRPr="00F33E86">
        <w:rPr>
          <w:rFonts w:eastAsia="SimSun"/>
          <w:caps/>
        </w:rPr>
        <w:t xml:space="preserve">2.1.3. Uždavinys. </w:t>
      </w:r>
      <w:r w:rsidRPr="00F33E86">
        <w:rPr>
          <w:rFonts w:eastAsia="SimSun"/>
          <w:lang w:eastAsia="lt-LT"/>
        </w:rPr>
        <w:t>Efektyviai naudoti ir vystyti inžinerinę infrastruktūrą.</w:t>
      </w:r>
    </w:p>
    <w:p w:rsidR="00F009F9" w:rsidRPr="00F33E86" w:rsidRDefault="00F009F9" w:rsidP="00F009F9">
      <w:pPr>
        <w:spacing w:before="240"/>
        <w:rPr>
          <w:rFonts w:eastAsia="SimSun"/>
          <w:b/>
          <w:lang w:eastAsia="lt-LT"/>
        </w:rPr>
      </w:pPr>
      <w:r w:rsidRPr="00F33E86">
        <w:rPr>
          <w:rFonts w:eastAsia="SimSun"/>
          <w:b/>
          <w:caps/>
        </w:rPr>
        <w:t xml:space="preserve">2.2. Tikslas. </w:t>
      </w:r>
      <w:r w:rsidRPr="00F33E86">
        <w:rPr>
          <w:rFonts w:eastAsia="SimSun"/>
          <w:b/>
          <w:lang w:eastAsia="lt-LT"/>
        </w:rPr>
        <w:t>Koordinuoti miesto plėtros veiksmus.</w:t>
      </w:r>
    </w:p>
    <w:p w:rsidR="00F009F9" w:rsidRPr="00F33E86" w:rsidRDefault="00F009F9" w:rsidP="00F009F9">
      <w:pPr>
        <w:rPr>
          <w:rFonts w:eastAsia="SimSun"/>
          <w:lang w:eastAsia="lt-LT"/>
        </w:rPr>
      </w:pPr>
      <w:r w:rsidRPr="00F33E86">
        <w:rPr>
          <w:rFonts w:eastAsia="SimSun"/>
          <w:caps/>
        </w:rPr>
        <w:t xml:space="preserve">2.2.1. Uždavinys. </w:t>
      </w:r>
      <w:r w:rsidRPr="00F33E86">
        <w:rPr>
          <w:rFonts w:eastAsia="SimSun"/>
          <w:lang w:eastAsia="lt-LT"/>
        </w:rPr>
        <w:t>Subalansuoti miesto ir uosto plėtrą.</w:t>
      </w:r>
    </w:p>
    <w:p w:rsidR="00F009F9" w:rsidRPr="00F33E86" w:rsidRDefault="00F009F9" w:rsidP="00F009F9">
      <w:pPr>
        <w:rPr>
          <w:rFonts w:eastAsia="SimSun"/>
          <w:lang w:eastAsia="lt-LT"/>
        </w:rPr>
      </w:pPr>
      <w:r w:rsidRPr="00F33E86">
        <w:rPr>
          <w:rFonts w:eastAsia="SimSun"/>
          <w:caps/>
        </w:rPr>
        <w:lastRenderedPageBreak/>
        <w:t xml:space="preserve">2.2.2. Uždavinys. </w:t>
      </w:r>
      <w:r w:rsidRPr="00F33E86">
        <w:t>Planavimo procese skatinti integruotumą, inovatyvumą ir socialinę atsakomybę už miesto teritorijų vystymą bei priežiūrą.</w:t>
      </w:r>
    </w:p>
    <w:p w:rsidR="00F009F9" w:rsidRPr="00F33E86" w:rsidRDefault="00F009F9" w:rsidP="00F009F9">
      <w:pPr>
        <w:spacing w:before="240"/>
        <w:rPr>
          <w:rFonts w:eastAsia="SimSun"/>
          <w:b/>
          <w:lang w:eastAsia="lt-LT"/>
        </w:rPr>
      </w:pPr>
      <w:r w:rsidRPr="00F33E86">
        <w:rPr>
          <w:rFonts w:eastAsia="SimSun"/>
          <w:b/>
          <w:caps/>
        </w:rPr>
        <w:t xml:space="preserve">2.3. Tikslas. </w:t>
      </w:r>
      <w:r w:rsidRPr="00F33E86">
        <w:rPr>
          <w:rFonts w:eastAsia="SimSun"/>
          <w:b/>
          <w:lang w:eastAsia="lt-LT"/>
        </w:rPr>
        <w:t>Tapti aplinkai nekenksmingu, žaliuoju miestu.</w:t>
      </w:r>
    </w:p>
    <w:p w:rsidR="00F009F9" w:rsidRPr="00F33E86" w:rsidRDefault="00F009F9" w:rsidP="00F009F9">
      <w:pPr>
        <w:rPr>
          <w:rFonts w:eastAsia="SimSun"/>
          <w:lang w:eastAsia="lt-LT"/>
        </w:rPr>
      </w:pPr>
      <w:r w:rsidRPr="00F33E86">
        <w:rPr>
          <w:rFonts w:eastAsia="SimSun"/>
          <w:caps/>
        </w:rPr>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p w:rsidR="00F009F9" w:rsidRPr="00F33E86" w:rsidRDefault="00F009F9" w:rsidP="00F009F9">
      <w:pPr>
        <w:rPr>
          <w:rFonts w:eastAsia="SimSun"/>
          <w:lang w:eastAsia="lt-LT"/>
        </w:rPr>
      </w:pPr>
      <w:r w:rsidRPr="00F33E86">
        <w:rPr>
          <w:rFonts w:eastAsia="SimSun"/>
          <w:caps/>
        </w:rPr>
        <w:t>2.3.2. Uždavinys. D</w:t>
      </w:r>
      <w:r w:rsidRPr="00F33E86">
        <w:rPr>
          <w:rFonts w:eastAsia="SimSun"/>
          <w:lang w:eastAsia="lt-LT"/>
        </w:rPr>
        <w:t>iegti energijos taupymo ir atsinaujinančių energijos išteklių sistemas.</w:t>
      </w:r>
    </w:p>
    <w:p w:rsidR="00F009F9" w:rsidRPr="00F33E86" w:rsidRDefault="00F009F9" w:rsidP="00F009F9">
      <w:pPr>
        <w:rPr>
          <w:rFonts w:eastAsia="SimSun"/>
          <w:lang w:eastAsia="lt-LT"/>
        </w:rPr>
      </w:pPr>
      <w:r w:rsidRPr="00F33E86">
        <w:rPr>
          <w:rFonts w:eastAsia="SimSun"/>
          <w:caps/>
        </w:rPr>
        <w:t xml:space="preserve">2.3.3. Uždavinys. </w:t>
      </w:r>
      <w:r w:rsidRPr="00F33E86">
        <w:rPr>
          <w:rFonts w:eastAsia="SimSun"/>
          <w:lang w:eastAsia="lt-LT"/>
        </w:rPr>
        <w:t>Vykdyti prevencines aplinkosaugos priemones.</w:t>
      </w:r>
    </w:p>
    <w:p w:rsidR="00F009F9" w:rsidRPr="00F33E86" w:rsidRDefault="00F009F9" w:rsidP="00F009F9">
      <w:pPr>
        <w:spacing w:before="240"/>
        <w:rPr>
          <w:rFonts w:eastAsia="SimSun"/>
          <w:b/>
          <w:lang w:eastAsia="lt-LT"/>
        </w:rPr>
      </w:pPr>
      <w:r w:rsidRPr="00F33E86">
        <w:rPr>
          <w:rFonts w:eastAsia="SimSun"/>
          <w:b/>
          <w:caps/>
        </w:rPr>
        <w:t xml:space="preserve">2.4. Tikslas. </w:t>
      </w:r>
      <w:r w:rsidRPr="00F33E86">
        <w:rPr>
          <w:rFonts w:eastAsia="SimSun"/>
          <w:b/>
          <w:lang w:eastAsia="lt-LT"/>
        </w:rPr>
        <w:t>Didinti miesto patrauklumą.</w:t>
      </w:r>
    </w:p>
    <w:p w:rsidR="00F009F9" w:rsidRPr="00F33E86" w:rsidRDefault="00F009F9" w:rsidP="00F009F9">
      <w:pPr>
        <w:rPr>
          <w:rFonts w:eastAsia="SimSun"/>
          <w:caps/>
        </w:rPr>
      </w:pPr>
      <w:r w:rsidRPr="00F33E86">
        <w:rPr>
          <w:rFonts w:eastAsia="SimSun"/>
          <w:caps/>
        </w:rPr>
        <w:t>2.4.1. Uždavinys. P</w:t>
      </w:r>
      <w:r w:rsidRPr="00F33E86">
        <w:rPr>
          <w:rFonts w:eastAsia="SimSun"/>
          <w:lang w:eastAsia="lt-LT"/>
        </w:rPr>
        <w:t xml:space="preserve">ritaikyti bendruomenės poreikiams teritorijas prie vandens. </w:t>
      </w:r>
    </w:p>
    <w:p w:rsidR="00F009F9" w:rsidRPr="00F33E86" w:rsidRDefault="00F009F9" w:rsidP="00F009F9">
      <w:pP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p w:rsidR="00F009F9" w:rsidRPr="00F33E86" w:rsidRDefault="00F009F9" w:rsidP="00F009F9">
      <w:pPr>
        <w:rPr>
          <w:rFonts w:eastAsia="SimSun"/>
          <w:lang w:eastAsia="lt-LT"/>
        </w:rPr>
      </w:pPr>
      <w:r w:rsidRPr="00F33E86">
        <w:rPr>
          <w:rFonts w:eastAsia="SimSun"/>
          <w:caps/>
        </w:rPr>
        <w:t xml:space="preserve">2.4.3. Uždavinys. </w:t>
      </w:r>
      <w:r w:rsidRPr="00F33E86">
        <w:rPr>
          <w:rFonts w:eastAsia="SimSun"/>
          <w:lang w:eastAsia="lt-LT"/>
        </w:rPr>
        <w:t>Efektyviai naudoti turimą paveldą.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III PRIORITETAS. MIESTO KONKURENCINGUMO DIDINIMAS</w:t>
      </w:r>
    </w:p>
    <w:p w:rsidR="00F009F9" w:rsidRPr="00F33E86" w:rsidRDefault="00F009F9" w:rsidP="00F009F9">
      <w:pPr>
        <w:spacing w:before="240"/>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p w:rsidR="00F009F9" w:rsidRPr="00F33E86" w:rsidRDefault="00F009F9" w:rsidP="00F009F9">
      <w:pPr>
        <w:rPr>
          <w:rFonts w:eastAsia="SimSun"/>
          <w:lang w:eastAsia="lt-LT"/>
        </w:rPr>
      </w:pPr>
      <w:r w:rsidRPr="00F33E86">
        <w:rPr>
          <w:rFonts w:eastAsia="SimSun"/>
          <w:caps/>
        </w:rPr>
        <w:t xml:space="preserve">3.1.1. Uždavinys. </w:t>
      </w:r>
      <w:r w:rsidRPr="00F33E86">
        <w:rPr>
          <w:rFonts w:eastAsia="SimSun"/>
          <w:lang w:eastAsia="lt-LT"/>
        </w:rPr>
        <w:t>Skatinti verslumą.</w:t>
      </w:r>
    </w:p>
    <w:p w:rsidR="00F009F9" w:rsidRPr="00F33E86" w:rsidRDefault="00F009F9" w:rsidP="00F009F9">
      <w:pP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p w:rsidR="00F009F9" w:rsidRPr="00F33E86" w:rsidRDefault="00F009F9" w:rsidP="00F009F9">
      <w:pP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p w:rsidR="00F009F9" w:rsidRPr="00F33E86" w:rsidRDefault="00F009F9" w:rsidP="00F009F9">
      <w:pPr>
        <w:rPr>
          <w:rFonts w:eastAsia="SimSun"/>
          <w:lang w:eastAsia="lt-LT"/>
        </w:rPr>
      </w:pPr>
      <w:r w:rsidRPr="00F33E86">
        <w:rPr>
          <w:rFonts w:eastAsia="SimSun"/>
          <w:caps/>
        </w:rPr>
        <w:t xml:space="preserve">3.1.4. Uždavinys. </w:t>
      </w:r>
      <w:r w:rsidRPr="00F33E86">
        <w:rPr>
          <w:rFonts w:eastAsia="SimSun"/>
          <w:lang w:eastAsia="lt-LT"/>
        </w:rPr>
        <w:t xml:space="preserve">Skatinti investicijų pritraukimą. </w:t>
      </w:r>
    </w:p>
    <w:p w:rsidR="00F009F9" w:rsidRPr="00F33E86" w:rsidRDefault="00F009F9" w:rsidP="00F009F9">
      <w:pPr>
        <w:spacing w:before="240"/>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p w:rsidR="00F009F9" w:rsidRPr="00F33E86" w:rsidRDefault="00F009F9" w:rsidP="00F009F9">
      <w:pP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p w:rsidR="00F009F9" w:rsidRPr="00F33E86" w:rsidRDefault="00F009F9" w:rsidP="00F009F9">
      <w:pPr>
        <w:rPr>
          <w:rFonts w:eastAsia="SimSun"/>
          <w:lang w:eastAsia="lt-LT"/>
        </w:rPr>
      </w:pPr>
      <w:r w:rsidRPr="00F33E86">
        <w:rPr>
          <w:rFonts w:eastAsia="SimSun"/>
          <w:caps/>
        </w:rPr>
        <w:t xml:space="preserve">3.2.2. Uždavinys. </w:t>
      </w:r>
      <w:r w:rsidRPr="00F33E86">
        <w:rPr>
          <w:rFonts w:eastAsia="SimSun"/>
          <w:lang w:eastAsia="lt-LT"/>
        </w:rPr>
        <w:t xml:space="preserve">Skatinti turizmo paslaugų specializaciją. </w:t>
      </w:r>
    </w:p>
    <w:p w:rsidR="00F009F9" w:rsidRPr="00F33E86" w:rsidRDefault="00F009F9" w:rsidP="00F009F9">
      <w:pPr>
        <w:rPr>
          <w:rFonts w:eastAsia="SimSun"/>
          <w:lang w:eastAsia="lt-LT"/>
        </w:rPr>
      </w:pPr>
      <w:r w:rsidRPr="00F33E86">
        <w:rPr>
          <w:rFonts w:eastAsia="SimSun"/>
          <w:lang w:eastAsia="lt-LT"/>
        </w:rPr>
        <w:t xml:space="preserve">3.2.3. UŽDAVINYS. Gerinti miesto turistinį įvaizdį rinkodaros priemonėmis. </w:t>
      </w:r>
    </w:p>
    <w:p w:rsidR="00F009F9" w:rsidRPr="00F33E86" w:rsidRDefault="00F009F9" w:rsidP="00F009F9">
      <w:pPr>
        <w:spacing w:before="240"/>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p w:rsidR="00F009F9" w:rsidRPr="00F33E86" w:rsidRDefault="00F009F9" w:rsidP="00F009F9">
      <w:pPr>
        <w:rPr>
          <w:rFonts w:eastAsia="SimSun"/>
          <w:lang w:eastAsia="lt-LT"/>
        </w:rPr>
      </w:pPr>
      <w:r w:rsidRPr="00F33E86">
        <w:rPr>
          <w:rFonts w:eastAsia="SimSun"/>
          <w:caps/>
        </w:rPr>
        <w:t xml:space="preserve">3.3.1. Uždavinys. </w:t>
      </w:r>
      <w:r w:rsidRPr="00F33E86">
        <w:rPr>
          <w:rFonts w:eastAsia="SimSun"/>
          <w:lang w:eastAsia="lt-LT"/>
        </w:rPr>
        <w:t>Stiprinti jūrinį tapatumą.</w:t>
      </w:r>
    </w:p>
    <w:p w:rsidR="00F009F9" w:rsidRPr="00F33E86" w:rsidRDefault="00F009F9" w:rsidP="00F009F9">
      <w:pPr>
        <w:rPr>
          <w:rFonts w:eastAsia="SimSun"/>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p w:rsidR="00F009F9" w:rsidRPr="00F33E86" w:rsidRDefault="00F009F9" w:rsidP="00F009F9">
      <w:pPr>
        <w:rPr>
          <w:rFonts w:eastAsia="SimSun"/>
          <w:lang w:eastAsia="lt-LT"/>
        </w:rPr>
      </w:pPr>
      <w:r w:rsidRPr="00F33E86">
        <w:rPr>
          <w:rFonts w:eastAsia="SimSun"/>
          <w:caps/>
        </w:rPr>
        <w:t xml:space="preserve">3.3.3. Uždavinys. </w:t>
      </w:r>
      <w:r w:rsidRPr="00F33E86">
        <w:rPr>
          <w:rFonts w:eastAsia="SimSun"/>
          <w:lang w:eastAsia="lt-LT"/>
        </w:rPr>
        <w:t>Plėtoti kultūrinę partnerystę Baltijos jūros regione.</w:t>
      </w:r>
    </w:p>
    <w:p w:rsidR="00F009F9" w:rsidRPr="00F33E86" w:rsidRDefault="00F009F9" w:rsidP="00F009F9">
      <w:pPr>
        <w:rPr>
          <w:rFonts w:eastAsia="SimSun"/>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p w:rsidR="00F009F9" w:rsidRPr="00F33E86" w:rsidRDefault="00F009F9" w:rsidP="00F009F9">
      <w:pPr>
        <w:spacing w:before="240"/>
        <w:rPr>
          <w:rFonts w:eastAsia="SimSun"/>
          <w:b/>
          <w:lang w:eastAsia="lt-LT"/>
        </w:rPr>
      </w:pPr>
      <w:r w:rsidRPr="00F33E86">
        <w:rPr>
          <w:rFonts w:eastAsia="SimSun"/>
          <w:b/>
          <w:caps/>
        </w:rPr>
        <w:t xml:space="preserve">3.4. Tikslas. </w:t>
      </w:r>
      <w:r w:rsidRPr="00F33E86">
        <w:rPr>
          <w:rFonts w:eastAsia="SimSun"/>
          <w:b/>
          <w:lang w:eastAsia="lt-LT"/>
        </w:rPr>
        <w:t>Diegti pažangios vadybos principus viešajame sektoriuje.</w:t>
      </w:r>
    </w:p>
    <w:p w:rsidR="00F009F9" w:rsidRPr="00F33E86" w:rsidRDefault="00F009F9" w:rsidP="00F009F9">
      <w:pP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p w:rsidR="00F009F9" w:rsidRPr="00F33E86" w:rsidRDefault="00F009F9" w:rsidP="00F009F9">
      <w:pP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p w:rsidR="00F009F9" w:rsidRPr="00F33E86" w:rsidRDefault="00F009F9" w:rsidP="00F009F9">
      <w:pPr>
        <w:rPr>
          <w:rFonts w:eastAsia="SimSun"/>
          <w:lang w:eastAsia="lt-LT"/>
        </w:rPr>
      </w:pPr>
      <w:r w:rsidRPr="00F33E86">
        <w:rPr>
          <w:rFonts w:eastAsia="SimSun"/>
          <w:caps/>
        </w:rPr>
        <w:t xml:space="preserve">3.4.3. Uždavinys. </w:t>
      </w:r>
      <w:r w:rsidRPr="00F33E86">
        <w:rPr>
          <w:rFonts w:eastAsia="SimSun"/>
          <w:lang w:eastAsia="lt-LT"/>
        </w:rPr>
        <w:t>Tobulinti Savivaldybės administracijos veiklos valdymą.</w:t>
      </w:r>
    </w:p>
    <w:p w:rsidR="00F009F9" w:rsidRPr="00F33E86" w:rsidRDefault="00F009F9" w:rsidP="00F009F9">
      <w:pPr>
        <w:rPr>
          <w:rFonts w:eastAsia="SimSun"/>
          <w:lang w:eastAsia="lt-LT"/>
        </w:rPr>
      </w:pPr>
    </w:p>
    <w:p w:rsidR="00F009F9" w:rsidRPr="00F33E86" w:rsidRDefault="00F009F9" w:rsidP="00F009F9"/>
    <w:p w:rsidR="00F009F9" w:rsidRPr="00F33E86" w:rsidRDefault="00F009F9" w:rsidP="00F009F9">
      <w:pPr>
        <w:pStyle w:val="skyrius"/>
        <w:rPr>
          <w:rFonts w:ascii="Times New Roman" w:hAnsi="Times New Roman"/>
          <w:sz w:val="24"/>
          <w:szCs w:val="24"/>
        </w:rPr>
      </w:pPr>
    </w:p>
    <w:p w:rsidR="00F009F9" w:rsidRPr="00F33E86" w:rsidRDefault="00F009F9" w:rsidP="00F009F9">
      <w:pPr>
        <w:pStyle w:val="123"/>
        <w:jc w:val="center"/>
        <w:rPr>
          <w:rFonts w:ascii="Times New Roman" w:hAnsi="Times New Roman"/>
        </w:rPr>
        <w:sectPr w:rsidR="00F009F9" w:rsidRPr="00F33E86" w:rsidSect="00E6730B">
          <w:footerReference w:type="default" r:id="rId7"/>
          <w:pgSz w:w="11906" w:h="16838"/>
          <w:pgMar w:top="1021" w:right="567" w:bottom="1021" w:left="1531" w:header="567" w:footer="567" w:gutter="0"/>
          <w:cols w:space="1296"/>
          <w:titlePg/>
          <w:docGrid w:linePitch="360"/>
        </w:sectPr>
      </w:pPr>
    </w:p>
    <w:p w:rsidR="00F009F9" w:rsidRPr="00F33E86" w:rsidRDefault="00F009F9" w:rsidP="00F009F9">
      <w:pPr>
        <w:pStyle w:val="Antrat3"/>
        <w:jc w:val="center"/>
        <w:rPr>
          <w:sz w:val="24"/>
          <w:szCs w:val="24"/>
        </w:rPr>
      </w:pPr>
      <w:bookmarkStart w:id="2" w:name="_Toc340564759"/>
      <w:r w:rsidRPr="00F33E86">
        <w:rPr>
          <w:sz w:val="24"/>
          <w:szCs w:val="24"/>
        </w:rPr>
        <w:lastRenderedPageBreak/>
        <w:t> </w:t>
      </w:r>
      <w:bookmarkEnd w:id="2"/>
    </w:p>
    <w:p w:rsidR="00F009F9" w:rsidRPr="00F33E86" w:rsidRDefault="00F009F9" w:rsidP="00F009F9">
      <w:pPr>
        <w:rPr>
          <w:b/>
        </w:rPr>
      </w:pPr>
      <w:r w:rsidRPr="00F33E86">
        <w:rPr>
          <w:b/>
        </w:rPr>
        <w:t>Dokumente naudojami sutrumpinimai:</w:t>
      </w:r>
    </w:p>
    <w:p w:rsidR="00F009F9" w:rsidRPr="00F33E86" w:rsidRDefault="00F009F9" w:rsidP="00F009F9">
      <w:r w:rsidRPr="00F33E86">
        <w:t>ASPĮ – asmens sveikatos priežiūros įstaiga;</w:t>
      </w:r>
    </w:p>
    <w:p w:rsidR="00F009F9" w:rsidRPr="00F33E86" w:rsidRDefault="00F009F9" w:rsidP="00F009F9">
      <w:r w:rsidRPr="00F33E86">
        <w:t>KEPA – Klaipėdos ekonominės plėtros agentūra;</w:t>
      </w:r>
    </w:p>
    <w:p w:rsidR="00F009F9" w:rsidRPr="00F33E86" w:rsidRDefault="00F009F9" w:rsidP="00F009F9">
      <w:r w:rsidRPr="00F33E86">
        <w:t>KKKC- Klaipėdos kultūrų komunikacijų centras;</w:t>
      </w:r>
    </w:p>
    <w:p w:rsidR="00F009F9" w:rsidRPr="00F33E86" w:rsidRDefault="00F009F9" w:rsidP="00F009F9">
      <w:r w:rsidRPr="00F33E86">
        <w:t>KMSA – Klaipėdos miesto savivaldybės administracija;</w:t>
      </w:r>
    </w:p>
    <w:p w:rsidR="00F009F9" w:rsidRPr="00F33E86" w:rsidRDefault="00F009F9" w:rsidP="00F009F9">
      <w:r w:rsidRPr="00F33E86">
        <w:t>KMTP – Klaipėdos mokslo ir technologijų parkas;</w:t>
      </w:r>
    </w:p>
    <w:p w:rsidR="00F009F9" w:rsidRPr="00F33E86" w:rsidRDefault="00F009F9" w:rsidP="00F009F9">
      <w:r w:rsidRPr="00F33E86">
        <w:t>KRATC – Klaipėdos regiono atliekų tvarkymo centras;</w:t>
      </w:r>
    </w:p>
    <w:p w:rsidR="00F009F9" w:rsidRPr="00F33E86" w:rsidRDefault="00F009F9" w:rsidP="00F009F9">
      <w:r w:rsidRPr="00F33E86">
        <w:t>KTKIC – Klaipėdos turizmo ir kultūros informacijos centras;</w:t>
      </w:r>
    </w:p>
    <w:p w:rsidR="00F009F9" w:rsidRPr="00F33E86" w:rsidRDefault="00F009F9" w:rsidP="00F009F9">
      <w:r w:rsidRPr="00F33E86">
        <w:t>KU – Klaipėdos universitetas;</w:t>
      </w:r>
    </w:p>
    <w:p w:rsidR="00F009F9" w:rsidRPr="00F33E86" w:rsidRDefault="00F009F9" w:rsidP="00F009F9">
      <w:r w:rsidRPr="00F33E86">
        <w:t>KVJUD – Klaipėdos valstybinio jūrų uosto direkcija;</w:t>
      </w:r>
    </w:p>
    <w:p w:rsidR="00F009F9" w:rsidRPr="00F33E86" w:rsidRDefault="00F009F9" w:rsidP="00F009F9">
      <w:r w:rsidRPr="00F33E86">
        <w:t>LEZ – laisvoji ekonominė zona;</w:t>
      </w:r>
    </w:p>
    <w:p w:rsidR="00F009F9" w:rsidRPr="00F33E86" w:rsidRDefault="00F009F9" w:rsidP="00F009F9">
      <w:r w:rsidRPr="00F33E86">
        <w:t>NVO – nevyriausybinė organizacija;</w:t>
      </w:r>
    </w:p>
    <w:p w:rsidR="00F009F9" w:rsidRPr="00F33E86" w:rsidRDefault="00F009F9" w:rsidP="00F009F9">
      <w:r w:rsidRPr="00F33E86">
        <w:t>SPC – Klaipėdos</w:t>
      </w:r>
      <w:r w:rsidRPr="00F33E86">
        <w:rPr>
          <w:b/>
        </w:rPr>
        <w:t xml:space="preserve"> </w:t>
      </w:r>
      <w:r w:rsidRPr="00F33E86">
        <w:t>socialinių paslaugų</w:t>
      </w:r>
      <w:r w:rsidRPr="00F33E86">
        <w:rPr>
          <w:b/>
        </w:rPr>
        <w:t xml:space="preserve"> </w:t>
      </w:r>
      <w:r w:rsidRPr="00F33E86">
        <w:t>centras;</w:t>
      </w:r>
    </w:p>
    <w:p w:rsidR="00F009F9" w:rsidRPr="00F33E86" w:rsidRDefault="00F009F9" w:rsidP="00F009F9">
      <w:r w:rsidRPr="00F33E86">
        <w:t>VDA – Vilniaus dailės akademija;</w:t>
      </w:r>
    </w:p>
    <w:p w:rsidR="00F009F9" w:rsidRPr="00F33E86" w:rsidRDefault="00F009F9" w:rsidP="00F009F9">
      <w:r w:rsidRPr="00F33E86">
        <w:t>VPK – vyriausiasis policijos komisariatas;</w:t>
      </w:r>
    </w:p>
    <w:p w:rsidR="00F009F9" w:rsidRPr="00F33E86" w:rsidRDefault="00F009F9" w:rsidP="00F009F9">
      <w:r w:rsidRPr="00F33E86">
        <w:t>VSB – Klaipėdos miesto visuomenės sveikatos biuras;</w:t>
      </w:r>
    </w:p>
    <w:p w:rsidR="00F009F9" w:rsidRPr="00F33E86" w:rsidRDefault="00F009F9" w:rsidP="00F009F9">
      <w:r w:rsidRPr="00F33E86">
        <w:t>VTAT – Vaiko teisių apsaugos tarnyba.</w:t>
      </w:r>
    </w:p>
    <w:p w:rsidR="00F009F9" w:rsidRPr="00F33E86" w:rsidRDefault="00F009F9" w:rsidP="00F009F9"/>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2"/>
        <w:gridCol w:w="3334"/>
        <w:gridCol w:w="38"/>
        <w:gridCol w:w="2235"/>
        <w:gridCol w:w="1667"/>
        <w:gridCol w:w="1721"/>
      </w:tblGrid>
      <w:tr w:rsidR="00F009F9" w:rsidRPr="00F33E86" w:rsidTr="00110ECA">
        <w:trPr>
          <w:trHeight w:val="336"/>
          <w:tblHeader/>
        </w:trPr>
        <w:tc>
          <w:tcPr>
            <w:tcW w:w="505" w:type="pct"/>
            <w:gridSpan w:val="2"/>
            <w:vMerge w:val="restart"/>
            <w:shd w:val="clear" w:color="auto" w:fill="C0504D"/>
            <w:vAlign w:val="center"/>
          </w:tcPr>
          <w:p w:rsidR="00F009F9" w:rsidRPr="00F33E86" w:rsidRDefault="00F009F9" w:rsidP="00E6730B">
            <w:pPr>
              <w:spacing w:before="60" w:after="60"/>
              <w:jc w:val="center"/>
              <w:rPr>
                <w:b/>
              </w:rPr>
            </w:pPr>
            <w:r w:rsidRPr="00F33E86">
              <w:rPr>
                <w:b/>
              </w:rPr>
              <w:t>Nr.</w:t>
            </w:r>
          </w:p>
        </w:tc>
        <w:tc>
          <w:tcPr>
            <w:tcW w:w="1666" w:type="pct"/>
            <w:vMerge w:val="restart"/>
            <w:shd w:val="clear" w:color="auto" w:fill="C0504D"/>
            <w:vAlign w:val="center"/>
          </w:tcPr>
          <w:p w:rsidR="00F009F9" w:rsidRPr="00F33E86" w:rsidRDefault="00F009F9" w:rsidP="00E6730B">
            <w:pPr>
              <w:spacing w:before="60" w:after="60"/>
              <w:jc w:val="center"/>
              <w:rPr>
                <w:b/>
                <w:lang w:eastAsia="lt-LT"/>
              </w:rPr>
            </w:pPr>
            <w:r w:rsidRPr="00F33E86">
              <w:br w:type="page"/>
            </w:r>
            <w:r w:rsidRPr="00F33E86">
              <w:rPr>
                <w:b/>
                <w:lang w:eastAsia="lt-LT"/>
              </w:rPr>
              <w:t>Priemonė</w:t>
            </w:r>
          </w:p>
        </w:tc>
        <w:tc>
          <w:tcPr>
            <w:tcW w:w="1136" w:type="pct"/>
            <w:gridSpan w:val="2"/>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Priemonės įgyvendinimo rodiklis</w:t>
            </w:r>
          </w:p>
        </w:tc>
        <w:tc>
          <w:tcPr>
            <w:tcW w:w="833"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Įgyvendinimo terminas</w:t>
            </w:r>
          </w:p>
        </w:tc>
        <w:tc>
          <w:tcPr>
            <w:tcW w:w="860"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Atsakinga institucija</w:t>
            </w:r>
          </w:p>
        </w:tc>
      </w:tr>
      <w:tr w:rsidR="00F009F9" w:rsidRPr="00F33E86" w:rsidTr="00110ECA">
        <w:trPr>
          <w:trHeight w:val="396"/>
          <w:tblHeader/>
        </w:trPr>
        <w:tc>
          <w:tcPr>
            <w:tcW w:w="505" w:type="pct"/>
            <w:gridSpan w:val="2"/>
            <w:vMerge/>
            <w:shd w:val="clear" w:color="auto" w:fill="C0504D"/>
          </w:tcPr>
          <w:p w:rsidR="00F009F9" w:rsidRPr="00F33E86" w:rsidRDefault="00F009F9" w:rsidP="00E6730B">
            <w:pPr>
              <w:spacing w:before="60" w:after="60"/>
              <w:jc w:val="center"/>
              <w:rPr>
                <w:b/>
              </w:rPr>
            </w:pPr>
          </w:p>
        </w:tc>
        <w:tc>
          <w:tcPr>
            <w:tcW w:w="1666" w:type="pct"/>
            <w:vMerge/>
            <w:shd w:val="clear" w:color="auto" w:fill="C0504D"/>
          </w:tcPr>
          <w:p w:rsidR="00F009F9" w:rsidRPr="00F33E86" w:rsidRDefault="00F009F9" w:rsidP="00E6730B">
            <w:pPr>
              <w:spacing w:before="60" w:after="60"/>
            </w:pPr>
          </w:p>
        </w:tc>
        <w:tc>
          <w:tcPr>
            <w:tcW w:w="1136" w:type="pct"/>
            <w:gridSpan w:val="2"/>
            <w:vMerge/>
            <w:shd w:val="clear" w:color="auto" w:fill="C0504D"/>
          </w:tcPr>
          <w:p w:rsidR="00F009F9" w:rsidRPr="00F33E86" w:rsidRDefault="00F009F9" w:rsidP="00E6730B">
            <w:pPr>
              <w:spacing w:before="60" w:after="60"/>
              <w:rPr>
                <w:b/>
                <w:lang w:eastAsia="lt-LT"/>
              </w:rPr>
            </w:pPr>
          </w:p>
        </w:tc>
        <w:tc>
          <w:tcPr>
            <w:tcW w:w="833" w:type="pct"/>
            <w:vMerge/>
            <w:shd w:val="clear" w:color="auto" w:fill="C0504D"/>
          </w:tcPr>
          <w:p w:rsidR="00F009F9" w:rsidRPr="00F33E86" w:rsidRDefault="00F009F9" w:rsidP="00E6730B">
            <w:pPr>
              <w:spacing w:before="60" w:after="60"/>
              <w:jc w:val="center"/>
              <w:rPr>
                <w:b/>
                <w:lang w:eastAsia="lt-LT"/>
              </w:rPr>
            </w:pPr>
          </w:p>
        </w:tc>
        <w:tc>
          <w:tcPr>
            <w:tcW w:w="860" w:type="pct"/>
            <w:vMerge/>
            <w:shd w:val="clear" w:color="auto" w:fill="C0504D"/>
          </w:tcPr>
          <w:p w:rsidR="00F009F9" w:rsidRPr="00F33E86" w:rsidRDefault="00F009F9" w:rsidP="00E6730B">
            <w:pPr>
              <w:spacing w:before="60" w:after="60"/>
              <w:jc w:val="center"/>
              <w:rPr>
                <w:b/>
                <w:lang w:eastAsia="lt-LT"/>
              </w:rPr>
            </w:pP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  PRIORITETAS. SVEIKA, SUMANI IR SAUGI BENDRUOMENĖ</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bendruomenių ir visuomeninių organizacijų projektinę veiklą, suteikiant  konsultacinę ir finansinę pagalbą</w:t>
            </w:r>
          </w:p>
        </w:tc>
        <w:tc>
          <w:tcPr>
            <w:tcW w:w="1117" w:type="pct"/>
          </w:tcPr>
          <w:p w:rsidR="00F009F9" w:rsidRPr="00F33E86" w:rsidRDefault="00F009F9" w:rsidP="00E6730B">
            <w:pPr>
              <w:spacing w:before="60" w:after="60"/>
              <w:rPr>
                <w:lang w:eastAsia="lt-LT"/>
              </w:rPr>
            </w:pPr>
            <w:r w:rsidRPr="00F33E86">
              <w:rPr>
                <w:lang w:eastAsia="lt-LT"/>
              </w:rPr>
              <w:t>Paremtų iniciatyvų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NVO, bendruomenės,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nevyriausybinių organizacijų įtraukimą į viešųjų paslaugų teikimą</w:t>
            </w:r>
          </w:p>
        </w:tc>
        <w:tc>
          <w:tcPr>
            <w:tcW w:w="1117" w:type="pct"/>
          </w:tcPr>
          <w:p w:rsidR="00F009F9" w:rsidRPr="00F33E86" w:rsidRDefault="00F009F9" w:rsidP="00E6730B">
            <w:pPr>
              <w:spacing w:before="60" w:after="60"/>
              <w:rPr>
                <w:lang w:eastAsia="lt-LT"/>
              </w:rPr>
            </w:pPr>
            <w:r w:rsidRPr="00F33E86">
              <w:rPr>
                <w:lang w:eastAsia="lt-LT"/>
              </w:rPr>
              <w:t>NVO teikiamų viešųjų paslaugų skaičius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NVO, socialiniai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Remti jaunimo ir su jaunimu dirbančių organizacijų nuolatinę ir ilgalaikę programinę veiklą, jaunimo iniciatyvas, skatinti jaunimą užsiimti savanoriška veikla </w:t>
            </w:r>
          </w:p>
        </w:tc>
        <w:tc>
          <w:tcPr>
            <w:tcW w:w="1136" w:type="pct"/>
            <w:gridSpan w:val="2"/>
          </w:tcPr>
          <w:p w:rsidR="00F009F9" w:rsidRPr="00F33E86" w:rsidRDefault="00F009F9" w:rsidP="00E6730B">
            <w:pPr>
              <w:spacing w:before="60" w:after="60"/>
              <w:rPr>
                <w:iCs/>
                <w:lang w:eastAsia="lt-LT"/>
              </w:rPr>
            </w:pPr>
            <w:r w:rsidRPr="00F33E86">
              <w:rPr>
                <w:iCs/>
                <w:lang w:eastAsia="lt-LT"/>
              </w:rPr>
              <w:t>Pateikta paraiškų, vnt.</w:t>
            </w:r>
          </w:p>
          <w:p w:rsidR="00F009F9" w:rsidRPr="00F33E86" w:rsidRDefault="00F009F9" w:rsidP="00E6730B">
            <w:pPr>
              <w:spacing w:before="60" w:after="60"/>
              <w:rPr>
                <w:iCs/>
                <w:lang w:eastAsia="lt-LT"/>
              </w:rPr>
            </w:pPr>
            <w:r w:rsidRPr="00F33E86">
              <w:rPr>
                <w:iCs/>
                <w:lang w:eastAsia="lt-LT"/>
              </w:rPr>
              <w:t xml:space="preserve">Paremtų programų (organizacijų), iniciatyvų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jaunimo reikalų koordinatorius, Ugdymo ir kultūros departamentas, jaunimo ir su jaunimu dirbančios organizacijos, socialiniai </w:t>
            </w:r>
            <w:r w:rsidRPr="00F33E86">
              <w:lastRenderedPageBreak/>
              <w:t>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Koordinuotai teikti informaciją apie jaunimo veiklą ir jos galimybes </w:t>
            </w:r>
          </w:p>
        </w:tc>
        <w:tc>
          <w:tcPr>
            <w:tcW w:w="1136" w:type="pct"/>
            <w:gridSpan w:val="2"/>
          </w:tcPr>
          <w:p w:rsidR="00F009F9" w:rsidRPr="00F33E86" w:rsidRDefault="00F009F9" w:rsidP="00E6730B">
            <w:pPr>
              <w:spacing w:before="60" w:after="60"/>
              <w:rPr>
                <w:iCs/>
                <w:lang w:eastAsia="lt-LT"/>
              </w:rPr>
            </w:pPr>
            <w:r w:rsidRPr="00F33E86">
              <w:rPr>
                <w:iCs/>
                <w:lang w:eastAsia="lt-LT"/>
              </w:rPr>
              <w:t>Išleistų leidinių, spaudoje arba interneto erdvėje paskelbtų straipsnių ir kitų reprezentacinių priemonių skaičius ir sąrašas</w:t>
            </w:r>
          </w:p>
          <w:p w:rsidR="00F009F9" w:rsidRPr="00F33E86" w:rsidRDefault="00F009F9" w:rsidP="00E6730B">
            <w:pPr>
              <w:spacing w:before="60" w:after="60"/>
              <w:rPr>
                <w:iCs/>
                <w:strike/>
                <w:lang w:eastAsia="lt-LT"/>
              </w:rPr>
            </w:pPr>
            <w:r w:rsidRPr="00F33E86">
              <w:rPr>
                <w:iCs/>
                <w:lang w:eastAsia="lt-LT"/>
              </w:rPr>
              <w:t>Suorganizuota jaunimo renginių, vnt.</w:t>
            </w:r>
          </w:p>
          <w:p w:rsidR="00F009F9" w:rsidRPr="00F33E86" w:rsidRDefault="00F009F9" w:rsidP="00E6730B">
            <w:pPr>
              <w:spacing w:before="60" w:after="60"/>
              <w:rPr>
                <w:iCs/>
                <w:lang w:eastAsia="lt-LT"/>
              </w:rPr>
            </w:pPr>
            <w:r w:rsidRPr="00F33E86">
              <w:rPr>
                <w:lang w:eastAsia="lt-LT"/>
              </w:rPr>
              <w:t>Atliktas</w:t>
            </w:r>
            <w:r w:rsidRPr="00F33E86">
              <w:t xml:space="preserve"> jaunimo užimtumo poreikių </w:t>
            </w:r>
            <w:r w:rsidRPr="00F33E86">
              <w:rPr>
                <w:lang w:eastAsia="lt-LT"/>
              </w:rPr>
              <w:t>tyrimas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Didinti jaunimo darbuotojų ir su jaunimu dirbančių asmenų skaičių, gerinti jų kompetencijas ir gebėjimus</w:t>
            </w:r>
          </w:p>
        </w:tc>
        <w:tc>
          <w:tcPr>
            <w:tcW w:w="1136" w:type="pct"/>
            <w:gridSpan w:val="2"/>
          </w:tcPr>
          <w:p w:rsidR="00F009F9" w:rsidRPr="00F33E86" w:rsidRDefault="00F009F9" w:rsidP="00E6730B">
            <w:pPr>
              <w:spacing w:before="60" w:after="60"/>
              <w:rPr>
                <w:lang w:eastAsia="lt-LT"/>
              </w:rPr>
            </w:pPr>
            <w:r w:rsidRPr="00F33E86">
              <w:rPr>
                <w:lang w:eastAsia="lt-LT"/>
              </w:rPr>
              <w:t>Įdarbinta darbuotojų</w:t>
            </w:r>
          </w:p>
          <w:p w:rsidR="00F009F9" w:rsidRPr="00F33E86" w:rsidRDefault="00F009F9" w:rsidP="00E6730B">
            <w:pPr>
              <w:spacing w:before="60" w:after="60"/>
              <w:rPr>
                <w:lang w:eastAsia="lt-LT"/>
              </w:rPr>
            </w:pPr>
            <w:r w:rsidRPr="00F33E86">
              <w:rPr>
                <w:lang w:eastAsia="lt-LT"/>
              </w:rPr>
              <w:t>Suorganizuotų mokymų skaičius</w:t>
            </w:r>
          </w:p>
          <w:p w:rsidR="00F009F9" w:rsidRPr="00F33E86" w:rsidRDefault="00F009F9" w:rsidP="00E6730B">
            <w:pPr>
              <w:spacing w:before="60" w:after="60"/>
              <w:rPr>
                <w:lang w:eastAsia="lt-LT"/>
              </w:rPr>
            </w:pPr>
            <w:r w:rsidRPr="00F33E86">
              <w:rPr>
                <w:lang w:eastAsia="lt-LT"/>
              </w:rPr>
              <w:t>Mokymų dalyvių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Kurti ir įgyvendinti projektus, siekiant įtraukti socialiai pažeidžiamą ir neaktyvų jaunimą</w:t>
            </w:r>
          </w:p>
        </w:tc>
        <w:tc>
          <w:tcPr>
            <w:tcW w:w="1136" w:type="pct"/>
            <w:gridSpan w:val="2"/>
          </w:tcPr>
          <w:p w:rsidR="00F009F9" w:rsidRPr="00F33E86" w:rsidRDefault="00F009F9" w:rsidP="00E6730B">
            <w:pPr>
              <w:spacing w:before="60" w:after="60"/>
              <w:rPr>
                <w:lang w:eastAsia="lt-LT"/>
              </w:rPr>
            </w:pPr>
            <w:r w:rsidRPr="00F33E86">
              <w:rPr>
                <w:lang w:eastAsia="lt-LT"/>
              </w:rPr>
              <w:t>Paremtų ir 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Socialinių reikalų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 xml:space="preserve">Taikyti Atviros erdvės jaunimo centro veiklos principus ir </w:t>
            </w:r>
            <w:r w:rsidRPr="00F33E86">
              <w:rPr>
                <w:kern w:val="24"/>
                <w:lang w:eastAsia="lt-LT"/>
              </w:rPr>
              <w:lastRenderedPageBreak/>
              <w:t>patirtį BĮ Klaipėdos vaikų laisvalaikio centro struktūroje, įsteigiant atviras erdves jaunimui įvairiuose miesto rajonuose</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Įkurtų jaunimo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 xml:space="preserve">KMSA jaunimo </w:t>
            </w:r>
            <w:r w:rsidRPr="00F33E86">
              <w:lastRenderedPageBreak/>
              <w:t>reikalų koordinatorius, Ugdymo ir kultūros departamentas, Socialinių reikalų departamentas, Atviros erdvės jaunimo centras, jaunimo ir su jaunimu dirbančios organizacijos, socialiniai partneriai</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1.2. Tikslas. </w:t>
            </w:r>
            <w:r w:rsidRPr="00F33E86">
              <w:rPr>
                <w:rFonts w:eastAsia="SimSun"/>
                <w:b/>
                <w:bCs/>
                <w:lang w:eastAsia="lt-LT"/>
              </w:rPr>
              <w:t>Užtikrinti aukštą sveikatos priežiūros paslaugų lygį</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1.2.1. Uždavinys. </w:t>
            </w:r>
            <w:r w:rsidRPr="00F33E86">
              <w:rPr>
                <w:rFonts w:eastAsia="SimSun"/>
                <w:lang w:eastAsia="lt-LT"/>
              </w:rPr>
              <w:t>Didinti sveikatos priežiūros paslaugų prieinamumą miesto gyventojams</w:t>
            </w:r>
          </w:p>
        </w:tc>
      </w:tr>
      <w:tr w:rsidR="00F009F9" w:rsidRPr="00F33E86" w:rsidTr="00110ECA">
        <w:trPr>
          <w:trHeight w:val="20"/>
        </w:trPr>
        <w:tc>
          <w:tcPr>
            <w:tcW w:w="505" w:type="pct"/>
            <w:gridSpan w:val="2"/>
          </w:tcPr>
          <w:p w:rsidR="00F009F9" w:rsidRPr="00F33E86" w:rsidRDefault="00F009F9" w:rsidP="00800F88">
            <w:pPr>
              <w:pStyle w:val="Sraopastraipa"/>
              <w:numPr>
                <w:ilvl w:val="0"/>
                <w:numId w:val="6"/>
              </w:numPr>
              <w:tabs>
                <w:tab w:val="left" w:pos="0"/>
              </w:tabs>
              <w:spacing w:before="60" w:after="60"/>
              <w:ind w:left="0" w:firstLine="0"/>
              <w:jc w:val="center"/>
              <w:rPr>
                <w:b/>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Atlikti sveikatos priežiūros paslaugų ekonominio ir geografinio prieinamumo tyrimą, nustatyti sveikatos priežiūros paslaugų organizavimo kokybės vertinimo kriterijus ir taikyti juos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Atliktas tyrimas</w:t>
            </w:r>
          </w:p>
          <w:p w:rsidR="00F009F9" w:rsidRPr="00F33E86" w:rsidRDefault="00F009F9" w:rsidP="00E6730B">
            <w:pPr>
              <w:spacing w:before="60" w:after="60"/>
              <w:rPr>
                <w:lang w:eastAsia="lt-LT"/>
              </w:rPr>
            </w:pPr>
            <w:r w:rsidRPr="00F33E86">
              <w:rPr>
                <w:lang w:eastAsia="lt-LT"/>
              </w:rPr>
              <w:t>Sukurta vertinimo sistema</w:t>
            </w:r>
          </w:p>
          <w:p w:rsidR="00F009F9" w:rsidRPr="00F33E86" w:rsidRDefault="00F009F9" w:rsidP="00E6730B">
            <w:pPr>
              <w:spacing w:before="60" w:after="60"/>
              <w:rPr>
                <w:lang w:eastAsia="lt-LT"/>
              </w:rPr>
            </w:pPr>
            <w:r w:rsidRPr="00F33E86">
              <w:rPr>
                <w:lang w:eastAsia="lt-LT"/>
              </w:rPr>
              <w:t>Numatytos poveikio priemonės</w:t>
            </w:r>
          </w:p>
          <w:p w:rsidR="00F009F9" w:rsidRPr="00F33E86" w:rsidRDefault="00F009F9" w:rsidP="00E6730B">
            <w:pPr>
              <w:spacing w:before="60" w:after="60"/>
              <w:rPr>
                <w:lang w:eastAsia="lt-LT"/>
              </w:rPr>
            </w:pPr>
            <w:r w:rsidRPr="00F33E86">
              <w:rPr>
                <w:lang w:eastAsia="lt-LT"/>
              </w:rPr>
              <w:t>Kasmet rengiamos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 sveikatos priežiūros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Plėsti e. sveikatos paslaugų spektrą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 xml:space="preserve">Įstaigų, įdiegusių e. sveikatos paslaugas,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Asmens sveikatos priežiūros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Įsteigti psichikos sveikatos dienos centrą vaikams</w:t>
            </w:r>
          </w:p>
        </w:tc>
        <w:tc>
          <w:tcPr>
            <w:tcW w:w="1136" w:type="pct"/>
            <w:gridSpan w:val="2"/>
          </w:tcPr>
          <w:p w:rsidR="00F009F9" w:rsidRPr="00F33E86" w:rsidRDefault="00F009F9" w:rsidP="00E6730B">
            <w:pPr>
              <w:spacing w:before="60" w:after="60"/>
              <w:rPr>
                <w:lang w:eastAsia="lt-LT"/>
              </w:rPr>
            </w:pPr>
            <w:r w:rsidRPr="00F33E86">
              <w:rPr>
                <w:lang w:eastAsia="lt-LT"/>
              </w:rPr>
              <w:t>Įsteigtas centras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Sukurti gerosios ir blogosios patirties analizės ir stebėsenos tarpinstitucinę sistemą sveikatos sektoriuje</w:t>
            </w:r>
          </w:p>
        </w:tc>
        <w:tc>
          <w:tcPr>
            <w:tcW w:w="1136" w:type="pct"/>
            <w:gridSpan w:val="2"/>
          </w:tcPr>
          <w:p w:rsidR="00F009F9" w:rsidRPr="00F33E86" w:rsidRDefault="00F009F9" w:rsidP="00E6730B">
            <w:pPr>
              <w:spacing w:before="60" w:after="60"/>
              <w:rPr>
                <w:lang w:eastAsia="lt-LT"/>
              </w:rPr>
            </w:pPr>
            <w:r w:rsidRPr="00F33E86">
              <w:rPr>
                <w:lang w:eastAsia="lt-LT"/>
              </w:rPr>
              <w:t>Sukurta analizės ir stebėsenos sistema</w:t>
            </w:r>
          </w:p>
          <w:p w:rsidR="00F009F9" w:rsidRPr="00F33E86" w:rsidRDefault="00F009F9" w:rsidP="00E6730B">
            <w:pPr>
              <w:spacing w:before="60" w:after="60"/>
              <w:rPr>
                <w:lang w:eastAsia="lt-LT"/>
              </w:rPr>
            </w:pPr>
            <w:r w:rsidRPr="00F33E86">
              <w:rPr>
                <w:lang w:eastAsia="lt-LT"/>
              </w:rPr>
              <w:t xml:space="preserve">Periodiškai rengiamos ataskaitos </w:t>
            </w:r>
          </w:p>
          <w:p w:rsidR="00F009F9" w:rsidRPr="00F33E86" w:rsidRDefault="00F009F9" w:rsidP="00E6730B">
            <w:pPr>
              <w:spacing w:before="60" w:after="60"/>
              <w:rPr>
                <w:lang w:eastAsia="lt-LT"/>
              </w:rPr>
            </w:pPr>
            <w:r w:rsidRPr="00F33E86">
              <w:rPr>
                <w:lang w:eastAsia="lt-LT"/>
              </w:rPr>
              <w:t>Organizuojamų patirties sklaidos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sveikatos priežiūros įstaigos, mokslo įstaigos, NVO</w:t>
            </w:r>
          </w:p>
        </w:tc>
      </w:tr>
      <w:tr w:rsidR="00F33E86"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b/>
                <w:color w:val="FF0000"/>
                <w:szCs w:val="24"/>
                <w:lang w:eastAsia="lt-LT"/>
              </w:rPr>
            </w:pPr>
          </w:p>
        </w:tc>
        <w:tc>
          <w:tcPr>
            <w:tcW w:w="1666" w:type="pct"/>
          </w:tcPr>
          <w:p w:rsidR="00F009F9" w:rsidRPr="00F33E86" w:rsidRDefault="00F009F9" w:rsidP="00E6730B">
            <w:pPr>
              <w:pStyle w:val="124"/>
              <w:spacing w:before="60" w:after="60"/>
              <w:rPr>
                <w:rFonts w:ascii="Times New Roman" w:hAnsi="Times New Roman"/>
                <w:strike/>
                <w:color w:val="FF0000"/>
                <w:sz w:val="24"/>
                <w:szCs w:val="24"/>
              </w:rPr>
            </w:pPr>
            <w:r w:rsidRPr="00F33E86">
              <w:rPr>
                <w:rFonts w:ascii="Times New Roman" w:hAnsi="Times New Roman"/>
                <w:strike/>
                <w:color w:val="FF0000"/>
                <w:sz w:val="24"/>
                <w:szCs w:val="24"/>
              </w:rPr>
              <w:t xml:space="preserve">Sudaryti sąlygas teikti tretinio lygio sveikatos paslaugas ir veikti universiteto sveikatos paslaugų centrui </w:t>
            </w:r>
          </w:p>
        </w:tc>
        <w:tc>
          <w:tcPr>
            <w:tcW w:w="1136" w:type="pct"/>
            <w:gridSpan w:val="2"/>
          </w:tcPr>
          <w:p w:rsidR="00F009F9" w:rsidRPr="00F33E86" w:rsidRDefault="00F009F9" w:rsidP="00462387">
            <w:pPr>
              <w:spacing w:before="60" w:after="60"/>
              <w:rPr>
                <w:strike/>
                <w:color w:val="FF0000"/>
                <w:lang w:eastAsia="lt-LT"/>
              </w:rPr>
            </w:pPr>
            <w:r w:rsidRPr="00F33E86">
              <w:rPr>
                <w:strike/>
                <w:color w:val="FF0000"/>
                <w:lang w:eastAsia="lt-LT"/>
              </w:rPr>
              <w:t xml:space="preserve">Mieste teikiamos tretinio lygio sveikatos priežiūros paslaugos </w:t>
            </w:r>
          </w:p>
        </w:tc>
        <w:tc>
          <w:tcPr>
            <w:tcW w:w="833" w:type="pct"/>
          </w:tcPr>
          <w:p w:rsidR="00F009F9" w:rsidRPr="00F33E86" w:rsidRDefault="00F009F9" w:rsidP="00E6730B">
            <w:pPr>
              <w:spacing w:before="60" w:after="60"/>
              <w:jc w:val="center"/>
              <w:rPr>
                <w:strike/>
                <w:color w:val="FF0000"/>
                <w:lang w:eastAsia="lt-LT"/>
              </w:rPr>
            </w:pPr>
            <w:r w:rsidRPr="00F33E86">
              <w:rPr>
                <w:strike/>
                <w:color w:val="FF0000"/>
                <w:lang w:eastAsia="lt-LT"/>
              </w:rPr>
              <w:t>2013–2020</w:t>
            </w:r>
          </w:p>
        </w:tc>
        <w:tc>
          <w:tcPr>
            <w:tcW w:w="860" w:type="pct"/>
          </w:tcPr>
          <w:p w:rsidR="00F009F9" w:rsidRPr="00F33E86" w:rsidRDefault="00F009F9" w:rsidP="00E6730B">
            <w:pPr>
              <w:spacing w:before="60" w:after="60"/>
              <w:jc w:val="center"/>
              <w:rPr>
                <w:strike/>
                <w:color w:val="FF0000"/>
                <w:lang w:eastAsia="lt-LT"/>
              </w:rPr>
            </w:pPr>
            <w:r w:rsidRPr="00F33E86">
              <w:rPr>
                <w:strike/>
                <w:color w:val="FF0000"/>
              </w:rPr>
              <w:t>Klaipėdos universitetas, KMSA, sveikatos priežiūros įstaigos</w:t>
            </w:r>
          </w:p>
        </w:tc>
      </w:tr>
      <w:tr w:rsidR="00F009F9" w:rsidRPr="00F33E86" w:rsidTr="00110ECA">
        <w:trPr>
          <w:trHeight w:val="20"/>
        </w:trPr>
        <w:tc>
          <w:tcPr>
            <w:tcW w:w="505" w:type="pct"/>
            <w:gridSpan w:val="2"/>
          </w:tcPr>
          <w:p w:rsidR="00F009F9" w:rsidRPr="00F33E86" w:rsidRDefault="00861649" w:rsidP="00800F88">
            <w:pPr>
              <w:spacing w:before="60" w:after="60"/>
              <w:jc w:val="right"/>
              <w:rPr>
                <w:lang w:eastAsia="lt-LT"/>
              </w:rPr>
            </w:pPr>
            <w:r w:rsidRPr="00F33E86">
              <w:rPr>
                <w:b/>
                <w:lang w:eastAsia="lt-LT"/>
              </w:rPr>
              <w:t xml:space="preserve">    </w:t>
            </w:r>
            <w:r w:rsidRPr="00F33E86">
              <w:rPr>
                <w:lang w:eastAsia="lt-LT"/>
              </w:rPr>
              <w:t>1.2.1.6.</w:t>
            </w:r>
          </w:p>
        </w:tc>
        <w:tc>
          <w:tcPr>
            <w:tcW w:w="1666" w:type="pct"/>
          </w:tcPr>
          <w:p w:rsidR="00F009F9" w:rsidRPr="00F33E86" w:rsidRDefault="00F009F9" w:rsidP="00E6730B">
            <w:pPr>
              <w:spacing w:before="60" w:after="60"/>
              <w:outlineLvl w:val="2"/>
              <w:rPr>
                <w:highlight w:val="yellow"/>
              </w:rPr>
            </w:pPr>
            <w:r w:rsidRPr="00F33E86">
              <w:t>Remti sveikatos priežiūros paslaugas nustatytų kategorijų gyventojams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Paremtų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w:t>
            </w:r>
          </w:p>
        </w:tc>
      </w:tr>
      <w:tr w:rsidR="00F009F9" w:rsidRPr="00F33E86" w:rsidTr="00110ECA">
        <w:trPr>
          <w:trHeight w:val="20"/>
        </w:trPr>
        <w:tc>
          <w:tcPr>
            <w:tcW w:w="505" w:type="pct"/>
            <w:gridSpan w:val="2"/>
          </w:tcPr>
          <w:p w:rsidR="00F009F9" w:rsidRPr="00F33E86" w:rsidRDefault="000F7F35" w:rsidP="00800F88">
            <w:pPr>
              <w:spacing w:before="60" w:after="60"/>
              <w:ind w:left="360" w:hanging="327"/>
              <w:jc w:val="center"/>
              <w:rPr>
                <w:lang w:eastAsia="lt-LT"/>
              </w:rPr>
            </w:pPr>
            <w:r w:rsidRPr="00F33E86">
              <w:rPr>
                <w:lang w:eastAsia="lt-LT"/>
              </w:rPr>
              <w:t>1.2.1.7.</w:t>
            </w:r>
          </w:p>
        </w:tc>
        <w:tc>
          <w:tcPr>
            <w:tcW w:w="1666" w:type="pct"/>
          </w:tcPr>
          <w:p w:rsidR="00F009F9" w:rsidRPr="00F33E86" w:rsidRDefault="00F009F9" w:rsidP="00E6730B">
            <w:pPr>
              <w:spacing w:before="60" w:after="60"/>
              <w:outlineLvl w:val="2"/>
            </w:pPr>
            <w:r w:rsidRPr="00F33E86">
              <w:t>Plėsti paslaugų spektrą vaikams Klaipėdos sutrikusio vystymosi kūdikių namuose</w:t>
            </w:r>
          </w:p>
        </w:tc>
        <w:tc>
          <w:tcPr>
            <w:tcW w:w="1136" w:type="pct"/>
            <w:gridSpan w:val="2"/>
          </w:tcPr>
          <w:p w:rsidR="00F009F9" w:rsidRPr="00F33E86" w:rsidRDefault="00F009F9" w:rsidP="00E6730B">
            <w:pPr>
              <w:spacing w:before="60" w:after="60"/>
              <w:rPr>
                <w:iCs/>
                <w:lang w:eastAsia="lt-LT"/>
              </w:rPr>
            </w:pPr>
            <w:r w:rsidRPr="00F33E86">
              <w:rPr>
                <w:iCs/>
                <w:lang w:eastAsia="lt-LT"/>
              </w:rPr>
              <w:t>Naujų paslaugų ir jų gavėjų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 Klaipėdos sutrikusio vystymosi kūdikių namai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ir vykdyti sveiko miesto principų viešinimo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sveikatos priežiūros įstaigos, NVO,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bendrą visuomenės sveikatos priežiūros sistemą švietimo įstaigose</w:t>
            </w:r>
          </w:p>
        </w:tc>
        <w:tc>
          <w:tcPr>
            <w:tcW w:w="1136" w:type="pct"/>
            <w:gridSpan w:val="2"/>
          </w:tcPr>
          <w:p w:rsidR="00F009F9" w:rsidRPr="00F33E86" w:rsidRDefault="00F009F9" w:rsidP="00E6730B">
            <w:pPr>
              <w:spacing w:before="60" w:after="60"/>
              <w:rPr>
                <w:lang w:eastAsia="lt-LT"/>
              </w:rPr>
            </w:pPr>
            <w:r w:rsidRPr="00F33E86">
              <w:rPr>
                <w:lang w:eastAsia="lt-LT"/>
              </w:rPr>
              <w:t>Sukurta ir veikianti sistema</w:t>
            </w:r>
          </w:p>
          <w:p w:rsidR="00F009F9" w:rsidRPr="00F33E86" w:rsidRDefault="00F009F9" w:rsidP="00E6730B">
            <w:pPr>
              <w:spacing w:before="60" w:after="60"/>
              <w:rPr>
                <w:lang w:eastAsia="lt-LT"/>
              </w:rPr>
            </w:pPr>
            <w:r w:rsidRPr="00F33E86">
              <w:rPr>
                <w:lang w:eastAsia="lt-LT"/>
              </w:rPr>
              <w:t xml:space="preserve">Švietimo įstaigų, dalyvaujančių sistemoje, skaičius  </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rPr>
                <w:lang w:eastAsia="lt-LT"/>
              </w:rPr>
            </w:pPr>
            <w:r w:rsidRPr="00F33E86">
              <w:t>KMSA Socialinių reikalų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Aktyvinti valstybinių prevencinių sveikatos programų, finansuojamų iš PSDF, įgyvendinimą</w:t>
            </w:r>
          </w:p>
        </w:tc>
        <w:tc>
          <w:tcPr>
            <w:tcW w:w="1136" w:type="pct"/>
            <w:gridSpan w:val="2"/>
          </w:tcPr>
          <w:p w:rsidR="00F009F9" w:rsidRPr="00F33E86" w:rsidRDefault="00F009F9" w:rsidP="00E6730B">
            <w:pPr>
              <w:spacing w:before="60" w:after="60"/>
              <w:rPr>
                <w:lang w:eastAsia="lt-LT"/>
              </w:rPr>
            </w:pPr>
            <w:r w:rsidRPr="00F33E86">
              <w:rPr>
                <w:lang w:eastAsia="lt-LT"/>
              </w:rPr>
              <w:t xml:space="preserve">Asmenų, pasinaudojusių </w:t>
            </w:r>
            <w:r w:rsidRPr="00F33E86">
              <w:t>valstybinėmis sveikatos prevencinėmis programomis,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ASPĮ, Klaipėdos miesto visuomenės sveikatos biuras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Ugdyti visuomenės sveikatos srityje veikiančių NVO kompetencijas</w:t>
            </w:r>
          </w:p>
        </w:tc>
        <w:tc>
          <w:tcPr>
            <w:tcW w:w="1136" w:type="pct"/>
            <w:gridSpan w:val="2"/>
          </w:tcPr>
          <w:p w:rsidR="00F009F9" w:rsidRPr="00F33E86" w:rsidRDefault="00F009F9" w:rsidP="00E6730B">
            <w:pPr>
              <w:spacing w:before="60" w:after="60"/>
              <w:rPr>
                <w:lang w:eastAsia="lt-LT"/>
              </w:rPr>
            </w:pPr>
            <w:r w:rsidRPr="00F33E86">
              <w:rPr>
                <w:lang w:eastAsia="lt-LT"/>
              </w:rPr>
              <w:t>Surengtų mokymų ir seminarų skaičius</w:t>
            </w:r>
          </w:p>
          <w:p w:rsidR="00F009F9" w:rsidRPr="00F33E86" w:rsidRDefault="00F009F9" w:rsidP="00E6730B">
            <w:pPr>
              <w:spacing w:before="60" w:after="60"/>
              <w:rPr>
                <w:lang w:eastAsia="lt-LT"/>
              </w:rPr>
            </w:pPr>
            <w:r w:rsidRPr="00F33E86">
              <w:rPr>
                <w:lang w:eastAsia="lt-LT"/>
              </w:rPr>
              <w:t xml:space="preserve">Asmenų, dalyvavusių mokymuose ir seminaruose, </w:t>
            </w:r>
            <w:r w:rsidRPr="00F33E86">
              <w:rPr>
                <w:lang w:eastAsia="lt-LT"/>
              </w:rPr>
              <w:lastRenderedPageBreak/>
              <w:t xml:space="preserve">skaičius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Organizuoti  ir vykdyti visuomenės sveikatinimo veiklą prioritetinėse srityse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Priemonių, vykdytų prioritetinėse srityse, skaičius </w:t>
            </w:r>
          </w:p>
          <w:p w:rsidR="00F009F9" w:rsidRPr="00F33E86" w:rsidRDefault="00F009F9" w:rsidP="00E6730B">
            <w:pPr>
              <w:spacing w:before="60" w:after="60"/>
              <w:rPr>
                <w:lang w:eastAsia="lt-LT"/>
              </w:rPr>
            </w:pPr>
            <w:r w:rsidRPr="00F33E86">
              <w:rPr>
                <w:iCs/>
                <w:lang w:eastAsia="lt-LT"/>
              </w:rPr>
              <w:t xml:space="preserve">Asmenų, dalyvavusių profilaktinėse programose, skaičius pagal sritis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 VSB</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Sukurti ir įgyvendinti sveiko senėjimo koncepciją  </w:t>
            </w:r>
          </w:p>
        </w:tc>
        <w:tc>
          <w:tcPr>
            <w:tcW w:w="1136" w:type="pct"/>
            <w:gridSpan w:val="2"/>
          </w:tcPr>
          <w:p w:rsidR="00F009F9" w:rsidRPr="00F33E86" w:rsidRDefault="00F009F9" w:rsidP="00E6730B">
            <w:pPr>
              <w:spacing w:before="60" w:after="60"/>
              <w:rPr>
                <w:iCs/>
                <w:lang w:eastAsia="lt-LT"/>
              </w:rPr>
            </w:pPr>
            <w:r w:rsidRPr="00F33E86">
              <w:rPr>
                <w:iCs/>
                <w:lang w:eastAsia="lt-LT"/>
              </w:rPr>
              <w:t>Sukurta koncepcija</w:t>
            </w:r>
          </w:p>
          <w:p w:rsidR="00F009F9" w:rsidRPr="00F33E86" w:rsidRDefault="00F009F9" w:rsidP="00E6730B">
            <w:pPr>
              <w:spacing w:before="60" w:after="60"/>
              <w:outlineLvl w:val="2"/>
            </w:pPr>
            <w:r w:rsidRPr="00F33E86">
              <w:t>Įgyvendintų sveiko senėjimo propagavimą skatinančių priemonių skaičius</w:t>
            </w:r>
          </w:p>
          <w:p w:rsidR="00F009F9" w:rsidRPr="00F33E86" w:rsidRDefault="00F009F9" w:rsidP="00E6730B">
            <w:pPr>
              <w:spacing w:before="60" w:after="60"/>
            </w:pPr>
            <w:r w:rsidRPr="00F33E86">
              <w:t>Asmenų, dalyvavusių sveiko senėjimo propagavimą skatinančiose priemonėse,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2012–2020</w:t>
            </w:r>
          </w:p>
        </w:tc>
        <w:tc>
          <w:tcPr>
            <w:tcW w:w="860" w:type="pct"/>
          </w:tcPr>
          <w:p w:rsidR="00F009F9" w:rsidRPr="00F33E86" w:rsidRDefault="00F009F9" w:rsidP="00E6730B">
            <w:pPr>
              <w:spacing w:before="60" w:after="60"/>
              <w:jc w:val="center"/>
              <w:outlineLvl w:val="2"/>
            </w:pPr>
            <w:r w:rsidRPr="00F33E86">
              <w:t>KMSA Socialinių reikalų departamentas, socialiniai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Užtikrinti greitosios medicinos pagalbos operatyvumą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Naujai įsigytų transporto priemonių skaičius ir sąrašas</w:t>
            </w:r>
          </w:p>
          <w:p w:rsidR="00F009F9" w:rsidRPr="00F33E86" w:rsidRDefault="00F009F9" w:rsidP="00E6730B">
            <w:pPr>
              <w:spacing w:before="60" w:after="60"/>
              <w:rPr>
                <w:iCs/>
                <w:lang w:eastAsia="lt-LT"/>
              </w:rPr>
            </w:pPr>
            <w:r w:rsidRPr="00F33E86">
              <w:rPr>
                <w:iCs/>
                <w:lang w:eastAsia="lt-LT"/>
              </w:rPr>
              <w:t xml:space="preserve">Įsigytų centralizuotų technologijų skaičius ir sąrašas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greitosios medicinos pagalbos stotis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Atnaujinti savivaldybės sveikatos priežiūros įstaigų medicinos technologijų bazę</w:t>
            </w:r>
          </w:p>
        </w:tc>
        <w:tc>
          <w:tcPr>
            <w:tcW w:w="1136" w:type="pct"/>
            <w:gridSpan w:val="2"/>
          </w:tcPr>
          <w:p w:rsidR="00F009F9" w:rsidRPr="00F33E86" w:rsidRDefault="00F009F9" w:rsidP="00E6730B">
            <w:pPr>
              <w:spacing w:before="60" w:after="60"/>
              <w:rPr>
                <w:iCs/>
                <w:lang w:eastAsia="lt-LT"/>
              </w:rPr>
            </w:pPr>
            <w:r w:rsidRPr="00F33E86">
              <w:rPr>
                <w:iCs/>
                <w:lang w:eastAsia="lt-LT"/>
              </w:rPr>
              <w:t>Savivaldybės sveikatos priežiūros įstaigų, atnaujinusių  medicinos technologijų bazę,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Savivaldybės sveikatos priežiūros įstaigos, 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Renovuoti savivaldybės sveikatos priežiūros įstaigų pastatus, patalpas, inžinerinius tinklus bei įrenginius</w:t>
            </w:r>
          </w:p>
        </w:tc>
        <w:tc>
          <w:tcPr>
            <w:tcW w:w="1136" w:type="pct"/>
            <w:gridSpan w:val="2"/>
          </w:tcPr>
          <w:p w:rsidR="00F009F9" w:rsidRPr="00F33E86" w:rsidRDefault="00F009F9" w:rsidP="00E6730B">
            <w:pPr>
              <w:spacing w:before="60" w:after="60"/>
              <w:rPr>
                <w:lang w:eastAsia="lt-LT"/>
              </w:rPr>
            </w:pPr>
            <w:r w:rsidRPr="00F33E86">
              <w:rPr>
                <w:lang w:eastAsia="lt-LT"/>
              </w:rPr>
              <w:t xml:space="preserve">Savivaldybės sveikatos priežiūros įstaigų, kurių pastatai, patalpos ir (ar) inžineriniai tinklai bei įrenginiai buvo atnaujinti,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savivaldybės sveikatos priežiūros įstaigos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1.3. Tikslas. G</w:t>
            </w:r>
            <w:r w:rsidRPr="00F33E86">
              <w:rPr>
                <w:rFonts w:eastAsia="SimSun"/>
                <w:b/>
                <w:lang w:eastAsia="lt-LT"/>
              </w:rPr>
              <w:t>erinti socialinių paslaugų kokybę, didinti jų įvairovę ir prieinamumą miesto gyventojams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Įkurti socialinių paslaugų klasterį</w:t>
            </w:r>
          </w:p>
        </w:tc>
        <w:tc>
          <w:tcPr>
            <w:tcW w:w="1136" w:type="pct"/>
            <w:gridSpan w:val="2"/>
          </w:tcPr>
          <w:p w:rsidR="00F009F9" w:rsidRPr="00F33E86" w:rsidRDefault="00F009F9" w:rsidP="00E6730B">
            <w:pPr>
              <w:spacing w:before="60" w:after="60"/>
            </w:pPr>
            <w:r w:rsidRPr="00F33E86">
              <w:t xml:space="preserve">Teikiamų bendrųjų ir specialiųjų socialinių paslaugų sąrašas </w:t>
            </w:r>
          </w:p>
          <w:p w:rsidR="00F009F9" w:rsidRPr="00F33E86" w:rsidRDefault="00F009F9" w:rsidP="00E6730B">
            <w:pPr>
              <w:spacing w:before="60" w:after="60"/>
            </w:pPr>
            <w:r w:rsidRPr="00F33E86">
              <w:t>Asmenų, gavusių paslaugas, skaičius</w:t>
            </w:r>
          </w:p>
        </w:tc>
        <w:tc>
          <w:tcPr>
            <w:tcW w:w="833" w:type="pct"/>
          </w:tcPr>
          <w:p w:rsidR="00F009F9" w:rsidRPr="00F33E86" w:rsidRDefault="00F009F9" w:rsidP="00E6730B">
            <w:pPr>
              <w:spacing w:before="60" w:after="60"/>
              <w:jc w:val="center"/>
              <w:outlineLvl w:val="2"/>
              <w:rPr>
                <w:lang w:eastAsia="lt-LT"/>
              </w:rPr>
            </w:pPr>
            <w:r w:rsidRPr="00F33E86">
              <w:rPr>
                <w:lang w:eastAsia="lt-LT"/>
              </w:rPr>
              <w:t>2013–2020</w:t>
            </w:r>
          </w:p>
        </w:tc>
        <w:tc>
          <w:tcPr>
            <w:tcW w:w="860" w:type="pct"/>
          </w:tcPr>
          <w:p w:rsidR="00F009F9" w:rsidRPr="00F33E86" w:rsidRDefault="00F009F9" w:rsidP="00E6730B">
            <w:pPr>
              <w:spacing w:before="60" w:after="60" w:line="20" w:lineRule="atLeast"/>
              <w:jc w:val="center"/>
            </w:pPr>
            <w:r w:rsidRPr="00F33E86">
              <w:t>Šv. Pranciškaus onkologijos centras, Mažesniųjų Brolių Ordino Lietuvos šv. Kazimiero provincijos Klaipėdos šv. Pranciškaus Asyžiečio vienuolynas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Išplėsti sociokultūrines paslaugas senyvo amžiaus asmenims, asmenims su negalia ir socialinės rizikos asmenims</w:t>
            </w:r>
          </w:p>
        </w:tc>
        <w:tc>
          <w:tcPr>
            <w:tcW w:w="1136" w:type="pct"/>
            <w:gridSpan w:val="2"/>
          </w:tcPr>
          <w:p w:rsidR="00F009F9" w:rsidRPr="00F33E86" w:rsidRDefault="00F009F9" w:rsidP="00E6730B">
            <w:pPr>
              <w:spacing w:before="60" w:after="60"/>
              <w:outlineLvl w:val="2"/>
            </w:pPr>
            <w:r w:rsidRPr="00F33E86">
              <w:t xml:space="preserve">Tikslinės grupės asmenų, gaunančių sociokultūrines paslaugas, skaičius </w:t>
            </w:r>
          </w:p>
          <w:p w:rsidR="00F009F9" w:rsidRPr="00F33E86" w:rsidRDefault="00F009F9" w:rsidP="00E6730B">
            <w:pPr>
              <w:spacing w:before="60" w:after="60"/>
              <w:outlineLvl w:val="2"/>
            </w:pPr>
            <w:r w:rsidRPr="00F33E86">
              <w:t xml:space="preserve">Senyvo amžiaus asmenų, dalyvaujančių užimtumą skatinančiose priemonėse, skaičius </w:t>
            </w:r>
          </w:p>
        </w:tc>
        <w:tc>
          <w:tcPr>
            <w:tcW w:w="833" w:type="pct"/>
          </w:tcPr>
          <w:p w:rsidR="00F009F9" w:rsidRPr="00F33E86" w:rsidRDefault="00F009F9" w:rsidP="00E6730B">
            <w:pPr>
              <w:spacing w:before="60" w:after="60"/>
              <w:jc w:val="center"/>
              <w:outlineLvl w:val="2"/>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Plėtoti specialiojo transporto paslaugų teikimą socialinių paslaugų gavėjams</w:t>
            </w:r>
          </w:p>
        </w:tc>
        <w:tc>
          <w:tcPr>
            <w:tcW w:w="1136" w:type="pct"/>
            <w:gridSpan w:val="2"/>
          </w:tcPr>
          <w:p w:rsidR="00F009F9" w:rsidRPr="00F33E86" w:rsidRDefault="00F009F9" w:rsidP="00E6730B">
            <w:pPr>
              <w:spacing w:before="60" w:after="60"/>
              <w:outlineLvl w:val="2"/>
            </w:pPr>
            <w:r w:rsidRPr="00F33E86">
              <w:t>Asmenų, gavusių specialiojo transporto paslaugas,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Stiprinti nevyriausybinių organizacijų veiklą, teikiant pagalbą asmenims su negalia, taip pat asmenims, patiriantiems socialinę atskirtį</w:t>
            </w:r>
          </w:p>
        </w:tc>
        <w:tc>
          <w:tcPr>
            <w:tcW w:w="1136" w:type="pct"/>
            <w:gridSpan w:val="2"/>
          </w:tcPr>
          <w:p w:rsidR="00F009F9" w:rsidRPr="00F33E86" w:rsidRDefault="00F009F9" w:rsidP="00E6730B">
            <w:pPr>
              <w:spacing w:before="60" w:after="60"/>
              <w:outlineLvl w:val="2"/>
              <w:rPr>
                <w:lang w:eastAsia="lt-LT"/>
              </w:rPr>
            </w:pPr>
            <w:r w:rsidRPr="00F33E86">
              <w:t xml:space="preserve">Įgyvendintų projektų skaičius </w:t>
            </w:r>
          </w:p>
          <w:p w:rsidR="00F009F9" w:rsidRPr="00F33E86" w:rsidRDefault="00F009F9" w:rsidP="00E6730B">
            <w:pPr>
              <w:spacing w:before="60" w:after="60"/>
              <w:outlineLvl w:val="2"/>
            </w:pPr>
            <w:r w:rsidRPr="00F33E86">
              <w:t xml:space="preserve">Organizacijų, įgyvendinančių tokius projektus, skaičius </w:t>
            </w:r>
          </w:p>
          <w:p w:rsidR="00F009F9" w:rsidRPr="00F33E86" w:rsidRDefault="00F009F9" w:rsidP="00E6730B">
            <w:pPr>
              <w:spacing w:before="60" w:after="60"/>
            </w:pPr>
            <w:r w:rsidRPr="00F33E86">
              <w:t>Asmenų, dalyvavusių tokiuose projektuose,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Užtikrinti socialiai remtinų asmenų (šeimų) galimybę gauti nemokamą maitinimą</w:t>
            </w:r>
          </w:p>
        </w:tc>
        <w:tc>
          <w:tcPr>
            <w:tcW w:w="1136" w:type="pct"/>
            <w:gridSpan w:val="2"/>
          </w:tcPr>
          <w:p w:rsidR="00F009F9" w:rsidRPr="00F33E86" w:rsidRDefault="00F009F9" w:rsidP="00E6730B">
            <w:pPr>
              <w:spacing w:before="60" w:after="60"/>
              <w:rPr>
                <w:iCs/>
                <w:lang w:eastAsia="lt-LT"/>
              </w:rPr>
            </w:pPr>
            <w:r w:rsidRPr="00F33E86">
              <w:rPr>
                <w:iCs/>
                <w:lang w:eastAsia="lt-LT"/>
              </w:rPr>
              <w:t>Asmenų, gaunančių nemokamą maitinimą, skaičius per metus</w:t>
            </w:r>
          </w:p>
          <w:p w:rsidR="00F009F9" w:rsidRPr="00F33E86" w:rsidRDefault="00F009F9" w:rsidP="00E6730B">
            <w:pPr>
              <w:spacing w:before="60" w:after="60"/>
              <w:rPr>
                <w:iCs/>
                <w:lang w:eastAsia="lt-LT"/>
              </w:rPr>
            </w:pPr>
            <w:r w:rsidRPr="00F33E86">
              <w:rPr>
                <w:iCs/>
                <w:lang w:eastAsia="lt-LT"/>
              </w:rPr>
              <w:t>Jų dalis nuo visų socialiai remtinų asmenų, pareiškusių norą gauti nemokamą maitinimą, skaičiaus, proc.</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Išplėsti pagalbos į namus paslaugas senyvo amžiaus asmenims ir asmenims su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pagalbos į namus paslaugas vaikams su negalia ir jų šeimoms</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socialinių įgūdžių ugdymo ir palaikymo paslaugas vaikams su negalia ir jų šeimoms, suaugusiems asmenims su negalia,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ir jų šeimų, gaunančių šias paslaugas, skaičius </w:t>
            </w:r>
          </w:p>
          <w:p w:rsidR="00F009F9" w:rsidRPr="00F33E86" w:rsidRDefault="00F009F9" w:rsidP="00E6730B">
            <w:pPr>
              <w:spacing w:before="60" w:after="60"/>
              <w:rPr>
                <w:lang w:eastAsia="lt-LT"/>
              </w:rPr>
            </w:pPr>
            <w:r w:rsidRPr="00F33E86">
              <w:rPr>
                <w:lang w:eastAsia="lt-LT"/>
              </w:rPr>
              <w:t xml:space="preserve">Suaugusių asmenų su negalia, gaunančių šias paslaugas, skaičius </w:t>
            </w:r>
          </w:p>
          <w:p w:rsidR="00F009F9" w:rsidRPr="00F33E86" w:rsidRDefault="00F009F9" w:rsidP="00E6730B">
            <w:pPr>
              <w:spacing w:before="60" w:after="60"/>
              <w:rPr>
                <w:lang w:eastAsia="lt-LT"/>
              </w:rPr>
            </w:pPr>
            <w:r w:rsidRPr="00F33E86">
              <w:rPr>
                <w:lang w:eastAsia="lt-LT"/>
              </w:rPr>
              <w:t xml:space="preserve">Senyvo amžiaus asmenų su negalia, gaunančių šias paslaugas, skaičius </w:t>
            </w:r>
          </w:p>
          <w:p w:rsidR="00F009F9" w:rsidRPr="00F33E86" w:rsidRDefault="00F009F9" w:rsidP="00E6730B">
            <w:pPr>
              <w:spacing w:before="60" w:after="60"/>
              <w:rPr>
                <w:lang w:eastAsia="lt-LT"/>
              </w:rPr>
            </w:pPr>
            <w:r w:rsidRPr="00F33E86">
              <w:rPr>
                <w:lang w:eastAsia="lt-LT"/>
              </w:rPr>
              <w:t xml:space="preserve">Asmenų, gaunančių minėtas paslaugas, dalis visos tikslinės </w:t>
            </w:r>
            <w:r w:rsidRPr="00F33E86">
              <w:rPr>
                <w:lang w:eastAsia="lt-LT"/>
              </w:rPr>
              <w:lastRenderedPageBreak/>
              <w:t>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Inicijuoti savarankiško gyvenimo namų steigimą</w:t>
            </w:r>
          </w:p>
        </w:tc>
        <w:tc>
          <w:tcPr>
            <w:tcW w:w="1136" w:type="pct"/>
            <w:gridSpan w:val="2"/>
          </w:tcPr>
          <w:p w:rsidR="00F009F9" w:rsidRPr="00F33E86" w:rsidRDefault="00F009F9" w:rsidP="00E6730B">
            <w:pPr>
              <w:spacing w:before="60" w:after="60"/>
              <w:rPr>
                <w:lang w:eastAsia="lt-LT"/>
              </w:rPr>
            </w:pPr>
            <w:r w:rsidRPr="00F33E86">
              <w:rPr>
                <w:lang w:eastAsia="lt-LT"/>
              </w:rPr>
              <w:t>Savivaldybės tarybos sprendimas dėl savarankiško gyvenimo namų steigimo</w:t>
            </w:r>
          </w:p>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Tikslinių grupių, kurioms teikiamos paslaugos, skaičius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laikino nakvynės suteikimo paslaugas asmenims, kurie yra benamiai, piktnaudžiauja alkoholiu, narkotinėmis, psichotropinėmis medžiagomis, esant krizinei situacijai</w:t>
            </w:r>
          </w:p>
        </w:tc>
        <w:tc>
          <w:tcPr>
            <w:tcW w:w="1136" w:type="pct"/>
            <w:gridSpan w:val="2"/>
          </w:tcPr>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dienos socialinės globos paslaugas institucijoje senyvo amžiaus asmenims bei asmenims su fizine negalia, išplėsti paslaugas asmenims su psichine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Senyvo amžiaus asmenų, gaunančių dienos socialinės globos paslaugas institucijoje, skaičius </w:t>
            </w:r>
          </w:p>
          <w:p w:rsidR="00F009F9" w:rsidRPr="00F33E86" w:rsidRDefault="00F009F9" w:rsidP="00E6730B">
            <w:pPr>
              <w:spacing w:before="60" w:after="60"/>
              <w:rPr>
                <w:lang w:eastAsia="lt-LT"/>
              </w:rPr>
            </w:pPr>
            <w:r w:rsidRPr="00F33E86">
              <w:rPr>
                <w:lang w:eastAsia="lt-LT"/>
              </w:rPr>
              <w:t xml:space="preserve">Asmenų su fizine negalia, gaunančių dienos socialinės globos paslaugas institucijoje, skaičius </w:t>
            </w:r>
          </w:p>
          <w:p w:rsidR="00F009F9" w:rsidRPr="00F33E86" w:rsidRDefault="00F009F9" w:rsidP="00E6730B">
            <w:pPr>
              <w:spacing w:before="60" w:after="60"/>
              <w:rPr>
                <w:lang w:eastAsia="lt-LT"/>
              </w:rPr>
            </w:pPr>
            <w:r w:rsidRPr="00F33E86">
              <w:rPr>
                <w:lang w:eastAsia="lt-LT"/>
              </w:rPr>
              <w:t>Asmenų su psichine negalia, gaunančių dienos socialinės globos paslaugas institucijoje, skaičius</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 xml:space="preserve">Plėtoti dienos socialinės globos paslaugas namuose asmenims su </w:t>
            </w:r>
            <w:r w:rsidRPr="00F33E86">
              <w:lastRenderedPageBreak/>
              <w:t>sunkia negalia</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Asmenų su negalia, gaunančių socialinės </w:t>
            </w:r>
            <w:r w:rsidRPr="00F33E86">
              <w:rPr>
                <w:lang w:eastAsia="lt-LT"/>
              </w:rPr>
              <w:lastRenderedPageBreak/>
              <w:t>globos paslaugas namuose, skaičius</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Socialinių </w:t>
            </w:r>
            <w:r w:rsidRPr="00F33E86">
              <w:lastRenderedPageBreak/>
              <w:t>reikalų departamentas,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Plėtoti dienos socialinės globos paslaugas institucijoje vaikams su sunkia negalia</w:t>
            </w:r>
          </w:p>
        </w:tc>
        <w:tc>
          <w:tcPr>
            <w:tcW w:w="1136" w:type="pct"/>
            <w:gridSpan w:val="2"/>
          </w:tcPr>
          <w:p w:rsidR="00F009F9" w:rsidRPr="00F33E86" w:rsidRDefault="00F009F9" w:rsidP="00E6730B">
            <w:pPr>
              <w:spacing w:before="60" w:after="60"/>
              <w:rPr>
                <w:lang w:eastAsia="lt-LT"/>
              </w:rPr>
            </w:pPr>
            <w:r w:rsidRPr="00F33E86">
              <w:t xml:space="preserve">Vaikų, gaunančių dienos socialinės globos paslaugas institucijoje,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dienos socialinės globos paslaugas namuose vaikams su negalia</w:t>
            </w:r>
          </w:p>
        </w:tc>
        <w:tc>
          <w:tcPr>
            <w:tcW w:w="1136" w:type="pct"/>
            <w:gridSpan w:val="2"/>
          </w:tcPr>
          <w:p w:rsidR="00F009F9" w:rsidRPr="00F33E86" w:rsidRDefault="00F009F9" w:rsidP="00E6730B">
            <w:pPr>
              <w:spacing w:before="60" w:after="60"/>
            </w:pPr>
            <w:r w:rsidRPr="00F33E86">
              <w:t xml:space="preserve">Vaikų su negalia, gaunančių dienos socialinės globos paslaugas namuose,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trumpalaikės ir ilgalaikės  socialinės globos paslaugas vaikams su negalia institucijoje ir (arba) namuose</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gaunančių trumpalaikes socialinės globos paslaugas institucijoje,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Plėtoti ilgalaikės socialinės globos paslaugas asmenims su negalia ir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t xml:space="preserve">Asmenų su negalia </w:t>
            </w:r>
            <w:r w:rsidRPr="00F33E86">
              <w:t xml:space="preserve">ir senyvo amžiaus </w:t>
            </w:r>
            <w:r w:rsidRPr="00F33E86">
              <w:rPr>
                <w:lang w:eastAsia="lt-LT"/>
              </w:rPr>
              <w:t>asmenų, gaunančių</w:t>
            </w:r>
            <w:r w:rsidRPr="00F33E86">
              <w:t xml:space="preserve"> ilgalaikės socialinės globos paslaugas,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outlineLvl w:val="2"/>
              <w:rPr>
                <w:highlight w:val="yellow"/>
              </w:rPr>
            </w:pPr>
            <w:r w:rsidRPr="00F33E86">
              <w:t xml:space="preserve">Inicijuoti grupinio gyvenimo namų įsteigimą </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Savivaldybės tarybos sprendimai dėl grupinio gyvenimo namų įsteigimo </w:t>
            </w:r>
          </w:p>
          <w:p w:rsidR="00F009F9" w:rsidRPr="00F33E86" w:rsidRDefault="00F009F9" w:rsidP="00E6730B">
            <w:pPr>
              <w:spacing w:before="60" w:after="60"/>
              <w:rPr>
                <w:iCs/>
                <w:lang w:eastAsia="lt-LT"/>
              </w:rPr>
            </w:pPr>
            <w:r w:rsidRPr="00F33E86">
              <w:rPr>
                <w:iCs/>
                <w:lang w:eastAsia="lt-LT"/>
              </w:rPr>
              <w:t>Įsteigta ir veikianti įstaiga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33E86" w:rsidRPr="00F33E86" w:rsidTr="00110ECA">
        <w:trPr>
          <w:trHeight w:val="20"/>
        </w:trPr>
        <w:tc>
          <w:tcPr>
            <w:tcW w:w="479" w:type="pct"/>
          </w:tcPr>
          <w:p w:rsidR="00F009F9" w:rsidRPr="00110ECA" w:rsidRDefault="00F009F9" w:rsidP="00E6730B">
            <w:pPr>
              <w:pStyle w:val="Sraopastraipa"/>
              <w:numPr>
                <w:ilvl w:val="0"/>
                <w:numId w:val="11"/>
              </w:numPr>
              <w:spacing w:before="60" w:after="60"/>
              <w:ind w:left="0" w:firstLine="0"/>
              <w:jc w:val="center"/>
              <w:rPr>
                <w:strike/>
                <w:szCs w:val="24"/>
                <w:lang w:eastAsia="lt-LT"/>
              </w:rPr>
            </w:pPr>
          </w:p>
        </w:tc>
        <w:tc>
          <w:tcPr>
            <w:tcW w:w="1692" w:type="pct"/>
            <w:gridSpan w:val="2"/>
          </w:tcPr>
          <w:p w:rsidR="00110ECA" w:rsidRPr="00110ECA" w:rsidRDefault="00F009F9" w:rsidP="00110ECA">
            <w:pPr>
              <w:rPr>
                <w:strike/>
              </w:rPr>
            </w:pPr>
            <w:r w:rsidRPr="00110ECA">
              <w:t xml:space="preserve">Skatinti vaikų, likusių be tėvų </w:t>
            </w:r>
            <w:r w:rsidRPr="00110ECA">
              <w:lastRenderedPageBreak/>
              <w:t>globos, globą šeimoje, numatant savivaldybės paramą</w:t>
            </w:r>
            <w:r w:rsidR="002325EB" w:rsidRPr="00110ECA">
              <w:t xml:space="preserve"> </w:t>
            </w:r>
          </w:p>
          <w:p w:rsidR="00F009F9" w:rsidRPr="00110ECA" w:rsidRDefault="00F009F9" w:rsidP="006A6218">
            <w:pPr>
              <w:spacing w:before="60" w:after="60"/>
              <w:rPr>
                <w:strike/>
              </w:rPr>
            </w:pPr>
          </w:p>
        </w:tc>
        <w:tc>
          <w:tcPr>
            <w:tcW w:w="1136" w:type="pct"/>
            <w:gridSpan w:val="2"/>
          </w:tcPr>
          <w:p w:rsidR="00F009F9" w:rsidRPr="00110ECA" w:rsidRDefault="00F009F9" w:rsidP="00E6730B">
            <w:pPr>
              <w:spacing w:before="60" w:after="60"/>
            </w:pPr>
            <w:r w:rsidRPr="00110ECA">
              <w:lastRenderedPageBreak/>
              <w:t xml:space="preserve">Vaikų, likusių be </w:t>
            </w:r>
            <w:r w:rsidRPr="00110ECA">
              <w:lastRenderedPageBreak/>
              <w:t>tėvų globos, ir globojamų šeimose, skaičius</w:t>
            </w:r>
          </w:p>
          <w:p w:rsidR="002325EB" w:rsidRPr="00110ECA" w:rsidRDefault="00F009F9" w:rsidP="006A6218">
            <w:pPr>
              <w:spacing w:before="60" w:after="60"/>
            </w:pPr>
            <w:r w:rsidRPr="00110ECA">
              <w:t>Vaikų, globojamų šeimose, dalis tarp visų vaikų, likusių be tėvų globos, proc.</w:t>
            </w:r>
            <w:r w:rsidR="00462387" w:rsidRPr="00110ECA">
              <w:t xml:space="preserve"> </w:t>
            </w:r>
          </w:p>
        </w:tc>
        <w:tc>
          <w:tcPr>
            <w:tcW w:w="833" w:type="pct"/>
          </w:tcPr>
          <w:p w:rsidR="00F009F9" w:rsidRPr="00110ECA" w:rsidRDefault="00F009F9" w:rsidP="00E6730B">
            <w:pPr>
              <w:spacing w:before="60" w:after="60"/>
              <w:jc w:val="center"/>
              <w:rPr>
                <w:lang w:eastAsia="lt-LT"/>
              </w:rPr>
            </w:pPr>
            <w:r w:rsidRPr="00110ECA">
              <w:rPr>
                <w:lang w:eastAsia="lt-LT"/>
              </w:rPr>
              <w:lastRenderedPageBreak/>
              <w:t>2013–2020</w:t>
            </w:r>
          </w:p>
          <w:p w:rsidR="002325EB" w:rsidRPr="00F33E86" w:rsidRDefault="002325EB" w:rsidP="00E6730B">
            <w:pPr>
              <w:spacing w:before="60" w:after="60"/>
              <w:jc w:val="center"/>
              <w:rPr>
                <w:strike/>
                <w:color w:val="FF0000"/>
                <w:lang w:eastAsia="lt-LT"/>
              </w:rPr>
            </w:pPr>
          </w:p>
        </w:tc>
        <w:tc>
          <w:tcPr>
            <w:tcW w:w="860" w:type="pct"/>
          </w:tcPr>
          <w:p w:rsidR="00F009F9" w:rsidRDefault="00F009F9" w:rsidP="00E6730B">
            <w:pPr>
              <w:spacing w:before="60" w:after="60"/>
              <w:jc w:val="center"/>
            </w:pPr>
            <w:r w:rsidRPr="00CA270B">
              <w:lastRenderedPageBreak/>
              <w:t xml:space="preserve">KMSA </w:t>
            </w:r>
            <w:r w:rsidRPr="00CA270B">
              <w:lastRenderedPageBreak/>
              <w:t>Socialinių reikalų departamentas</w:t>
            </w:r>
          </w:p>
          <w:p w:rsidR="00110ECA" w:rsidRPr="00CA270B" w:rsidRDefault="00110ECA" w:rsidP="00E6730B">
            <w:pPr>
              <w:spacing w:before="60" w:after="60"/>
              <w:jc w:val="center"/>
              <w:rPr>
                <w:color w:val="FF0000"/>
                <w:lang w:eastAsia="lt-LT"/>
              </w:rPr>
            </w:pPr>
          </w:p>
        </w:tc>
      </w:tr>
      <w:tr w:rsidR="00110ECA" w:rsidRPr="00F33E86" w:rsidTr="00110ECA">
        <w:trPr>
          <w:trHeight w:val="20"/>
        </w:trPr>
        <w:tc>
          <w:tcPr>
            <w:tcW w:w="479" w:type="pct"/>
          </w:tcPr>
          <w:p w:rsidR="00110ECA" w:rsidRPr="00F33E86" w:rsidRDefault="00110ECA" w:rsidP="00E6730B">
            <w:pPr>
              <w:pStyle w:val="Sraopastraipa"/>
              <w:numPr>
                <w:ilvl w:val="0"/>
                <w:numId w:val="11"/>
              </w:numPr>
              <w:spacing w:before="60" w:after="60"/>
              <w:ind w:left="0" w:firstLine="0"/>
              <w:jc w:val="center"/>
              <w:rPr>
                <w:strike/>
                <w:color w:val="FF0000"/>
                <w:szCs w:val="24"/>
                <w:lang w:eastAsia="lt-LT"/>
              </w:rPr>
            </w:pPr>
          </w:p>
        </w:tc>
        <w:tc>
          <w:tcPr>
            <w:tcW w:w="1692" w:type="pct"/>
            <w:gridSpan w:val="2"/>
          </w:tcPr>
          <w:p w:rsidR="00110ECA" w:rsidRPr="00110ECA" w:rsidRDefault="00110ECA" w:rsidP="00110ECA">
            <w:pPr>
              <w:rPr>
                <w:bCs/>
                <w:color w:val="FF0000"/>
              </w:rPr>
            </w:pPr>
            <w:r w:rsidRPr="00110ECA">
              <w:rPr>
                <w:bCs/>
                <w:color w:val="FF0000"/>
              </w:rPr>
              <w:t>Pereinant nuo institucinės vaiko globos prie bendruomeninių paslaugų:</w:t>
            </w:r>
          </w:p>
          <w:p w:rsidR="00110ECA" w:rsidRPr="00110ECA" w:rsidRDefault="00110ECA" w:rsidP="00110ECA">
            <w:pPr>
              <w:rPr>
                <w:bCs/>
                <w:color w:val="FF0000"/>
              </w:rPr>
            </w:pPr>
            <w:r w:rsidRPr="00110ECA">
              <w:rPr>
                <w:bCs/>
                <w:color w:val="FF0000"/>
              </w:rPr>
              <w:t>- steigti bendruomeninius vaikų globos namus;</w:t>
            </w:r>
          </w:p>
          <w:p w:rsidR="00110ECA" w:rsidRPr="00110ECA" w:rsidRDefault="00110ECA" w:rsidP="00110ECA">
            <w:pPr>
              <w:rPr>
                <w:strike/>
                <w:color w:val="FF0000"/>
              </w:rPr>
            </w:pPr>
            <w:r w:rsidRPr="00110ECA">
              <w:rPr>
                <w:bCs/>
                <w:color w:val="FF0000"/>
              </w:rPr>
              <w:t>- įvesti profesionalių vaikų globėjų pareigybes</w:t>
            </w:r>
          </w:p>
        </w:tc>
        <w:tc>
          <w:tcPr>
            <w:tcW w:w="1136" w:type="pct"/>
            <w:gridSpan w:val="2"/>
          </w:tcPr>
          <w:p w:rsidR="00110ECA" w:rsidRPr="00110ECA" w:rsidRDefault="00110ECA" w:rsidP="00110ECA">
            <w:pPr>
              <w:spacing w:before="60" w:after="60"/>
              <w:rPr>
                <w:bCs/>
                <w:color w:val="FF0000"/>
              </w:rPr>
            </w:pPr>
            <w:r w:rsidRPr="00110ECA">
              <w:rPr>
                <w:bCs/>
                <w:color w:val="FF0000"/>
              </w:rPr>
              <w:t xml:space="preserve">Vaikų, gyvenančių bendruomeniniuose globos namuose, skaičius </w:t>
            </w:r>
          </w:p>
          <w:p w:rsidR="00110ECA" w:rsidRPr="00110ECA" w:rsidRDefault="00110ECA" w:rsidP="00110ECA">
            <w:pPr>
              <w:spacing w:before="60" w:after="60"/>
              <w:rPr>
                <w:strike/>
                <w:color w:val="FF0000"/>
              </w:rPr>
            </w:pPr>
            <w:r w:rsidRPr="00110ECA">
              <w:rPr>
                <w:bCs/>
                <w:color w:val="FF0000"/>
              </w:rPr>
              <w:t>Įvesta profesionalių globėjų pareigybių, vnt.</w:t>
            </w:r>
          </w:p>
        </w:tc>
        <w:tc>
          <w:tcPr>
            <w:tcW w:w="833" w:type="pct"/>
          </w:tcPr>
          <w:p w:rsidR="00110ECA" w:rsidRPr="00110ECA" w:rsidRDefault="00110ECA" w:rsidP="00E6730B">
            <w:pPr>
              <w:spacing w:before="60" w:after="60"/>
              <w:jc w:val="center"/>
              <w:rPr>
                <w:strike/>
                <w:color w:val="FF0000"/>
                <w:lang w:eastAsia="lt-LT"/>
              </w:rPr>
            </w:pPr>
            <w:r>
              <w:rPr>
                <w:bCs/>
                <w:color w:val="FF0000"/>
                <w:lang w:eastAsia="lt-LT"/>
              </w:rPr>
              <w:t>2016–</w:t>
            </w:r>
            <w:r w:rsidRPr="00110ECA">
              <w:rPr>
                <w:bCs/>
                <w:color w:val="FF0000"/>
                <w:lang w:eastAsia="lt-LT"/>
              </w:rPr>
              <w:t>2020</w:t>
            </w:r>
          </w:p>
        </w:tc>
        <w:tc>
          <w:tcPr>
            <w:tcW w:w="860" w:type="pct"/>
          </w:tcPr>
          <w:p w:rsidR="00110ECA" w:rsidRPr="00110ECA" w:rsidRDefault="00110ECA" w:rsidP="00110ECA">
            <w:pPr>
              <w:spacing w:before="60" w:after="60"/>
              <w:jc w:val="center"/>
              <w:rPr>
                <w:color w:val="FF0000"/>
              </w:rPr>
            </w:pPr>
            <w:r w:rsidRPr="00110ECA">
              <w:rPr>
                <w:color w:val="FF0000"/>
              </w:rPr>
              <w:t>KMSA Socialinių reikalų departamentas</w:t>
            </w:r>
          </w:p>
          <w:p w:rsidR="00110ECA" w:rsidRPr="00CA270B" w:rsidRDefault="00110ECA" w:rsidP="00E6730B">
            <w:pPr>
              <w:spacing w:before="60" w:after="60"/>
              <w:jc w:val="center"/>
            </w:pP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pPr>
            <w:r w:rsidRPr="00F33E86">
              <w:rPr>
                <w:rFonts w:eastAsia="SimSun"/>
                <w:caps/>
              </w:rPr>
              <w:t xml:space="preserve">1.3.4. Uždavinys. </w:t>
            </w:r>
            <w:r w:rsidRPr="00F33E86">
              <w:t>Didinti socialinės paramos tikslingumą, prieinamumą, administravimo kokybę bei efektyvumą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hanging="720"/>
              <w:jc w:val="left"/>
              <w:rPr>
                <w:szCs w:val="24"/>
                <w:lang w:eastAsia="lt-LT"/>
              </w:rPr>
            </w:pPr>
          </w:p>
        </w:tc>
        <w:tc>
          <w:tcPr>
            <w:tcW w:w="1666" w:type="pct"/>
          </w:tcPr>
          <w:p w:rsidR="00F009F9" w:rsidRPr="00F33E86" w:rsidRDefault="00F009F9" w:rsidP="00E6730B">
            <w:pPr>
              <w:spacing w:before="60" w:after="60"/>
            </w:pPr>
            <w:r w:rsidRPr="00F33E86">
              <w:t>Savivaldybės institucijų norminiais aktais užtikrinti socialinės paramos skyrimo tikslingumą</w:t>
            </w:r>
          </w:p>
        </w:tc>
        <w:tc>
          <w:tcPr>
            <w:tcW w:w="1136" w:type="pct"/>
            <w:gridSpan w:val="2"/>
          </w:tcPr>
          <w:p w:rsidR="00F009F9" w:rsidRPr="00F33E86" w:rsidRDefault="00F009F9" w:rsidP="00E6730B">
            <w:pPr>
              <w:spacing w:before="60" w:after="60"/>
            </w:pPr>
            <w:r w:rsidRPr="00F33E86">
              <w:t>Patvirtinti savivaldybės institucijų norminiai teisės aktai, jų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spacing w:before="60" w:after="60"/>
            </w:pPr>
            <w:r w:rsidRPr="00F33E86">
              <w:t>Užtikrinti kokybišką</w:t>
            </w:r>
            <w:r w:rsidRPr="00F33E86">
              <w:rPr>
                <w:caps/>
              </w:rPr>
              <w:t xml:space="preserve"> </w:t>
            </w:r>
            <w:r w:rsidRPr="00F33E86">
              <w:t>socialinių išmokų ir socialinių paslaugų administravimą ir priežiūrą optimizuojant žmogiškuosius resursus</w:t>
            </w:r>
          </w:p>
        </w:tc>
        <w:tc>
          <w:tcPr>
            <w:tcW w:w="1136" w:type="pct"/>
            <w:gridSpan w:val="2"/>
          </w:tcPr>
          <w:p w:rsidR="00F009F9" w:rsidRPr="00F33E86" w:rsidRDefault="00F009F9" w:rsidP="00E6730B">
            <w:pPr>
              <w:spacing w:before="60" w:after="60"/>
            </w:pPr>
            <w:r w:rsidRPr="00F33E86">
              <w:t>Atliktas socialinių išmokų ir socialinių paslaugų administravimo įvertinimas ir numatytos poveikio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Stiprinti komandinį darbą teikiant socialines ir slaugos namuose paslaugas</w:t>
            </w:r>
          </w:p>
        </w:tc>
        <w:tc>
          <w:tcPr>
            <w:tcW w:w="1136" w:type="pct"/>
            <w:gridSpan w:val="2"/>
          </w:tcPr>
          <w:p w:rsidR="00F009F9" w:rsidRPr="00F33E86" w:rsidRDefault="00F009F9" w:rsidP="00E6730B">
            <w:pPr>
              <w:spacing w:before="60" w:after="60"/>
              <w:rPr>
                <w:lang w:eastAsia="lt-LT"/>
              </w:rPr>
            </w:pPr>
            <w:r w:rsidRPr="00F33E86">
              <w:rPr>
                <w:lang w:eastAsia="lt-LT"/>
              </w:rPr>
              <w:t>Pasirašytos bendradarbiavimo sutartys, vnt.</w:t>
            </w:r>
          </w:p>
          <w:p w:rsidR="00F009F9" w:rsidRPr="00F33E86" w:rsidRDefault="00F009F9" w:rsidP="00E6730B">
            <w:pPr>
              <w:spacing w:before="60" w:after="60"/>
              <w:rPr>
                <w:lang w:eastAsia="lt-LT"/>
              </w:rPr>
            </w:pPr>
            <w:r w:rsidRPr="00F33E86">
              <w:rPr>
                <w:lang w:eastAsia="lt-LT"/>
              </w:rPr>
              <w:t>Bendradarbiaujančių partnerių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sveikatos priežiūros įstaigos, NVO</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1.3.5. Uždavinys. </w:t>
            </w:r>
            <w:r w:rsidRPr="00F33E86">
              <w:rPr>
                <w:rFonts w:eastAsia="SimSun"/>
                <w:lang w:eastAsia="lt-LT"/>
              </w:rPr>
              <w:t>Plėsti socialinio būsto fondą ir gerinti savivaldybės gyvenamojo fondo kokybę</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2"/>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Parengti ir įgyvendinti priemonių planą, leidžiantį efektyviai panaudoti savivaldybės gyvenamąsias patalpas, plėsti socialinio būsto fondą</w:t>
            </w:r>
          </w:p>
        </w:tc>
        <w:tc>
          <w:tcPr>
            <w:tcW w:w="1136" w:type="pct"/>
            <w:gridSpan w:val="2"/>
          </w:tcPr>
          <w:p w:rsidR="00F009F9" w:rsidRPr="00F33E86" w:rsidRDefault="00F009F9" w:rsidP="00E6730B">
            <w:pPr>
              <w:spacing w:before="60" w:after="60"/>
              <w:rPr>
                <w:lang w:eastAsia="lt-LT"/>
              </w:rPr>
            </w:pPr>
            <w:r w:rsidRPr="00F33E86">
              <w:rPr>
                <w:lang w:eastAsia="lt-LT"/>
              </w:rPr>
              <w:t>Parengtas priemonių planas</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spacing w:before="60" w:after="60"/>
              <w:rPr>
                <w:lang w:eastAsia="lt-LT"/>
              </w:rPr>
            </w:pPr>
            <w:r w:rsidRPr="00F33E86">
              <w:rPr>
                <w:lang w:eastAsia="lt-LT"/>
              </w:rPr>
              <w:t>1.3.5.2.</w:t>
            </w:r>
          </w:p>
          <w:p w:rsidR="00F009F9" w:rsidRPr="00F33E86" w:rsidRDefault="00F009F9" w:rsidP="00E6730B">
            <w:pPr>
              <w:spacing w:before="60" w:after="60"/>
              <w:rPr>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 xml:space="preserve">Plėsti socialinio būsto fondą valstybės ir savivaldybės </w:t>
            </w:r>
            <w:r w:rsidRPr="00F33E86">
              <w:rPr>
                <w:rFonts w:ascii="Times New Roman" w:hAnsi="Times New Roman" w:cs="Times New Roman"/>
              </w:rPr>
              <w:lastRenderedPageBreak/>
              <w:t>biudžetų lėšomis</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 xml:space="preserve">Nupirkta socialinio būsto (butų skaičius; </w:t>
            </w:r>
            <w:r w:rsidRPr="00F33E86">
              <w:rPr>
                <w:iCs/>
                <w:lang w:eastAsia="lt-LT"/>
              </w:rPr>
              <w:lastRenderedPageBreak/>
              <w:t>plotas kv. m)</w:t>
            </w:r>
            <w:r w:rsidRPr="00F33E86">
              <w:t xml:space="preserve"> </w:t>
            </w:r>
          </w:p>
          <w:p w:rsidR="00F009F9" w:rsidRPr="00F33E86" w:rsidRDefault="00F009F9" w:rsidP="00E6730B">
            <w:pPr>
              <w:spacing w:before="60" w:after="60"/>
              <w:rPr>
                <w:iCs/>
                <w:lang w:eastAsia="lt-LT"/>
              </w:rPr>
            </w:pPr>
            <w:r w:rsidRPr="00F33E86">
              <w:rPr>
                <w:iCs/>
                <w:lang w:eastAsia="lt-LT"/>
              </w:rPr>
              <w:t>Pastatyta socialinio būsto (butų skaičius; plotas kv. m)</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Socialinių reikalų </w:t>
            </w:r>
            <w:r w:rsidRPr="00F33E86">
              <w:lastRenderedPageBreak/>
              <w:t>departamentas, Finansų ir turto departamentas, Investicijų ir ekonomikos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spacing w:before="60" w:after="60"/>
              <w:ind w:left="360" w:hanging="360"/>
              <w:rPr>
                <w:lang w:eastAsia="lt-LT"/>
              </w:rPr>
            </w:pPr>
            <w:r w:rsidRPr="00F33E86">
              <w:rPr>
                <w:lang w:eastAsia="lt-LT"/>
              </w:rPr>
              <w:lastRenderedPageBreak/>
              <w:t>1.3.5.3.</w:t>
            </w:r>
          </w:p>
          <w:p w:rsidR="00F009F9" w:rsidRPr="00F33E86" w:rsidRDefault="00F009F9" w:rsidP="00E6730B">
            <w:pPr>
              <w:spacing w:before="60" w:after="60"/>
              <w:ind w:left="360" w:hanging="360"/>
              <w:rPr>
                <w:lang w:eastAsia="lt-LT"/>
              </w:rPr>
            </w:pPr>
          </w:p>
        </w:tc>
        <w:tc>
          <w:tcPr>
            <w:tcW w:w="1666" w:type="pct"/>
            <w:tcBorders>
              <w:bottom w:val="single" w:sz="4" w:space="0" w:color="auto"/>
            </w:tcBorders>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Atnaujinti (suremontuoti) savivaldybės gyvenamąsias patalpas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Atnaujinta socialinio būsto (butų skaičius; plotas kv. 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Remti  mokinių ir jų organizacijų nuolatinę ir  ilgalaikę programinę veiklą, pilietines iniciatyvas, skatinant  jų savarankišką veiklą</w:t>
            </w:r>
          </w:p>
        </w:tc>
        <w:tc>
          <w:tcPr>
            <w:tcW w:w="1136" w:type="pct"/>
            <w:gridSpan w:val="2"/>
          </w:tcPr>
          <w:p w:rsidR="00F009F9" w:rsidRPr="00F33E86" w:rsidRDefault="00F009F9" w:rsidP="00E6730B">
            <w:pPr>
              <w:spacing w:before="60" w:after="60"/>
              <w:rPr>
                <w:lang w:eastAsia="lt-LT"/>
              </w:rPr>
            </w:pPr>
            <w:r w:rsidRPr="00F33E86">
              <w:rPr>
                <w:lang w:eastAsia="lt-LT"/>
              </w:rPr>
              <w:t>Paremtų iniciatyvų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Išplėsti socialinių įgūdžių ugdymo programų įgyvendinimą visose bendrojo ugdymo ir ikimokyklinio ugdymo įstaigose pagal amžiaus grupes</w:t>
            </w:r>
          </w:p>
        </w:tc>
        <w:tc>
          <w:tcPr>
            <w:tcW w:w="1136" w:type="pct"/>
            <w:gridSpan w:val="2"/>
          </w:tcPr>
          <w:p w:rsidR="00F009F9" w:rsidRPr="00F33E86" w:rsidRDefault="00F009F9" w:rsidP="00E6730B">
            <w:pPr>
              <w:spacing w:before="60" w:after="60"/>
              <w:rPr>
                <w:lang w:eastAsia="lt-LT"/>
              </w:rPr>
            </w:pPr>
            <w:r w:rsidRPr="00F33E86">
              <w:rPr>
                <w:lang w:eastAsia="lt-LT"/>
              </w:rPr>
              <w:t>Mokinių, dalyvaujančių socialinių įgūdžių ugdymo programose,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Socialinių reikalų departamentas, jaunimo reikalų koordinatorius, jaunimo organizacijos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Įgyvendinti  mokinių karjeros planavimo ir verslumo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programas, skaičius</w:t>
            </w:r>
          </w:p>
          <w:p w:rsidR="00F009F9" w:rsidRPr="00F33E86" w:rsidRDefault="00F009F9" w:rsidP="00E6730B">
            <w:pPr>
              <w:spacing w:before="60" w:after="60"/>
              <w:rPr>
                <w:iCs/>
                <w:lang w:eastAsia="lt-LT"/>
              </w:rPr>
            </w:pPr>
            <w:r w:rsidRPr="00F33E86">
              <w:rPr>
                <w:iCs/>
                <w:lang w:eastAsia="lt-LT"/>
              </w:rPr>
              <w:t>Švietimo įstaigų, įgyvendinančių atitinkamas programas, dalis bendroje tokių įstaigų struktūroje,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Vykdyti kompleksines talentingų mokinių ugdymo ir skatinimo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Įvykdytų talentingų mokinių ugdymo ir skatinimo priemonių </w:t>
            </w:r>
            <w:r w:rsidRPr="00F33E86">
              <w:rPr>
                <w:iCs/>
                <w:lang w:eastAsia="lt-LT"/>
              </w:rPr>
              <w:lastRenderedPageBreak/>
              <w:t>skaičius</w:t>
            </w:r>
          </w:p>
          <w:p w:rsidR="00F009F9" w:rsidRPr="00F33E86" w:rsidRDefault="00F009F9" w:rsidP="00E6730B">
            <w:pPr>
              <w:spacing w:before="60" w:after="60"/>
              <w:rPr>
                <w:iCs/>
                <w:lang w:eastAsia="lt-LT"/>
              </w:rPr>
            </w:pPr>
            <w:r w:rsidRPr="00F33E86">
              <w:rPr>
                <w:iCs/>
                <w:lang w:eastAsia="lt-LT"/>
              </w:rPr>
              <w:t>Paskatintų mokinių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Socialinių reikalų </w:t>
            </w:r>
            <w:r w:rsidRPr="00F33E86">
              <w:lastRenderedPageBreak/>
              <w:t>departamentas, BĮ Klaipėdos jaunimo centras, BĮ Klaipėdos moksleivių saviraiškos centras, bendrojo ugdymo mokyklos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Parengti ir įgyvendinti lyderystės ir kūrybiškumo  ugdymo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priemones, skaičius</w:t>
            </w:r>
          </w:p>
          <w:p w:rsidR="00F009F9" w:rsidRPr="00F33E86" w:rsidRDefault="00F009F9" w:rsidP="00E6730B">
            <w:pPr>
              <w:spacing w:before="60" w:after="60"/>
              <w:rPr>
                <w:iCs/>
                <w:lang w:eastAsia="lt-LT"/>
              </w:rPr>
            </w:pPr>
            <w:r w:rsidRPr="00F33E86">
              <w:rPr>
                <w:iCs/>
                <w:lang w:eastAsia="lt-LT"/>
              </w:rPr>
              <w:t>Švietimo įstaigų, įgyvendinančių atitinkamas priemones, dalis bendroje tokių įstaigų struktūroje, proc.</w:t>
            </w:r>
          </w:p>
          <w:p w:rsidR="00F009F9" w:rsidRPr="00F33E86" w:rsidRDefault="00F009F9" w:rsidP="00E6730B">
            <w:pPr>
              <w:spacing w:before="60" w:after="60"/>
              <w:rPr>
                <w:iCs/>
                <w:lang w:eastAsia="lt-LT"/>
              </w:rPr>
            </w:pPr>
            <w:r w:rsidRPr="00F33E86">
              <w:rPr>
                <w:iCs/>
                <w:lang w:eastAsia="lt-LT"/>
              </w:rPr>
              <w:t xml:space="preserve">Švietimo įstaigų, kuriose aktyviai veikia savivaldos institucijos, dalis bendroje tokių įstaigų struktūroje,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jaunimo reikalų koordinatorius,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Įgyvendinti nesimokančių ir mokyklos nelankančių vaikų grąžinimo į švietimo sistemą programą</w:t>
            </w:r>
          </w:p>
        </w:tc>
        <w:tc>
          <w:tcPr>
            <w:tcW w:w="1136" w:type="pct"/>
            <w:gridSpan w:val="2"/>
          </w:tcPr>
          <w:p w:rsidR="00F009F9" w:rsidRPr="00F33E86" w:rsidRDefault="00F009F9" w:rsidP="00E6730B">
            <w:pPr>
              <w:spacing w:before="60" w:after="60"/>
              <w:rPr>
                <w:iCs/>
                <w:lang w:eastAsia="lt-LT"/>
              </w:rPr>
            </w:pPr>
            <w:r w:rsidRPr="00F33E86">
              <w:rPr>
                <w:iCs/>
                <w:lang w:eastAsia="lt-LT"/>
              </w:rPr>
              <w:t>Sugrįžusių į mokyklas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Vaiko teisių apsaugos skyrius,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tabs>
                <w:tab w:val="left" w:pos="567"/>
              </w:tabs>
              <w:spacing w:before="60" w:after="60"/>
              <w:rPr>
                <w:rFonts w:eastAsia="Calibri"/>
              </w:rPr>
            </w:pPr>
            <w:r w:rsidRPr="00F33E86">
              <w:rPr>
                <w:rFonts w:eastAsia="Calibri"/>
              </w:rPr>
              <w:t>Sukurti ir įgyvendinti bendrojo ugdymo mokyklų kokybės užtikrinimo sistemą, gerinant mokinių bendrąjį raštingumą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Ugdymo ir kultūros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 xml:space="preserve">Didinti švietimo ir kitų </w:t>
            </w:r>
            <w:r w:rsidRPr="00F33E86">
              <w:rPr>
                <w:kern w:val="24"/>
                <w:lang w:eastAsia="lt-LT"/>
              </w:rPr>
              <w:lastRenderedPageBreak/>
              <w:t>paslaugų mokiniui prieinamumą ir kompleksiškumą diegiant e. paslaugas</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Sukurta ir veikianti </w:t>
            </w:r>
            <w:r w:rsidRPr="00F33E86">
              <w:rPr>
                <w:lang w:eastAsia="lt-LT"/>
              </w:rPr>
              <w:lastRenderedPageBreak/>
              <w:t>centralizuoto priėmimo į ugdymo įstaigas sistema</w:t>
            </w:r>
          </w:p>
          <w:p w:rsidR="00F009F9" w:rsidRPr="00F33E86" w:rsidRDefault="00F009F9" w:rsidP="00E6730B">
            <w:pPr>
              <w:spacing w:before="60" w:after="60"/>
              <w:rPr>
                <w:lang w:eastAsia="lt-LT"/>
              </w:rPr>
            </w:pPr>
            <w:r w:rsidRPr="00F33E86">
              <w:rPr>
                <w:lang w:eastAsia="lt-LT"/>
              </w:rPr>
              <w:t>Įdiegta ir veikianti mokinio e. bilieto sistema</w:t>
            </w:r>
          </w:p>
          <w:p w:rsidR="00F009F9" w:rsidRPr="00F33E86" w:rsidRDefault="00F009F9" w:rsidP="00E6730B">
            <w:pPr>
              <w:spacing w:before="60" w:after="60"/>
              <w:rPr>
                <w:lang w:eastAsia="lt-LT"/>
              </w:rPr>
            </w:pPr>
            <w:r w:rsidRPr="00F33E86">
              <w:rPr>
                <w:lang w:eastAsia="lt-LT"/>
              </w:rPr>
              <w:t>Paslaugų, teikiamų mokinio  e. bilieto sistemoje, skaičius ir sąrašas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w:t>
            </w:r>
            <w:r w:rsidRPr="00F33E86">
              <w:lastRenderedPageBreak/>
              <w:t>Ugdymo ir kultūros departamentas, bendrojo ugdymo mokyklos,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Diegti ir plėtoti nuotolinį mokymą užtikrinant nuosekliojo ir nepertraukiamo mokymosi galimybes pagal bendrojo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Įstaigų, teikiančių nuotolinio mokymo paslaugas, skaičius</w:t>
            </w:r>
          </w:p>
          <w:p w:rsidR="00F009F9" w:rsidRPr="00F33E86" w:rsidRDefault="00F009F9" w:rsidP="00E6730B">
            <w:pPr>
              <w:spacing w:before="60" w:after="60"/>
              <w:rPr>
                <w:iCs/>
                <w:lang w:eastAsia="lt-LT"/>
              </w:rPr>
            </w:pPr>
            <w:r w:rsidRPr="00F33E86">
              <w:rPr>
                <w:iCs/>
                <w:lang w:eastAsia="lt-LT"/>
              </w:rPr>
              <w:t>Mokinių, besimokančių nuotolinio mokymosi forma,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Įgyvendinti principą „pinigai paskui vaiką“ neformaliojo švietimo sistemoje</w:t>
            </w:r>
          </w:p>
        </w:tc>
        <w:tc>
          <w:tcPr>
            <w:tcW w:w="1136" w:type="pct"/>
            <w:gridSpan w:val="2"/>
          </w:tcPr>
          <w:p w:rsidR="00F009F9" w:rsidRPr="00F33E86" w:rsidRDefault="00F009F9" w:rsidP="00E6730B">
            <w:pPr>
              <w:spacing w:before="60" w:after="60"/>
              <w:rPr>
                <w:lang w:eastAsia="lt-LT"/>
              </w:rPr>
            </w:pPr>
            <w:r w:rsidRPr="00F33E86">
              <w:rPr>
                <w:lang w:eastAsia="lt-LT"/>
              </w:rPr>
              <w:t xml:space="preserve">Neformaliojo švietimo paslaugomis mokykloje ir kitur pasinaudojančių vaikų skaičius  </w:t>
            </w:r>
          </w:p>
          <w:p w:rsidR="00F009F9" w:rsidRPr="00F33E86" w:rsidRDefault="00F009F9" w:rsidP="00E6730B">
            <w:pPr>
              <w:spacing w:before="60" w:after="60"/>
              <w:rPr>
                <w:lang w:eastAsia="lt-LT"/>
              </w:rPr>
            </w:pPr>
            <w:r w:rsidRPr="00F33E86">
              <w:t>Nepatekusių į neformaliojo švietimo įstaigas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lang w:eastAsia="lt-LT"/>
              </w:rPr>
            </w:pPr>
            <w:r w:rsidRPr="00F33E86">
              <w:rPr>
                <w:rFonts w:eastAsia="Calibri"/>
              </w:rPr>
              <w:t>Vykdyti gamtosauginius projektus švietimo įstaigose</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Švietimo įstaigų, įgyvendinančių gamtosauginius projektus, skaičius</w:t>
            </w:r>
          </w:p>
          <w:p w:rsidR="00F009F9" w:rsidRPr="00F33E86" w:rsidRDefault="00F009F9" w:rsidP="00E6730B">
            <w:pPr>
              <w:spacing w:before="60" w:after="60"/>
              <w:rPr>
                <w:lang w:eastAsia="lt-LT"/>
              </w:rPr>
            </w:pPr>
            <w:r w:rsidRPr="00F33E86">
              <w:rPr>
                <w:lang w:eastAsia="lt-LT"/>
              </w:rPr>
              <w:t>Įgyvendintų projektų skaičius</w:t>
            </w:r>
          </w:p>
          <w:p w:rsidR="00F009F9" w:rsidRPr="00F33E86" w:rsidRDefault="00F009F9" w:rsidP="00E6730B">
            <w:pPr>
              <w:spacing w:before="60" w:after="60"/>
              <w:rPr>
                <w:lang w:eastAsia="lt-LT"/>
              </w:rPr>
            </w:pPr>
            <w:r w:rsidRPr="00F33E86">
              <w:rPr>
                <w:lang w:eastAsia="lt-LT"/>
              </w:rPr>
              <w:t xml:space="preserve">Projektuose dalyvavusių mokinių ir vaikų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KMSA Ugdymo ir kultūros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rFonts w:eastAsia="Calibri"/>
              </w:rPr>
            </w:pPr>
            <w:r w:rsidRPr="00F33E86">
              <w:t>Vykdyti tautiškumo ugdymo projektus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Mokinių, dalyvaujančių tautiškumo ugdymo projektuose, dalis, proc.</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pPr>
            <w:r w:rsidRPr="00F33E86">
              <w:t>KMSA Ugdymo ir kultūros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1.4.2. Uždavinys.</w:t>
            </w:r>
            <w:r w:rsidRPr="00F33E86">
              <w:t xml:space="preserve"> </w:t>
            </w:r>
            <w:r w:rsidRPr="00F33E86">
              <w:rPr>
                <w:rFonts w:eastAsia="SimSun"/>
                <w:lang w:eastAsia="lt-LT"/>
              </w:rPr>
              <w:t>Plėtoti mokymosi visą gyvenimą galimybes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tabs>
                <w:tab w:val="left" w:pos="567"/>
              </w:tabs>
              <w:spacing w:before="60" w:after="60"/>
              <w:rPr>
                <w:rFonts w:eastAsia="Calibri"/>
              </w:rPr>
            </w:pPr>
            <w:r w:rsidRPr="00F33E86">
              <w:rPr>
                <w:rFonts w:eastAsia="Calibri"/>
              </w:rPr>
              <w:t>Gerinti neformaliojo švietimo darbuotojų  kompetencijas ir gebėjimus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iCs/>
                <w:lang w:eastAsia="lt-LT"/>
              </w:rPr>
              <w:t xml:space="preserve">Tobulinimosi kursus baigusių </w:t>
            </w:r>
            <w:r w:rsidRPr="00F33E86">
              <w:rPr>
                <w:rFonts w:eastAsia="Calibri"/>
              </w:rPr>
              <w:t xml:space="preserve">neformaliojo švietimo darbuotojų  </w:t>
            </w:r>
            <w:r w:rsidRPr="00F33E86">
              <w:rPr>
                <w:iCs/>
                <w:lang w:eastAsia="lt-LT"/>
              </w:rPr>
              <w:t>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left"/>
              <w:textAlignment w:val="baseline"/>
              <w:rPr>
                <w:kern w:val="24"/>
                <w:szCs w:val="24"/>
                <w:lang w:eastAsia="lt-LT"/>
              </w:rPr>
            </w:pPr>
          </w:p>
        </w:tc>
        <w:tc>
          <w:tcPr>
            <w:tcW w:w="1666" w:type="pct"/>
            <w:shd w:val="clear" w:color="auto" w:fill="FFFFFF" w:themeFill="background1"/>
          </w:tcPr>
          <w:p w:rsidR="00F009F9" w:rsidRPr="00F33E86" w:rsidRDefault="00F009F9" w:rsidP="00E6730B">
            <w:pPr>
              <w:tabs>
                <w:tab w:val="left" w:pos="567"/>
              </w:tabs>
              <w:spacing w:before="60" w:after="60"/>
            </w:pPr>
            <w:r w:rsidRPr="00F33E86">
              <w:t>Didinti vaikų neformaliojo švietimo galimybes ir plėtoti užklasinę veiklą bendrojo ugdymo įstaigose</w:t>
            </w:r>
          </w:p>
          <w:p w:rsidR="00F009F9" w:rsidRPr="00F33E86" w:rsidRDefault="00F009F9" w:rsidP="00E6730B">
            <w:pPr>
              <w:tabs>
                <w:tab w:val="left" w:pos="567"/>
              </w:tabs>
              <w:spacing w:before="60" w:after="60"/>
              <w:rPr>
                <w:rFonts w:eastAsia="Calibri"/>
              </w:rPr>
            </w:pPr>
          </w:p>
        </w:tc>
        <w:tc>
          <w:tcPr>
            <w:tcW w:w="1136" w:type="pct"/>
            <w:gridSpan w:val="2"/>
            <w:tcBorders>
              <w:bottom w:val="single" w:sz="4" w:space="0" w:color="auto"/>
            </w:tcBorders>
            <w:shd w:val="clear" w:color="auto" w:fill="auto"/>
          </w:tcPr>
          <w:p w:rsidR="00F009F9" w:rsidRPr="00F33E86" w:rsidRDefault="00F009F9" w:rsidP="00E6730B">
            <w:pPr>
              <w:spacing w:before="60" w:after="60"/>
              <w:rPr>
                <w:shd w:val="clear" w:color="auto" w:fill="C2D69B" w:themeFill="accent3" w:themeFillTint="99"/>
              </w:rPr>
            </w:pPr>
            <w:r w:rsidRPr="00F33E86">
              <w:t>Vaikų, besinaudojančių neformaliojo švietimo paslaugomis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rFonts w:eastAsia="Calibri"/>
              </w:rPr>
            </w:pPr>
            <w:r w:rsidRPr="00F33E86">
              <w:rPr>
                <w:rFonts w:eastAsia="Calibri"/>
              </w:rPr>
              <w:t>Tobulinti mokytojų gebėjimus dirbti nuotolinio mokymo būdu</w:t>
            </w:r>
          </w:p>
          <w:p w:rsidR="00F009F9" w:rsidRPr="00F33E86" w:rsidRDefault="00F009F9" w:rsidP="00E6730B">
            <w:pPr>
              <w:spacing w:before="60" w:after="60"/>
              <w:contextualSpacing/>
              <w:textAlignment w:val="baseline"/>
              <w:rPr>
                <w:kern w:val="24"/>
                <w:lang w:eastAsia="lt-LT"/>
              </w:rPr>
            </w:pPr>
          </w:p>
        </w:tc>
        <w:tc>
          <w:tcPr>
            <w:tcW w:w="1136" w:type="pct"/>
            <w:gridSpan w:val="2"/>
            <w:shd w:val="clear" w:color="auto" w:fill="auto"/>
          </w:tcPr>
          <w:p w:rsidR="00F009F9" w:rsidRPr="00F33E86" w:rsidRDefault="00F009F9" w:rsidP="00E6730B">
            <w:pPr>
              <w:spacing w:before="60" w:after="60"/>
              <w:rPr>
                <w:shd w:val="clear" w:color="auto" w:fill="C2D69B" w:themeFill="accent3" w:themeFillTint="99"/>
              </w:rPr>
            </w:pPr>
            <w:r w:rsidRPr="00F33E86">
              <w:rPr>
                <w:rFonts w:eastAsia="Calibri"/>
              </w:rPr>
              <w:t>Tobulinimosi kursus baigusių ir dirbančių su nuotolinio mokymosi programomis mokytojų skaičius</w:t>
            </w:r>
          </w:p>
          <w:p w:rsidR="00F009F9" w:rsidRPr="00F33E86" w:rsidRDefault="00F009F9" w:rsidP="00E6730B">
            <w:pPr>
              <w:spacing w:before="60" w:after="60"/>
              <w:rPr>
                <w:shd w:val="clear" w:color="auto" w:fill="FFFFFF"/>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 Klaipėdos pedagogų švietimo ir kultūros centras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Diegti mokytojų profesinės pagalbos ir naujų kompetencijų įgijimo sistemą</w:t>
            </w:r>
          </w:p>
        </w:tc>
        <w:tc>
          <w:tcPr>
            <w:tcW w:w="1136" w:type="pct"/>
            <w:gridSpan w:val="2"/>
          </w:tcPr>
          <w:p w:rsidR="00F009F9" w:rsidRPr="00F33E86" w:rsidRDefault="00F009F9" w:rsidP="00E6730B">
            <w:pPr>
              <w:spacing w:before="60" w:after="60"/>
              <w:rPr>
                <w:iCs/>
                <w:lang w:eastAsia="lt-LT"/>
              </w:rPr>
            </w:pPr>
            <w:r w:rsidRPr="00F33E86">
              <w:rPr>
                <w:iCs/>
                <w:lang w:eastAsia="lt-LT"/>
              </w:rPr>
              <w:t>Mokyklų, kuriose įdiegta profesinės pagalbos sistema, skaičius ir sąrašas</w:t>
            </w:r>
          </w:p>
          <w:p w:rsidR="00F009F9" w:rsidRPr="00F33E86" w:rsidRDefault="00F009F9" w:rsidP="00E6730B">
            <w:pPr>
              <w:spacing w:before="60" w:after="60"/>
              <w:rPr>
                <w:iCs/>
                <w:lang w:eastAsia="lt-LT"/>
              </w:rPr>
            </w:pPr>
            <w:r w:rsidRPr="00F33E86">
              <w:rPr>
                <w:iCs/>
                <w:lang w:eastAsia="lt-LT"/>
              </w:rPr>
              <w:t>Mentoriaus kompetenciją įgijusių mokytojų skaičius</w:t>
            </w:r>
          </w:p>
          <w:p w:rsidR="00F009F9" w:rsidRPr="00F33E86" w:rsidRDefault="00F009F9" w:rsidP="00E6730B">
            <w:pPr>
              <w:spacing w:before="60" w:after="60"/>
              <w:rPr>
                <w:iCs/>
                <w:lang w:eastAsia="lt-LT"/>
              </w:rPr>
            </w:pPr>
            <w:r w:rsidRPr="00F33E86">
              <w:rPr>
                <w:iCs/>
                <w:lang w:eastAsia="lt-LT"/>
              </w:rPr>
              <w:t>Jaunų mokytojų (dirbančių pedagoginį darbą ne ilgiau kaip dvejus metus), kuriems suteikta pagalba, skaičius</w:t>
            </w:r>
          </w:p>
          <w:p w:rsidR="00F009F9" w:rsidRPr="00F33E86" w:rsidRDefault="00F009F9" w:rsidP="00E6730B">
            <w:pPr>
              <w:spacing w:before="60" w:after="60"/>
              <w:rPr>
                <w:iCs/>
                <w:lang w:eastAsia="lt-LT"/>
              </w:rPr>
            </w:pPr>
            <w:r w:rsidRPr="00F33E86">
              <w:rPr>
                <w:iCs/>
                <w:lang w:eastAsia="lt-LT"/>
              </w:rPr>
              <w:t xml:space="preserve">Tobulinimosi kursus baigusių mokytojų </w:t>
            </w:r>
            <w:r w:rsidRPr="00F33E86">
              <w:rPr>
                <w:iCs/>
                <w:lang w:eastAsia="lt-LT"/>
              </w:rPr>
              <w:lastRenderedPageBreak/>
              <w:t xml:space="preserve">skaičius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Ugdymo ir kultūros departamentas, švietimo įstaigos, Pedagoginė psichologinė tarnyba </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ir įgyvendinti rezultatyviai dirbančių formaliojo ir neformaliojo  švietimo mokytojų skatinimo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mokytojų ir vadovų realių lyderystės sėkmės istorijų sklaidos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Didinti suaugusiųjų neformaliojo švietimo paslaugų įvairovę</w:t>
            </w:r>
          </w:p>
        </w:tc>
        <w:tc>
          <w:tcPr>
            <w:tcW w:w="1136" w:type="pct"/>
            <w:gridSpan w:val="2"/>
          </w:tcPr>
          <w:p w:rsidR="00F009F9" w:rsidRPr="00F33E86" w:rsidRDefault="00F009F9" w:rsidP="00E6730B">
            <w:pPr>
              <w:spacing w:before="60" w:after="60"/>
              <w:rPr>
                <w:iCs/>
                <w:lang w:eastAsia="lt-LT"/>
              </w:rPr>
            </w:pPr>
            <w:r w:rsidRPr="00F33E86">
              <w:rPr>
                <w:iCs/>
              </w:rPr>
              <w:t xml:space="preserve">Atliktas suaugusiųjų neformaliojo švietimo paslaugų poreikio tyrimas </w:t>
            </w:r>
          </w:p>
          <w:p w:rsidR="00F009F9" w:rsidRPr="00F33E86" w:rsidRDefault="00F009F9" w:rsidP="00800F88">
            <w:pPr>
              <w:spacing w:before="60" w:after="60"/>
              <w:rPr>
                <w:iCs/>
                <w:lang w:eastAsia="lt-LT"/>
              </w:rPr>
            </w:pPr>
            <w:r w:rsidRPr="00F33E86">
              <w:rPr>
                <w:iCs/>
              </w:rPr>
              <w:t>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1.4.3. Uždavinys. </w:t>
            </w:r>
            <w:r w:rsidRPr="00F33E86">
              <w:t>Užtikrinti saugias, šiuolaikiškas ugdymosi sąlygas ir racionalų švietimo infrastruktūros panaudojimą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tabs>
                <w:tab w:val="left" w:pos="567"/>
              </w:tabs>
              <w:spacing w:before="60" w:after="60"/>
            </w:pPr>
            <w:r w:rsidRPr="00F33E86">
              <w:rPr>
                <w:rFonts w:eastAsia="Calibri"/>
              </w:rPr>
              <w:t>Sudaryti sąlygas švietimo paslaugas teikti  nevalstybiniam sektoriui</w:t>
            </w:r>
          </w:p>
        </w:tc>
        <w:tc>
          <w:tcPr>
            <w:tcW w:w="1136" w:type="pct"/>
            <w:gridSpan w:val="2"/>
          </w:tcPr>
          <w:p w:rsidR="00F009F9" w:rsidRPr="00F33E86" w:rsidRDefault="00F009F9" w:rsidP="00E6730B">
            <w:pPr>
              <w:spacing w:before="60" w:after="60"/>
              <w:rPr>
                <w:lang w:eastAsia="lt-LT"/>
              </w:rPr>
            </w:pPr>
            <w:r w:rsidRPr="00F33E86">
              <w:rPr>
                <w:lang w:eastAsia="lt-LT"/>
              </w:rPr>
              <w:t>Veikiančių nevalstybinių švietimo įstaigų skaičius</w:t>
            </w:r>
          </w:p>
          <w:p w:rsidR="00F009F9" w:rsidRPr="00F33E86" w:rsidRDefault="00F009F9" w:rsidP="00E6730B">
            <w:pPr>
              <w:spacing w:before="60" w:after="60"/>
              <w:rPr>
                <w:lang w:eastAsia="lt-LT"/>
              </w:rPr>
            </w:pPr>
            <w:r w:rsidRPr="00F33E86">
              <w:rPr>
                <w:lang w:eastAsia="lt-LT"/>
              </w:rPr>
              <w:t>Mokinių, lankančių nevalstybines mokyklas,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Sudaryti galimybes veikti individualius mokinių poreikius tenkinančioms mokykloms</w:t>
            </w:r>
          </w:p>
        </w:tc>
        <w:tc>
          <w:tcPr>
            <w:tcW w:w="1136" w:type="pct"/>
            <w:gridSpan w:val="2"/>
          </w:tcPr>
          <w:p w:rsidR="00F009F9" w:rsidRPr="00F33E86" w:rsidRDefault="00F009F9" w:rsidP="00E6730B">
            <w:pPr>
              <w:spacing w:before="60" w:after="60"/>
              <w:rPr>
                <w:lang w:eastAsia="lt-LT"/>
              </w:rPr>
            </w:pPr>
            <w:r w:rsidRPr="00F33E86">
              <w:rPr>
                <w:lang w:eastAsia="lt-LT"/>
              </w:rPr>
              <w:t>Veikiančių individualius mokinių poreikius tenkinančių mokyklų skaičius,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 xml:space="preserve">Parengti ir įgyvendinti bendrojo ir ikimokyklinio ugdymo įstaigų tinklo pertvarkos planus </w:t>
            </w:r>
          </w:p>
        </w:tc>
        <w:tc>
          <w:tcPr>
            <w:tcW w:w="1136" w:type="pct"/>
            <w:gridSpan w:val="2"/>
          </w:tcPr>
          <w:p w:rsidR="00F009F9" w:rsidRPr="00F33E86" w:rsidRDefault="00F009F9" w:rsidP="00E6730B">
            <w:pPr>
              <w:spacing w:before="60" w:after="60"/>
              <w:rPr>
                <w:lang w:eastAsia="lt-LT"/>
              </w:rPr>
            </w:pPr>
            <w:r w:rsidRPr="00F33E86">
              <w:rPr>
                <w:lang w:eastAsia="lt-LT"/>
              </w:rPr>
              <w:t>Parengta galimybių studija</w:t>
            </w:r>
          </w:p>
          <w:p w:rsidR="00F009F9" w:rsidRPr="00F33E86" w:rsidRDefault="00F009F9" w:rsidP="00E6730B">
            <w:pPr>
              <w:spacing w:before="60" w:after="60"/>
              <w:rPr>
                <w:lang w:eastAsia="lt-LT"/>
              </w:rPr>
            </w:pPr>
            <w:r w:rsidRPr="00F33E86">
              <w:rPr>
                <w:lang w:eastAsia="lt-LT"/>
              </w:rPr>
              <w:t xml:space="preserve">Parengti planai </w:t>
            </w:r>
          </w:p>
          <w:p w:rsidR="00F009F9" w:rsidRPr="00F33E86" w:rsidRDefault="00F009F9" w:rsidP="00E6730B">
            <w:pPr>
              <w:spacing w:before="60" w:after="60"/>
              <w:rPr>
                <w:iCs/>
                <w:lang w:eastAsia="lt-LT"/>
              </w:rPr>
            </w:pPr>
            <w:r w:rsidRPr="00F33E86">
              <w:rPr>
                <w:iCs/>
                <w:lang w:eastAsia="lt-LT"/>
              </w:rPr>
              <w:t>Pertvarkytų mokyklų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Remontuoti ir (ar) rekonstruoti savivaldybės švietimo įstaigų pastatus, patalpas, inžinerinius tinklus ir įrenginius, neatitinkančius keliamų higienos ir technologinių reikalavimų</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kurių pastatai buvo suremontuoti ar rekonstruoti,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Ugdymo ir kultūros departamentas, Investicijų ir ekonomikos departamentas, Miesto ūkio </w:t>
            </w:r>
            <w:r w:rsidRPr="00F33E86">
              <w:lastRenderedPageBreak/>
              <w:t>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Kompleksiškai sutvarkyti bendrojo ugdymo mokyklų ir ikimokyklinio ugdymo įstaigų teritorijas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Mokyklų, kuriose atnaujintos sporto bazės, skaičius ir sąrašas</w:t>
            </w:r>
          </w:p>
          <w:p w:rsidR="00F009F9" w:rsidRPr="00F33E86" w:rsidRDefault="00F009F9" w:rsidP="00E6730B">
            <w:pPr>
              <w:spacing w:before="60" w:after="60"/>
              <w:rPr>
                <w:iCs/>
                <w:lang w:eastAsia="lt-LT"/>
              </w:rPr>
            </w:pPr>
            <w:r w:rsidRPr="00F33E86">
              <w:rPr>
                <w:iCs/>
                <w:lang w:eastAsia="lt-LT"/>
              </w:rPr>
              <w:t>Jų dalis nuo mokyklų, kurių sporto bazės yra tvarkytinos, skaičiaus, proc.</w:t>
            </w:r>
          </w:p>
          <w:p w:rsidR="00F009F9" w:rsidRPr="00F33E86" w:rsidRDefault="00F009F9" w:rsidP="00E6730B">
            <w:pPr>
              <w:spacing w:before="60" w:after="60"/>
              <w:rPr>
                <w:iCs/>
                <w:lang w:eastAsia="lt-LT"/>
              </w:rPr>
            </w:pPr>
            <w:r w:rsidRPr="00F33E86">
              <w:rPr>
                <w:iCs/>
                <w:lang w:eastAsia="lt-LT"/>
              </w:rPr>
              <w:t>Atnaujintų ikimokyklinio ugdymo įstaigų ir mokyklų-darželių žaidimų aikštelių skaičius ir sąrašas</w:t>
            </w:r>
          </w:p>
          <w:p w:rsidR="00F009F9" w:rsidRPr="00F33E86" w:rsidRDefault="00F009F9" w:rsidP="00E6730B">
            <w:pPr>
              <w:spacing w:before="60" w:after="60"/>
              <w:rPr>
                <w:iCs/>
                <w:lang w:eastAsia="lt-LT"/>
              </w:rPr>
            </w:pPr>
            <w:r w:rsidRPr="00F33E86">
              <w:rPr>
                <w:iCs/>
                <w:lang w:eastAsia="lt-LT"/>
              </w:rPr>
              <w:t xml:space="preserve">Švietimo įstaigų, kurių teritorijos aptvertos, skaičius </w:t>
            </w:r>
          </w:p>
          <w:p w:rsidR="00F009F9" w:rsidRPr="00F33E86" w:rsidRDefault="00F009F9" w:rsidP="00E6730B">
            <w:pPr>
              <w:spacing w:before="60" w:after="60"/>
              <w:rPr>
                <w:iCs/>
                <w:lang w:eastAsia="lt-LT"/>
              </w:rPr>
            </w:pPr>
            <w:r w:rsidRPr="00F33E86">
              <w:rPr>
                <w:iCs/>
                <w:lang w:eastAsia="lt-LT"/>
              </w:rPr>
              <w:t xml:space="preserve">Įstaigos, prie kurių įrengtas apšvietimas,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Investicijų ir ekonomikos departamentas, Miesto ūkio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Vystyti Klaipėdos universiteto infrastruktūrą</w:t>
            </w:r>
          </w:p>
        </w:tc>
        <w:tc>
          <w:tcPr>
            <w:tcW w:w="1136" w:type="pct"/>
            <w:gridSpan w:val="2"/>
            <w:shd w:val="clear" w:color="auto" w:fill="FFFFFF" w:themeFill="background1"/>
          </w:tcPr>
          <w:p w:rsidR="00F009F9" w:rsidRPr="00F33E86" w:rsidRDefault="00F009F9" w:rsidP="00E6730B">
            <w:pPr>
              <w:spacing w:before="60" w:after="60"/>
            </w:pPr>
            <w:r w:rsidRPr="00F33E86">
              <w:t xml:space="preserve">Parengtas techninis projektas </w:t>
            </w:r>
          </w:p>
          <w:p w:rsidR="00F009F9" w:rsidRPr="00F33E86" w:rsidRDefault="00F009F9" w:rsidP="00E6730B">
            <w:pPr>
              <w:spacing w:before="60" w:after="60"/>
              <w:rPr>
                <w:iCs/>
                <w:lang w:eastAsia="lt-LT"/>
              </w:rPr>
            </w:pPr>
            <w:r w:rsidRPr="00F33E86">
              <w:t>Pastatytas ir įrengtas pastatų kompleksas,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2013–2017</w:t>
            </w:r>
          </w:p>
        </w:tc>
        <w:tc>
          <w:tcPr>
            <w:tcW w:w="860"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rFonts w:eastAsia="Calibri"/>
              </w:rPr>
              <w:t>Diegti ir (ar) atnaujinti savivaldybės švietimo įstaigų informacines ir komunikacines technologijas, jų tinklus</w:t>
            </w:r>
            <w:r w:rsidRPr="00F33E86">
              <w:rPr>
                <w:rFonts w:eastAsia="Calibri"/>
              </w:rPr>
              <w:tab/>
            </w:r>
          </w:p>
        </w:tc>
        <w:tc>
          <w:tcPr>
            <w:tcW w:w="1136" w:type="pct"/>
            <w:gridSpan w:val="2"/>
            <w:tcBorders>
              <w:bottom w:val="single" w:sz="4" w:space="0" w:color="auto"/>
            </w:tcBorders>
          </w:tcPr>
          <w:p w:rsidR="0039584B" w:rsidRPr="00F33E86" w:rsidRDefault="00E6730B" w:rsidP="00E6730B">
            <w:pPr>
              <w:spacing w:before="60" w:after="60"/>
              <w:rPr>
                <w:iCs/>
                <w:lang w:eastAsia="lt-LT"/>
              </w:rPr>
            </w:pPr>
            <w:r w:rsidRPr="00605E79">
              <w:rPr>
                <w:b/>
                <w:iCs/>
                <w:color w:val="FF0000"/>
                <w:lang w:eastAsia="lt-LT"/>
              </w:rPr>
              <w:t xml:space="preserve">Mokyklose </w:t>
            </w:r>
            <w:r w:rsidR="00F009F9" w:rsidRPr="00F33E86">
              <w:rPr>
                <w:iCs/>
                <w:strike/>
                <w:color w:val="FF0000"/>
                <w:lang w:eastAsia="lt-LT"/>
              </w:rPr>
              <w:t xml:space="preserve">Ugdymui </w:t>
            </w:r>
            <w:r w:rsidR="00F009F9" w:rsidRPr="00F33E86">
              <w:rPr>
                <w:iCs/>
                <w:lang w:eastAsia="lt-LT"/>
              </w:rPr>
              <w:t>naudojamų kompiuterių skaičius</w:t>
            </w:r>
            <w:r w:rsidR="00982AD2" w:rsidRPr="00F33E86">
              <w:rPr>
                <w:iCs/>
                <w:lang w:eastAsia="lt-LT"/>
              </w:rPr>
              <w:t xml:space="preserve"> </w:t>
            </w:r>
          </w:p>
          <w:p w:rsidR="00F009F9" w:rsidRPr="00F33E86" w:rsidRDefault="00F009F9" w:rsidP="0039584B">
            <w:pPr>
              <w:spacing w:before="60" w:after="60"/>
              <w:rPr>
                <w:iCs/>
                <w:lang w:eastAsia="lt-LT"/>
              </w:rPr>
            </w:pPr>
            <w:r w:rsidRPr="00F33E86">
              <w:rPr>
                <w:iCs/>
                <w:strike/>
                <w:color w:val="FF0000"/>
                <w:lang w:eastAsia="lt-LT"/>
              </w:rPr>
              <w:t>Ugdymui naudojamų kompiuterinių programų skaičius</w:t>
            </w:r>
            <w:r w:rsidR="00982AD2" w:rsidRPr="00F33E86">
              <w:rPr>
                <w:iCs/>
                <w:lang w:eastAsia="lt-LT"/>
              </w:rPr>
              <w:t xml:space="preserve"> -</w:t>
            </w:r>
            <w:r w:rsidR="00982AD2" w:rsidRPr="00F33E86">
              <w:rPr>
                <w:iCs/>
                <w:strike/>
                <w:lang w:eastAsia="lt-LT"/>
              </w:rPr>
              <w:t xml:space="preserve"> </w:t>
            </w:r>
            <w:r w:rsidRPr="00F33E86">
              <w:rPr>
                <w:iCs/>
                <w:lang w:eastAsia="lt-LT"/>
              </w:rPr>
              <w:t xml:space="preserve">Švietimo įstaigų, prisijungusių prie greitaveikio internetinio ryšio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lang w:eastAsia="lt-LT"/>
              </w:rPr>
            </w:pPr>
            <w:r w:rsidRPr="00F33E86">
              <w:t>Sudaryti galimybes II vandenvietės teritorijoje įkurti Mokslo ir technologijų populiarinimo, kultūros ir laisvalaikio centrą, skirtą viešiesiems poreikiams tenkinti</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Atlikta studija</w:t>
            </w:r>
          </w:p>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b/>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lang w:eastAsia="lt-LT"/>
              </w:rPr>
            </w:pPr>
            <w:r w:rsidRPr="00F33E86">
              <w:t xml:space="preserve">KMSA Ugdymo ir kultūros departamentas, Investicijų ir ekonomikos </w:t>
            </w:r>
            <w:r w:rsidRPr="00F33E86">
              <w:lastRenderedPageBreak/>
              <w:t>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Iškelti švietimo įstaigas iš uosto plėtros teritorijos</w:t>
            </w:r>
          </w:p>
        </w:tc>
        <w:tc>
          <w:tcPr>
            <w:tcW w:w="1136" w:type="pct"/>
            <w:gridSpan w:val="2"/>
          </w:tcPr>
          <w:p w:rsidR="00F009F9" w:rsidRPr="00F33E86" w:rsidRDefault="00F009F9" w:rsidP="00E6730B">
            <w:pPr>
              <w:spacing w:before="60" w:after="60"/>
              <w:rPr>
                <w:lang w:eastAsia="lt-LT"/>
              </w:rPr>
            </w:pPr>
            <w:r w:rsidRPr="00F33E86">
              <w:rPr>
                <w:iCs/>
                <w:lang w:eastAsia="lt-LT"/>
              </w:rPr>
              <w:t xml:space="preserve">Įstaigų, iškeltų į pritaikytas patalpas arba naujus pastatus,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KVJUD</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Didinti ugdymo vietų skaičių ikimokyklinio amžiaus vaikams šiaurinėje ir kt. miesto dalyse pagal poreikį</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Naujų ugdymo vietų </w:t>
            </w:r>
            <w:r w:rsidRPr="00F33E86">
              <w:t>ikimokyklinio amžiaus vaikams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Renovuoti Jaunimo centro pastatus Puodžių g. 1</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rPr>
                <w:iCs/>
                <w:lang w:eastAsia="lt-LT"/>
              </w:rPr>
            </w:pPr>
            <w:r w:rsidRPr="00F33E86">
              <w:t>Rekonstruotas pastatas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BĮ Klaipėdos jaunimo centras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1.5. Tikslas. </w:t>
            </w:r>
            <w:r w:rsidRPr="00F33E86">
              <w:rPr>
                <w:rFonts w:eastAsia="SimSun"/>
                <w:b/>
                <w:lang w:eastAsia="lt-LT"/>
              </w:rPr>
              <w:t>Užtikrinti saugią aplinką miesto gyventojams ir svečiams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Inicijuoti Lietuvos Respublikos įstatymų ir kitų teisės aktų pakeitimus, siekiant didesnių įgaliojimų savivaldybei viešosios tvarkos palaikymo srityje</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Teisės aktų pakeitimai, suteikiantys 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w:t>
            </w:r>
            <w:r w:rsidRPr="00F33E86">
              <w:t xml:space="preserve"> Viešosios tvarkos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Numatyti priemones apleistų ir neprižiūrimų pastatų bei kitų statinių tvarkymui, siekiant įstatyminių galių inicijuoti bei savarankiškai spręsti šiuos klausimus perdavimo savivaldybei</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 xml:space="preserve">Teisės aktų pakeitimai, suteikiantys </w:t>
            </w:r>
            <w:r w:rsidRPr="00F33E86">
              <w:rPr>
                <w:lang w:eastAsia="lt-LT"/>
              </w:rPr>
              <w:lastRenderedPageBreak/>
              <w:t>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rPr>
                <w:lang w:eastAsia="lt-LT"/>
              </w:rPr>
              <w:t>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Didinti viešosios tvarkos palaikymo efektyvumą </w:t>
            </w:r>
          </w:p>
        </w:tc>
        <w:tc>
          <w:tcPr>
            <w:tcW w:w="1136" w:type="pct"/>
            <w:gridSpan w:val="2"/>
          </w:tcPr>
          <w:p w:rsidR="00F009F9" w:rsidRPr="00F33E86" w:rsidRDefault="00F009F9" w:rsidP="00E6730B">
            <w:pPr>
              <w:spacing w:before="60" w:after="60"/>
            </w:pPr>
            <w:r w:rsidRPr="00F33E86">
              <w:t>Kontroliuojamų savivaldybės institucijų patvirtintų teisės aktų skaičius</w:t>
            </w:r>
          </w:p>
          <w:p w:rsidR="00F009F9" w:rsidRPr="00F33E86" w:rsidRDefault="00F009F9" w:rsidP="00E6730B">
            <w:pPr>
              <w:spacing w:before="60" w:after="60"/>
              <w:rPr>
                <w:lang w:eastAsia="lt-LT"/>
              </w:rPr>
            </w:pPr>
            <w:r w:rsidRPr="00F33E86">
              <w:t>Kontroliuojamų valstybės institucijų patvirtintų teisės aktų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Theme="minorHAnsi"/>
              </w:rPr>
            </w:pPr>
            <w:r w:rsidRPr="00F33E86">
              <w:t>Stiprinti tarpžinybinį bendradarbiavimą fiksuojant ir forminant teisės aktų pažeidimus ir sprendžiant smurto artimoje aplinkoje problemas</w:t>
            </w:r>
          </w:p>
        </w:tc>
        <w:tc>
          <w:tcPr>
            <w:tcW w:w="1136" w:type="pct"/>
            <w:gridSpan w:val="2"/>
          </w:tcPr>
          <w:p w:rsidR="00F009F9" w:rsidRPr="00F33E86" w:rsidRDefault="00F009F9" w:rsidP="00E6730B">
            <w:pPr>
              <w:spacing w:before="60" w:after="60"/>
              <w:rPr>
                <w:rFonts w:eastAsiaTheme="minorHAnsi"/>
              </w:rPr>
            </w:pPr>
            <w:r w:rsidRPr="00F33E86">
              <w:t>Bendrų patikrinimų skaičius</w:t>
            </w:r>
          </w:p>
          <w:p w:rsidR="00F009F9" w:rsidRPr="00F33E86" w:rsidRDefault="00F009F9" w:rsidP="00E6730B">
            <w:pPr>
              <w:spacing w:before="60" w:after="60"/>
            </w:pPr>
            <w:r w:rsidRPr="00F33E86">
              <w:t xml:space="preserve">Atvejų skaičius, apie kuriuos policija praneša SPC </w:t>
            </w:r>
          </w:p>
          <w:p w:rsidR="00F009F9" w:rsidRPr="00F33E86" w:rsidRDefault="00F009F9" w:rsidP="00E6730B">
            <w:pPr>
              <w:spacing w:before="60" w:after="60"/>
            </w:pPr>
            <w:r w:rsidRPr="00F33E86">
              <w:t xml:space="preserve">Atvejų skaičius, apie kuriuos policija praneša VTAT </w:t>
            </w:r>
          </w:p>
          <w:p w:rsidR="00F009F9" w:rsidRPr="00F33E86" w:rsidRDefault="00F009F9" w:rsidP="00E6730B">
            <w:pPr>
              <w:spacing w:before="60" w:after="60"/>
              <w:rPr>
                <w:rFonts w:eastAsiaTheme="minorHAnsi"/>
              </w:rPr>
            </w:pPr>
            <w:r w:rsidRPr="00F33E86">
              <w:t xml:space="preserve">Tarpžinybinio bendradarbiavimo priemonių skaičius (pasitarimai, mokymai, atvejų analizė ir kt.) </w:t>
            </w:r>
          </w:p>
        </w:tc>
        <w:tc>
          <w:tcPr>
            <w:tcW w:w="833" w:type="pct"/>
          </w:tcPr>
          <w:p w:rsidR="00F009F9" w:rsidRPr="00F33E86" w:rsidRDefault="00F009F9" w:rsidP="00E6730B">
            <w:pPr>
              <w:spacing w:before="60" w:after="60"/>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 Viešosios tvarkos skyrius, Klaipėdos aps. VPK</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Diegti saugios kaimynystės principus bendruomenėje, skatinti bendruomenės iniciatyvas išaiškinant viešosios tvarkos pažeidėjus</w:t>
            </w:r>
          </w:p>
        </w:tc>
        <w:tc>
          <w:tcPr>
            <w:tcW w:w="1136" w:type="pct"/>
            <w:gridSpan w:val="2"/>
          </w:tcPr>
          <w:p w:rsidR="00F009F9" w:rsidRPr="00F33E86" w:rsidRDefault="00F009F9" w:rsidP="00E6730B">
            <w:pPr>
              <w:spacing w:before="60" w:after="60"/>
              <w:rPr>
                <w:lang w:eastAsia="lt-LT"/>
              </w:rPr>
            </w:pPr>
            <w:r w:rsidRPr="00F33E86">
              <w:rPr>
                <w:lang w:eastAsia="lt-LT"/>
              </w:rPr>
              <w:t>Įdiegtas pasitikėjimo telefonas, el. paštas</w:t>
            </w:r>
          </w:p>
          <w:p w:rsidR="00F009F9" w:rsidRPr="00F33E86" w:rsidRDefault="00F009F9" w:rsidP="00E6730B">
            <w:pPr>
              <w:spacing w:before="60" w:after="60"/>
              <w:rPr>
                <w:lang w:eastAsia="lt-LT"/>
              </w:rPr>
            </w:pPr>
            <w:r w:rsidRPr="00F33E86">
              <w:rPr>
                <w:lang w:eastAsia="lt-LT"/>
              </w:rPr>
              <w:t xml:space="preserve">Paviešintų užfiksuotų viešosios tvarkos pažeidimų dalis nuo visų pažeidimų,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1.5.2. Uždavinys. </w:t>
            </w:r>
            <w:r w:rsidRPr="00F33E86">
              <w:rPr>
                <w:rFonts w:eastAsia="SimSun"/>
                <w:lang w:eastAsia="lt-LT"/>
              </w:rPr>
              <w:t>Diegti veiksmingas saugumą užtikrinančias priemones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kompleksines, atitinkančias tarptautinius standartus, eismo saugumo gerinimo priemones ir jas įgyvendinti</w:t>
            </w:r>
          </w:p>
        </w:tc>
        <w:tc>
          <w:tcPr>
            <w:tcW w:w="1136" w:type="pct"/>
            <w:gridSpan w:val="2"/>
          </w:tcPr>
          <w:p w:rsidR="00F009F9" w:rsidRPr="00F33E86" w:rsidRDefault="00F009F9" w:rsidP="00E6730B">
            <w:pPr>
              <w:spacing w:before="60" w:after="60"/>
              <w:rPr>
                <w:lang w:eastAsia="lt-LT"/>
              </w:rPr>
            </w:pPr>
            <w:r w:rsidRPr="00F33E86">
              <w:rPr>
                <w:lang w:eastAsia="lt-LT"/>
              </w:rPr>
              <w:t>Veikiančių greičio matuoklių skaičius</w:t>
            </w:r>
          </w:p>
          <w:p w:rsidR="00F009F9" w:rsidRPr="00F33E86" w:rsidRDefault="00F009F9" w:rsidP="00E6730B">
            <w:pPr>
              <w:spacing w:before="60" w:after="60"/>
              <w:rPr>
                <w:lang w:eastAsia="lt-LT"/>
              </w:rPr>
            </w:pPr>
            <w:r w:rsidRPr="00F33E86">
              <w:rPr>
                <w:lang w:eastAsia="lt-LT"/>
              </w:rPr>
              <w:t xml:space="preserve">Perėjų, kuriose naujai įrengtas apšvietimas, skaičius </w:t>
            </w:r>
          </w:p>
          <w:p w:rsidR="00F009F9" w:rsidRPr="00F33E86" w:rsidRDefault="00F009F9" w:rsidP="00E6730B">
            <w:pPr>
              <w:spacing w:before="60" w:after="60"/>
              <w:rPr>
                <w:lang w:eastAsia="lt-LT"/>
              </w:rPr>
            </w:pPr>
            <w:r w:rsidRPr="00F33E86">
              <w:rPr>
                <w:lang w:eastAsia="lt-LT"/>
              </w:rPr>
              <w:t>Įrengtų greičio ribojimo kalnelių skaičius</w:t>
            </w:r>
          </w:p>
          <w:p w:rsidR="00F009F9" w:rsidRPr="00F33E86" w:rsidRDefault="00F009F9" w:rsidP="00E6730B">
            <w:r w:rsidRPr="00F33E86">
              <w:t xml:space="preserve">Pėsčiųjų perėjų, kuriose įrengta prie eismo prisitaikanti </w:t>
            </w:r>
            <w:r w:rsidRPr="00F33E86">
              <w:lastRenderedPageBreak/>
              <w:t>(adaptyvi) šviesoforo valdymo sistema,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Viešosios tvarkos skyrius, Miesto ūkio departamentas, UAB „Gatvių apšvietimas“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viešose vietose įrengtų vaizdo stebėjimo kamerų efektyvumo tyrimą ir, esant pagrindimui, plėsti vaizdo stebėjimo kamerų tinklą potencialiai pavojingose teritorijose</w:t>
            </w: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Atliktas vaizdo stebėjimo kamerų efektyvumo tyrimas</w:t>
            </w:r>
          </w:p>
          <w:p w:rsidR="00F009F9" w:rsidRPr="00F33E86" w:rsidRDefault="00F009F9" w:rsidP="00E6730B">
            <w:pPr>
              <w:spacing w:before="60" w:after="60"/>
              <w:rPr>
                <w:iCs/>
                <w:lang w:eastAsia="lt-LT"/>
              </w:rPr>
            </w:pPr>
            <w:r w:rsidRPr="00F33E86">
              <w:rPr>
                <w:iCs/>
                <w:lang w:eastAsia="lt-LT"/>
              </w:rPr>
              <w:t>Įrengtų vaizdo stebėjimo kamerų skaičius</w:t>
            </w:r>
          </w:p>
          <w:p w:rsidR="00F009F9" w:rsidRPr="00F33E86" w:rsidRDefault="00F009F9" w:rsidP="00E6730B">
            <w:pPr>
              <w:spacing w:before="60" w:after="60"/>
              <w:rPr>
                <w:iCs/>
                <w:lang w:eastAsia="lt-LT"/>
              </w:rPr>
            </w:pPr>
            <w:r w:rsidRPr="00F33E86">
              <w:rPr>
                <w:iCs/>
                <w:lang w:eastAsia="lt-LT"/>
              </w:rPr>
              <w:t>Vaizdo stebėjimo kameromis užfiksuotų  nusikalstamų veikų ir kitų teisės pažeidimų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Viešosios tvarkos skyrius, Klaipėdos aps. VPK</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Inventorizuoti apleistus pastatus ir kitus objektus, vykdyti jų stebėseną, organizuoti darbą su apleistų pastatų ar kitų objektų ir </w:t>
            </w:r>
            <w:r w:rsidRPr="00F33E86">
              <w:rPr>
                <w:bCs/>
              </w:rPr>
              <w:t>sandėliavimo patalpų, esančių senamiestyje ir centrinėje miesto dalyje,</w:t>
            </w:r>
            <w:r w:rsidRPr="00F33E86">
              <w:t xml:space="preserve"> savininkais dėl jų sutvarkymo, </w:t>
            </w:r>
            <w:r w:rsidRPr="00F33E86">
              <w:rPr>
                <w:bCs/>
              </w:rPr>
              <w:t xml:space="preserve"> nugriovimo ar išmontavimo,</w:t>
            </w:r>
            <w:r w:rsidRPr="00F33E86">
              <w:t xml:space="preserve"> siekiant išvengti potencialiai pavojingų židinių susidarymo mieste</w:t>
            </w:r>
          </w:p>
        </w:tc>
        <w:tc>
          <w:tcPr>
            <w:tcW w:w="1136" w:type="pct"/>
            <w:gridSpan w:val="2"/>
          </w:tcPr>
          <w:p w:rsidR="00F009F9" w:rsidRPr="00F33E86" w:rsidRDefault="00F009F9" w:rsidP="00E6730B">
            <w:pPr>
              <w:spacing w:before="60" w:after="60"/>
              <w:rPr>
                <w:iCs/>
                <w:lang w:eastAsia="lt-LT"/>
              </w:rPr>
            </w:pPr>
            <w:r w:rsidRPr="00F33E86">
              <w:rPr>
                <w:iCs/>
                <w:lang w:eastAsia="lt-LT"/>
              </w:rPr>
              <w:t>Inventorizuota objektų, vnt.</w:t>
            </w:r>
          </w:p>
          <w:p w:rsidR="00F009F9" w:rsidRPr="00F33E86" w:rsidRDefault="00F009F9" w:rsidP="00E6730B">
            <w:pPr>
              <w:spacing w:before="60" w:after="60"/>
              <w:rPr>
                <w:iCs/>
                <w:lang w:eastAsia="lt-LT"/>
              </w:rPr>
            </w:pPr>
            <w:r w:rsidRPr="00F33E86">
              <w:rPr>
                <w:iCs/>
                <w:lang w:eastAsia="lt-LT"/>
              </w:rPr>
              <w:t>Stebimų pastatų ir kt. objektų skaičius</w:t>
            </w:r>
          </w:p>
          <w:p w:rsidR="00F009F9" w:rsidRPr="00F33E86" w:rsidRDefault="00F009F9" w:rsidP="00E6730B">
            <w:pPr>
              <w:spacing w:before="60" w:after="60"/>
              <w:rPr>
                <w:iCs/>
                <w:lang w:eastAsia="lt-LT"/>
              </w:rPr>
            </w:pPr>
            <w:r w:rsidRPr="00F33E86">
              <w:rPr>
                <w:iCs/>
                <w:lang w:eastAsia="lt-LT"/>
              </w:rPr>
              <w:t>Sutvarkytų buvusių apleistų pastatų ir kt.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Viešosios tvarkos skyrius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Atskirti ugdymo proceso organizavimą nuo sporto bazių administravimo funkcijos</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ir įgyvendinti  sportuojančio vaiko krepšelio sistemą</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kern w:val="24"/>
              </w:rPr>
              <w:t>Suformuoti sporto paslaugų stebėsenos sistemą</w:t>
            </w:r>
          </w:p>
        </w:tc>
        <w:tc>
          <w:tcPr>
            <w:tcW w:w="1136" w:type="pct"/>
            <w:gridSpan w:val="2"/>
          </w:tcPr>
          <w:p w:rsidR="00F009F9" w:rsidRPr="00F33E86" w:rsidRDefault="00F009F9" w:rsidP="00E6730B">
            <w:pPr>
              <w:spacing w:before="60" w:after="60"/>
              <w:rPr>
                <w:lang w:eastAsia="lt-LT"/>
              </w:rPr>
            </w:pPr>
            <w:r w:rsidRPr="00F33E86">
              <w:rPr>
                <w:lang w:eastAsia="lt-LT"/>
              </w:rPr>
              <w:t>Parengti stebėseną reglamentuojantys dokumentai</w:t>
            </w:r>
          </w:p>
          <w:p w:rsidR="00F009F9" w:rsidRPr="00F33E86" w:rsidRDefault="00F009F9" w:rsidP="00E6730B">
            <w:pPr>
              <w:spacing w:before="60" w:after="60"/>
              <w:rPr>
                <w:lang w:eastAsia="lt-LT"/>
              </w:rPr>
            </w:pPr>
            <w:r w:rsidRPr="00F33E86">
              <w:rPr>
                <w:lang w:eastAsia="lt-LT"/>
              </w:rPr>
              <w:t>Kasmet rengiamos stebėsenos ataskaitos, skaičius ir periodiškumas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Sistemingai kelti sporto ir kūno kultūros įstaigų darbuotojų vadybos, kvalifikacijos ir kompetencijų lygį</w:t>
            </w:r>
          </w:p>
        </w:tc>
        <w:tc>
          <w:tcPr>
            <w:tcW w:w="1136" w:type="pct"/>
            <w:gridSpan w:val="2"/>
          </w:tcPr>
          <w:p w:rsidR="00F009F9" w:rsidRPr="00F33E86" w:rsidRDefault="00F009F9" w:rsidP="00E6730B">
            <w:pPr>
              <w:spacing w:before="60" w:after="60"/>
              <w:rPr>
                <w:iCs/>
                <w:lang w:eastAsia="lt-LT"/>
              </w:rPr>
            </w:pPr>
            <w:r w:rsidRPr="00F33E86">
              <w:rPr>
                <w:iCs/>
                <w:lang w:eastAsia="lt-LT"/>
              </w:rPr>
              <w:t>Mokymų skaičius</w:t>
            </w:r>
          </w:p>
          <w:p w:rsidR="00F009F9" w:rsidRPr="00F33E86" w:rsidRDefault="00F009F9" w:rsidP="00E6730B">
            <w:pPr>
              <w:spacing w:before="60" w:after="60"/>
              <w:rPr>
                <w:iCs/>
                <w:lang w:eastAsia="lt-LT"/>
              </w:rPr>
            </w:pPr>
            <w:r w:rsidRPr="00F33E86">
              <w:rPr>
                <w:iCs/>
                <w:lang w:eastAsia="lt-LT"/>
              </w:rPr>
              <w:t>Mokymuose dalyvavusių sporto įstaigų darbuotojų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Pritraukti į Klaipėdą prestižinius šalies ir tarptautinius sporto renginius</w:t>
            </w:r>
          </w:p>
        </w:tc>
        <w:tc>
          <w:tcPr>
            <w:tcW w:w="1136" w:type="pct"/>
            <w:gridSpan w:val="2"/>
          </w:tcPr>
          <w:p w:rsidR="00F009F9" w:rsidRPr="00F33E86" w:rsidRDefault="00F009F9" w:rsidP="00E6730B">
            <w:pPr>
              <w:spacing w:before="60" w:after="60"/>
              <w:rPr>
                <w:iCs/>
                <w:lang w:eastAsia="lt-LT"/>
              </w:rPr>
            </w:pPr>
            <w:r w:rsidRPr="00F33E86">
              <w:rPr>
                <w:iCs/>
                <w:lang w:eastAsia="lt-LT"/>
              </w:rPr>
              <w:t>Parengtas veiksmų planas</w:t>
            </w:r>
          </w:p>
          <w:p w:rsidR="00F009F9" w:rsidRPr="00F33E86" w:rsidRDefault="00F009F9" w:rsidP="00E6730B">
            <w:pPr>
              <w:spacing w:before="60" w:after="60"/>
              <w:rPr>
                <w:iCs/>
                <w:lang w:eastAsia="lt-LT"/>
              </w:rPr>
            </w:pPr>
            <w:r w:rsidRPr="00F33E86">
              <w:rPr>
                <w:iCs/>
                <w:lang w:eastAsia="lt-LT"/>
              </w:rPr>
              <w:t>Prestižinių šalies ir tarptautinių sporto renginių skaičius</w:t>
            </w:r>
          </w:p>
          <w:p w:rsidR="00F009F9" w:rsidRPr="00F33E86" w:rsidRDefault="00F009F9" w:rsidP="00E6730B">
            <w:pPr>
              <w:spacing w:before="60" w:after="60"/>
              <w:rPr>
                <w:iCs/>
                <w:lang w:eastAsia="lt-LT"/>
              </w:rPr>
            </w:pPr>
            <w:r w:rsidRPr="00F33E86">
              <w:rPr>
                <w:iCs/>
                <w:lang w:eastAsia="lt-LT"/>
              </w:rPr>
              <w:t>Prestižinių šalies ir tarptautinių sporto renginių dalyvių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sporto asociacijos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1.6.2. Uždavinys. </w:t>
            </w:r>
            <w:r w:rsidRPr="00F33E86">
              <w:rPr>
                <w:rFonts w:eastAsia="SimSun"/>
                <w:lang w:eastAsia="lt-LT"/>
              </w:rPr>
              <w:t>Skatinti sveiką gyvenseną ir aktyvų gyvenimo būdą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Parengti sporto visiems renginių programą ir užtikrinti jos vykdymą</w:t>
            </w:r>
          </w:p>
        </w:tc>
        <w:tc>
          <w:tcPr>
            <w:tcW w:w="1136" w:type="pct"/>
            <w:gridSpan w:val="2"/>
          </w:tcPr>
          <w:p w:rsidR="00F009F9" w:rsidRPr="00F33E86" w:rsidRDefault="00F009F9" w:rsidP="00E6730B">
            <w:pPr>
              <w:spacing w:before="60" w:after="60"/>
              <w:rPr>
                <w:lang w:eastAsia="lt-LT"/>
              </w:rPr>
            </w:pPr>
            <w:r w:rsidRPr="00F33E86">
              <w:rPr>
                <w:lang w:eastAsia="lt-LT"/>
              </w:rPr>
              <w:t>Parengta programa</w:t>
            </w:r>
          </w:p>
          <w:p w:rsidR="00F009F9" w:rsidRPr="00F33E86" w:rsidRDefault="00F009F9" w:rsidP="00E6730B">
            <w:pPr>
              <w:spacing w:before="60" w:after="60"/>
              <w:rPr>
                <w:lang w:eastAsia="lt-LT"/>
              </w:rPr>
            </w:pPr>
            <w:r w:rsidRPr="00F33E86">
              <w:rPr>
                <w:lang w:eastAsia="lt-LT"/>
              </w:rPr>
              <w:t xml:space="preserve">Įgyvendintų programoje numatytų priemonių dalis, proc. </w:t>
            </w:r>
          </w:p>
          <w:p w:rsidR="00F009F9" w:rsidRPr="00F33E86" w:rsidRDefault="00F009F9" w:rsidP="00E6730B">
            <w:pPr>
              <w:spacing w:before="60" w:after="60"/>
              <w:rPr>
                <w:iCs/>
                <w:lang w:eastAsia="lt-LT"/>
              </w:rPr>
            </w:pPr>
            <w:r w:rsidRPr="00F33E86">
              <w:rPr>
                <w:iCs/>
                <w:lang w:eastAsia="lt-LT"/>
              </w:rPr>
              <w:t xml:space="preserve">Metinis sporto renginių  skaičius mieste </w:t>
            </w:r>
          </w:p>
          <w:p w:rsidR="00F009F9" w:rsidRPr="00F33E86" w:rsidRDefault="00F009F9" w:rsidP="00E6730B">
            <w:pPr>
              <w:spacing w:before="60" w:after="60"/>
              <w:rPr>
                <w:lang w:eastAsia="lt-LT"/>
              </w:rPr>
            </w:pPr>
            <w:r w:rsidRPr="00F33E86">
              <w:rPr>
                <w:iCs/>
                <w:lang w:eastAsia="lt-LT"/>
              </w:rPr>
              <w:t>Dalyvių skaičius mieste organizuotuose masiniuose sporto ir sveikatingumo renginiuose</w:t>
            </w:r>
          </w:p>
          <w:p w:rsidR="00F009F9" w:rsidRPr="00F33E86" w:rsidRDefault="00F009F9" w:rsidP="00E6730B">
            <w:pPr>
              <w:spacing w:before="60" w:after="60"/>
              <w:rPr>
                <w:lang w:eastAsia="lt-LT"/>
              </w:rPr>
            </w:pPr>
            <w:r w:rsidRPr="00F33E86">
              <w:rPr>
                <w:lang w:eastAsia="lt-LT"/>
              </w:rPr>
              <w:t>Organizuota bendrų renginių su profesionaliais sportininkais, klubais</w:t>
            </w:r>
          </w:p>
          <w:p w:rsidR="00F009F9" w:rsidRPr="00F33E86" w:rsidRDefault="00F009F9" w:rsidP="00E6730B">
            <w:pPr>
              <w:spacing w:before="60" w:after="60"/>
              <w:rPr>
                <w:lang w:eastAsia="lt-LT"/>
              </w:rPr>
            </w:pPr>
            <w:r w:rsidRPr="00F33E86">
              <w:rPr>
                <w:lang w:eastAsia="lt-LT"/>
              </w:rPr>
              <w:t>Viešinimo priemonių sporto visiems tema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NVO,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Organizuoti silpnos sveikatos, nesportuojančių vaikų, taip pat turinčių tam tikrų sveikatos sutrikimų vaikų kūno kultūros ir sporto ugdymą </w:t>
            </w:r>
          </w:p>
        </w:tc>
        <w:tc>
          <w:tcPr>
            <w:tcW w:w="1136" w:type="pct"/>
            <w:gridSpan w:val="2"/>
          </w:tcPr>
          <w:p w:rsidR="00F009F9" w:rsidRPr="00F33E86" w:rsidRDefault="00F009F9" w:rsidP="00E6730B">
            <w:pPr>
              <w:spacing w:before="60" w:after="60"/>
              <w:rPr>
                <w:iCs/>
                <w:lang w:eastAsia="lt-LT"/>
              </w:rPr>
            </w:pPr>
            <w:r w:rsidRPr="00F33E86">
              <w:rPr>
                <w:iCs/>
                <w:lang w:eastAsia="lt-LT"/>
              </w:rPr>
              <w:t>Užimtų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Sudaryti galimybę gyventojams sportuoti sporto kompleksuose, įstaigose ir bendrojo ugdymo </w:t>
            </w:r>
            <w:r w:rsidRPr="00F33E86">
              <w:lastRenderedPageBreak/>
              <w:t>mokyklose laisvu nuo užsiėmimų metu</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 xml:space="preserve">Pasirašytų sutarčių su sporto kompleksais ir </w:t>
            </w:r>
            <w:r w:rsidRPr="00F33E86">
              <w:rPr>
                <w:iCs/>
                <w:lang w:eastAsia="lt-LT"/>
              </w:rPr>
              <w:lastRenderedPageBreak/>
              <w:t>sporto mokyklomis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Ugdymo ir kultūros </w:t>
            </w:r>
            <w:r w:rsidRPr="00F33E86">
              <w:lastRenderedPageBreak/>
              <w:t>departamentas, sporto įstaigos,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Plėtoti sveikos gyvensenos programas ikimokyklinio ugdymo įstaigose</w:t>
            </w:r>
          </w:p>
        </w:tc>
        <w:tc>
          <w:tcPr>
            <w:tcW w:w="1136" w:type="pct"/>
            <w:gridSpan w:val="2"/>
          </w:tcPr>
          <w:p w:rsidR="00F009F9" w:rsidRPr="00F33E86" w:rsidRDefault="00F009F9" w:rsidP="00E6730B">
            <w:pPr>
              <w:spacing w:before="60" w:after="60"/>
              <w:rPr>
                <w:iCs/>
                <w:lang w:eastAsia="lt-LT"/>
              </w:rPr>
            </w:pPr>
            <w:r w:rsidRPr="00F33E86">
              <w:rPr>
                <w:iCs/>
                <w:lang w:eastAsia="lt-LT"/>
              </w:rPr>
              <w:t>Įstaigų, įgyvendinančių sveikos gyvensenos programas,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Socialinių reikalų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1.6.3. Uždavinys. </w:t>
            </w:r>
            <w:r w:rsidRPr="00F33E86">
              <w:rPr>
                <w:rFonts w:eastAsia="SimSun"/>
                <w:lang w:eastAsia="lt-LT"/>
              </w:rPr>
              <w:t>Plėtoti gyventojų poreikius atitinkančią sporto infrastruktūrą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Atnaujinti ir išplėtoti gyvenamųjų ir rekreacinių zonų viešąją sporto infrastruktūrą</w:t>
            </w:r>
          </w:p>
        </w:tc>
        <w:tc>
          <w:tcPr>
            <w:tcW w:w="1136" w:type="pct"/>
            <w:gridSpan w:val="2"/>
          </w:tcPr>
          <w:p w:rsidR="00F009F9" w:rsidRPr="00F33E86" w:rsidRDefault="00F009F9" w:rsidP="00E6730B">
            <w:pPr>
              <w:spacing w:before="60" w:after="60"/>
            </w:pPr>
            <w:r w:rsidRPr="00F33E86">
              <w:t>Parengta sporto kompleksų poreikio analizė pagal atskirus gyvenamuosius rajonus</w:t>
            </w:r>
          </w:p>
          <w:p w:rsidR="00F009F9" w:rsidRPr="00F33E86" w:rsidRDefault="00F009F9" w:rsidP="00E6730B">
            <w:pPr>
              <w:spacing w:before="60" w:after="60"/>
            </w:pPr>
            <w:r w:rsidRPr="00F33E86">
              <w:t>Renovuotų sporto aikštynų skaičius</w:t>
            </w:r>
          </w:p>
          <w:p w:rsidR="00F009F9" w:rsidRPr="00F33E86" w:rsidRDefault="00F009F9" w:rsidP="00E6730B">
            <w:pPr>
              <w:spacing w:before="60" w:after="60"/>
            </w:pPr>
            <w:r w:rsidRPr="00F33E86">
              <w:rPr>
                <w:iCs/>
              </w:rPr>
              <w:t xml:space="preserve">Įrengtų treniruoklių aikštelių gyvenamuosiuose kvartaluose ir rekreacinėse teritorijose </w:t>
            </w:r>
            <w:r w:rsidRPr="00F33E86">
              <w:t>skaičius</w:t>
            </w:r>
          </w:p>
          <w:p w:rsidR="00F009F9" w:rsidRPr="00F33E86" w:rsidRDefault="00F009F9" w:rsidP="00E6730B">
            <w:pPr>
              <w:spacing w:before="60" w:after="60"/>
            </w:pPr>
            <w:r w:rsidRPr="00F33E86">
              <w:t>Įrengti sveikatingumo takai, km</w:t>
            </w:r>
          </w:p>
          <w:p w:rsidR="00F009F9" w:rsidRPr="00F33E86" w:rsidRDefault="00F009F9" w:rsidP="00E6730B">
            <w:pPr>
              <w:spacing w:before="60" w:after="60"/>
            </w:pPr>
            <w:r w:rsidRPr="00F33E86">
              <w:t>Įrengtos bėgimo trasos, km</w:t>
            </w:r>
          </w:p>
          <w:p w:rsidR="00F009F9" w:rsidRPr="00F33E86" w:rsidRDefault="00F009F9" w:rsidP="00E6730B">
            <w:pPr>
              <w:spacing w:before="60" w:after="60"/>
            </w:pPr>
            <w:r w:rsidRPr="00F33E86">
              <w:t>Įrengtų riedutininkų aikštelių skaičius</w:t>
            </w:r>
          </w:p>
          <w:p w:rsidR="00F009F9" w:rsidRPr="00F33E86" w:rsidRDefault="00F009F9" w:rsidP="00E6730B">
            <w:pPr>
              <w:spacing w:before="60" w:after="60"/>
            </w:pPr>
            <w:r w:rsidRPr="00F33E86">
              <w:t>Įrengtų BMX dviračių trasų skaičius</w:t>
            </w:r>
          </w:p>
          <w:p w:rsidR="00F009F9" w:rsidRPr="00F33E86" w:rsidRDefault="00F009F9" w:rsidP="00E6730B">
            <w:pPr>
              <w:spacing w:before="60" w:after="60"/>
            </w:pPr>
            <w:r w:rsidRPr="00F33E86">
              <w:t>Įrengtų slidinėjimo trasų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Urbanistinės plėtros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Pastatyti Klaipėdos miesto baseiną (50 m) su sveikatingumo centru</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Parengtas detalus planas</w:t>
            </w:r>
          </w:p>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 xml:space="preserve">Pastatytas 50 m </w:t>
            </w:r>
            <w:r w:rsidRPr="00F33E86">
              <w:rPr>
                <w:iCs/>
                <w:lang w:eastAsia="lt-LT"/>
              </w:rPr>
              <w:lastRenderedPageBreak/>
              <w:t>distancijos baseinas su sveikatingumo centru</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lastRenderedPageBreak/>
              <w:t>2013–2017</w:t>
            </w:r>
          </w:p>
        </w:tc>
        <w:tc>
          <w:tcPr>
            <w:tcW w:w="860" w:type="pct"/>
            <w:tcBorders>
              <w:bottom w:val="single" w:sz="4" w:space="0" w:color="auto"/>
            </w:tcBorders>
          </w:tcPr>
          <w:p w:rsidR="00F009F9" w:rsidRPr="00F33E86" w:rsidRDefault="00F009F9" w:rsidP="00E6730B">
            <w:pPr>
              <w:spacing w:before="60" w:after="60"/>
              <w:jc w:val="center"/>
              <w:outlineLvl w:val="2"/>
            </w:pPr>
            <w:r w:rsidRPr="00F33E86">
              <w:t xml:space="preserve">KMSA Investicijų ir ekonomikos departamentas, Urbanistinės </w:t>
            </w:r>
            <w:r w:rsidRPr="00F33E86">
              <w:lastRenderedPageBreak/>
              <w:t>plėtros departamentas,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Rekonstruoti Futbolo mokyklos ir baseinų pastatus (taikant modernias technologijas ir atsinaujinančius energijos šaltinius), įkuriant sporto paslaugų kompleksą, skirtą įvairių amžiaus grupių kvartalo gyventojams ir sporto bendruomenei</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2015–2020</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sporto sveikatingumo kompleksą (Smiltynės g. 13), pritaikant turizmo, sporto ir rekreacijos funkcijoms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Sutvarkyta inžinerinė infrastruktūra</w:t>
            </w:r>
          </w:p>
          <w:p w:rsidR="00F009F9" w:rsidRPr="00F33E86" w:rsidRDefault="00F009F9" w:rsidP="00E6730B">
            <w:pPr>
              <w:spacing w:before="60" w:after="60"/>
              <w:rPr>
                <w:iCs/>
                <w:lang w:eastAsia="lt-LT"/>
              </w:rPr>
            </w:pPr>
            <w:r w:rsidRPr="00F33E86">
              <w:rPr>
                <w:iCs/>
                <w:lang w:eastAsia="lt-LT"/>
              </w:rPr>
              <w:t>Įrengtas kempingas</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tcPr>
          <w:p w:rsidR="00F009F9" w:rsidRPr="00F33E86" w:rsidRDefault="00F009F9" w:rsidP="00E6730B">
            <w:pPr>
              <w:spacing w:before="60" w:after="60"/>
              <w:jc w:val="center"/>
              <w:rPr>
                <w:lang w:eastAsia="lt-LT"/>
              </w:rPr>
            </w:pPr>
            <w:r w:rsidRPr="00F33E86">
              <w:rPr>
                <w:lang w:eastAsia="lt-LT"/>
              </w:rPr>
              <w:t>2015–2020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Rekonstruoti dviračių treką (Kretingos g. 38) į universalų sporto statinį, siekiant pritaikyti jį kuo įvairesnėms sporto šakoms </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Įrengtas universalus sporto statinys, kv. m</w:t>
            </w:r>
          </w:p>
          <w:p w:rsidR="00F009F9" w:rsidRPr="00F33E86" w:rsidRDefault="00F009F9" w:rsidP="00E6730B">
            <w:pPr>
              <w:spacing w:before="60" w:after="60"/>
              <w:rPr>
                <w:iCs/>
                <w:lang w:eastAsia="lt-LT"/>
              </w:rPr>
            </w:pPr>
            <w:r w:rsidRPr="00F33E86">
              <w:rPr>
                <w:iCs/>
                <w:lang w:eastAsia="lt-LT"/>
              </w:rPr>
              <w:t>Jame kultivuojamų sporto šakų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Sudaryti palankias sąlygas irklavimo sporto vystymuisi rekonstravus Klaipėdos irklavimo centrą (Gluosnių skg. 8) ir senąją irklavimo bazę (Pylimo g. 6)</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Rekonstruotų bazių skaičius, vnt.</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Sudaryti sąlygas Klaipėdos regiono stadiono statybai galimybių studijos parinktoje vietoje </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detalusis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outlineLvl w:val="2"/>
            </w:pPr>
            <w:r w:rsidRPr="00F33E86">
              <w:t xml:space="preserve">KMSA Investicijų ir ekonomikos departamentas, Urbanistinės plėtros departamentas, Ugdymo ir kultūros </w:t>
            </w:r>
            <w:r w:rsidRPr="00F33E86">
              <w:lastRenderedPageBreak/>
              <w:t>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sezoninių bei įvairių netradicinio sporto šakų aikštelių įrengimą Melnragės, Smiltynės ir Girulių paplūdimių zonose</w:t>
            </w:r>
          </w:p>
        </w:tc>
        <w:tc>
          <w:tcPr>
            <w:tcW w:w="1136" w:type="pct"/>
            <w:gridSpan w:val="2"/>
          </w:tcPr>
          <w:p w:rsidR="00F009F9" w:rsidRPr="00F33E86" w:rsidRDefault="00F009F9" w:rsidP="00E6730B">
            <w:pPr>
              <w:spacing w:before="60" w:after="60"/>
              <w:rPr>
                <w:iCs/>
                <w:lang w:eastAsia="lt-LT"/>
              </w:rPr>
            </w:pPr>
            <w:r w:rsidRPr="00F33E86">
              <w:rPr>
                <w:iCs/>
                <w:lang w:eastAsia="lt-LT"/>
              </w:rPr>
              <w:t>Įrengta sporto aikštelių</w:t>
            </w:r>
          </w:p>
          <w:p w:rsidR="00F009F9" w:rsidRPr="00F33E86" w:rsidRDefault="00F009F9" w:rsidP="00E6730B">
            <w:pPr>
              <w:spacing w:before="60" w:after="60"/>
              <w:rPr>
                <w:kern w:val="24"/>
              </w:rPr>
            </w:pPr>
            <w:r w:rsidRPr="00F33E86">
              <w:rPr>
                <w:kern w:val="24"/>
              </w:rPr>
              <w:t>Įrengtos paplūdimio tinklinio aikštelės, vnt.</w:t>
            </w:r>
          </w:p>
          <w:p w:rsidR="00F009F9" w:rsidRPr="00F33E86" w:rsidRDefault="00F009F9" w:rsidP="00E6730B">
            <w:pPr>
              <w:spacing w:before="60" w:after="60"/>
              <w:rPr>
                <w:kern w:val="24"/>
              </w:rPr>
            </w:pPr>
            <w:r w:rsidRPr="00F33E86">
              <w:rPr>
                <w:kern w:val="24"/>
              </w:rPr>
              <w:t>Įrengta paplūdimio futbolo aikštė,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Pastatyti specializuotą rankinio sporto salę</w:t>
            </w:r>
          </w:p>
        </w:tc>
        <w:tc>
          <w:tcPr>
            <w:tcW w:w="1136" w:type="pct"/>
            <w:gridSpan w:val="2"/>
          </w:tcPr>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Pastatyta specializuota rankinio salė,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asocijuotos sporto struktūros, privatūs investuotojai</w:t>
            </w: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II  PRIORITETAS.  TVARI URBANISTINĖ RAIDA</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2.1.1. Uždavinys. </w:t>
            </w:r>
            <w:r w:rsidRPr="00F33E86">
              <w:t>Formuoti kompaktišką ir daugiafunkcę urbanistinę struktūrą, išskiriant prioritetines miesto vystymosi zonas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socialinius ekonominius tyrimus ir pasirengti Klaipėdos miesto bendrojo plano rengimui</w:t>
            </w:r>
          </w:p>
        </w:tc>
        <w:tc>
          <w:tcPr>
            <w:tcW w:w="1136" w:type="pct"/>
            <w:gridSpan w:val="2"/>
          </w:tcPr>
          <w:p w:rsidR="00F009F9" w:rsidRPr="00F33E86" w:rsidRDefault="00F009F9" w:rsidP="00E6730B">
            <w:pPr>
              <w:autoSpaceDE w:val="0"/>
              <w:autoSpaceDN w:val="0"/>
              <w:adjustRightInd w:val="0"/>
              <w:spacing w:before="60" w:after="60"/>
            </w:pPr>
            <w:r w:rsidRPr="00F33E86">
              <w:t>Suformuota ir nuolat atnaujinama duomenų bazė GIS pagrindu</w:t>
            </w:r>
          </w:p>
          <w:p w:rsidR="00F009F9" w:rsidRPr="00F33E86" w:rsidRDefault="00F009F9" w:rsidP="00E6730B">
            <w:pPr>
              <w:spacing w:before="60" w:after="60"/>
              <w:rPr>
                <w:lang w:eastAsia="lt-LT"/>
              </w:rPr>
            </w:pPr>
            <w:r w:rsidRPr="00F33E86">
              <w:rPr>
                <w:lang w:eastAsia="lt-LT"/>
              </w:rPr>
              <w:t>Atnaujinta kvartalų schema</w:t>
            </w:r>
          </w:p>
        </w:tc>
        <w:tc>
          <w:tcPr>
            <w:tcW w:w="833" w:type="pct"/>
          </w:tcPr>
          <w:p w:rsidR="00F009F9" w:rsidRPr="00F33E86" w:rsidRDefault="00F009F9" w:rsidP="00E6730B">
            <w:pPr>
              <w:spacing w:before="60" w:after="60"/>
              <w:jc w:val="center"/>
              <w:rPr>
                <w:lang w:eastAsia="lt-LT"/>
              </w:rPr>
            </w:pPr>
            <w:r w:rsidRPr="00F33E86">
              <w:rPr>
                <w:lang w:eastAsia="lt-LT"/>
              </w:rPr>
              <w:t>2014–2015</w:t>
            </w:r>
          </w:p>
        </w:tc>
        <w:tc>
          <w:tcPr>
            <w:tcW w:w="860" w:type="pct"/>
          </w:tcPr>
          <w:p w:rsidR="00F009F9" w:rsidRPr="00F33E86" w:rsidRDefault="00F009F9" w:rsidP="00E6730B">
            <w:pPr>
              <w:spacing w:before="60" w:after="60"/>
              <w:jc w:val="center"/>
              <w:rPr>
                <w:lang w:eastAsia="lt-LT"/>
              </w:rPr>
            </w:pPr>
            <w:r w:rsidRPr="00F33E86">
              <w:t>KMSA Urbanistinės plėtros departamentas, Strateginio planavimo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Parengti Klaipėdos miesto bendrąjį planą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Parengtas Bendrasis planas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2016–2020</w:t>
            </w:r>
          </w:p>
        </w:tc>
        <w:tc>
          <w:tcPr>
            <w:tcW w:w="860" w:type="pct"/>
            <w:tcBorders>
              <w:bottom w:val="single" w:sz="4" w:space="0" w:color="auto"/>
            </w:tcBorders>
          </w:tcPr>
          <w:p w:rsidR="00F009F9" w:rsidRPr="00F33E86" w:rsidRDefault="00F009F9" w:rsidP="00E6730B">
            <w:pPr>
              <w:spacing w:before="60" w:after="60"/>
              <w:jc w:val="center"/>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Vykdant miesto urbanistinę plėtrą rengti atskirų teritorijų perspektyvinio vystymo galimybių studijas ir koncepcijas, apimančias teritorijos vystymą urbanistiniu erdviniu, paveldosauginiu, gamtosauginiu, ekonominiu bei socialiniu požiūriais</w:t>
            </w:r>
          </w:p>
        </w:tc>
        <w:tc>
          <w:tcPr>
            <w:tcW w:w="1136" w:type="pct"/>
            <w:gridSpan w:val="2"/>
            <w:shd w:val="clear" w:color="auto" w:fill="FFFFFF" w:themeFill="background1"/>
          </w:tcPr>
          <w:p w:rsidR="00F009F9" w:rsidRPr="00F33E86" w:rsidRDefault="00F009F9" w:rsidP="00E6730B">
            <w:pPr>
              <w:spacing w:before="60" w:after="60"/>
            </w:pPr>
            <w:r w:rsidRPr="00F33E86">
              <w:t>Parengtų galimybių studijų skaičius</w:t>
            </w:r>
          </w:p>
          <w:p w:rsidR="00F009F9" w:rsidRPr="00F33E86" w:rsidRDefault="00F009F9" w:rsidP="00E6730B">
            <w:pPr>
              <w:spacing w:before="60" w:after="60"/>
              <w:rPr>
                <w:lang w:eastAsia="lt-LT"/>
              </w:rPr>
            </w:pPr>
            <w:r w:rsidRPr="00F33E86">
              <w:t>Parengtų koncepcijų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Parengti Klaipėdos miesto susisiekimo plėtros studiją ir darnaus judumo planą</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Atlikta galimybių studija</w:t>
            </w:r>
          </w:p>
          <w:p w:rsidR="00F009F9" w:rsidRPr="00F33E86" w:rsidRDefault="00F009F9" w:rsidP="00E6730B">
            <w:pPr>
              <w:spacing w:before="60" w:after="60"/>
              <w:rPr>
                <w:iCs/>
                <w:lang w:eastAsia="lt-LT"/>
              </w:rPr>
            </w:pPr>
            <w:r w:rsidRPr="00F33E86">
              <w:rPr>
                <w:iCs/>
                <w:lang w:eastAsia="lt-LT"/>
              </w:rPr>
              <w:t>Parengtas darnaus judumo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2014–2015</w:t>
            </w:r>
          </w:p>
        </w:tc>
        <w:tc>
          <w:tcPr>
            <w:tcW w:w="860" w:type="pct"/>
            <w:shd w:val="clear" w:color="auto" w:fill="auto"/>
          </w:tcPr>
          <w:p w:rsidR="00F009F9" w:rsidRPr="00F33E86" w:rsidRDefault="00F009F9" w:rsidP="00E6730B">
            <w:pPr>
              <w:spacing w:before="60" w:after="60"/>
              <w:jc w:val="center"/>
              <w:outlineLvl w:val="2"/>
            </w:pPr>
            <w:r w:rsidRPr="00F33E86">
              <w:t xml:space="preserve">KMSA Investicijų ir ekonomikos departamentas, Urbanistinės </w:t>
            </w:r>
            <w:r w:rsidRPr="00F33E86">
              <w:lastRenderedPageBreak/>
              <w:t>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Plėtoti viešojo ir privataus transporto sąveikos sistemą įrengiant transporto priemonių laikymo aikšteles</w:t>
            </w:r>
          </w:p>
        </w:tc>
        <w:tc>
          <w:tcPr>
            <w:tcW w:w="1136" w:type="pct"/>
            <w:gridSpan w:val="2"/>
            <w:shd w:val="clear" w:color="auto" w:fill="auto"/>
          </w:tcPr>
          <w:p w:rsidR="00F009F9" w:rsidRPr="00F33E86" w:rsidRDefault="00F009F9" w:rsidP="00E6730B">
            <w:pPr>
              <w:spacing w:before="60" w:after="60"/>
              <w:rPr>
                <w:iCs/>
              </w:rPr>
            </w:pPr>
            <w:r w:rsidRPr="00F33E86">
              <w:rPr>
                <w:iCs/>
              </w:rPr>
              <w:t xml:space="preserve">Įrengtų automobilių laikymo aikštelių ir vietų juose skaičius, iš jų – vietų, įrengtų senamiesčio ir centro prieigose, skaičius </w:t>
            </w:r>
          </w:p>
          <w:p w:rsidR="00F009F9" w:rsidRPr="00F33E86" w:rsidRDefault="00F009F9" w:rsidP="00E6730B">
            <w:pPr>
              <w:spacing w:before="60" w:after="60"/>
              <w:rPr>
                <w:iCs/>
                <w:lang w:eastAsia="lt-LT"/>
              </w:rPr>
            </w:pPr>
            <w:r w:rsidRPr="00F33E86">
              <w:rPr>
                <w:iCs/>
              </w:rPr>
              <w:t>Įrengtų dviračių laikymo aikštelių ir vietų juose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Finansų ir turto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Formuoti patogų gyventojams viešojo transporto tinklą, jį optimizuojant atsižvelgus į reguliarių keleivių srautų tyrimus</w:t>
            </w:r>
          </w:p>
        </w:tc>
        <w:tc>
          <w:tcPr>
            <w:tcW w:w="1136" w:type="pct"/>
            <w:gridSpan w:val="2"/>
          </w:tcPr>
          <w:p w:rsidR="00F009F9" w:rsidRPr="00F33E86" w:rsidRDefault="00F009F9" w:rsidP="00E6730B">
            <w:pPr>
              <w:spacing w:before="60" w:after="60"/>
              <w:rPr>
                <w:iCs/>
                <w:lang w:eastAsia="lt-LT"/>
              </w:rPr>
            </w:pPr>
            <w:r w:rsidRPr="00F33E86">
              <w:rPr>
                <w:iCs/>
                <w:lang w:eastAsia="lt-LT"/>
              </w:rPr>
              <w:t>Įrengta infrastruktūros objektų, vnt.</w:t>
            </w:r>
          </w:p>
          <w:p w:rsidR="00F009F9" w:rsidRPr="00F33E86" w:rsidRDefault="00F009F9" w:rsidP="00E6730B">
            <w:pPr>
              <w:spacing w:before="60" w:after="60"/>
              <w:rPr>
                <w:iCs/>
                <w:lang w:eastAsia="lt-LT"/>
              </w:rPr>
            </w:pPr>
            <w:r w:rsidRPr="00F33E86">
              <w:rPr>
                <w:iCs/>
                <w:lang w:eastAsia="lt-LT"/>
              </w:rPr>
              <w:t>Viešojo transporto prioritetinių (A) juostų ilgis, km</w:t>
            </w:r>
          </w:p>
          <w:p w:rsidR="00F009F9" w:rsidRPr="00F33E86" w:rsidRDefault="00F009F9" w:rsidP="00E6730B">
            <w:pPr>
              <w:spacing w:before="60" w:after="60"/>
              <w:rPr>
                <w:iCs/>
                <w:lang w:eastAsia="lt-LT"/>
              </w:rPr>
            </w:pPr>
            <w:r w:rsidRPr="00F33E86">
              <w:rPr>
                <w:iCs/>
                <w:lang w:eastAsia="lt-LT"/>
              </w:rPr>
              <w:t>Atstumas nuo viešojo transporto maršruto stotelės iki tolimiausio namo daugiaaukštės statybos ir individualios statybos kvartaluose,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Integruoti reguliaraus viešojo transporto (autobusų, maršrutinių taksi ir kitų rūšių) maršrutų ir tvarkaraščių tinklus bei bilietų sistemas mieste ir priemiesčiuose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Galimybė e. bilietu atsiskaityti už automobilių laikymą </w:t>
            </w:r>
          </w:p>
          <w:p w:rsidR="00F009F9" w:rsidRPr="00F33E86" w:rsidRDefault="00F009F9" w:rsidP="00E6730B">
            <w:pPr>
              <w:spacing w:before="60" w:after="60"/>
              <w:rPr>
                <w:iCs/>
                <w:lang w:eastAsia="lt-LT"/>
              </w:rPr>
            </w:pPr>
            <w:r w:rsidRPr="00F33E86">
              <w:rPr>
                <w:iCs/>
                <w:lang w:eastAsia="lt-LT"/>
              </w:rPr>
              <w:t>Galimybė e. bilietu atsiskaityti už viešojo transporto paslaugas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Sudaryti sąlygas naujų ekologiškų viešojo  transporto rūšių atsiradimui</w:t>
            </w:r>
          </w:p>
        </w:tc>
        <w:tc>
          <w:tcPr>
            <w:tcW w:w="1136" w:type="pct"/>
            <w:gridSpan w:val="2"/>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specialusis planas</w:t>
            </w:r>
          </w:p>
          <w:p w:rsidR="00F009F9" w:rsidRPr="00F33E86" w:rsidRDefault="00F009F9" w:rsidP="00E6730B">
            <w:pPr>
              <w:spacing w:before="60" w:after="60"/>
              <w:rPr>
                <w:iCs/>
                <w:lang w:eastAsia="lt-LT"/>
              </w:rPr>
            </w:pPr>
            <w:r w:rsidRPr="00F33E86">
              <w:rPr>
                <w:iCs/>
                <w:lang w:eastAsia="lt-LT"/>
              </w:rPr>
              <w:t>Parengta techninė dokumentacija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ekologiško individualaus transporto plėtrą įrengiant elektromobilių zonas</w:t>
            </w:r>
          </w:p>
        </w:tc>
        <w:tc>
          <w:tcPr>
            <w:tcW w:w="1136" w:type="pct"/>
            <w:gridSpan w:val="2"/>
          </w:tcPr>
          <w:p w:rsidR="00F009F9" w:rsidRPr="00F33E86" w:rsidRDefault="00F009F9" w:rsidP="00E6730B">
            <w:pPr>
              <w:spacing w:before="60" w:after="60"/>
              <w:rPr>
                <w:iCs/>
                <w:lang w:eastAsia="lt-LT"/>
              </w:rPr>
            </w:pPr>
            <w:r w:rsidRPr="00F33E86">
              <w:rPr>
                <w:iCs/>
                <w:lang w:eastAsia="lt-LT"/>
              </w:rPr>
              <w:t>Sukurta ekologiško transporto plėtros koncepcija</w:t>
            </w:r>
          </w:p>
          <w:p w:rsidR="00F009F9" w:rsidRPr="00F33E86" w:rsidRDefault="00F009F9" w:rsidP="00E6730B">
            <w:pPr>
              <w:spacing w:before="60" w:after="60"/>
              <w:rPr>
                <w:iCs/>
                <w:lang w:eastAsia="lt-LT"/>
              </w:rPr>
            </w:pPr>
            <w:r w:rsidRPr="00F33E86">
              <w:rPr>
                <w:iCs/>
                <w:lang w:eastAsia="lt-LT"/>
              </w:rPr>
              <w:lastRenderedPageBreak/>
              <w:t>Įrengtų elektromobilių zonų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Vystyti dviračių, pėsčiųjų takų ir gatvių sistemą didinant tinklo integralumą, rišlumą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Parengtas dviračių ir pėsčiųjų takų plėtros specialusis planas</w:t>
            </w:r>
          </w:p>
          <w:p w:rsidR="00F009F9" w:rsidRPr="00F33E86" w:rsidRDefault="00F009F9" w:rsidP="00E6730B">
            <w:pPr>
              <w:spacing w:before="60" w:after="60"/>
              <w:rPr>
                <w:iCs/>
                <w:lang w:eastAsia="lt-LT"/>
              </w:rPr>
            </w:pPr>
            <w:r w:rsidRPr="00F33E86">
              <w:rPr>
                <w:iCs/>
                <w:lang w:eastAsia="lt-LT"/>
              </w:rPr>
              <w:t>Nutiesta dviračių ir pėsčiųjų takų, km</w:t>
            </w:r>
          </w:p>
          <w:p w:rsidR="00F009F9" w:rsidRPr="00F33E86" w:rsidRDefault="00F009F9" w:rsidP="00E6730B">
            <w:pPr>
              <w:spacing w:before="60" w:after="60"/>
              <w:rPr>
                <w:iCs/>
                <w:lang w:eastAsia="lt-LT"/>
              </w:rPr>
            </w:pPr>
            <w:r w:rsidRPr="00F33E86">
              <w:rPr>
                <w:iCs/>
                <w:lang w:eastAsia="lt-LT"/>
              </w:rPr>
              <w:t>Įrengta pėsčiųjų gatvių, km</w:t>
            </w:r>
          </w:p>
        </w:tc>
        <w:tc>
          <w:tcPr>
            <w:tcW w:w="833" w:type="pct"/>
          </w:tcPr>
          <w:p w:rsidR="00F009F9" w:rsidRPr="00F33E86" w:rsidRDefault="00F009F9" w:rsidP="00E6730B">
            <w:pPr>
              <w:spacing w:before="60" w:after="60"/>
              <w:jc w:val="center"/>
              <w:rPr>
                <w:lang w:eastAsia="lt-LT"/>
              </w:rPr>
            </w:pPr>
            <w:r w:rsidRPr="00F33E86">
              <w:rPr>
                <w:lang w:eastAsia="lt-LT"/>
              </w:rPr>
              <w:t>2014–2020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Centrinėje miesto dalyje suformuoti pėsčiųjų takų, zonų ir gatvių tinklą </w:t>
            </w:r>
          </w:p>
        </w:tc>
        <w:tc>
          <w:tcPr>
            <w:tcW w:w="1136" w:type="pct"/>
            <w:gridSpan w:val="2"/>
          </w:tcPr>
          <w:p w:rsidR="00F009F9" w:rsidRPr="00F33E86" w:rsidRDefault="00F009F9" w:rsidP="00E6730B">
            <w:pPr>
              <w:spacing w:before="60" w:after="60"/>
              <w:rPr>
                <w:iCs/>
                <w:lang w:eastAsia="lt-LT"/>
              </w:rPr>
            </w:pPr>
            <w:r w:rsidRPr="00F33E86">
              <w:rPr>
                <w:iCs/>
                <w:lang w:eastAsia="lt-LT"/>
              </w:rPr>
              <w:t>Parengti teritorijų planavimo dokumentai ir techninė dokumentacija</w:t>
            </w:r>
          </w:p>
          <w:p w:rsidR="00F009F9" w:rsidRPr="00F33E86" w:rsidRDefault="00F009F9" w:rsidP="00E6730B">
            <w:pPr>
              <w:spacing w:before="60" w:after="60"/>
              <w:rPr>
                <w:iCs/>
                <w:lang w:eastAsia="lt-LT"/>
              </w:rPr>
            </w:pPr>
            <w:r w:rsidRPr="00F33E86">
              <w:rPr>
                <w:iCs/>
                <w:lang w:eastAsia="lt-LT"/>
              </w:rPr>
              <w:t>Įrengtų pėsčiųjų zonų, takų,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Pagerinti miesto transporto susisiekimo informacinę sistemą, mažinant automobilių ridą reikiamam objektui surasti </w:t>
            </w:r>
          </w:p>
        </w:tc>
        <w:tc>
          <w:tcPr>
            <w:tcW w:w="1136" w:type="pct"/>
            <w:gridSpan w:val="2"/>
          </w:tcPr>
          <w:p w:rsidR="00F009F9" w:rsidRPr="00F33E86" w:rsidRDefault="00F009F9" w:rsidP="00E6730B">
            <w:pPr>
              <w:spacing w:before="60" w:after="60"/>
              <w:rPr>
                <w:lang w:eastAsia="lt-LT"/>
              </w:rPr>
            </w:pPr>
            <w:r w:rsidRPr="00F33E86">
              <w:rPr>
                <w:lang w:eastAsia="lt-LT"/>
              </w:rPr>
              <w:t>Įrengtų informacinių kelio ženklų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Parengti ir įdiegti koordinuotą šviesoforų reguliavimo ir valdymo sistemą </w:t>
            </w:r>
          </w:p>
        </w:tc>
        <w:tc>
          <w:tcPr>
            <w:tcW w:w="1136" w:type="pct"/>
            <w:gridSpan w:val="2"/>
          </w:tcPr>
          <w:p w:rsidR="00F009F9" w:rsidRPr="00F33E86" w:rsidRDefault="00F009F9" w:rsidP="00E6730B">
            <w:pPr>
              <w:spacing w:before="60" w:after="60"/>
              <w:rPr>
                <w:iCs/>
                <w:lang w:eastAsia="lt-LT"/>
              </w:rPr>
            </w:pPr>
            <w:r w:rsidRPr="00F33E86">
              <w:rPr>
                <w:iCs/>
                <w:lang w:eastAsia="lt-LT"/>
              </w:rPr>
              <w:t>Įdiegta koordinuota transporto valdymo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centrinės miesto dalies gatvių tinklą: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kapitališkai  suremontuoti Pilies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Daržų g. ir kitas senamiesčio gatves;</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Kūlių Vartų g., Galinio Pylimo g. ir Taikos pr. sankryžą;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nutiesti Bastionų g. ir pastatyti naują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įrengti įvažiuojamąjį kelią į  Klaipėdos piliavietės teritoriją</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t>Restauruoti arba įrengti  tiltai,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159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šiaurės</w:t>
            </w:r>
            <w:r w:rsidRPr="00F33E86">
              <w:rPr>
                <w:lang w:eastAsia="lt-LT"/>
              </w:rPr>
              <w:t>–</w:t>
            </w:r>
            <w:r w:rsidRPr="00F33E86">
              <w:t>pietų transporto koridorių gatvių tinklą:</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rekonstruoti Minijos g. nuo Baltijos pr. iki Jūrininkų pr.;</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 xml:space="preserve">rekonstruoti Tilžės g. nuo Šilutės pl. iki geležinkelio pervažos, pertvarkant žiedinę Mokyklos g. ir Šilutės pl. sankryžą; </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rekonstruoti Taikos pr. nuo Sausio 15</w:t>
            </w:r>
            <w:r w:rsidRPr="00F33E86">
              <w:rPr>
                <w:szCs w:val="24"/>
              </w:rPr>
              <w:noBreakHyphen/>
              <w:t>osios g. iki Kauno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Taikos pr. 2-ą juostą nuo Smiltelės g. iki Kairių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Šilutės pl. tęsinį iki pietinio aplinkkelio</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t>Rekonstruotos sankryžos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šiaurinės miesto dalies gatvių tinklą:</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įvažiuojamąjį kelią į miestą per Tauralaukį (Pajūrio g.);</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 xml:space="preserve">rekonstruoti Utenos, Pakruojo, Radviliškio, Rokiškio g. įrengiant pratęsimą iki Šiaurės pr.; </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prioritetines Tauralaukio gyvenamųjų kvartalų gatves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Investicijų ir ekonomikos departamentas, Lietuvos automobilių kelių direkcija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rytų–vakarų krypties gatvių tinklą:</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Joniškės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nutiesti Statybininkų pr. tęsinį nuo Šilutės pl. per LEZ teritoriją iki 141 kelio;</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Klemiškės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įrengti Kauno gatvės tęsinį iki Palangos plento</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Lietuvos automobilių kelių direkcija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Pagerinti susisiekimą su  rekreacinėmis  pajūrio teritorijomis:</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t>rekonstruoti Pamario g. ir jos priklausinius, pritaikant turizmui;</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lastRenderedPageBreak/>
              <w:t>nutiesti kelią nuo Medelyno g. ties Labrenciškėmis iki Girulių (Pamario g.)</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2.1.3. Uždavinys. </w:t>
            </w:r>
            <w:r w:rsidRPr="00F33E86">
              <w:rPr>
                <w:rFonts w:eastAsia="SimSun"/>
                <w:lang w:eastAsia="lt-LT"/>
              </w:rPr>
              <w:t>Efektyviai naudoti ir vystyti inžinerinę infrastruktūrą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Vystyti inžinerinę infrastruktūrą intensyviai naudojamose rekreacinėse pajūrio teritorijose ir centrinėje miesto dalyje</w:t>
            </w:r>
          </w:p>
        </w:tc>
        <w:tc>
          <w:tcPr>
            <w:tcW w:w="1136" w:type="pct"/>
            <w:gridSpan w:val="2"/>
          </w:tcPr>
          <w:p w:rsidR="00F009F9" w:rsidRPr="00F33E86" w:rsidRDefault="00F009F9" w:rsidP="00E6730B">
            <w:pPr>
              <w:spacing w:before="60" w:after="60"/>
            </w:pPr>
            <w:r w:rsidRPr="00F33E86">
              <w:t>Parengti teritorijų planavimo dokumentai ir techninė dokumentacija</w:t>
            </w:r>
          </w:p>
          <w:p w:rsidR="00F009F9" w:rsidRPr="00F33E86" w:rsidRDefault="00F009F9" w:rsidP="00E6730B">
            <w:pPr>
              <w:spacing w:before="60" w:after="60"/>
            </w:pPr>
            <w:r w:rsidRPr="00F33E86">
              <w:t>Įrengta tinklų, km</w:t>
            </w:r>
          </w:p>
          <w:p w:rsidR="00F009F9" w:rsidRPr="00F33E86" w:rsidRDefault="00F009F9" w:rsidP="00E6730B">
            <w:pPr>
              <w:spacing w:before="60" w:after="60"/>
            </w:pPr>
            <w:r w:rsidRPr="00F33E86">
              <w:t>Prijungtų prie centralizuotų nuotekų surinkimo tinklų viešųjų tualetų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Urbanistinės plėtros departamentas, Miesto ūkio departamentas,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inžinerinių tinklų ir susisiekimo koridorių duomenų banką GIS pagrindu pagal Klaipėdos miesto bendrąjį planą ir parengtus specialiuosius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Sukurtas duomenų bankas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rPr>
                <w:highlight w:val="green"/>
                <w:lang w:eastAsia="lt-LT"/>
              </w:rPr>
            </w:pPr>
            <w:r w:rsidRPr="00F33E86">
              <w:rPr>
                <w:lang w:eastAsia="lt-LT"/>
              </w:rPr>
              <w:t>Parengti naują Klaipėdos miesto vandens tiekimo ir nuotekų tvarkymo infrastruktūros plėtros specialųjį planą</w:t>
            </w:r>
          </w:p>
        </w:tc>
        <w:tc>
          <w:tcPr>
            <w:tcW w:w="1136" w:type="pct"/>
            <w:gridSpan w:val="2"/>
          </w:tcPr>
          <w:p w:rsidR="00F009F9" w:rsidRPr="00F33E86" w:rsidRDefault="00F009F9" w:rsidP="00E6730B">
            <w:pPr>
              <w:rPr>
                <w:lang w:eastAsia="lt-LT"/>
              </w:rPr>
            </w:pPr>
            <w:r w:rsidRPr="00F33E86">
              <w:rPr>
                <w:lang w:eastAsia="lt-LT"/>
              </w:rPr>
              <w:t xml:space="preserve">Parengtas specialusis planas </w:t>
            </w:r>
          </w:p>
        </w:tc>
        <w:tc>
          <w:tcPr>
            <w:tcW w:w="833" w:type="pct"/>
          </w:tcPr>
          <w:p w:rsidR="00F009F9" w:rsidRPr="00F33E86" w:rsidRDefault="00F009F9" w:rsidP="00E6730B">
            <w:pPr>
              <w:jc w:val="center"/>
              <w:rPr>
                <w:lang w:eastAsia="lt-LT"/>
              </w:rPr>
            </w:pPr>
            <w:r w:rsidRPr="00F33E86">
              <w:rPr>
                <w:lang w:eastAsia="lt-LT"/>
              </w:rPr>
              <w:t>2013–2015</w:t>
            </w:r>
          </w:p>
        </w:tc>
        <w:tc>
          <w:tcPr>
            <w:tcW w:w="860" w:type="pct"/>
          </w:tcPr>
          <w:p w:rsidR="00F009F9" w:rsidRPr="00F33E86" w:rsidRDefault="00F009F9" w:rsidP="00E6730B">
            <w:pPr>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Plėsti vandentiekio ir nuotekų tinklus sodininkų bendrijų teritorijose</w:t>
            </w:r>
          </w:p>
        </w:tc>
        <w:tc>
          <w:tcPr>
            <w:tcW w:w="1136" w:type="pct"/>
            <w:gridSpan w:val="2"/>
            <w:vAlign w:val="center"/>
          </w:tcPr>
          <w:p w:rsidR="00F009F9" w:rsidRPr="00F33E86" w:rsidRDefault="00F009F9" w:rsidP="00E6730B">
            <w:pPr>
              <w:spacing w:before="60" w:after="60"/>
            </w:pPr>
            <w:r w:rsidRPr="00F33E86">
              <w:t>Įrengti vandentiekio ir nuotekų tinklai „Dobilo“, „Inkaro“, „Ramunės“, „Baltijos“, „Renetos“, „Švyturio“ sodų teritorijose, teritorijų skaičius ir sąrašas</w:t>
            </w:r>
          </w:p>
        </w:tc>
        <w:tc>
          <w:tcPr>
            <w:tcW w:w="833" w:type="pct"/>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Vykdyti vandentiekio ir nuotekų tinklų plėtrą gyvenamuosiuose kvartaluose </w:t>
            </w:r>
          </w:p>
        </w:tc>
        <w:tc>
          <w:tcPr>
            <w:tcW w:w="1136" w:type="pct"/>
            <w:gridSpan w:val="2"/>
            <w:vAlign w:val="center"/>
          </w:tcPr>
          <w:p w:rsidR="00F009F9" w:rsidRPr="00F33E86" w:rsidRDefault="00F009F9" w:rsidP="00E6730B">
            <w:pPr>
              <w:spacing w:before="60" w:after="60"/>
            </w:pPr>
            <w:r w:rsidRPr="00F33E86">
              <w:t xml:space="preserve">Įrengti vandentiekio ir nuotekų tinklai Labrenciškės, Labrencų Dvaro g. kvartaluose; teritorijoje  nuo Liepų g. į šiaurę link Tauralaukio; Rimkų gyvenvietės pietinėje dalyje; Kalotės kvartale Klaipėdos mieste; </w:t>
            </w:r>
            <w:r w:rsidRPr="00F33E86">
              <w:lastRenderedPageBreak/>
              <w:t>Paupio kvartale nuo Jaunystės g. iki Klemiškės g.; Jūrininkų pr. ir Mogiliovo g. tęsinyje; kvartale tarp Taikos pr., Jūrininkų pr., Varpų g. ir Laukininkų g.; Jungų g., Kapitonų g.; Ajerų g., Salos g., Ratilų g.; Tauralaukio kvartale Gabijos g., Medeinos g., Austėjos g., Laukpačio g.; nuo Vėjo g. iki Klaipėdos m. ribos sudarant galimybę prisijungti Aukštkiemių k.; kvartale tarp Šiaurės pr. ir Kosmonautų kv.; Žardupės g.; teritorijų skaičius ir sąrašas</w:t>
            </w:r>
          </w:p>
        </w:tc>
        <w:tc>
          <w:tcPr>
            <w:tcW w:w="833" w:type="pct"/>
          </w:tcPr>
          <w:p w:rsidR="00F009F9" w:rsidRPr="00F33E86" w:rsidRDefault="00F009F9" w:rsidP="00E6730B">
            <w:pPr>
              <w:spacing w:before="60" w:after="60"/>
              <w:jc w:val="center"/>
            </w:pPr>
            <w:r w:rsidRPr="00F33E86">
              <w:rPr>
                <w:lang w:eastAsia="lt-LT"/>
              </w:rPr>
              <w:lastRenderedPageBreak/>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Rekonstruoti pritekėjimo kolektorių iš pietinės LEZ dalies į 19 nuotekų siurblinę</w:t>
            </w:r>
          </w:p>
        </w:tc>
        <w:tc>
          <w:tcPr>
            <w:tcW w:w="1136" w:type="pct"/>
            <w:gridSpan w:val="2"/>
          </w:tcPr>
          <w:p w:rsidR="00F009F9" w:rsidRPr="00F33E86" w:rsidRDefault="00F009F9" w:rsidP="00E6730B">
            <w:pPr>
              <w:spacing w:before="60" w:after="60"/>
            </w:pPr>
            <w:r w:rsidRPr="00F33E86">
              <w:t>Parengtas techninis projektas, vnt.</w:t>
            </w:r>
          </w:p>
          <w:p w:rsidR="00F009F9" w:rsidRPr="00F33E86" w:rsidRDefault="00F009F9" w:rsidP="00E6730B">
            <w:pPr>
              <w:spacing w:before="60" w:after="60"/>
            </w:pPr>
            <w:r w:rsidRPr="00F33E86">
              <w:t>Atlikta rekonstrukcija, obj.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vandentiekio ir buitinių nuotekų tinklų, kurių savininkas nežinomas, teisinę registraciją</w:t>
            </w:r>
          </w:p>
        </w:tc>
        <w:tc>
          <w:tcPr>
            <w:tcW w:w="1136" w:type="pct"/>
            <w:gridSpan w:val="2"/>
            <w:vAlign w:val="center"/>
          </w:tcPr>
          <w:p w:rsidR="00F009F9" w:rsidRPr="00F33E86" w:rsidRDefault="00F009F9" w:rsidP="00E6730B">
            <w:pPr>
              <w:spacing w:before="60" w:after="60"/>
            </w:pPr>
            <w:r w:rsidRPr="00F33E86">
              <w:t>Tinklų, kuriems atlikta teisinė registracija, kiekis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Įsigyti magistralinių, kvartalinių vandentiekio ir buitinių nuotekų tinklų, kurie būtini viešajam vandens tiekimui bei nuotekų šalinimui</w:t>
            </w:r>
          </w:p>
        </w:tc>
        <w:tc>
          <w:tcPr>
            <w:tcW w:w="1136" w:type="pct"/>
            <w:gridSpan w:val="2"/>
          </w:tcPr>
          <w:p w:rsidR="00F009F9" w:rsidRPr="00F33E86" w:rsidRDefault="00F009F9" w:rsidP="00E6730B">
            <w:pPr>
              <w:spacing w:before="60" w:after="60"/>
            </w:pPr>
            <w:r w:rsidRPr="00F33E86">
              <w:t>Įsigyta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Plėtoti (statyti) naujus vandens tiekimo ir nuotekų šalinimo objektus, jei užsakovas ne viešasis vandens tiekėjas ar savivaldybė, tik esant trišalei savivaldybės, viešojo vandens tiekėjo ir užsakovo (objekto statytojo) sutarčiai</w:t>
            </w:r>
          </w:p>
        </w:tc>
        <w:tc>
          <w:tcPr>
            <w:tcW w:w="1136" w:type="pct"/>
            <w:gridSpan w:val="2"/>
          </w:tcPr>
          <w:p w:rsidR="00F009F9" w:rsidRPr="00F33E86" w:rsidRDefault="00F009F9" w:rsidP="00E6730B">
            <w:pPr>
              <w:spacing w:before="60" w:after="60"/>
            </w:pPr>
            <w:r w:rsidRPr="00F33E86">
              <w:t>Pastatyta tinklų privačių investuotojų lėšomis,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antrą nuotekų spaudiminę liniją iš Klaipėdos m. į Klaipėdos m. nuotekų valymo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Nutiesta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Klaipėdos m. nuotekų valykloje susidariusio dumblo utilizacijos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Pastatytų įrenginių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Įrengti Klaipėdos m. nuotekų valykloje sukaupto nestabilizuoto dumblo saugojimo kaupyklą</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pPr>
            <w:r w:rsidRPr="00F33E86">
              <w:t xml:space="preserve">Įrengta kaupykla </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tcPr>
          <w:p w:rsidR="00F009F9" w:rsidRPr="00F33E86" w:rsidRDefault="00F009F9" w:rsidP="00E6730B">
            <w:pPr>
              <w:tabs>
                <w:tab w:val="left" w:pos="1302"/>
              </w:tabs>
              <w:spacing w:before="60" w:after="60"/>
            </w:pPr>
            <w:r w:rsidRPr="00F33E86">
              <w:t>Plėsti lietaus nuotakyno sistemas, rekonstruoti senus ir įrengti naujus nuotekų surinkimo ir valymo įrenginius</w:t>
            </w:r>
          </w:p>
        </w:tc>
        <w:tc>
          <w:tcPr>
            <w:tcW w:w="1136" w:type="pct"/>
            <w:gridSpan w:val="2"/>
            <w:vAlign w:val="center"/>
          </w:tcPr>
          <w:p w:rsidR="00F009F9" w:rsidRPr="00F33E86" w:rsidRDefault="00F009F9" w:rsidP="00E6730B">
            <w:pPr>
              <w:spacing w:before="60" w:after="60"/>
            </w:pPr>
            <w:r w:rsidRPr="00F33E86">
              <w:t>Išplėtotos lietaus nuotakyno sistemos Trinyčių, Tauralaukio, Mažojo Kaimelio, Plytinės, Paupio, Rimkų, Labrenciškių gyvenamuosiuose rajonuose; Girulių gyvenamojo rajono vakarinėje ir rytinėje dalyse, Smeltės, Kalotės, Medelyno gyvenamuosiuose rajonuose, gyvenamųjų teritorijų skaičius ir sąrašas</w:t>
            </w:r>
          </w:p>
          <w:p w:rsidR="00F009F9" w:rsidRPr="00F33E86" w:rsidRDefault="00F009F9" w:rsidP="00E6730B">
            <w:pPr>
              <w:spacing w:before="60" w:after="60"/>
            </w:pPr>
            <w:r w:rsidRPr="00F33E86">
              <w:t>Pastatytų paviršinių nuotekų valymo įrenginių skaičius</w:t>
            </w:r>
          </w:p>
          <w:p w:rsidR="00F009F9" w:rsidRPr="00F33E86" w:rsidRDefault="00F009F9" w:rsidP="00E6730B">
            <w:pPr>
              <w:spacing w:before="60" w:after="60"/>
            </w:pPr>
            <w:r w:rsidRPr="00F33E86">
              <w:t>Rekonstruotų lietaus baseinų skaičius ir sąrašas</w:t>
            </w:r>
          </w:p>
          <w:p w:rsidR="00F009F9" w:rsidRPr="00F33E86" w:rsidRDefault="00F009F9" w:rsidP="00E6730B">
            <w:pPr>
              <w:spacing w:before="60" w:after="60"/>
            </w:pPr>
            <w:r w:rsidRPr="00F33E86">
              <w:t>Sutvarkytų paviršinių nuotekų sistemos  probleminių taškų skaičius ir sąrašas</w:t>
            </w:r>
          </w:p>
          <w:p w:rsidR="00F009F9" w:rsidRPr="00F33E86" w:rsidRDefault="00F009F9" w:rsidP="00E6730B">
            <w:pPr>
              <w:spacing w:before="60" w:after="60"/>
            </w:pPr>
            <w:r w:rsidRPr="00F33E86">
              <w:t>Rekonstruotų nuotekų surinkimo ir valymo įrenginių skaičius</w:t>
            </w:r>
          </w:p>
          <w:p w:rsidR="00F009F9" w:rsidRPr="00F33E86" w:rsidRDefault="00F009F9" w:rsidP="00E6730B">
            <w:pPr>
              <w:spacing w:before="60" w:after="60"/>
            </w:pPr>
            <w:r w:rsidRPr="00F33E86">
              <w:t xml:space="preserve">Įrengtų nauji nuotekų surinkimo ir </w:t>
            </w:r>
            <w:r w:rsidRPr="00F33E86">
              <w:lastRenderedPageBreak/>
              <w:t>valymo įrenginių skaičius</w:t>
            </w:r>
          </w:p>
          <w:p w:rsidR="00F009F9" w:rsidRPr="00F33E86" w:rsidRDefault="00F009F9" w:rsidP="00E6730B">
            <w:pPr>
              <w:spacing w:before="60" w:after="60"/>
            </w:pPr>
            <w:r w:rsidRPr="00F33E86">
              <w:rPr>
                <w:lang w:eastAsia="lt-LT"/>
              </w:rPr>
              <w:t>Įgyvendintų bandomųjų lietaus nuotekų kaupyklų projektų naujai užstatomuose kvartaluose skaičius</w:t>
            </w:r>
          </w:p>
        </w:tc>
        <w:tc>
          <w:tcPr>
            <w:tcW w:w="833" w:type="pct"/>
            <w:vAlign w:val="center"/>
          </w:tcPr>
          <w:p w:rsidR="00F009F9" w:rsidRPr="00F33E86" w:rsidRDefault="00F009F9" w:rsidP="00E6730B">
            <w:pPr>
              <w:spacing w:before="60" w:after="60"/>
              <w:jc w:val="center"/>
            </w:pPr>
            <w:r w:rsidRPr="00F33E86">
              <w:rPr>
                <w:lang w:eastAsia="lt-LT"/>
              </w:rPr>
              <w:lastRenderedPageBreak/>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gyventojus prisijungti prie esamų centralizuotų šildymo sistemų</w:t>
            </w:r>
          </w:p>
        </w:tc>
        <w:tc>
          <w:tcPr>
            <w:tcW w:w="1136" w:type="pct"/>
            <w:gridSpan w:val="2"/>
          </w:tcPr>
          <w:p w:rsidR="00F009F9" w:rsidRPr="00F33E86" w:rsidRDefault="00F009F9" w:rsidP="00E6730B">
            <w:pPr>
              <w:spacing w:before="60" w:after="60"/>
              <w:rPr>
                <w:lang w:eastAsia="lt-LT"/>
              </w:rPr>
            </w:pPr>
            <w:r w:rsidRPr="00F33E86">
              <w:rPr>
                <w:lang w:eastAsia="lt-LT"/>
              </w:rPr>
              <w:t>Prie centralizuotų šildymo sistemų prisijungusių naujai statomų pastatų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Šiaurinėje miesto dalyje pastatyti naują šilumos šaltinį</w:t>
            </w:r>
          </w:p>
        </w:tc>
        <w:tc>
          <w:tcPr>
            <w:tcW w:w="1136" w:type="pct"/>
            <w:gridSpan w:val="2"/>
          </w:tcPr>
          <w:p w:rsidR="00F009F9" w:rsidRPr="00F33E86" w:rsidRDefault="00F009F9" w:rsidP="00E6730B">
            <w:pPr>
              <w:spacing w:before="60" w:after="60"/>
              <w:rPr>
                <w:lang w:eastAsia="lt-LT"/>
              </w:rPr>
            </w:pPr>
            <w:r w:rsidRPr="00F33E86">
              <w:rPr>
                <w:lang w:eastAsia="lt-LT"/>
              </w:rPr>
              <w:t>Parengta techninė dokumentacija</w:t>
            </w:r>
          </w:p>
          <w:p w:rsidR="00F009F9" w:rsidRPr="00F33E86" w:rsidRDefault="00F009F9" w:rsidP="00E6730B">
            <w:pPr>
              <w:spacing w:before="60" w:after="60"/>
              <w:rPr>
                <w:lang w:eastAsia="lt-LT"/>
              </w:rPr>
            </w:pPr>
            <w:r w:rsidRPr="00F33E86">
              <w:rPr>
                <w:lang w:eastAsia="lt-LT"/>
              </w:rPr>
              <w:t>Įrengta infrastruktūra, objektų skaičius</w:t>
            </w:r>
          </w:p>
        </w:tc>
        <w:tc>
          <w:tcPr>
            <w:tcW w:w="833" w:type="pct"/>
          </w:tcPr>
          <w:p w:rsidR="00F009F9" w:rsidRPr="00F33E86" w:rsidRDefault="00F009F9" w:rsidP="00E6730B">
            <w:pPr>
              <w:spacing w:before="60" w:after="60"/>
              <w:jc w:val="center"/>
              <w:rPr>
                <w:lang w:eastAsia="lt-LT"/>
              </w:rPr>
            </w:pPr>
            <w:r w:rsidRPr="00F33E86">
              <w:rPr>
                <w:lang w:eastAsia="lt-LT"/>
              </w:rPr>
              <w:t>2018–2020</w:t>
            </w:r>
          </w:p>
        </w:tc>
        <w:tc>
          <w:tcPr>
            <w:tcW w:w="860" w:type="pct"/>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Peržiūrėti ir pagal poreikį atnaujinti arba parengti naują šilumos ūkio specialųjį planą</w:t>
            </w:r>
          </w:p>
        </w:tc>
        <w:tc>
          <w:tcPr>
            <w:tcW w:w="1136" w:type="pct"/>
            <w:gridSpan w:val="2"/>
          </w:tcPr>
          <w:p w:rsidR="00F009F9" w:rsidRPr="00F33E86" w:rsidRDefault="00F009F9" w:rsidP="00E6730B">
            <w:pPr>
              <w:spacing w:before="60" w:after="60"/>
              <w:rPr>
                <w:iCs/>
                <w:lang w:eastAsia="lt-LT"/>
              </w:rPr>
            </w:pPr>
            <w:r w:rsidRPr="00F33E86">
              <w:rPr>
                <w:iCs/>
                <w:lang w:eastAsia="lt-LT"/>
              </w:rPr>
              <w:t>Parengtas arba atnaujintas planas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Įrengti požemines ir pusiau požemines komunalinių atliekų ir antrinių žaliavų surinkimo konteinerių aikšteles</w:t>
            </w:r>
          </w:p>
        </w:tc>
        <w:tc>
          <w:tcPr>
            <w:tcW w:w="1136" w:type="pct"/>
            <w:gridSpan w:val="2"/>
          </w:tcPr>
          <w:p w:rsidR="00F009F9" w:rsidRPr="00F33E86" w:rsidRDefault="00F009F9" w:rsidP="00E6730B">
            <w:pPr>
              <w:spacing w:before="60" w:after="60"/>
              <w:rPr>
                <w:iCs/>
                <w:lang w:eastAsia="lt-LT"/>
              </w:rPr>
            </w:pPr>
            <w:r w:rsidRPr="00F33E86">
              <w:rPr>
                <w:iCs/>
                <w:lang w:eastAsia="lt-LT"/>
              </w:rPr>
              <w:t>Įrengtų aikštelių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KRATC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lang w:eastAsia="lt-LT"/>
              </w:rPr>
            </w:pPr>
            <w:r w:rsidRPr="00F33E86">
              <w:t>Iškelti aukštos įtampos oro liniją, einančią per Klaipėdos universiteto teritoriją</w:t>
            </w:r>
          </w:p>
        </w:tc>
        <w:tc>
          <w:tcPr>
            <w:tcW w:w="1136" w:type="pct"/>
            <w:gridSpan w:val="2"/>
            <w:shd w:val="clear" w:color="auto" w:fill="auto"/>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Iškelta linija</w:t>
            </w:r>
          </w:p>
          <w:p w:rsidR="00F009F9" w:rsidRPr="00F33E86" w:rsidRDefault="00F009F9" w:rsidP="00E6730B">
            <w:pPr>
              <w:spacing w:before="60" w:after="60"/>
            </w:pPr>
          </w:p>
          <w:p w:rsidR="00F009F9" w:rsidRPr="00F33E86" w:rsidRDefault="00F009F9" w:rsidP="00E6730B">
            <w:pPr>
              <w:spacing w:before="60" w:after="60"/>
              <w:rPr>
                <w:iCs/>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t>2013–2014</w:t>
            </w:r>
          </w:p>
        </w:tc>
        <w:tc>
          <w:tcPr>
            <w:tcW w:w="860" w:type="pct"/>
            <w:shd w:val="clear" w:color="auto" w:fill="auto"/>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Plėsti kapinių infrastruktūrą siekiant užtikrinti miesto poreikius atitinkantį laidojimo vietų skaičių</w:t>
            </w:r>
          </w:p>
        </w:tc>
        <w:tc>
          <w:tcPr>
            <w:tcW w:w="1136" w:type="pct"/>
            <w:gridSpan w:val="2"/>
            <w:shd w:val="clear" w:color="auto" w:fill="auto"/>
          </w:tcPr>
          <w:p w:rsidR="00F009F9" w:rsidRPr="00F33E86" w:rsidRDefault="00F009F9" w:rsidP="00E6730B">
            <w:pPr>
              <w:spacing w:before="60" w:after="60"/>
            </w:pPr>
            <w:r w:rsidRPr="00F33E86">
              <w:t>Parengti teritorijų planavimo dokumentai</w:t>
            </w:r>
          </w:p>
          <w:p w:rsidR="00F009F9" w:rsidRPr="00F33E86" w:rsidRDefault="00F009F9" w:rsidP="00E6730B">
            <w:pPr>
              <w:spacing w:before="60" w:after="60"/>
            </w:pPr>
            <w:r w:rsidRPr="00F33E86">
              <w:t>Atlikta statybos darbų</w:t>
            </w:r>
          </w:p>
        </w:tc>
        <w:tc>
          <w:tcPr>
            <w:tcW w:w="833" w:type="pct"/>
            <w:shd w:val="clear" w:color="auto" w:fill="auto"/>
          </w:tcPr>
          <w:p w:rsidR="00F009F9" w:rsidRPr="00F33E86" w:rsidRDefault="00F009F9" w:rsidP="00E6730B">
            <w:pPr>
              <w:spacing w:before="60" w:after="60"/>
              <w:jc w:val="center"/>
            </w:pPr>
            <w:r w:rsidRPr="00F33E86">
              <w:t>2013-2020</w:t>
            </w:r>
          </w:p>
        </w:tc>
        <w:tc>
          <w:tcPr>
            <w:tcW w:w="860" w:type="pct"/>
            <w:shd w:val="clear" w:color="auto" w:fill="auto"/>
          </w:tcPr>
          <w:p w:rsidR="00F009F9" w:rsidRPr="00F33E86" w:rsidRDefault="00F009F9" w:rsidP="00E6730B">
            <w:pPr>
              <w:spacing w:before="60" w:after="60"/>
              <w:jc w:val="center"/>
              <w:outlineLvl w:val="2"/>
            </w:pPr>
            <w:r w:rsidRPr="00F33E86">
              <w:t>KMSA Miesto ūkio departamentas, Urbanistinės plėtros departamentas, Investicijų ir ekonomikos departamentas</w:t>
            </w:r>
          </w:p>
        </w:tc>
      </w:tr>
      <w:tr w:rsidR="00F009F9" w:rsidRPr="00F33E86" w:rsidTr="00E84974">
        <w:trPr>
          <w:trHeight w:val="20"/>
        </w:trPr>
        <w:tc>
          <w:tcPr>
            <w:tcW w:w="5000" w:type="pct"/>
            <w:gridSpan w:val="7"/>
            <w:shd w:val="clear" w:color="auto" w:fill="D99594" w:themeFill="accent2" w:themeFillTint="99"/>
          </w:tcPr>
          <w:p w:rsidR="00F009F9" w:rsidRPr="00F33E86" w:rsidRDefault="00F009F9" w:rsidP="00E6730B">
            <w:pPr>
              <w:spacing w:before="60" w:after="60"/>
              <w:jc w:val="center"/>
              <w:outlineLvl w:val="2"/>
            </w:pPr>
            <w:r w:rsidRPr="00F33E86">
              <w:rPr>
                <w:rFonts w:eastAsia="SimSun"/>
                <w:b/>
                <w:caps/>
              </w:rPr>
              <w:t xml:space="preserve">2.2. Tikslas. </w:t>
            </w:r>
            <w:r w:rsidRPr="00F33E86">
              <w:rPr>
                <w:rFonts w:eastAsia="SimSun"/>
                <w:b/>
                <w:lang w:eastAsia="lt-LT"/>
              </w:rPr>
              <w:t>Koordinuoti miesto plėtros veiksmus</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2.2.1. Uždavinys. </w:t>
            </w:r>
            <w:r w:rsidRPr="00F33E86">
              <w:rPr>
                <w:rFonts w:eastAsia="SimSun"/>
                <w:lang w:eastAsia="lt-LT"/>
              </w:rPr>
              <w:t>Subalansuoti miesto ir uosto plėtrą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Siekti ilgalaikių susitarimų dėl abipusiškai miestui ir uostui reikalingos infrastruktūros </w:t>
            </w:r>
            <w:r w:rsidRPr="00F33E86">
              <w:lastRenderedPageBreak/>
              <w:t>vystymo ir gyvenimo kokybės mieste augimo</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Pasirašytos bendradarbiavimo sutartys (susitarimai)</w:t>
            </w:r>
          </w:p>
          <w:p w:rsidR="00F009F9" w:rsidRPr="00F33E86" w:rsidRDefault="00F009F9" w:rsidP="00E6730B">
            <w:pPr>
              <w:spacing w:before="60" w:after="60"/>
              <w:rPr>
                <w:lang w:eastAsia="lt-LT"/>
              </w:rPr>
            </w:pPr>
            <w:r w:rsidRPr="00F33E86">
              <w:rPr>
                <w:lang w:eastAsia="lt-LT"/>
              </w:rPr>
              <w:lastRenderedPageBreak/>
              <w:t>Parengtas uosto plėtros planas</w:t>
            </w:r>
          </w:p>
          <w:p w:rsidR="00F009F9" w:rsidRPr="00F33E86" w:rsidRDefault="00F009F9" w:rsidP="00E6730B">
            <w:pPr>
              <w:spacing w:before="60" w:after="60"/>
              <w:rPr>
                <w:lang w:eastAsia="lt-LT"/>
              </w:rPr>
            </w:pPr>
            <w:r w:rsidRPr="00F33E86">
              <w:rPr>
                <w:lang w:eastAsia="lt-LT"/>
              </w:rPr>
              <w:t xml:space="preserve">Sudaryta programa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rPr>
                <w:lang w:eastAsia="lt-LT"/>
              </w:rPr>
              <w:t xml:space="preserve">KMSA, </w:t>
            </w:r>
            <w:r w:rsidRPr="00F33E86">
              <w:t>KVJUD, verslininkai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Plėtoti bendrus poreikius atitinkančią susisiekimo infrastruktūrą:</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parengti galimybių studiją ir projektinius pasiūlymus dėl Švyturio g. rekonstrukcijos;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modernizuoti Klaipėdos valstybinio jūrų uosto centrinio įvado jungtį rekonstruojant Baltijos pr. su žiedinėmis sankryžomis;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įrengti dviejų lygių sankryžą tarp Vilniaus g. ir Pramonės g.;</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nutiesti pietinę jungtį tarp Klaipėdos valstybinio jūrų uosto ir IXB transporto koridoriaus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lang w:eastAsia="lt-LT"/>
              </w:rPr>
            </w:pPr>
            <w:r w:rsidRPr="00F33E86">
              <w:rPr>
                <w:lang w:eastAsia="lt-LT"/>
              </w:rPr>
              <w:t>Rekonstruotų arba įrengtų sankryžų skaičius</w:t>
            </w:r>
          </w:p>
          <w:p w:rsidR="00F009F9" w:rsidRPr="00F33E86" w:rsidRDefault="00F009F9" w:rsidP="00E6730B">
            <w:pPr>
              <w:spacing w:before="60" w:after="60"/>
              <w:rPr>
                <w:lang w:eastAsia="lt-LT"/>
              </w:rPr>
            </w:pPr>
            <w:r w:rsidRPr="00F33E86">
              <w:rPr>
                <w:lang w:eastAsia="lt-LT"/>
              </w:rPr>
              <w:t>Rekonstruotų / įrengtų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KVJUD, uosto įmonės, Lietuvos automobilių kelių direkcija,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caps/>
              </w:rPr>
            </w:pPr>
            <w:r w:rsidRPr="00F33E86">
              <w:t>Parengti uosto transporto vidinio judėjimo Nemuno gatve infrastruktūros vystymo planą</w:t>
            </w:r>
          </w:p>
        </w:tc>
        <w:tc>
          <w:tcPr>
            <w:tcW w:w="1136" w:type="pct"/>
            <w:gridSpan w:val="2"/>
          </w:tcPr>
          <w:p w:rsidR="00F009F9" w:rsidRPr="00F33E86" w:rsidRDefault="00F009F9" w:rsidP="00E6730B">
            <w:pPr>
              <w:spacing w:before="60" w:after="60"/>
              <w:rPr>
                <w:lang w:eastAsia="lt-LT"/>
              </w:rPr>
            </w:pPr>
            <w:r w:rsidRPr="00F33E86">
              <w:rPr>
                <w:lang w:eastAsia="lt-LT"/>
              </w:rPr>
              <w:t>Parengtas planas</w:t>
            </w:r>
          </w:p>
          <w:p w:rsidR="00F009F9" w:rsidRPr="00F33E86" w:rsidRDefault="00F009F9" w:rsidP="00E6730B">
            <w:pPr>
              <w:spacing w:before="60" w:after="60"/>
              <w:rPr>
                <w:lang w:eastAsia="lt-LT"/>
              </w:rPr>
            </w:pPr>
            <w:r w:rsidRPr="00F33E86">
              <w:rPr>
                <w:lang w:eastAsia="lt-LT"/>
              </w:rPr>
              <w:t>Įgyvendinta priemonių,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Pradėti Smeltės pusiasalio plėtros parengiamuosius darbus, parengiant galimybių studiją ir koncepcinį plėtros modelį</w:t>
            </w:r>
            <w:r w:rsidRPr="00F33E86">
              <w:rPr>
                <w:lang w:eastAsia="lt-LT"/>
              </w:rPr>
              <w:t xml:space="preserve"> </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koncepcinis plėtros modelis</w:t>
            </w:r>
          </w:p>
        </w:tc>
        <w:tc>
          <w:tcPr>
            <w:tcW w:w="833" w:type="pct"/>
          </w:tcPr>
          <w:p w:rsidR="00F009F9" w:rsidRPr="00F33E86" w:rsidRDefault="00F009F9" w:rsidP="00E6730B">
            <w:pPr>
              <w:spacing w:before="60" w:after="60"/>
              <w:jc w:val="center"/>
              <w:rPr>
                <w:lang w:eastAsia="lt-LT"/>
              </w:rPr>
            </w:pPr>
            <w:r w:rsidRPr="00F33E86">
              <w:rPr>
                <w:rFonts w:eastAsia="Calibri"/>
              </w:rPr>
              <w:t>2016–2020</w:t>
            </w:r>
          </w:p>
        </w:tc>
        <w:tc>
          <w:tcPr>
            <w:tcW w:w="860" w:type="pct"/>
          </w:tcPr>
          <w:p w:rsidR="00F009F9" w:rsidRPr="00F33E86" w:rsidRDefault="00F009F9" w:rsidP="00E6730B">
            <w:pPr>
              <w:spacing w:before="60" w:after="60"/>
              <w:jc w:val="center"/>
            </w:pPr>
            <w:r w:rsidRPr="00F33E86">
              <w:rPr>
                <w:lang w:eastAsia="lt-LT"/>
              </w:rPr>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Parengti galimybių studiją, siekiant išsiaiškinti maksimalius Klaipėdos uosto įplaukos ir laivybos kanalo parametrus, ir atlikti joje numatytus darbus</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atlikti joje numatyti darbai</w:t>
            </w:r>
          </w:p>
        </w:tc>
        <w:tc>
          <w:tcPr>
            <w:tcW w:w="833" w:type="pct"/>
          </w:tcPr>
          <w:p w:rsidR="00F009F9" w:rsidRPr="00F33E86" w:rsidRDefault="00F009F9" w:rsidP="00E6730B">
            <w:pPr>
              <w:spacing w:before="60" w:after="60"/>
              <w:jc w:val="center"/>
              <w:rPr>
                <w:lang w:eastAsia="lt-LT"/>
              </w:rPr>
            </w:pPr>
            <w:r w:rsidRPr="00F33E86">
              <w:rPr>
                <w:rFonts w:eastAsia="Calibri"/>
              </w:rPr>
              <w:t>2013–2019</w:t>
            </w:r>
          </w:p>
        </w:tc>
        <w:tc>
          <w:tcPr>
            <w:tcW w:w="860" w:type="pct"/>
          </w:tcPr>
          <w:p w:rsidR="00F009F9" w:rsidRPr="00F33E86" w:rsidRDefault="00F009F9" w:rsidP="00E6730B">
            <w:pPr>
              <w:spacing w:before="60" w:after="60"/>
              <w:jc w:val="center"/>
            </w:pPr>
            <w:r w:rsidRPr="00F33E86">
              <w:rPr>
                <w:lang w:eastAsia="lt-LT"/>
              </w:rPr>
              <w:t>KVJUD</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rPr>
                <w:rFonts w:eastAsia="SimSun"/>
                <w:lang w:eastAsia="lt-LT"/>
              </w:rPr>
            </w:pPr>
            <w:r w:rsidRPr="00F33E86">
              <w:rPr>
                <w:rFonts w:eastAsia="SimSun"/>
                <w:caps/>
              </w:rPr>
              <w:t xml:space="preserve">2.2.2. Uždavinys. </w:t>
            </w:r>
            <w:r w:rsidRPr="00F33E86">
              <w:t>Planavimo procese skatinti integruotumą, inovatyvumą ir socialinę atsakomybę už miesto teritorijų vystymą bei priežiūrą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 xml:space="preserve">Bendradarbiaujant su aplinkinėmis savivaldybėmis spręsti priemiesčio teritorijų integravimo klausimus </w:t>
            </w:r>
          </w:p>
        </w:tc>
        <w:tc>
          <w:tcPr>
            <w:tcW w:w="1136" w:type="pct"/>
            <w:gridSpan w:val="2"/>
            <w:shd w:val="clear" w:color="auto" w:fill="FFFFFF" w:themeFill="background1"/>
          </w:tcPr>
          <w:p w:rsidR="00F009F9" w:rsidRPr="00F33E86" w:rsidRDefault="00F009F9" w:rsidP="00E6730B">
            <w:pPr>
              <w:rPr>
                <w:lang w:eastAsia="lt-LT"/>
              </w:rPr>
            </w:pPr>
            <w:r w:rsidRPr="00F33E86">
              <w:rPr>
                <w:lang w:eastAsia="lt-LT"/>
              </w:rPr>
              <w:t>Pasirašytų bendradarbiavimo sutarčių skaičius</w:t>
            </w:r>
          </w:p>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rPr>
                <w:lang w:eastAsia="lt-LT"/>
              </w:rPr>
            </w:pPr>
            <w:r w:rsidRPr="00F33E86">
              <w:rPr>
                <w:lang w:eastAsia="lt-LT"/>
              </w:rPr>
              <w:t>Miesto plotas,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FFFFFF" w:themeFill="background1"/>
          </w:tcPr>
          <w:p w:rsidR="00F009F9" w:rsidRPr="00F33E86" w:rsidRDefault="00F009F9" w:rsidP="00E6730B">
            <w:pPr>
              <w:spacing w:before="60" w:after="60"/>
              <w:jc w:val="center"/>
            </w:pPr>
            <w:r w:rsidRPr="00F33E86">
              <w:rPr>
                <w:lang w:eastAsia="lt-LT"/>
              </w:rPr>
              <w:t>KMSA, Klaipėdos miesto savivaldybės taryba, aplinkinės savivaldybės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 xml:space="preserve">Diegti universalaus dizaino (prieinamumo ir patogumo visoms visuomenės grupėms) </w:t>
            </w:r>
            <w:r w:rsidRPr="00F33E86">
              <w:lastRenderedPageBreak/>
              <w:t>principus planuojant teritorijas, atnaujinant ir statant naujus objektus</w:t>
            </w:r>
          </w:p>
        </w:tc>
        <w:tc>
          <w:tcPr>
            <w:tcW w:w="1136" w:type="pct"/>
            <w:gridSpan w:val="2"/>
            <w:shd w:val="clear" w:color="auto" w:fill="FFFFFF" w:themeFill="background1"/>
          </w:tcPr>
          <w:p w:rsidR="00F009F9" w:rsidRPr="00F33E86" w:rsidRDefault="00F009F9" w:rsidP="00E6730B">
            <w:pPr>
              <w:rPr>
                <w:rFonts w:eastAsia="Calibri"/>
              </w:rPr>
            </w:pPr>
            <w:r w:rsidRPr="00F33E86">
              <w:rPr>
                <w:rFonts w:eastAsia="Calibri"/>
              </w:rPr>
              <w:lastRenderedPageBreak/>
              <w:t xml:space="preserve">Naujai įrengtų objektų, pritaikytų visoms visuomenės </w:t>
            </w:r>
            <w:r w:rsidRPr="00F33E86">
              <w:rPr>
                <w:rFonts w:eastAsia="Calibri"/>
              </w:rPr>
              <w:lastRenderedPageBreak/>
              <w:t>grupėms, skaičius</w:t>
            </w:r>
          </w:p>
          <w:p w:rsidR="00F009F9" w:rsidRPr="00F33E86" w:rsidRDefault="00F009F9" w:rsidP="00E6730B">
            <w:r w:rsidRPr="00F33E86">
              <w:t xml:space="preserve">Atnaujintų objektų, pritaikytų visoms visuomenės </w:t>
            </w:r>
            <w:r w:rsidRPr="00F33E86">
              <w:rPr>
                <w:rFonts w:eastAsia="Calibri"/>
              </w:rPr>
              <w:t>grupėms,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Borders>
              <w:bottom w:val="single" w:sz="4" w:space="0" w:color="auto"/>
            </w:tcBorders>
            <w:shd w:val="clear" w:color="auto" w:fill="FFFFFF" w:themeFill="background1"/>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w:t>
            </w:r>
            <w:r w:rsidRPr="00F33E86">
              <w:rPr>
                <w:lang w:eastAsia="lt-LT"/>
              </w:rPr>
              <w:lastRenderedPageBreak/>
              <w:t>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Taikyti ekonominio skatinimo priemones asmenims, prisidedantiems prie investicinių miesto aplinkos tvarkymo projektų</w:t>
            </w:r>
          </w:p>
        </w:tc>
        <w:tc>
          <w:tcPr>
            <w:tcW w:w="1136" w:type="pct"/>
            <w:gridSpan w:val="2"/>
          </w:tcPr>
          <w:p w:rsidR="00F009F9" w:rsidRPr="00F33E86" w:rsidRDefault="00F009F9" w:rsidP="00E6730B">
            <w:pPr>
              <w:spacing w:before="60" w:after="60"/>
            </w:pPr>
            <w:r w:rsidRPr="00F33E86">
              <w:rPr>
                <w:lang w:eastAsia="lt-LT"/>
              </w:rPr>
              <w:t xml:space="preserve">Parengtas ir patvirtintas ekonominių skatinimo priemonių asmenims, prisidedantiems prie </w:t>
            </w:r>
            <w:r w:rsidRPr="00F33E86">
              <w:t>investicinių aplinkos tvarkymo projektų, įgyvendinimo planas</w:t>
            </w:r>
          </w:p>
          <w:p w:rsidR="00F009F9" w:rsidRPr="00F33E86" w:rsidRDefault="00F009F9" w:rsidP="00E6730B">
            <w:pPr>
              <w:spacing w:before="60" w:after="60"/>
              <w:rPr>
                <w:lang w:eastAsia="lt-LT"/>
              </w:rPr>
            </w:pPr>
            <w:r w:rsidRPr="00F33E86">
              <w:t>Įgyvendintų plane numatytų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Investicijų ir ekonomikos departamentas,</w:t>
            </w:r>
            <w:r w:rsidRPr="00F33E86">
              <w:rPr>
                <w:lang w:eastAsia="lt-LT"/>
              </w:rPr>
              <w:t xml:space="preserve"> </w:t>
            </w:r>
            <w:r w:rsidRPr="00F33E86">
              <w:t>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esamų daugiabučių gyvenamųjų namų kvartalų ir teritorijų detaliuosius planus, priskirti ir suformuoti žemės sklypus</w:t>
            </w:r>
          </w:p>
        </w:tc>
        <w:tc>
          <w:tcPr>
            <w:tcW w:w="1136" w:type="pct"/>
            <w:gridSpan w:val="2"/>
          </w:tcPr>
          <w:p w:rsidR="00F009F9" w:rsidRPr="00F33E86" w:rsidRDefault="00F009F9" w:rsidP="00E6730B">
            <w:pPr>
              <w:spacing w:before="60" w:after="60"/>
              <w:rPr>
                <w:lang w:eastAsia="lt-LT"/>
              </w:rPr>
            </w:pPr>
            <w:r w:rsidRPr="00F33E86">
              <w:rPr>
                <w:lang w:eastAsia="lt-LT"/>
              </w:rPr>
              <w:t>Parengtų ir patvirtintų detaliųjų planų skaičius</w:t>
            </w:r>
          </w:p>
          <w:p w:rsidR="00F009F9" w:rsidRPr="00F33E86" w:rsidRDefault="00F009F9" w:rsidP="00E6730B">
            <w:pPr>
              <w:spacing w:before="60" w:after="60"/>
              <w:rPr>
                <w:lang w:eastAsia="lt-LT"/>
              </w:rPr>
            </w:pPr>
            <w:r w:rsidRPr="00F33E86">
              <w:rPr>
                <w:lang w:eastAsia="lt-LT"/>
              </w:rPr>
              <w:t>Suformuota ir priskirta žemės sklypų, ha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struktūrą, kurios veikla būtų orientuota į miesto teritorijų kompleksinio vystymo koordinavimą, miesto ir privačių investuotojų interesų suderinimą vystant teritorijas ir kooperuojant lėšas</w:t>
            </w:r>
          </w:p>
        </w:tc>
        <w:tc>
          <w:tcPr>
            <w:tcW w:w="1136" w:type="pct"/>
            <w:gridSpan w:val="2"/>
          </w:tcPr>
          <w:p w:rsidR="00F009F9" w:rsidRPr="00F33E86" w:rsidRDefault="00F009F9" w:rsidP="00E6730B">
            <w:pPr>
              <w:spacing w:before="60" w:after="60"/>
              <w:rPr>
                <w:iCs/>
                <w:lang w:eastAsia="lt-LT"/>
              </w:rPr>
            </w:pPr>
            <w:r w:rsidRPr="00F33E86">
              <w:rPr>
                <w:iCs/>
                <w:lang w:eastAsia="lt-LT"/>
              </w:rPr>
              <w:t>Sukurta struktūra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Diegti elektronines priemones teritorijų planavimo bei visuomenės informavimo procesuose</w:t>
            </w:r>
          </w:p>
        </w:tc>
        <w:tc>
          <w:tcPr>
            <w:tcW w:w="1136" w:type="pct"/>
            <w:gridSpan w:val="2"/>
          </w:tcPr>
          <w:p w:rsidR="00F009F9" w:rsidRPr="00F33E86" w:rsidRDefault="00F009F9" w:rsidP="00E6730B">
            <w:pPr>
              <w:spacing w:before="60" w:after="60"/>
              <w:rPr>
                <w:lang w:eastAsia="lt-LT"/>
              </w:rPr>
            </w:pPr>
            <w:r w:rsidRPr="00F33E86">
              <w:t>Asmenų, besinaudojančių e. paslaugomis, dalis visų interesantų struktūroje</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KMSA Urbanistinės plėtros departamentas, Informavimo ir e. paslaugų skyrius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2.3. Tikslas. </w:t>
            </w:r>
            <w:r w:rsidRPr="00F33E86">
              <w:rPr>
                <w:rFonts w:eastAsia="SimSun"/>
                <w:b/>
                <w:lang w:eastAsia="lt-LT"/>
              </w:rPr>
              <w:t>Tapti aplinkai nekenksmingu, žaliuoju miestu</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tc>
      </w:tr>
      <w:tr w:rsidR="00F009F9" w:rsidRPr="00F33E86" w:rsidTr="00110ECA">
        <w:trPr>
          <w:trHeight w:val="4142"/>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Planuoti ir įrengti apsauginius ir rekreacinius želdynus</w:t>
            </w:r>
          </w:p>
        </w:tc>
        <w:tc>
          <w:tcPr>
            <w:tcW w:w="1136" w:type="pct"/>
            <w:gridSpan w:val="2"/>
          </w:tcPr>
          <w:p w:rsidR="00F009F9" w:rsidRPr="00F33E86" w:rsidRDefault="00F009F9" w:rsidP="00E6730B">
            <w:pPr>
              <w:spacing w:before="60"/>
              <w:rPr>
                <w:iCs/>
                <w:lang w:eastAsia="lt-LT"/>
              </w:rPr>
            </w:pPr>
            <w:r w:rsidRPr="00F33E86">
              <w:rPr>
                <w:iCs/>
                <w:lang w:eastAsia="lt-LT"/>
              </w:rPr>
              <w:t>Įrengtų apsauginių želdynų plotas, ha;</w:t>
            </w:r>
          </w:p>
          <w:p w:rsidR="00F009F9" w:rsidRPr="00F33E86" w:rsidRDefault="00F009F9" w:rsidP="00E6730B">
            <w:pPr>
              <w:spacing w:after="60"/>
              <w:rPr>
                <w:iCs/>
                <w:lang w:eastAsia="lt-LT"/>
              </w:rPr>
            </w:pPr>
            <w:r w:rsidRPr="00F33E86">
              <w:rPr>
                <w:iCs/>
                <w:lang w:eastAsia="lt-LT"/>
              </w:rPr>
              <w:t>iš jų – pietinėje miesto dalyje tarp gyvenamųjų kvartalų ir pramonės teritorijų; uosto teritorijoje – panaudojant statinių stogus arba šalia uosto esančiose miesto teritorijose</w:t>
            </w:r>
          </w:p>
          <w:p w:rsidR="00F009F9" w:rsidRPr="00F33E86" w:rsidRDefault="00F009F9" w:rsidP="00800F88">
            <w:pPr>
              <w:spacing w:before="60" w:after="60"/>
              <w:rPr>
                <w:iCs/>
                <w:lang w:eastAsia="lt-LT"/>
              </w:rPr>
            </w:pPr>
            <w:r w:rsidRPr="00F33E86">
              <w:rPr>
                <w:iCs/>
                <w:lang w:eastAsia="lt-LT"/>
              </w:rPr>
              <w:t>Įrengtų rekreacinių želdynų plotas,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lang w:eastAsia="lt-LT"/>
              </w:rPr>
              <w:t>Užtikrinti gamtinių vertybių apsaugą kuriant ir atnaujinant infrastruktūrą pajūrio ruože</w:t>
            </w:r>
          </w:p>
        </w:tc>
        <w:tc>
          <w:tcPr>
            <w:tcW w:w="1136" w:type="pct"/>
            <w:gridSpan w:val="2"/>
          </w:tcPr>
          <w:p w:rsidR="00F009F9" w:rsidRPr="00F33E86" w:rsidRDefault="00F009F9" w:rsidP="00E6730B">
            <w:pPr>
              <w:spacing w:before="60" w:after="60"/>
              <w:rPr>
                <w:lang w:eastAsia="lt-LT"/>
              </w:rPr>
            </w:pPr>
            <w:r w:rsidRPr="00F33E86">
              <w:rPr>
                <w:lang w:eastAsia="lt-LT"/>
              </w:rPr>
              <w:t>Įrengta infrastruktūros objektų</w:t>
            </w:r>
          </w:p>
          <w:p w:rsidR="00F009F9" w:rsidRPr="00F33E86" w:rsidRDefault="00F009F9" w:rsidP="00E6730B">
            <w:pPr>
              <w:spacing w:before="60" w:after="60"/>
              <w:rPr>
                <w:lang w:eastAsia="lt-LT"/>
              </w:rPr>
            </w:pPr>
            <w:r w:rsidRPr="00F33E86">
              <w:t>Parengtų ir įgyvendintų jūrinių krantų ir paplūdimių atkūrimo bei stabilizavimo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r w:rsidRPr="00F33E86">
              <w:rPr>
                <w:lang w:eastAsia="lt-LT"/>
              </w:rPr>
              <w:t xml:space="preserve">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plėtoti miesto parkus: </w:t>
            </w:r>
          </w:p>
          <w:p w:rsidR="00F009F9" w:rsidRPr="00F33E86" w:rsidRDefault="00F009F9" w:rsidP="00E6730B">
            <w:pPr>
              <w:spacing w:before="60" w:after="60"/>
              <w:outlineLvl w:val="2"/>
            </w:pPr>
            <w:r w:rsidRPr="00F33E86">
              <w:t>- vystyti Poilsio parko infrastruktūrą;</w:t>
            </w:r>
          </w:p>
          <w:p w:rsidR="00F009F9" w:rsidRPr="00F33E86" w:rsidRDefault="00F009F9" w:rsidP="00E6730B">
            <w:pPr>
              <w:spacing w:before="60" w:after="60"/>
              <w:outlineLvl w:val="2"/>
            </w:pPr>
            <w:r w:rsidRPr="00F33E86">
              <w:t xml:space="preserve"> - sutvarkyti Trinyčių parko infrastruktūrą; </w:t>
            </w:r>
          </w:p>
          <w:p w:rsidR="00F009F9" w:rsidRPr="00F33E86" w:rsidRDefault="00F009F9" w:rsidP="00E6730B">
            <w:pPr>
              <w:spacing w:before="60" w:after="60"/>
              <w:outlineLvl w:val="2"/>
            </w:pPr>
            <w:r w:rsidRPr="00F33E86">
              <w:t>- plėtoti Sąjūdžio parko infrastruktūrą;</w:t>
            </w:r>
          </w:p>
          <w:p w:rsidR="00F009F9" w:rsidRPr="00F33E86" w:rsidRDefault="00F009F9" w:rsidP="00E6730B">
            <w:pPr>
              <w:spacing w:before="60" w:after="60"/>
              <w:outlineLvl w:val="2"/>
            </w:pPr>
            <w:r w:rsidRPr="00F33E86">
              <w:t>- įrengti naują parką prie Smeltalės upės  (ruože nuo Minijos g. iki Jūrininkų pr.);</w:t>
            </w:r>
          </w:p>
          <w:p w:rsidR="00F009F9" w:rsidRPr="00F33E86" w:rsidRDefault="00F009F9" w:rsidP="00E6730B">
            <w:pPr>
              <w:spacing w:before="60" w:after="60"/>
              <w:outlineLvl w:val="2"/>
            </w:pPr>
            <w:r w:rsidRPr="00F33E86">
              <w:t>- sutvarkyti Skulptūrų parką</w:t>
            </w:r>
          </w:p>
        </w:tc>
        <w:tc>
          <w:tcPr>
            <w:tcW w:w="1136" w:type="pct"/>
            <w:gridSpan w:val="2"/>
          </w:tcPr>
          <w:p w:rsidR="00F009F9" w:rsidRPr="00F33E86" w:rsidRDefault="00F009F9" w:rsidP="00E6730B">
            <w:pPr>
              <w:spacing w:before="60" w:after="60"/>
              <w:rPr>
                <w:iCs/>
                <w:lang w:eastAsia="lt-LT"/>
              </w:rPr>
            </w:pPr>
            <w:r w:rsidRPr="00F33E86">
              <w:rPr>
                <w:iCs/>
                <w:lang w:eastAsia="lt-LT"/>
              </w:rPr>
              <w:t>Sutvarkytų arba naujai įrengtų parkų bei želdynų skaičius</w:t>
            </w:r>
          </w:p>
          <w:p w:rsidR="00F009F9" w:rsidRPr="00F33E86" w:rsidRDefault="00F009F9" w:rsidP="00E6730B">
            <w:pPr>
              <w:spacing w:before="60" w:after="60"/>
              <w:rPr>
                <w:iCs/>
                <w:lang w:eastAsia="lt-LT"/>
              </w:rPr>
            </w:pPr>
            <w:r w:rsidRPr="00F33E86">
              <w:rPr>
                <w:iCs/>
                <w:lang w:eastAsia="lt-LT"/>
              </w:rPr>
              <w:t>Sutvarkytų arba naujai įrengtų parkų bei želdynų plotas, ha</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 xml:space="preserve">Investicijų ir ekonomikos departamentas, </w:t>
            </w:r>
            <w:r w:rsidRPr="00F33E86">
              <w:rPr>
                <w:lang w:eastAsia="lt-LT"/>
              </w:rPr>
              <w:t>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Išvalyti užterštus ir rekultivuoti apleistus vandens telkinius, vykdyti jų stebėseną</w:t>
            </w:r>
          </w:p>
        </w:tc>
        <w:tc>
          <w:tcPr>
            <w:tcW w:w="1136" w:type="pct"/>
            <w:gridSpan w:val="2"/>
          </w:tcPr>
          <w:p w:rsidR="00F009F9" w:rsidRPr="00F33E86" w:rsidRDefault="00F009F9" w:rsidP="00E6730B">
            <w:pPr>
              <w:spacing w:before="60" w:after="60"/>
              <w:rPr>
                <w:iCs/>
                <w:lang w:eastAsia="lt-LT"/>
              </w:rPr>
            </w:pPr>
            <w:r w:rsidRPr="00F33E86">
              <w:rPr>
                <w:iCs/>
                <w:lang w:eastAsia="lt-LT"/>
              </w:rPr>
              <w:t>Išvalytų vandens telkinių skaičius</w:t>
            </w:r>
          </w:p>
          <w:p w:rsidR="00F009F9" w:rsidRPr="00F33E86" w:rsidRDefault="00F009F9" w:rsidP="00E6730B">
            <w:pPr>
              <w:spacing w:before="60" w:after="60"/>
              <w:rPr>
                <w:iCs/>
                <w:lang w:eastAsia="lt-LT"/>
              </w:rPr>
            </w:pPr>
            <w:r w:rsidRPr="00F33E86">
              <w:rPr>
                <w:iCs/>
                <w:lang w:eastAsia="lt-LT"/>
              </w:rPr>
              <w:t>Rekultivuotų vandens telkinių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2.3.2. Uždavinys. D</w:t>
            </w:r>
            <w:r w:rsidRPr="00F33E86">
              <w:rPr>
                <w:rFonts w:eastAsia="SimSun"/>
                <w:lang w:eastAsia="lt-LT"/>
              </w:rPr>
              <w:t>iegti energijos taupymo ir atsinaujinančių energijos išteklių sistemas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Parengti ir įgyvendinti atsinaujinančių energijos </w:t>
            </w:r>
            <w:r w:rsidRPr="00F33E86">
              <w:lastRenderedPageBreak/>
              <w:t>šaltinių panaudojimo plėtros planą</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Parengtas planas</w:t>
            </w:r>
          </w:p>
          <w:p w:rsidR="00F009F9" w:rsidRPr="00F33E86" w:rsidRDefault="00F009F9" w:rsidP="00E6730B">
            <w:pPr>
              <w:spacing w:before="60" w:after="60"/>
              <w:rPr>
                <w:lang w:eastAsia="lt-LT"/>
              </w:rPr>
            </w:pPr>
            <w:r w:rsidRPr="00F33E86">
              <w:rPr>
                <w:lang w:eastAsia="lt-LT"/>
              </w:rPr>
              <w:t xml:space="preserve">Įgyvendintų </w:t>
            </w:r>
            <w:r w:rsidRPr="00F33E86">
              <w:rPr>
                <w:lang w:eastAsia="lt-LT"/>
              </w:rPr>
              <w:lastRenderedPageBreak/>
              <w:t>priemonių dalis, proc.</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Miesto ūkio </w:t>
            </w:r>
            <w:r w:rsidRPr="00F33E86">
              <w:lastRenderedPageBreak/>
              <w:t>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Skatinti diegti energijos taupymo ir atsinaujinančių energijos išteklių sprendimus statant naujus viešosios paskirties pastatus</w:t>
            </w:r>
          </w:p>
        </w:tc>
        <w:tc>
          <w:tcPr>
            <w:tcW w:w="1136" w:type="pct"/>
            <w:gridSpan w:val="2"/>
          </w:tcPr>
          <w:p w:rsidR="00F009F9" w:rsidRPr="00F33E86" w:rsidRDefault="00F009F9" w:rsidP="00E6730B">
            <w:pPr>
              <w:spacing w:before="60" w:after="60"/>
              <w:rPr>
                <w:lang w:eastAsia="lt-LT"/>
              </w:rPr>
            </w:pPr>
            <w:r w:rsidRPr="00F33E86">
              <w:t xml:space="preserve">Viešosios paskirties </w:t>
            </w:r>
            <w:r w:rsidRPr="00F33E86">
              <w:rPr>
                <w:lang w:eastAsia="lt-LT"/>
              </w:rPr>
              <w:t xml:space="preserve">pastatų, kuriuos statant įdiegti </w:t>
            </w:r>
            <w:r w:rsidRPr="00F33E86">
              <w:t>energijos taupymo ir atsinaujinančių energijos išteklių sprendimai,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Renovuoti viešosios paskirties pastatus didinant energijos vartojimo efektyvumą</w:t>
            </w:r>
          </w:p>
        </w:tc>
        <w:tc>
          <w:tcPr>
            <w:tcW w:w="1136" w:type="pct"/>
            <w:gridSpan w:val="2"/>
          </w:tcPr>
          <w:p w:rsidR="00F009F9" w:rsidRPr="00F33E86" w:rsidRDefault="00F009F9" w:rsidP="00E6730B">
            <w:pPr>
              <w:spacing w:before="60" w:after="60"/>
              <w:rPr>
                <w:lang w:eastAsia="lt-LT"/>
              </w:rPr>
            </w:pPr>
            <w:r w:rsidRPr="00F33E86">
              <w:t>Viešosios paskirties p</w:t>
            </w:r>
            <w:r w:rsidRPr="00F33E86">
              <w:rPr>
                <w:lang w:eastAsia="lt-LT"/>
              </w:rPr>
              <w:t>astatų, kuriuose padidintas energijos vartojimo efektyvumas,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priemones, skatinančias DNSB ir daugiabučių namų administratorius aktyviau įsitraukti į daugiabučių namų modernizavimo procesus</w:t>
            </w:r>
          </w:p>
        </w:tc>
        <w:tc>
          <w:tcPr>
            <w:tcW w:w="1136" w:type="pct"/>
            <w:gridSpan w:val="2"/>
          </w:tcPr>
          <w:p w:rsidR="00F009F9" w:rsidRPr="00F33E86" w:rsidRDefault="00F009F9" w:rsidP="00E6730B">
            <w:pPr>
              <w:spacing w:before="60" w:after="60"/>
              <w:rPr>
                <w:iCs/>
                <w:lang w:eastAsia="lt-LT"/>
              </w:rPr>
            </w:pPr>
            <w:r w:rsidRPr="00F33E86">
              <w:rPr>
                <w:iCs/>
                <w:lang w:eastAsia="lt-LT"/>
              </w:rPr>
              <w:t>Paremtų DNSB skaičius</w:t>
            </w:r>
          </w:p>
          <w:p w:rsidR="00F009F9" w:rsidRPr="00F33E86" w:rsidRDefault="00F009F9" w:rsidP="00E6730B">
            <w:pPr>
              <w:spacing w:before="60" w:after="60"/>
              <w:rPr>
                <w:iCs/>
                <w:strike/>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Gerinti Klaipėdos miesto viešųjų erdvių apšvietimo efektyvumą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Numatytų įrengti tinklų ilgis, km </w:t>
            </w:r>
          </w:p>
          <w:p w:rsidR="00F009F9" w:rsidRPr="00F33E86" w:rsidRDefault="00F009F9" w:rsidP="00E6730B">
            <w:pPr>
              <w:spacing w:before="60" w:after="60"/>
              <w:rPr>
                <w:iCs/>
                <w:lang w:eastAsia="lt-LT"/>
              </w:rPr>
            </w:pPr>
            <w:r w:rsidRPr="00F33E86">
              <w:rPr>
                <w:iCs/>
                <w:lang w:eastAsia="lt-LT"/>
              </w:rPr>
              <w:t>Veikiančių šviestuvų skaičius</w:t>
            </w:r>
          </w:p>
          <w:p w:rsidR="00F009F9" w:rsidRPr="00F33E86" w:rsidRDefault="00F009F9" w:rsidP="00E6730B">
            <w:pPr>
              <w:spacing w:before="60" w:after="60"/>
              <w:rPr>
                <w:iCs/>
                <w:lang w:eastAsia="lt-LT"/>
              </w:rPr>
            </w:pPr>
            <w:r w:rsidRPr="00F33E86">
              <w:rPr>
                <w:iCs/>
                <w:lang w:eastAsia="lt-LT"/>
              </w:rPr>
              <w:t>Veikiančių šviestuvų dalis, proc.</w:t>
            </w:r>
          </w:p>
          <w:p w:rsidR="00F009F9" w:rsidRPr="00F33E86" w:rsidRDefault="00F009F9" w:rsidP="00E6730B">
            <w:pPr>
              <w:spacing w:before="60" w:after="60"/>
              <w:rPr>
                <w:rFonts w:eastAsia="Calibri"/>
              </w:rPr>
            </w:pPr>
            <w:r w:rsidRPr="00F33E86">
              <w:rPr>
                <w:rFonts w:eastAsia="Calibri"/>
                <w:iCs/>
                <w:lang w:eastAsia="lt-LT"/>
              </w:rPr>
              <w:t>Įrengta apšvietimo reguliavimo įtaisų kiekis</w:t>
            </w:r>
          </w:p>
        </w:tc>
        <w:tc>
          <w:tcPr>
            <w:tcW w:w="833" w:type="pct"/>
          </w:tcPr>
          <w:p w:rsidR="00F009F9" w:rsidRPr="00F33E86" w:rsidRDefault="00F009F9" w:rsidP="00E6730B">
            <w:pPr>
              <w:spacing w:before="60" w:after="60"/>
              <w:jc w:val="center"/>
              <w:rPr>
                <w:lang w:eastAsia="lt-LT"/>
              </w:rPr>
            </w:pPr>
            <w:r w:rsidRPr="00F33E86">
              <w:rPr>
                <w:lang w:eastAsia="lt-LT"/>
              </w:rPr>
              <w:t>2013–2018</w:t>
            </w:r>
          </w:p>
        </w:tc>
        <w:tc>
          <w:tcPr>
            <w:tcW w:w="860" w:type="pct"/>
          </w:tcPr>
          <w:p w:rsidR="00F009F9" w:rsidRPr="00F33E86" w:rsidRDefault="00F009F9" w:rsidP="00E6730B">
            <w:pPr>
              <w:spacing w:before="60" w:after="60"/>
              <w:jc w:val="center"/>
              <w:outlineLvl w:val="2"/>
            </w:pPr>
            <w:r w:rsidRPr="00F33E86">
              <w:t>KMSA Miesto ūkio departamentas, UAB „Gatvių apšvietimas“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AB „Klaipėdos energija“ Klaipėdos rajoninę katilinę, įrengiant naują biokuro katilą su kondensaciniu ekonomaizeriu</w:t>
            </w:r>
          </w:p>
        </w:tc>
        <w:tc>
          <w:tcPr>
            <w:tcW w:w="1136" w:type="pct"/>
            <w:gridSpan w:val="2"/>
          </w:tcPr>
          <w:p w:rsidR="00F009F9" w:rsidRPr="00F33E86" w:rsidRDefault="00F009F9" w:rsidP="00E6730B">
            <w:pPr>
              <w:spacing w:before="60" w:after="60"/>
              <w:rPr>
                <w:lang w:eastAsia="lt-LT"/>
              </w:rPr>
            </w:pPr>
            <w:r w:rsidRPr="00F33E86">
              <w:rPr>
                <w:lang w:eastAsia="lt-LT"/>
              </w:rPr>
              <w:t>Atlikta rekonstrukcija</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Kasmet rekonstruoti ne mažiau kaip po 5 km termofikacinių šilumos tiekimo tinklų, panaudojant poliuretano izoliacija izoliuotus vamzdynus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Rekonstruota tinklų,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2013–2016</w:t>
            </w:r>
          </w:p>
        </w:tc>
        <w:tc>
          <w:tcPr>
            <w:tcW w:w="860" w:type="pct"/>
            <w:tcBorders>
              <w:bottom w:val="single" w:sz="4" w:space="0" w:color="auto"/>
            </w:tcBorders>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viešojo transporto – elektrobusų plėtros Klaipėdos mieste programą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t>Parengta programa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2013–2014</w:t>
            </w:r>
          </w:p>
        </w:tc>
        <w:tc>
          <w:tcPr>
            <w:tcW w:w="860"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 xml:space="preserve">Didinti ekologiško kuro </w:t>
            </w:r>
            <w:r w:rsidRPr="00F33E86">
              <w:lastRenderedPageBreak/>
              <w:t>naudojimą miesto viešajame transporte</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 xml:space="preserve">Įsigytų ekologiškų </w:t>
            </w:r>
            <w:r w:rsidRPr="00F33E86">
              <w:rPr>
                <w:iCs/>
                <w:lang w:eastAsia="lt-LT"/>
              </w:rPr>
              <w:lastRenderedPageBreak/>
              <w:t>viešojo transporto priemonių, naudojančių gamtines dujas,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Miesto </w:t>
            </w:r>
            <w:r w:rsidRPr="00F33E86">
              <w:lastRenderedPageBreak/>
              <w:t>ūkio departamentas, Investicijų ir ekonomikos departamentas, VšĮ „Klaipėdos keleivinis transportas“, kt. Klaipėdos m.  keleivių vežėjai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lastRenderedPageBreak/>
              <w:t xml:space="preserve">2.3.3. Uždavinys. </w:t>
            </w:r>
            <w:r w:rsidRPr="00F33E86">
              <w:rPr>
                <w:rFonts w:eastAsia="SimSun"/>
                <w:lang w:eastAsia="lt-LT"/>
              </w:rPr>
              <w:t>Vykdyti prevencines aplinkosaugos priemones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Vykdyti prevencines priemones, siekiant neviršyti leistinų oro taršos kietosiomis dalelėmis (KD</w:t>
            </w:r>
            <w:r w:rsidRPr="00F33E86">
              <w:rPr>
                <w:vertAlign w:val="subscript"/>
              </w:rPr>
              <w:t>10</w:t>
            </w:r>
            <w:r w:rsidRPr="00F33E86">
              <w:t>) normatyvų</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priemonių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Vykdyti visuomenės aplinkosauginį švietimą </w:t>
            </w:r>
          </w:p>
        </w:tc>
        <w:tc>
          <w:tcPr>
            <w:tcW w:w="1136" w:type="pct"/>
            <w:gridSpan w:val="2"/>
          </w:tcPr>
          <w:p w:rsidR="00F009F9" w:rsidRPr="00F33E86" w:rsidRDefault="00F009F9" w:rsidP="00E6730B">
            <w:pPr>
              <w:spacing w:before="60" w:after="60"/>
              <w:rPr>
                <w:iCs/>
                <w:lang w:eastAsia="lt-LT"/>
              </w:rPr>
            </w:pPr>
            <w:r w:rsidRPr="00F33E86">
              <w:rPr>
                <w:iCs/>
                <w:lang w:eastAsia="lt-LT"/>
              </w:rPr>
              <w:t>Sukurtas nuolat veikiantis interneto tinklalapis apie aplinkos kokybę</w:t>
            </w:r>
          </w:p>
          <w:p w:rsidR="00F009F9" w:rsidRPr="00F33E86" w:rsidRDefault="00F009F9" w:rsidP="00E6730B">
            <w:pPr>
              <w:spacing w:before="60" w:after="60"/>
              <w:rPr>
                <w:iCs/>
                <w:lang w:eastAsia="lt-LT"/>
              </w:rPr>
            </w:pPr>
            <w:r w:rsidRPr="00F33E86">
              <w:rPr>
                <w:iCs/>
                <w:lang w:eastAsia="lt-LT"/>
              </w:rPr>
              <w:t>Surengtų aplinkosauginio švietimo priemonių skaičius</w:t>
            </w:r>
          </w:p>
          <w:p w:rsidR="00F009F9" w:rsidRPr="00F33E86" w:rsidRDefault="00F009F9" w:rsidP="00E6730B">
            <w:pPr>
              <w:spacing w:before="60" w:after="60"/>
              <w:rPr>
                <w:iCs/>
                <w:lang w:eastAsia="lt-LT"/>
              </w:rPr>
            </w:pPr>
            <w:r w:rsidRPr="00F33E86">
              <w:rPr>
                <w:iCs/>
                <w:lang w:eastAsia="lt-LT"/>
              </w:rPr>
              <w:t>Suorganizuotų aplinkos tvarkymo akcijų skaičius</w:t>
            </w:r>
          </w:p>
          <w:p w:rsidR="00F009F9" w:rsidRPr="00F33E86" w:rsidRDefault="00F009F9" w:rsidP="00E6730B">
            <w:pPr>
              <w:spacing w:before="60" w:after="60"/>
              <w:rPr>
                <w:iCs/>
                <w:lang w:eastAsia="lt-LT"/>
              </w:rPr>
            </w:pPr>
            <w:r w:rsidRPr="00F33E86">
              <w:rPr>
                <w:iCs/>
                <w:lang w:eastAsia="lt-LT"/>
              </w:rPr>
              <w:t>Priimtas sprendimas dėl mokesčio už atliekų išvežimą antrines žaliavas rūšiuojantiems paslaugų vartotojams sumažinimo</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bCs/>
                <w:iCs/>
                <w:lang w:eastAsia="lt-LT"/>
              </w:rPr>
            </w:pPr>
            <w:r w:rsidRPr="00F33E86">
              <w:rPr>
                <w:bCs/>
                <w:iCs/>
                <w:lang w:eastAsia="lt-LT"/>
              </w:rPr>
              <w:t>Vykdyti triukšmo prevencijos priemones</w:t>
            </w:r>
          </w:p>
        </w:tc>
        <w:tc>
          <w:tcPr>
            <w:tcW w:w="1136" w:type="pct"/>
            <w:gridSpan w:val="2"/>
          </w:tcPr>
          <w:p w:rsidR="00F009F9" w:rsidRPr="00F33E86" w:rsidRDefault="00F009F9" w:rsidP="00E6730B">
            <w:pPr>
              <w:spacing w:before="60" w:after="60"/>
              <w:rPr>
                <w:lang w:eastAsia="lt-LT"/>
              </w:rPr>
            </w:pPr>
            <w:r w:rsidRPr="00F33E86">
              <w:rPr>
                <w:lang w:eastAsia="lt-LT"/>
              </w:rPr>
              <w:t>Įgyvendintų visuomenės informavimo priemonių skaičius</w:t>
            </w:r>
          </w:p>
          <w:p w:rsidR="00F009F9" w:rsidRPr="00F33E86" w:rsidRDefault="00F009F9" w:rsidP="00E6730B">
            <w:pPr>
              <w:spacing w:before="60" w:after="60"/>
              <w:rPr>
                <w:lang w:eastAsia="lt-LT"/>
              </w:rPr>
            </w:pPr>
            <w:r w:rsidRPr="00F33E86">
              <w:rPr>
                <w:lang w:eastAsia="lt-LT"/>
              </w:rPr>
              <w:t>Įrengtų fizinių triukšmo prevencijos priemonių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w:t>
            </w:r>
            <w:r w:rsidRPr="00F33E86">
              <w:t xml:space="preserve"> Socialinių reikalų departamentas, Investicijų ir ekonomikos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2.4. Tikslas. </w:t>
            </w:r>
            <w:r w:rsidRPr="00F33E86">
              <w:rPr>
                <w:rFonts w:eastAsia="SimSun"/>
                <w:b/>
                <w:lang w:eastAsia="lt-LT"/>
              </w:rPr>
              <w:t>Didinti miesto patrauklumą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caps/>
              </w:rPr>
            </w:pPr>
            <w:r w:rsidRPr="00F33E86">
              <w:rPr>
                <w:rFonts w:eastAsia="SimSun"/>
                <w:caps/>
              </w:rPr>
              <w:t>2.4.1. Uždavinys. P</w:t>
            </w:r>
            <w:r w:rsidRPr="00F33E86">
              <w:rPr>
                <w:rFonts w:eastAsia="SimSun"/>
                <w:lang w:eastAsia="lt-LT"/>
              </w:rPr>
              <w:t>ritaikyti bendruomenės poreikiams teritorijas prie vandens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Centrinės miesto dalies zonose prie vandens (jūros, marių, </w:t>
            </w:r>
            <w:r w:rsidRPr="00F33E86">
              <w:lastRenderedPageBreak/>
              <w:t>Danės upės) teikti pirmenybę daugiafunkcės paskirties teritorijų vystymui</w:t>
            </w:r>
          </w:p>
        </w:tc>
        <w:tc>
          <w:tcPr>
            <w:tcW w:w="1136" w:type="pct"/>
            <w:gridSpan w:val="2"/>
          </w:tcPr>
          <w:p w:rsidR="00F009F9" w:rsidRPr="00F33E86" w:rsidRDefault="00F009F9" w:rsidP="00E6730B">
            <w:pPr>
              <w:spacing w:before="60" w:after="60"/>
            </w:pPr>
            <w:r w:rsidRPr="00F33E86">
              <w:lastRenderedPageBreak/>
              <w:t xml:space="preserve">Teritorijų, kurių pakeista paskirtis, </w:t>
            </w:r>
            <w:r w:rsidRPr="00F33E86">
              <w:lastRenderedPageBreak/>
              <w:t>kiekis, ha</w:t>
            </w:r>
          </w:p>
          <w:p w:rsidR="00F009F9" w:rsidRPr="00F33E86" w:rsidRDefault="00F009F9" w:rsidP="00E6730B">
            <w:pPr>
              <w:spacing w:before="60" w:after="60"/>
              <w:rPr>
                <w:strike/>
              </w:rPr>
            </w:pPr>
            <w:r w:rsidRPr="00F33E86">
              <w:t xml:space="preserve">Įgyvendintų konversijos projektų sąrašas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Urbanistinės </w:t>
            </w:r>
            <w:r w:rsidRPr="00F33E86">
              <w:lastRenderedPageBreak/>
              <w:t>plėtros departamentas</w:t>
            </w:r>
          </w:p>
          <w:p w:rsidR="00F009F9" w:rsidRPr="00F33E86" w:rsidRDefault="00F009F9" w:rsidP="00E6730B">
            <w:pPr>
              <w:spacing w:before="60" w:after="60"/>
              <w:jc w:val="center"/>
              <w:outlineLvl w:val="2"/>
            </w:pP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Sutvarkyti ir pritaikyti visuomenės arba rekreaciniams poreikiams Danės upės slėnio ir žiočių teritorijas; Danės upę pritaikyti laivybai, rekonstruoti Danės upės krantines nuo Biržos tilto iki Mokyklos gatvės tilto</w:t>
            </w:r>
          </w:p>
        </w:tc>
        <w:tc>
          <w:tcPr>
            <w:tcW w:w="1136" w:type="pct"/>
            <w:gridSpan w:val="2"/>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spacing w:before="60" w:after="60"/>
              <w:rPr>
                <w:lang w:eastAsia="lt-LT"/>
              </w:rPr>
            </w:pPr>
            <w:r w:rsidRPr="00F33E86">
              <w:rPr>
                <w:lang w:eastAsia="lt-LT"/>
              </w:rPr>
              <w:t>Sutvarkytos teritorijos,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Kartu su regiono savivaldybėmis dalyvauti sukuriant rekreacinių uostų, pritaikytų šiuolaikinei laivybai ir poilsiui, tinklą Kuršių marių pakrantės ruože</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Įrengtų rekreacinių uostų skaičius</w:t>
            </w:r>
          </w:p>
          <w:p w:rsidR="00F009F9" w:rsidRPr="00F33E86" w:rsidRDefault="00F009F9" w:rsidP="00E6730B">
            <w:pPr>
              <w:spacing w:before="60" w:after="60"/>
              <w:rPr>
                <w:iCs/>
                <w:lang w:eastAsia="lt-LT"/>
              </w:rPr>
            </w:pPr>
            <w:r w:rsidRPr="00F33E86">
              <w:rPr>
                <w:iCs/>
                <w:lang w:eastAsia="lt-LT"/>
              </w:rPr>
              <w:t>Veikiančių rekreacinės laivybos linijų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Efektyviai panaudoti rekreacinę zoną prie marių pietinėje miesto dalyje, įrengiant mažųjų laivelių prieplauką ir kitą vandens turizmo, sporto ir aktyvaus poilsio infrastruktūrą</w:t>
            </w:r>
          </w:p>
        </w:tc>
        <w:tc>
          <w:tcPr>
            <w:tcW w:w="1136" w:type="pct"/>
            <w:gridSpan w:val="2"/>
          </w:tcPr>
          <w:p w:rsidR="00F009F9" w:rsidRPr="00F33E86" w:rsidRDefault="00F009F9" w:rsidP="00E6730B">
            <w:pPr>
              <w:spacing w:before="60" w:after="60"/>
              <w:rPr>
                <w:iCs/>
                <w:lang w:eastAsia="lt-LT"/>
              </w:rPr>
            </w:pPr>
            <w:r w:rsidRPr="00F33E86">
              <w:rPr>
                <w:iCs/>
                <w:lang w:eastAsia="lt-LT"/>
              </w:rPr>
              <w:t>Įrengta mažųjų laivelių prieplauka</w:t>
            </w:r>
          </w:p>
          <w:p w:rsidR="00F009F9" w:rsidRPr="00F33E86" w:rsidRDefault="00F009F9" w:rsidP="00E6730B">
            <w:pPr>
              <w:spacing w:before="60" w:after="60"/>
              <w:rPr>
                <w:iCs/>
                <w:lang w:eastAsia="lt-LT"/>
              </w:rPr>
            </w:pPr>
            <w:r w:rsidRPr="00F33E86">
              <w:rPr>
                <w:iCs/>
                <w:lang w:eastAsia="lt-LT"/>
              </w:rPr>
              <w:t xml:space="preserve">Parengti techniniai projektai </w:t>
            </w:r>
          </w:p>
          <w:p w:rsidR="00F009F9" w:rsidRPr="00F33E86" w:rsidRDefault="00F009F9" w:rsidP="00E6730B">
            <w:pPr>
              <w:spacing w:before="60" w:after="60"/>
              <w:rPr>
                <w:iCs/>
                <w:lang w:eastAsia="lt-LT"/>
              </w:rPr>
            </w:pPr>
            <w:r w:rsidRPr="00F33E86">
              <w:rPr>
                <w:iCs/>
                <w:lang w:eastAsia="lt-LT"/>
              </w:rPr>
              <w:t>Pastatytų ar įrengtų vandens turizmo ir 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2013 –2020</w:t>
            </w:r>
          </w:p>
        </w:tc>
        <w:tc>
          <w:tcPr>
            <w:tcW w:w="860" w:type="pct"/>
          </w:tcPr>
          <w:p w:rsidR="00F009F9" w:rsidRPr="00F33E86" w:rsidRDefault="00F009F9" w:rsidP="00E6730B">
            <w:pPr>
              <w:spacing w:before="60" w:after="60"/>
              <w:jc w:val="center"/>
              <w:outlineLvl w:val="2"/>
            </w:pPr>
            <w:r w:rsidRPr="00F33E86">
              <w:t>KVJUD,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rPr>
                <w:highlight w:val="yellow"/>
              </w:rPr>
            </w:pPr>
            <w:r w:rsidRPr="00F33E86">
              <w:t>Kurti smulkiajam ir vidutiniam žuvų verslui reikalingą uosto infrastruktūrą: užtikrinti pakankamą vietų skaičių mažųjų priekrantės laivų švartavimuisi prieplaukose, sudaryti sąlygas mažmeninei prekybai šviežia žuvimi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Vietų skaičius mažųjų priekrantės laivų švartavimuisi uoste (palyginti su bendru laivų skaičiumi)</w:t>
            </w:r>
          </w:p>
          <w:p w:rsidR="00F009F9" w:rsidRPr="00F33E86" w:rsidRDefault="00F009F9" w:rsidP="00E6730B">
            <w:pPr>
              <w:spacing w:before="60" w:after="60"/>
              <w:rPr>
                <w:iCs/>
                <w:lang w:eastAsia="lt-LT"/>
              </w:rPr>
            </w:pPr>
            <w:r w:rsidRPr="00F33E86">
              <w:rPr>
                <w:iCs/>
                <w:lang w:eastAsia="lt-LT"/>
              </w:rPr>
              <w:t>Rekonstruota krantinė,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Žvejų asociacijos, KMSA, AB „Klaipėdos laivų remontas“, 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Sutvarkyti ir pritaikyti visuomenės rekreaciniams poreikiams Smeltalės upės žiočių teritoriją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lang w:eastAsia="lt-LT"/>
              </w:rPr>
              <w:t>Sutvarkytos teritorijos, ha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29"/>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Regeneruoti Klaipėdos senamiestį, skatinant kultūros ir verslų veiklų vystymą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Senamiestyje naujai veiklą pradėjusių vykdyti verslininkų ir menininkų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KMSA Investicijų ir ekonomikos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spacing w:before="60" w:after="60"/>
              <w:jc w:val="center"/>
              <w:rPr>
                <w:bCs/>
                <w:iCs/>
                <w:lang w:eastAsia="lt-LT"/>
              </w:rPr>
            </w:pPr>
            <w:r w:rsidRPr="00F33E86">
              <w:rPr>
                <w:bCs/>
                <w:iCs/>
                <w:lang w:eastAsia="lt-LT"/>
              </w:rPr>
              <w:t>2.4.2.2</w:t>
            </w:r>
          </w:p>
        </w:tc>
        <w:tc>
          <w:tcPr>
            <w:tcW w:w="1666" w:type="pct"/>
            <w:shd w:val="clear" w:color="auto" w:fill="auto"/>
          </w:tcPr>
          <w:p w:rsidR="00F009F9" w:rsidRPr="00F33E86" w:rsidRDefault="00F009F9" w:rsidP="00E6730B">
            <w:pPr>
              <w:spacing w:before="60" w:after="60"/>
              <w:rPr>
                <w:caps/>
                <w:strike/>
              </w:rPr>
            </w:pPr>
            <w:r w:rsidRPr="00F33E86">
              <w:t>Atnaujinti gyvenamuosius kvartalus, kuriuos numatyta įgyvendinti pagal 2014–2020 metų integruotos teritorijos investicijų programą: teritorijos tarp Naikupės g., Taikos pr., Baltijos pr., Šilutės pl., Mokyklos g., Kapsų g., Žemaičių g., Joniškės g., Mokyklos g., Danės g. tęsinio, Artojo g., Liepų g., K. Donelaičio g., Vytauto g., Naujojo Sodo g.,  Šiaurinio rago, Naujojo Sodo g., Pilies teritorijos, Priešpilio g., Pilies g., Sausio 15-osios g., Taikos pr., Dubysos g., Minijos g. iki Naikupės g.</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lang w:eastAsia="lt-LT"/>
              </w:rPr>
            </w:pPr>
            <w:r w:rsidRPr="00F33E86">
              <w:rPr>
                <w:lang w:eastAsia="lt-LT"/>
              </w:rPr>
              <w:t>Atnaujintų arba sutvarkytų viešųjų erdvių skaičius</w:t>
            </w:r>
          </w:p>
          <w:p w:rsidR="00F009F9" w:rsidRPr="00F33E86" w:rsidRDefault="00F009F9" w:rsidP="00E6730B">
            <w:pPr>
              <w:spacing w:before="60" w:after="60"/>
              <w:rPr>
                <w:lang w:eastAsia="lt-LT"/>
              </w:rPr>
            </w:pPr>
            <w:r w:rsidRPr="00F33E86">
              <w:rPr>
                <w:lang w:eastAsia="lt-LT"/>
              </w:rPr>
              <w:t>Renovuotų daugiabučių namų skaičius</w:t>
            </w:r>
          </w:p>
          <w:p w:rsidR="00F009F9" w:rsidRPr="00F33E86" w:rsidRDefault="00F009F9" w:rsidP="00E6730B">
            <w:pPr>
              <w:spacing w:before="60" w:after="60"/>
              <w:rPr>
                <w:lang w:eastAsia="lt-LT"/>
              </w:rPr>
            </w:pPr>
            <w:r w:rsidRPr="00F33E86">
              <w:rPr>
                <w:lang w:eastAsia="lt-LT"/>
              </w:rPr>
              <w:t>Pastatytų arba atnaujintų viešųjų arba komercinių pastatų skaičius</w:t>
            </w:r>
          </w:p>
          <w:p w:rsidR="00F009F9" w:rsidRPr="00F33E86" w:rsidRDefault="00F009F9" w:rsidP="00E6730B">
            <w:pPr>
              <w:spacing w:before="60" w:after="60"/>
              <w:rPr>
                <w:lang w:eastAsia="lt-LT"/>
              </w:rPr>
            </w:pPr>
            <w:r w:rsidRPr="00F33E86">
              <w:rPr>
                <w:lang w:eastAsia="lt-LT"/>
              </w:rPr>
              <w:t>Rekonstruotų, nutiestų ar atnaujintų kelių ilgis</w:t>
            </w:r>
          </w:p>
          <w:p w:rsidR="00F009F9" w:rsidRPr="00F33E86" w:rsidRDefault="00F009F9" w:rsidP="00E6730B">
            <w:pPr>
              <w:spacing w:before="60" w:after="60"/>
              <w:rPr>
                <w:lang w:eastAsia="lt-LT"/>
              </w:rPr>
            </w:pPr>
            <w:r w:rsidRPr="00F33E86">
              <w:t>Atnaujintų arba sutvarkytų daugiabučių namų kiemų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auto"/>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2.4.2.3.</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Atnaujinti miesto centre esančius fontanus įrengiant šviesos instaliacijas ar kt. efektus </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Atnaujintų fontanų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2.4.2.4.</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gyvenamųjų kvartalų centrines aikštes ir kitas viešąsias erdves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Atnaujintų aikščių ir kitų viešųjų erdvių skaičius ir sąrašas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2.4.2.5.</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Atgimimo aikštės teritoriją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techninių projektų, vnt.</w:t>
            </w:r>
          </w:p>
          <w:p w:rsidR="00F009F9" w:rsidRPr="00F33E86" w:rsidRDefault="00F009F9" w:rsidP="00E6730B">
            <w:pPr>
              <w:spacing w:before="60" w:after="60"/>
              <w:rPr>
                <w:lang w:eastAsia="lt-LT"/>
              </w:rPr>
            </w:pPr>
            <w:r w:rsidRPr="00F33E86">
              <w:t xml:space="preserve">Sutvarkyta teritorija, </w:t>
            </w:r>
            <w:r w:rsidRPr="00F33E86">
              <w:lastRenderedPageBreak/>
              <w:t>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 xml:space="preserve">KMSA Investicijų ir ekonomikos departamentas, </w:t>
            </w:r>
            <w:r w:rsidRPr="00F33E86">
              <w:lastRenderedPageBreak/>
              <w:t>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lastRenderedPageBreak/>
              <w:t>2.4.2.6.</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Skatinti automobilių stovėjimo vietų ir aikštelių įrengimą miegamuosiuose rajonuose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 xml:space="preserve">Įrengtų automobilių stovėjimo vietų skaičius </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2.4.2.7.</w:t>
            </w:r>
          </w:p>
          <w:p w:rsidR="00F009F9" w:rsidRPr="00F33E86" w:rsidRDefault="00F009F9" w:rsidP="00E6730B">
            <w:pPr>
              <w:spacing w:before="60" w:after="60"/>
              <w:jc w:val="center"/>
              <w:rPr>
                <w:bCs/>
                <w:iCs/>
                <w:lang w:eastAsia="lt-LT"/>
              </w:rPr>
            </w:pPr>
          </w:p>
        </w:tc>
        <w:tc>
          <w:tcPr>
            <w:tcW w:w="1666" w:type="pct"/>
          </w:tcPr>
          <w:p w:rsidR="00F009F9" w:rsidRPr="00F33E86" w:rsidRDefault="00F009F9" w:rsidP="00E6730B">
            <w:pPr>
              <w:spacing w:before="60" w:after="60"/>
            </w:pPr>
            <w:r w:rsidRPr="00F33E86">
              <w:rPr>
                <w:bCs/>
              </w:rPr>
              <w:t>Diegti aukšto lygio paslaugų ir infrastruktūros parametrus miesto paplūdimiuose ir kitose poilsio zonose</w:t>
            </w:r>
          </w:p>
        </w:tc>
        <w:tc>
          <w:tcPr>
            <w:tcW w:w="1136" w:type="pct"/>
            <w:gridSpan w:val="2"/>
          </w:tcPr>
          <w:p w:rsidR="00F009F9" w:rsidRPr="00F33E86" w:rsidRDefault="00F009F9" w:rsidP="00E6730B">
            <w:pPr>
              <w:spacing w:before="60" w:after="60"/>
              <w:rPr>
                <w:lang w:eastAsia="lt-LT"/>
              </w:rPr>
            </w:pPr>
            <w:r w:rsidRPr="00F33E86">
              <w:rPr>
                <w:lang w:eastAsia="lt-LT"/>
              </w:rPr>
              <w:t>Kompleksiškai sutvarkytų arba naujai įrengtų poilsio zonų skaičius ir sąrašas</w:t>
            </w:r>
          </w:p>
          <w:p w:rsidR="00F009F9" w:rsidRPr="00F33E86" w:rsidRDefault="00F009F9" w:rsidP="00E6730B">
            <w:pPr>
              <w:spacing w:before="60" w:after="60"/>
              <w:rPr>
                <w:lang w:eastAsia="lt-LT"/>
              </w:rPr>
            </w:pPr>
            <w:r w:rsidRPr="00F33E86">
              <w:rPr>
                <w:lang w:eastAsia="lt-LT"/>
              </w:rPr>
              <w:t>Kompleksiškai sutvarkytų arba atnaujintų paplūdimių ruožų, kuriuose įrengti</w:t>
            </w:r>
            <w:r w:rsidRPr="00F33E86">
              <w:t xml:space="preserve"> takai, dušai, viešieji tualetai ir kiti poilsio infrastruktūros objektai, </w:t>
            </w:r>
            <w:r w:rsidRPr="00F33E86">
              <w:rPr>
                <w:lang w:eastAsia="lt-LT"/>
              </w:rPr>
              <w:t>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2.4.2.8.</w:t>
            </w:r>
          </w:p>
          <w:p w:rsidR="00F009F9" w:rsidRPr="00F33E86" w:rsidRDefault="00F009F9" w:rsidP="00E6730B">
            <w:pPr>
              <w:spacing w:before="60" w:after="60"/>
              <w:jc w:val="center"/>
              <w:rPr>
                <w:bCs/>
                <w:iCs/>
                <w:lang w:eastAsia="lt-LT"/>
              </w:rPr>
            </w:pPr>
          </w:p>
        </w:tc>
        <w:tc>
          <w:tcPr>
            <w:tcW w:w="1666" w:type="pct"/>
            <w:shd w:val="clear" w:color="auto" w:fill="auto"/>
          </w:tcPr>
          <w:p w:rsidR="00F009F9" w:rsidRPr="00F33E86" w:rsidRDefault="00F009F9" w:rsidP="00E6730B">
            <w:pPr>
              <w:spacing w:before="60" w:after="60"/>
              <w:rPr>
                <w:caps/>
              </w:rPr>
            </w:pPr>
            <w:r w:rsidRPr="00F33E86">
              <w:t>Atlikti mieste esančių sodų teritorijų vystymo perspektyvų analizę su ekonominiais paskaičiavimais</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lang w:eastAsia="lt-LT"/>
              </w:rPr>
            </w:pPr>
            <w:r w:rsidRPr="00F33E86">
              <w:t>KMSA Investicijų ir ekonomikos departamentas, Urbanistinės plėtros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2.4.3. Uždavinys. </w:t>
            </w:r>
            <w:r w:rsidRPr="00F33E86">
              <w:rPr>
                <w:rFonts w:eastAsia="SimSun"/>
                <w:lang w:eastAsia="lt-LT"/>
              </w:rPr>
              <w:t>Efektyviai naudoti turimą paveldą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pPr>
            <w:r w:rsidRPr="00F33E86">
              <w:rPr>
                <w:rFonts w:eastAsia="Calibri"/>
              </w:rPr>
              <w:t>Parengti savivaldybės paveldo apsaugos strategiją (kryptis)</w:t>
            </w:r>
          </w:p>
        </w:tc>
        <w:tc>
          <w:tcPr>
            <w:tcW w:w="1136" w:type="pct"/>
            <w:gridSpan w:val="2"/>
          </w:tcPr>
          <w:p w:rsidR="00F009F9" w:rsidRPr="00F33E86" w:rsidRDefault="00F009F9" w:rsidP="00E6730B">
            <w:pPr>
              <w:spacing w:before="60" w:after="60"/>
              <w:rPr>
                <w:iCs/>
                <w:lang w:eastAsia="lt-LT"/>
              </w:rPr>
            </w:pPr>
            <w:r w:rsidRPr="00F33E86">
              <w:rPr>
                <w:iCs/>
                <w:lang w:eastAsia="lt-LT"/>
              </w:rPr>
              <w:t>Parengta strategija (kryptys)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bCs/>
              </w:rPr>
              <w:t xml:space="preserve">Vykdant kultūros paveldo prevencinę apsaugą tvarkyti savivaldybės kultūros paveldo objektus, skatinti kultūros paveldo objektų valdytojus ir naudotojus tinkamai prižiūrėti ir naudoti kultūros paveldo </w:t>
            </w:r>
            <w:r w:rsidRPr="00F33E86">
              <w:rPr>
                <w:bCs/>
              </w:rPr>
              <w:lastRenderedPageBreak/>
              <w:t>objektus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lastRenderedPageBreak/>
              <w:t>Sutvarkytų kultūros paveldo objektų skaičius</w:t>
            </w:r>
          </w:p>
          <w:p w:rsidR="00F009F9" w:rsidRPr="00F33E86" w:rsidRDefault="00F009F9" w:rsidP="00E6730B">
            <w:pPr>
              <w:spacing w:before="60" w:after="60"/>
              <w:rPr>
                <w:iCs/>
                <w:lang w:eastAsia="lt-LT"/>
              </w:rPr>
            </w:pPr>
            <w:r w:rsidRPr="00F33E86">
              <w:rPr>
                <w:iCs/>
                <w:lang w:eastAsia="lt-LT"/>
              </w:rPr>
              <w:t>Sutvarkytų fasadų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 xml:space="preserve">KMSA Urbanistinės plėtros departamentas, Investicijų ir ekonomikos departamentas, Miesto ūkio </w:t>
            </w:r>
            <w:r w:rsidRPr="00F33E86">
              <w:lastRenderedPageBreak/>
              <w:t>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Pagal parengtus techninius projektus sutvarkyti miesto teritorijoje esančius piliakalnius ir istorines miesto kapines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Sutvarkytų piliakalnių skaičius</w:t>
            </w:r>
          </w:p>
          <w:p w:rsidR="00F009F9" w:rsidRPr="00F33E86" w:rsidRDefault="00F009F9" w:rsidP="00E6730B">
            <w:pPr>
              <w:spacing w:before="60" w:after="60"/>
              <w:rPr>
                <w:iCs/>
                <w:lang w:eastAsia="lt-LT"/>
              </w:rPr>
            </w:pPr>
            <w:r w:rsidRPr="00F33E86">
              <w:t>Sutvarkytų kapinių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Urbanistinės plėtros departamentas,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Parengti buvusių karinės paskirties objektų pajūryje (bunkerių, </w:t>
            </w:r>
            <w:r w:rsidRPr="00F33E86">
              <w:rPr>
                <w:bCs/>
              </w:rPr>
              <w:t>zenitinių pabūklų lizdų</w:t>
            </w:r>
            <w:r w:rsidRPr="00F33E86">
              <w:t>) pritaikymo kultūros ir rekreacijos reikmėms detaliuosius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Objektų, kurių nuosavybė įteisinta, skaičius</w:t>
            </w:r>
          </w:p>
          <w:p w:rsidR="00F009F9" w:rsidRPr="00F33E86" w:rsidRDefault="00F009F9" w:rsidP="00E6730B">
            <w:pPr>
              <w:spacing w:before="60" w:after="60"/>
              <w:rPr>
                <w:iCs/>
                <w:lang w:eastAsia="lt-LT"/>
              </w:rPr>
            </w:pPr>
            <w:r w:rsidRPr="00F33E86">
              <w:rPr>
                <w:iCs/>
                <w:lang w:eastAsia="lt-LT"/>
              </w:rPr>
              <w:t>Parengtų detaliųjų planų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Atkurti Šv. Jono bažnyčios pastatą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 xml:space="preserve">Atkurtas pastatas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Bažnyčios bendruomenė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rFonts w:eastAsia="Calibri"/>
              </w:rPr>
            </w:pPr>
            <w:r w:rsidRPr="00F33E86">
              <w:rPr>
                <w:rFonts w:eastAsia="Calibri"/>
              </w:rPr>
              <w:t>Restauruoti ir pritaikyti naujai paskirčiai buvusios spirito-alaus gamyklos statinių kompleksą Herkaus Manto g. 38 / Šaulių g. 25</w:t>
            </w:r>
          </w:p>
          <w:p w:rsidR="00F009F9" w:rsidRPr="00F33E86" w:rsidRDefault="00F009F9" w:rsidP="00E6730B">
            <w:pPr>
              <w:spacing w:before="60" w:after="60"/>
              <w:outlineLvl w:val="2"/>
            </w:pPr>
          </w:p>
        </w:tc>
        <w:tc>
          <w:tcPr>
            <w:tcW w:w="1136" w:type="pct"/>
            <w:gridSpan w:val="2"/>
            <w:shd w:val="clear" w:color="auto" w:fill="FFFFFF" w:themeFill="background1"/>
          </w:tcPr>
          <w:p w:rsidR="00F009F9" w:rsidRPr="00F33E86" w:rsidRDefault="00F009F9" w:rsidP="00E6730B">
            <w:pPr>
              <w:spacing w:before="60" w:after="60"/>
              <w:ind w:firstLine="20"/>
              <w:rPr>
                <w:rFonts w:eastAsia="Calibri"/>
              </w:rPr>
            </w:pPr>
            <w:r w:rsidRPr="00F33E86">
              <w:rPr>
                <w:rFonts w:eastAsia="Calibri"/>
              </w:rPr>
              <w:t>Parengtas teritorijos detalusis planas</w:t>
            </w:r>
          </w:p>
          <w:p w:rsidR="00F009F9" w:rsidRPr="00F33E86" w:rsidRDefault="00F009F9" w:rsidP="00E6730B">
            <w:pPr>
              <w:spacing w:before="60" w:after="60"/>
              <w:ind w:firstLine="20"/>
              <w:rPr>
                <w:rFonts w:eastAsia="Calibri"/>
              </w:rPr>
            </w:pPr>
            <w:r w:rsidRPr="00F33E86">
              <w:rPr>
                <w:rFonts w:eastAsia="Calibri"/>
              </w:rPr>
              <w:t>Parengta techninė dokumentacija</w:t>
            </w:r>
          </w:p>
          <w:p w:rsidR="00F009F9" w:rsidRPr="00F33E86" w:rsidRDefault="00F009F9" w:rsidP="00E6730B">
            <w:pPr>
              <w:spacing w:before="60" w:after="60"/>
              <w:ind w:firstLine="20"/>
              <w:rPr>
                <w:rFonts w:eastAsia="Calibri"/>
              </w:rPr>
            </w:pPr>
            <w:r w:rsidRPr="00F33E86">
              <w:rPr>
                <w:rFonts w:eastAsia="Calibri"/>
              </w:rPr>
              <w:t>Restauruotų pastatų, pritaikant juos naujai paskirčiai, skaičius</w:t>
            </w:r>
          </w:p>
          <w:p w:rsidR="00F009F9" w:rsidRPr="00F33E86" w:rsidRDefault="00F009F9" w:rsidP="00E6730B">
            <w:pPr>
              <w:spacing w:before="60" w:after="60"/>
              <w:ind w:firstLine="20"/>
              <w:rPr>
                <w:rFonts w:eastAsia="Calibri"/>
              </w:rPr>
            </w:pPr>
            <w:r w:rsidRPr="00F33E86">
              <w:rPr>
                <w:rFonts w:eastAsia="Calibri"/>
              </w:rPr>
              <w:t>Įrengtų automobilių stovėjimo aikštelių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Pastatų savininkai</w:t>
            </w: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III  PRIORITETAS. MIESTO KONKURENCINGUMO DIDINIMAS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3.1.1. Uždavinys. </w:t>
            </w:r>
            <w:r w:rsidRPr="00F33E86">
              <w:rPr>
                <w:rFonts w:eastAsia="SimSun"/>
                <w:lang w:eastAsia="lt-LT"/>
              </w:rPr>
              <w:t>Skatinti verslumą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Skleisti verslumo idėjas tarp mokinių, studentų ir jaunimo</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Ugdymo ir kultūros departamentas, Investicijų ir ekonomikos departamentas, jaunimo reikalų koordinatorius, švietimo ir mokslo įstaigos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Periodiškai vykdyti Klaipėdos miesto verslo aplinkos tyrimus</w:t>
            </w:r>
          </w:p>
        </w:tc>
        <w:tc>
          <w:tcPr>
            <w:tcW w:w="1136" w:type="pct"/>
            <w:gridSpan w:val="2"/>
          </w:tcPr>
          <w:p w:rsidR="00F009F9" w:rsidRPr="00F33E86" w:rsidRDefault="00F009F9" w:rsidP="00E6730B">
            <w:pPr>
              <w:spacing w:before="60" w:after="60"/>
              <w:rPr>
                <w:lang w:eastAsia="lt-LT"/>
              </w:rPr>
            </w:pPr>
            <w:r w:rsidRPr="00F33E86">
              <w:rPr>
                <w:lang w:eastAsia="lt-LT"/>
              </w:rPr>
              <w:t>Suformuota verslo aplinkos stebėsenos sistema</w:t>
            </w:r>
          </w:p>
          <w:p w:rsidR="00F009F9" w:rsidRPr="00F33E86" w:rsidRDefault="00F009F9" w:rsidP="00E6730B">
            <w:pPr>
              <w:spacing w:before="60" w:after="60"/>
              <w:rPr>
                <w:lang w:eastAsia="lt-LT"/>
              </w:rPr>
            </w:pPr>
            <w:r w:rsidRPr="00F33E86">
              <w:rPr>
                <w:lang w:eastAsia="lt-LT"/>
              </w:rPr>
              <w:t>Teikiamos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Skatinti projektus, gerinančius smulkiojo ir vidutinio verslo sąlygas Klaipėdos mieste</w:t>
            </w:r>
          </w:p>
        </w:tc>
        <w:tc>
          <w:tcPr>
            <w:tcW w:w="1136" w:type="pct"/>
            <w:gridSpan w:val="2"/>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Bendradarbiavimo sutarčių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Įgyvendintų projektų skaičius</w:t>
            </w:r>
          </w:p>
        </w:tc>
        <w:tc>
          <w:tcPr>
            <w:tcW w:w="833" w:type="pct"/>
          </w:tcPr>
          <w:p w:rsidR="00F009F9" w:rsidRPr="00F33E86" w:rsidRDefault="00F009F9" w:rsidP="00E6730B">
            <w:pPr>
              <w:spacing w:before="60" w:after="60"/>
              <w:jc w:val="center"/>
              <w:rPr>
                <w:lang w:eastAsia="lt-LT"/>
              </w:rPr>
            </w:pPr>
            <w:r w:rsidRPr="00F33E86">
              <w:t>2014-2020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 asocijuotos verslo struktūros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trike/>
                <w:color w:val="FF0000"/>
                <w:szCs w:val="24"/>
                <w:lang w:eastAsia="lt-LT"/>
              </w:rPr>
            </w:pPr>
          </w:p>
        </w:tc>
        <w:tc>
          <w:tcPr>
            <w:tcW w:w="1666" w:type="pct"/>
          </w:tcPr>
          <w:p w:rsidR="00F009F9" w:rsidRPr="00F33E86" w:rsidRDefault="00F009F9" w:rsidP="00E6730B">
            <w:pPr>
              <w:spacing w:before="60" w:after="60"/>
              <w:rPr>
                <w:strike/>
                <w:color w:val="FF0000"/>
              </w:rPr>
            </w:pPr>
            <w:r w:rsidRPr="00F33E86">
              <w:rPr>
                <w:strike/>
                <w:color w:val="FF0000"/>
              </w:rPr>
              <w:t xml:space="preserve">Siekiant gerinti verslininko įvaizdį, įsteigti verslo nominacijas </w:t>
            </w:r>
          </w:p>
        </w:tc>
        <w:tc>
          <w:tcPr>
            <w:tcW w:w="1136" w:type="pct"/>
            <w:gridSpan w:val="2"/>
          </w:tcPr>
          <w:p w:rsidR="00F009F9" w:rsidRPr="00F33E86" w:rsidRDefault="00F009F9" w:rsidP="00E6730B">
            <w:pPr>
              <w:spacing w:before="60" w:after="60"/>
              <w:rPr>
                <w:strike/>
                <w:color w:val="FF0000"/>
                <w:lang w:eastAsia="lt-LT"/>
              </w:rPr>
            </w:pPr>
            <w:r w:rsidRPr="00F33E86">
              <w:rPr>
                <w:strike/>
                <w:color w:val="FF0000"/>
                <w:lang w:eastAsia="lt-LT"/>
              </w:rPr>
              <w:t>Sukurti ir patvirtinti nominacijų nuostatai</w:t>
            </w:r>
          </w:p>
          <w:p w:rsidR="00F009F9" w:rsidRPr="00F33E86" w:rsidRDefault="00F009F9" w:rsidP="00170BB0">
            <w:pPr>
              <w:spacing w:before="60" w:after="60"/>
              <w:rPr>
                <w:strike/>
                <w:color w:val="FF0000"/>
                <w:lang w:eastAsia="lt-LT"/>
              </w:rPr>
            </w:pPr>
            <w:r w:rsidRPr="00F33E86">
              <w:rPr>
                <w:strike/>
                <w:color w:val="FF0000"/>
                <w:lang w:eastAsia="lt-LT"/>
              </w:rPr>
              <w:t>Kasmet organizuojami apdovanojimai</w:t>
            </w:r>
          </w:p>
        </w:tc>
        <w:tc>
          <w:tcPr>
            <w:tcW w:w="833" w:type="pct"/>
          </w:tcPr>
          <w:p w:rsidR="00F009F9" w:rsidRPr="00F33E86" w:rsidRDefault="00F009F9" w:rsidP="00E6730B">
            <w:pPr>
              <w:spacing w:before="60" w:after="60"/>
              <w:jc w:val="center"/>
              <w:rPr>
                <w:strike/>
                <w:color w:val="FF0000"/>
                <w:lang w:eastAsia="lt-LT"/>
              </w:rPr>
            </w:pPr>
            <w:r w:rsidRPr="00F33E86">
              <w:rPr>
                <w:strike/>
                <w:color w:val="FF0000"/>
                <w:lang w:eastAsia="lt-LT"/>
              </w:rPr>
              <w:t>2013–2020</w:t>
            </w:r>
          </w:p>
        </w:tc>
        <w:tc>
          <w:tcPr>
            <w:tcW w:w="860" w:type="pct"/>
          </w:tcPr>
          <w:p w:rsidR="00F009F9" w:rsidRPr="00F33E86" w:rsidRDefault="00F009F9" w:rsidP="00E6730B">
            <w:pPr>
              <w:spacing w:before="60" w:after="60"/>
              <w:jc w:val="center"/>
              <w:rPr>
                <w:strike/>
                <w:color w:val="FF0000"/>
                <w:lang w:eastAsia="lt-LT"/>
              </w:rPr>
            </w:pPr>
            <w:r w:rsidRPr="00F33E86">
              <w:rPr>
                <w:strike/>
                <w:color w:val="FF0000"/>
                <w:lang w:eastAsia="lt-LT"/>
              </w:rPr>
              <w:t>KMSA Investicijų ir ekonomikos departamentas, asocijuotos verslo struktūros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Klaipėdos LEZ teritorijoje plėtoti susisiekimo ir inžinerinę infrastruktūrą, reikiamas plėtrai lėšas siekiant gauti iš ES bei valstybės fondų ir programų</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Įrengta geležinkelio atšaka iki Pramonės g., km </w:t>
            </w:r>
          </w:p>
          <w:p w:rsidR="00F009F9" w:rsidRPr="00F33E86" w:rsidRDefault="00F009F9" w:rsidP="00E6730B">
            <w:pPr>
              <w:spacing w:before="60" w:after="60"/>
              <w:rPr>
                <w:iCs/>
                <w:lang w:eastAsia="lt-LT"/>
              </w:rPr>
            </w:pPr>
            <w:r w:rsidRPr="00F33E86">
              <w:rPr>
                <w:iCs/>
                <w:lang w:eastAsia="lt-LT"/>
              </w:rPr>
              <w:t>Įrengtų 10 kV skirstomųjų punktų skaičius</w:t>
            </w:r>
          </w:p>
          <w:p w:rsidR="00F009F9" w:rsidRPr="00F33E86" w:rsidRDefault="00F009F9" w:rsidP="00E6730B">
            <w:pPr>
              <w:spacing w:before="60" w:after="60"/>
              <w:rPr>
                <w:iCs/>
                <w:lang w:eastAsia="lt-LT"/>
              </w:rPr>
            </w:pPr>
            <w:r w:rsidRPr="00F33E86">
              <w:rPr>
                <w:iCs/>
                <w:lang w:eastAsia="lt-LT"/>
              </w:rPr>
              <w:t>Rekonstruotos Metalo, Verslo, Kretainio g., km</w:t>
            </w:r>
          </w:p>
          <w:p w:rsidR="00F009F9" w:rsidRPr="00F33E86" w:rsidRDefault="00F009F9" w:rsidP="00E6730B">
            <w:pPr>
              <w:spacing w:before="60" w:after="60"/>
              <w:rPr>
                <w:iCs/>
                <w:lang w:eastAsia="lt-LT"/>
              </w:rPr>
            </w:pPr>
            <w:r w:rsidRPr="00F33E86">
              <w:rPr>
                <w:iCs/>
                <w:lang w:eastAsia="lt-LT"/>
              </w:rPr>
              <w:t>Įrengti lietaus nuotekų tinklai, km</w:t>
            </w:r>
          </w:p>
          <w:p w:rsidR="00F009F9" w:rsidRPr="00F33E86" w:rsidRDefault="00F009F9" w:rsidP="00E6730B">
            <w:pPr>
              <w:spacing w:before="60" w:after="60"/>
              <w:rPr>
                <w:iCs/>
                <w:lang w:eastAsia="lt-LT"/>
              </w:rPr>
            </w:pPr>
            <w:r w:rsidRPr="00F33E86">
              <w:rPr>
                <w:iCs/>
                <w:lang w:eastAsia="lt-LT"/>
              </w:rPr>
              <w:t>Įrengta magistralinė šilumos trasa, km</w:t>
            </w:r>
          </w:p>
          <w:p w:rsidR="00F009F9" w:rsidRPr="00F33E86" w:rsidRDefault="00F009F9" w:rsidP="00E6730B">
            <w:pPr>
              <w:spacing w:before="60" w:after="60"/>
              <w:rPr>
                <w:iCs/>
                <w:lang w:eastAsia="lt-LT"/>
              </w:rPr>
            </w:pPr>
            <w:r w:rsidRPr="00F33E86">
              <w:rPr>
                <w:iCs/>
                <w:lang w:eastAsia="lt-LT"/>
              </w:rPr>
              <w:t>Įrengtas pėsčiųjų ir dviračių takų tinklas, km</w:t>
            </w:r>
          </w:p>
          <w:p w:rsidR="00F009F9" w:rsidRPr="00F33E86" w:rsidRDefault="00F009F9" w:rsidP="00E6730B">
            <w:pPr>
              <w:spacing w:before="60" w:after="60"/>
              <w:rPr>
                <w:iCs/>
                <w:lang w:eastAsia="lt-LT"/>
              </w:rPr>
            </w:pPr>
            <w:r w:rsidRPr="00F33E86">
              <w:rPr>
                <w:iCs/>
                <w:lang w:eastAsia="lt-LT"/>
              </w:rPr>
              <w:t>Įrengtų viešojo transporto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rPr>
                <w:lang w:eastAsia="lt-LT"/>
              </w:rPr>
              <w:t xml:space="preserve">KMSA, </w:t>
            </w:r>
            <w:r w:rsidRPr="00F33E86">
              <w:t>Klaipėdos LEZ valdymo bendrovė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verslo ir pramonės plėtrai numatytų teritorijų įsisavinimą</w:t>
            </w:r>
          </w:p>
        </w:tc>
        <w:tc>
          <w:tcPr>
            <w:tcW w:w="1136" w:type="pct"/>
            <w:gridSpan w:val="2"/>
          </w:tcPr>
          <w:p w:rsidR="00F009F9" w:rsidRPr="00F33E86" w:rsidRDefault="00F009F9" w:rsidP="00E6730B">
            <w:pPr>
              <w:spacing w:before="60" w:after="60"/>
              <w:rPr>
                <w:iCs/>
                <w:lang w:eastAsia="lt-LT"/>
              </w:rPr>
            </w:pPr>
            <w:r w:rsidRPr="00F33E86">
              <w:rPr>
                <w:iCs/>
                <w:lang w:eastAsia="lt-LT"/>
              </w:rPr>
              <w:t>Suplanuotų ar įsisavintų teritorijų dalis,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rPr>
                <w:lang w:eastAsia="lt-LT"/>
              </w:rPr>
              <w:t xml:space="preserve">KMSA Investicijų ir ekonomikos departamentas, </w:t>
            </w:r>
            <w:r w:rsidRPr="00F33E86">
              <w:t xml:space="preserve">Klaipėdos LEZ valdymo </w:t>
            </w:r>
            <w:r w:rsidRPr="00F33E86">
              <w:lastRenderedPageBreak/>
              <w:t>bendrovė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Skatinti logistikos centrų kūrimąsi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Įsteigtų logistikos centrų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rPr>
                <w:lang w:eastAsia="lt-LT"/>
              </w:rPr>
            </w:pPr>
            <w:r w:rsidRPr="00F33E86">
              <w:rPr>
                <w:lang w:eastAsia="lt-LT"/>
              </w:rPr>
              <w:t xml:space="preserve">LR susisiekimo ministerija, AB „Lietuvos geležinkeliai“, </w:t>
            </w:r>
            <w:r w:rsidRPr="00F33E86">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verslo inkubatorių siekiant gerinti verslo sąlygas mieste</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iCs/>
                <w:lang w:eastAsia="lt-LT"/>
              </w:rPr>
              <w:t>Įsteigtas inkubatorius</w:t>
            </w:r>
          </w:p>
          <w:p w:rsidR="00F009F9" w:rsidRPr="00F33E86" w:rsidRDefault="00F009F9" w:rsidP="00E6730B">
            <w:pPr>
              <w:spacing w:before="60" w:after="60"/>
              <w:rPr>
                <w:iCs/>
                <w:lang w:eastAsia="lt-LT"/>
              </w:rPr>
            </w:pPr>
            <w:r w:rsidRPr="00F33E86">
              <w:rPr>
                <w:iCs/>
                <w:lang w:eastAsia="lt-LT"/>
              </w:rPr>
              <w:t>Inkubatoriuje veikiančių SVV subjektų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rPr>
                <w:lang w:eastAsia="lt-LT"/>
              </w:rPr>
            </w:pPr>
            <w:r w:rsidRPr="00F33E86">
              <w:rPr>
                <w:lang w:eastAsia="lt-LT"/>
              </w:rPr>
              <w:t>KMSA, socialiniai-ekonominiai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Sukurti reguliariai veikiančią diskusijų erdvę tarp mokslo, verslo ir viešojo sektorių dalyvių</w:t>
            </w:r>
          </w:p>
        </w:tc>
        <w:tc>
          <w:tcPr>
            <w:tcW w:w="1136" w:type="pct"/>
            <w:gridSpan w:val="2"/>
          </w:tcPr>
          <w:p w:rsidR="00F009F9" w:rsidRPr="00F33E86" w:rsidRDefault="00F009F9" w:rsidP="00E6730B">
            <w:pPr>
              <w:spacing w:before="60" w:after="60"/>
              <w:rPr>
                <w:lang w:eastAsia="lt-LT"/>
              </w:rPr>
            </w:pPr>
            <w:r w:rsidRPr="00F33E86">
              <w:rPr>
                <w:lang w:eastAsia="lt-LT"/>
              </w:rPr>
              <w:t>Suorganizuotų susitikimų (forumų, apskritojo stalo diskusijų) skaičius</w:t>
            </w:r>
          </w:p>
          <w:p w:rsidR="00F009F9" w:rsidRPr="00F33E86" w:rsidRDefault="00F009F9" w:rsidP="00E6730B">
            <w:pPr>
              <w:spacing w:before="60" w:after="60"/>
              <w:rPr>
                <w:lang w:eastAsia="lt-LT"/>
              </w:rPr>
            </w:pPr>
            <w:r w:rsidRPr="00F33E86">
              <w:rPr>
                <w:lang w:eastAsia="lt-LT"/>
              </w:rPr>
              <w:t>Suorganizuotas metinis tematinis renginys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 asocijuotos verslo struktūros, aukštojo mokslo įstaigos, profesinio rengimo įstaigos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Bendradarbiauti taikomųjų teritorinių tyrimų srityje</w:t>
            </w:r>
          </w:p>
        </w:tc>
        <w:tc>
          <w:tcPr>
            <w:tcW w:w="1136" w:type="pct"/>
            <w:gridSpan w:val="2"/>
          </w:tcPr>
          <w:p w:rsidR="00F009F9" w:rsidRPr="00F33E86" w:rsidRDefault="00F009F9" w:rsidP="00E6730B">
            <w:pPr>
              <w:spacing w:before="60" w:after="60"/>
              <w:rPr>
                <w:lang w:eastAsia="lt-LT"/>
              </w:rPr>
            </w:pPr>
            <w:r w:rsidRPr="00F33E86">
              <w:rPr>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aukštosios mokyklos, asocijuotos verslo struktūros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Taikyti viešojo ir privataus sektoriaus partnerystės principus teikiant viešąsias paslaugas</w:t>
            </w:r>
          </w:p>
        </w:tc>
        <w:tc>
          <w:tcPr>
            <w:tcW w:w="1136" w:type="pct"/>
            <w:gridSpan w:val="2"/>
          </w:tcPr>
          <w:p w:rsidR="00F009F9" w:rsidRPr="00F33E86" w:rsidRDefault="00F009F9" w:rsidP="00E6730B">
            <w:pPr>
              <w:spacing w:before="60" w:after="60"/>
              <w:rPr>
                <w:iCs/>
                <w:lang w:eastAsia="lt-LT"/>
              </w:rPr>
            </w:pPr>
            <w:r w:rsidRPr="00F33E86">
              <w:rPr>
                <w:iCs/>
                <w:lang w:eastAsia="lt-LT"/>
              </w:rPr>
              <w:t>Viešųjų projektų, kurie grindžiami VPP principu,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w:t>
            </w:r>
            <w:r w:rsidRPr="00F33E86">
              <w:rPr>
                <w:lang w:eastAsia="lt-LT"/>
              </w:rPr>
              <w:t>Investicijų ir ekonomikos departamentas</w:t>
            </w:r>
            <w:r w:rsidRPr="00F33E86">
              <w:t>, Finansų ir turto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3.1.4. Uždavinys. </w:t>
            </w:r>
            <w:r w:rsidRPr="00F33E86">
              <w:rPr>
                <w:rFonts w:eastAsia="SimSun"/>
                <w:lang w:eastAsia="lt-LT"/>
              </w:rPr>
              <w:t>Skatinti investicijų pritraukimą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įgyvendinti miesto rinkodaros strategiją atsižvelgiant į stebėsenos rezultatus ir aktualius pokyčius rinkose </w:t>
            </w:r>
          </w:p>
        </w:tc>
        <w:tc>
          <w:tcPr>
            <w:tcW w:w="1136" w:type="pct"/>
            <w:gridSpan w:val="2"/>
          </w:tcPr>
          <w:p w:rsidR="00F009F9" w:rsidRPr="00F33E86" w:rsidRDefault="00F009F9" w:rsidP="00E6730B">
            <w:pPr>
              <w:spacing w:before="60" w:after="60"/>
              <w:rPr>
                <w:iCs/>
                <w:lang w:eastAsia="lt-LT"/>
              </w:rPr>
            </w:pPr>
            <w:r w:rsidRPr="00F33E86">
              <w:rPr>
                <w:iCs/>
                <w:lang w:eastAsia="lt-LT"/>
              </w:rPr>
              <w:t>Atnaujinta  strategija, miesto prekės ženklas ir įgyvendinimo stebėsenos tvarka</w:t>
            </w:r>
          </w:p>
          <w:p w:rsidR="00F009F9" w:rsidRPr="00F33E86" w:rsidRDefault="00F009F9" w:rsidP="00E6730B">
            <w:pPr>
              <w:spacing w:before="60" w:after="60"/>
              <w:rPr>
                <w:iCs/>
                <w:lang w:eastAsia="lt-LT"/>
              </w:rPr>
            </w:pPr>
            <w:r w:rsidRPr="00F33E86">
              <w:rPr>
                <w:iCs/>
                <w:lang w:eastAsia="lt-LT"/>
              </w:rPr>
              <w:t xml:space="preserve">Strategijoje numatytų ir per </w:t>
            </w:r>
            <w:r w:rsidRPr="00F33E86">
              <w:rPr>
                <w:iCs/>
                <w:lang w:eastAsia="lt-LT"/>
              </w:rPr>
              <w:lastRenderedPageBreak/>
              <w:t>metus įgyvendintų priemonių sąrašas bei dalis, proc.</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2013–2014</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2014–2020</w:t>
            </w:r>
          </w:p>
        </w:tc>
        <w:tc>
          <w:tcPr>
            <w:tcW w:w="860" w:type="pct"/>
          </w:tcPr>
          <w:p w:rsidR="00F009F9" w:rsidRPr="00F33E86" w:rsidRDefault="00F009F9" w:rsidP="00E6730B">
            <w:pPr>
              <w:spacing w:before="60" w:after="60"/>
              <w:jc w:val="center"/>
              <w:outlineLvl w:val="2"/>
            </w:pPr>
            <w:r w:rsidRPr="00F33E86">
              <w:t>KMSA Investicijų ir ekonomikos departamentas, KEPA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Rengti ir platinti informaciją apie miesto investicinę aplinką ir investicinius projektus, prisistatyti tiksliniuose nacionaliniuose ir tarptautiniuose renginiuose</w:t>
            </w:r>
          </w:p>
        </w:tc>
        <w:tc>
          <w:tcPr>
            <w:tcW w:w="1136" w:type="pct"/>
            <w:gridSpan w:val="2"/>
          </w:tcPr>
          <w:p w:rsidR="00F009F9" w:rsidRPr="00F33E86" w:rsidRDefault="00F009F9" w:rsidP="00E6730B">
            <w:pPr>
              <w:spacing w:before="60" w:after="60"/>
              <w:rPr>
                <w:iCs/>
                <w:lang w:eastAsia="lt-LT"/>
              </w:rPr>
            </w:pPr>
            <w:r w:rsidRPr="00F33E86">
              <w:rPr>
                <w:iCs/>
                <w:lang w:eastAsia="lt-LT"/>
              </w:rPr>
              <w:t>Suformuotų investicinių paketų skaičius; sukurta investicinių objektų duomenų bazė</w:t>
            </w:r>
          </w:p>
          <w:p w:rsidR="00F009F9" w:rsidRPr="00F33E86" w:rsidRDefault="00F009F9" w:rsidP="00E6730B">
            <w:pPr>
              <w:spacing w:before="60" w:after="60"/>
              <w:rPr>
                <w:iCs/>
                <w:lang w:eastAsia="lt-LT"/>
              </w:rPr>
            </w:pPr>
            <w:r w:rsidRPr="00F33E86">
              <w:rPr>
                <w:iCs/>
                <w:lang w:eastAsia="lt-LT"/>
              </w:rPr>
              <w:t xml:space="preserve">Informacinių leidinių skaičius </w:t>
            </w:r>
          </w:p>
          <w:p w:rsidR="00F009F9" w:rsidRPr="00F33E86" w:rsidRDefault="00F009F9" w:rsidP="00E6730B">
            <w:pPr>
              <w:spacing w:before="60" w:after="60"/>
              <w:rPr>
                <w:iCs/>
                <w:lang w:eastAsia="lt-LT"/>
              </w:rPr>
            </w:pPr>
            <w:r w:rsidRPr="00F33E86">
              <w:rPr>
                <w:iCs/>
                <w:lang w:eastAsia="lt-LT"/>
              </w:rPr>
              <w:t>Informacijos platinimo kanalų skaičius ir  sąrašas</w:t>
            </w:r>
          </w:p>
          <w:p w:rsidR="00F009F9" w:rsidRPr="00F33E86" w:rsidRDefault="00F009F9" w:rsidP="00E6730B">
            <w:pPr>
              <w:spacing w:before="60" w:after="60"/>
              <w:rPr>
                <w:iCs/>
                <w:lang w:eastAsia="lt-LT"/>
              </w:rPr>
            </w:pPr>
            <w:r w:rsidRPr="00F33E86">
              <w:rPr>
                <w:iCs/>
                <w:lang w:eastAsia="lt-LT"/>
              </w:rPr>
              <w:t xml:space="preserve">Informacinių pranešimų ir straipsnių apie Klaipėdos miesto ekonomikos galimybes skaičius </w:t>
            </w:r>
          </w:p>
          <w:p w:rsidR="00F009F9" w:rsidRPr="00F33E86" w:rsidRDefault="00F009F9" w:rsidP="00E6730B">
            <w:pPr>
              <w:spacing w:before="60" w:after="60"/>
              <w:rPr>
                <w:iCs/>
                <w:lang w:eastAsia="lt-LT"/>
              </w:rPr>
            </w:pPr>
            <w:r w:rsidRPr="00F33E86">
              <w:rPr>
                <w:iCs/>
                <w:lang w:eastAsia="lt-LT"/>
              </w:rPr>
              <w:t>Parodų ir kitų renginių, kuriose pristatytos investavimo Klaipėdoje galimybės, skaičius</w:t>
            </w:r>
          </w:p>
          <w:p w:rsidR="00F009F9" w:rsidRPr="00F33E86" w:rsidRDefault="00F009F9" w:rsidP="00E6730B">
            <w:pPr>
              <w:spacing w:before="60" w:after="60"/>
              <w:rPr>
                <w:iCs/>
                <w:lang w:eastAsia="lt-LT"/>
              </w:rPr>
            </w:pPr>
            <w:r w:rsidRPr="00F33E86">
              <w:rPr>
                <w:iCs/>
                <w:lang w:eastAsia="lt-LT"/>
              </w:rPr>
              <w:t>Organizuotų verslo delegacijų vizitų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asocijuotos verslo struktūros, KEPA, KMTP, Klaipėdos LEZ valdymo bendrovė</w:t>
            </w:r>
          </w:p>
        </w:tc>
      </w:tr>
      <w:tr w:rsidR="00F009F9" w:rsidRPr="00F33E86" w:rsidTr="00110ECA">
        <w:trPr>
          <w:trHeight w:val="1874"/>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Didinti Klaipėdos miesto pasiekiamumą įvairiomis transporto rūšimis </w:t>
            </w:r>
          </w:p>
        </w:tc>
        <w:tc>
          <w:tcPr>
            <w:tcW w:w="1136" w:type="pct"/>
            <w:gridSpan w:val="2"/>
          </w:tcPr>
          <w:p w:rsidR="00F009F9" w:rsidRPr="00F33E86" w:rsidRDefault="00F009F9" w:rsidP="00800F88">
            <w:pPr>
              <w:spacing w:before="60" w:after="60"/>
              <w:rPr>
                <w:iCs/>
                <w:lang w:eastAsia="lt-LT"/>
              </w:rPr>
            </w:pPr>
            <w:r w:rsidRPr="00F33E86">
              <w:rPr>
                <w:iCs/>
                <w:lang w:eastAsia="lt-LT"/>
              </w:rPr>
              <w:t>Sausumos, oro ir vandens transporto maršrutų (krypčių) iš Klaipėdos miesto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Klaipėdos miesto viešojo ir privataus sektoriaus atstovai</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Atkurti Klaipėdos piliavietę bei pritaikyti kultūros ir turizmo poreikiams</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b/>
                <w:lang w:eastAsia="lt-LT"/>
              </w:rPr>
            </w:pPr>
            <w:r w:rsidRPr="00F33E86">
              <w:rPr>
                <w:iCs/>
                <w:lang w:eastAsia="lt-LT"/>
              </w:rPr>
              <w:t>Rekonstruotų, įrengtų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 xml:space="preserve">Įrengti turizmo maršruto „Karalienės Luizės keliais“ </w:t>
            </w:r>
            <w:r w:rsidRPr="00F33E86">
              <w:rPr>
                <w:bCs/>
              </w:rPr>
              <w:lastRenderedPageBreak/>
              <w:t>infrastruktūrą</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Įrengtų infrastruktūros </w:t>
            </w:r>
            <w:r w:rsidRPr="00F33E86">
              <w:rPr>
                <w:lang w:eastAsia="lt-LT"/>
              </w:rPr>
              <w:lastRenderedPageBreak/>
              <w:t>objektų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Investicijų ir </w:t>
            </w:r>
            <w:r w:rsidRPr="00F33E86">
              <w:lastRenderedPageBreak/>
              <w:t>ekonomikos departamentas, Urbanistinės plėtros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rPr>
                <w:bCs/>
              </w:rPr>
            </w:pPr>
            <w:r w:rsidRPr="00F33E86">
              <w:rPr>
                <w:bCs/>
              </w:rPr>
              <w:t>Įrengti turizmo infrastruktūrą Smiltynėje, Antrojoje Melnragėje, Giruliuose</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Sutvarkytų ir įrengtų infrastruktūros objektų skaičius</w:t>
            </w:r>
          </w:p>
          <w:p w:rsidR="00F009F9" w:rsidRPr="00F33E86" w:rsidRDefault="00F009F9" w:rsidP="00E6730B">
            <w:pPr>
              <w:spacing w:before="60" w:after="60"/>
              <w:rPr>
                <w:lang w:eastAsia="lt-LT"/>
              </w:rPr>
            </w:pPr>
            <w:r w:rsidRPr="00F33E86">
              <w:rPr>
                <w:lang w:eastAsia="lt-LT"/>
              </w:rPr>
              <w:t>Atkurta smuklė ir įrengtas kempingas Smiltynėje</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Siekti Mėlynosios vėliavos statuso Girulių ir Smiltynės paplūdimiams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Paplūdimiams suteiktas Mėlynosios vėliavos statusas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jūros teikiamų pramogų, pažinimo ir sveikatingumo kompleksą Kopgalyje</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iCs/>
                <w:lang w:eastAsia="lt-LT"/>
              </w:rPr>
              <w:t>Įkurtas delfinų terapijos centras</w:t>
            </w:r>
          </w:p>
          <w:p w:rsidR="00F009F9" w:rsidRPr="00F33E86" w:rsidRDefault="00F009F9" w:rsidP="00E6730B">
            <w:pPr>
              <w:spacing w:before="60" w:after="60"/>
              <w:rPr>
                <w:iCs/>
                <w:lang w:eastAsia="lt-LT"/>
              </w:rPr>
            </w:pPr>
            <w:r w:rsidRPr="00F33E86">
              <w:rPr>
                <w:iCs/>
                <w:lang w:eastAsia="lt-LT"/>
              </w:rPr>
              <w:t>Rekonstruotų muziejaus akvariumo ekspozicijų skaičius</w:t>
            </w:r>
          </w:p>
          <w:p w:rsidR="00F009F9" w:rsidRPr="00F33E86" w:rsidRDefault="00F009F9" w:rsidP="00E6730B">
            <w:pPr>
              <w:spacing w:before="60" w:after="60"/>
              <w:rPr>
                <w:b/>
                <w:iCs/>
                <w:color w:val="FF0000"/>
                <w:lang w:eastAsia="lt-LT"/>
              </w:rPr>
            </w:pPr>
            <w:r w:rsidRPr="00F33E86">
              <w:rPr>
                <w:b/>
                <w:iCs/>
                <w:color w:val="FF0000"/>
                <w:lang w:eastAsia="lt-LT"/>
              </w:rPr>
              <w:t>Įkurtas Baltijos jūros gyvūnų reabilitacijos centras</w:t>
            </w:r>
          </w:p>
          <w:p w:rsidR="00F009F9" w:rsidRPr="00F33E86" w:rsidRDefault="00F009F9" w:rsidP="00E6730B">
            <w:pPr>
              <w:spacing w:before="60" w:after="60"/>
              <w:rPr>
                <w:b/>
                <w:iCs/>
                <w:color w:val="FF0000"/>
                <w:lang w:eastAsia="lt-LT"/>
              </w:rPr>
            </w:pPr>
            <w:r w:rsidRPr="00F33E86">
              <w:rPr>
                <w:b/>
                <w:iCs/>
                <w:color w:val="FF0000"/>
                <w:lang w:eastAsia="lt-LT"/>
              </w:rPr>
              <w:t>Įkurtas Jūrų gamtos, technologijų ir inžinerijos eksperimentinės veiklos centras</w:t>
            </w:r>
          </w:p>
          <w:p w:rsidR="00F009F9" w:rsidRPr="00F33E86" w:rsidRDefault="00F009F9" w:rsidP="00E6730B">
            <w:pPr>
              <w:spacing w:before="60" w:after="60"/>
              <w:rPr>
                <w:b/>
                <w:iCs/>
                <w:lang w:eastAsia="lt-LT"/>
              </w:rPr>
            </w:pPr>
            <w:r w:rsidRPr="00F33E86">
              <w:rPr>
                <w:b/>
                <w:iCs/>
                <w:color w:val="FF0000"/>
                <w:lang w:eastAsia="lt-LT"/>
              </w:rPr>
              <w:t>Įkurti atviri baseinai su geoterminiu vandeniu</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Lietuvos jūrų muziejus, LR kultūros ministerija,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Parengus planavimo dokumentus ir platinant rinkodaros medžiagą, pritraukti investuotojus Girulių laisvalaikio ir pramogų centro, nepriklausančio nuo sezonų, statybai</w:t>
            </w:r>
          </w:p>
        </w:tc>
        <w:tc>
          <w:tcPr>
            <w:tcW w:w="1136" w:type="pct"/>
            <w:gridSpan w:val="2"/>
            <w:shd w:val="clear" w:color="auto" w:fill="FFFFFF" w:themeFill="background1"/>
          </w:tcPr>
          <w:p w:rsidR="00F009F9" w:rsidRPr="00F33E86" w:rsidRDefault="00F009F9" w:rsidP="00800F88">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Parengtas detalusis planas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Parengtas informacinis paketas investuotojams </w:t>
            </w:r>
          </w:p>
          <w:p w:rsidR="00F009F9" w:rsidRPr="00F33E86" w:rsidRDefault="00F009F9" w:rsidP="00E6730B">
            <w:pPr>
              <w:spacing w:before="60" w:after="60"/>
              <w:rPr>
                <w:iCs/>
                <w:lang w:eastAsia="lt-LT"/>
              </w:rPr>
            </w:pPr>
            <w:r w:rsidRPr="00F33E86">
              <w:t xml:space="preserve">Surengtų pristatymų skaičius parodose ir </w:t>
            </w:r>
            <w:r w:rsidRPr="00F33E86">
              <w:lastRenderedPageBreak/>
              <w:t>kituose renginiuose</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Sutvarkyti senamiesčio ir istorinės miesto dalies reprezentacinių viešųjų erdvių (Teatro, Turgaus, Atgimimo aikščių, Ferdinando ir kitų skverų) infrastruktūrą pritaikant jas turizmo reikmėms bei renginiams </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Sutvarkytų aikščių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Urbanistinės plėtros departamentas, Miesto ūkio departamentas, </w:t>
            </w:r>
            <w:r w:rsidRPr="00F33E86">
              <w:rPr>
                <w:lang w:eastAsia="lt-LT"/>
              </w:rPr>
              <w:t>Investicijų ir ekonomikos departamentas</w:t>
            </w:r>
            <w:r w:rsidRPr="00F33E86">
              <w:t>,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Atlikti poreikio analizę dėl parodų ir konferencijų turizmo perspektyvų Klaipėdos mieste</w:t>
            </w:r>
          </w:p>
        </w:tc>
        <w:tc>
          <w:tcPr>
            <w:tcW w:w="1136" w:type="pct"/>
            <w:gridSpan w:val="2"/>
          </w:tcPr>
          <w:p w:rsidR="00F009F9" w:rsidRPr="00F33E86" w:rsidRDefault="00F009F9" w:rsidP="00E6730B">
            <w:pPr>
              <w:spacing w:before="60" w:after="60"/>
              <w:rPr>
                <w:iCs/>
                <w:lang w:eastAsia="lt-LT"/>
              </w:rPr>
            </w:pPr>
            <w:r w:rsidRPr="00F33E86">
              <w:rPr>
                <w:iCs/>
                <w:lang w:eastAsia="lt-LT"/>
              </w:rPr>
              <w:t>Atlikta analizė</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Privataus sektoriaus atstovai, KMSA Investicijų ir ekonomikos departamentas</w:t>
            </w:r>
          </w:p>
          <w:p w:rsidR="00F009F9" w:rsidRPr="00F33E86" w:rsidRDefault="00F009F9" w:rsidP="00E6730B">
            <w:pPr>
              <w:spacing w:before="60" w:after="60"/>
              <w:jc w:val="center"/>
              <w:outlineLvl w:val="2"/>
            </w:pPr>
          </w:p>
          <w:p w:rsidR="00F009F9" w:rsidRPr="00F33E86" w:rsidRDefault="00F009F9" w:rsidP="00E6730B">
            <w:pPr>
              <w:spacing w:before="60" w:after="60"/>
              <w:jc w:val="center"/>
              <w:outlineLvl w:val="2"/>
            </w:pPr>
          </w:p>
        </w:tc>
      </w:tr>
      <w:tr w:rsidR="00F009F9" w:rsidRPr="00F33E86" w:rsidTr="00E84974">
        <w:trPr>
          <w:trHeight w:val="433"/>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3.2.2. Uždavinys. </w:t>
            </w:r>
            <w:r w:rsidRPr="00F33E86">
              <w:rPr>
                <w:rFonts w:eastAsia="SimSun"/>
                <w:lang w:eastAsia="lt-LT"/>
              </w:rPr>
              <w:t>Skatinti turizmo paslaugų specializaciją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tarptautinių jūrinių renginių (Jūros šventė, laivų paradas ir kt.), regatų (</w:t>
            </w:r>
            <w:r w:rsidRPr="00F33E86">
              <w:rPr>
                <w:i/>
                <w:iCs/>
              </w:rPr>
              <w:t>Baltic Sprint Cup,</w:t>
            </w:r>
            <w:r w:rsidRPr="00F33E86">
              <w:rPr>
                <w:i/>
              </w:rPr>
              <w:t xml:space="preserve"> </w:t>
            </w:r>
            <w:r w:rsidRPr="00F33E86">
              <w:rPr>
                <w:i/>
                <w:iCs/>
              </w:rPr>
              <w:t>Tall Ship Race, Baltic Sail, Volvo Ocean Race</w:t>
            </w:r>
            <w:r w:rsidRPr="00F33E86">
              <w:rPr>
                <w:iCs/>
              </w:rPr>
              <w:t xml:space="preserve"> ir kt.) </w:t>
            </w:r>
            <w:r w:rsidRPr="00F33E86">
              <w:t>tradicijas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Suorganizuotų jūrinių renginių skaičius </w:t>
            </w:r>
          </w:p>
          <w:p w:rsidR="00F009F9" w:rsidRPr="00F33E86" w:rsidRDefault="00F009F9" w:rsidP="00E6730B">
            <w:pPr>
              <w:spacing w:before="60" w:after="60"/>
              <w:rPr>
                <w:iCs/>
                <w:lang w:eastAsia="lt-LT"/>
              </w:rPr>
            </w:pPr>
            <w:r w:rsidRPr="00F33E86">
              <w:rPr>
                <w:iCs/>
                <w:lang w:eastAsia="lt-LT"/>
              </w:rPr>
              <w:t>Suorganizuotų regatų skaičius</w:t>
            </w:r>
          </w:p>
          <w:p w:rsidR="00F009F9" w:rsidRPr="00F33E86" w:rsidRDefault="00F009F9" w:rsidP="00E6730B">
            <w:pPr>
              <w:spacing w:before="60" w:after="60"/>
              <w:rPr>
                <w:iCs/>
                <w:lang w:eastAsia="lt-LT"/>
              </w:rPr>
            </w:pPr>
            <w:r w:rsidRPr="00F33E86">
              <w:rPr>
                <w:iCs/>
                <w:lang w:eastAsia="lt-LT"/>
              </w:rPr>
              <w:t>Atplaukusių burinių laivų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KTKIC, VšĮ „Klaipėdos šventės“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ir viešinti pažintinius maršrutus, integruoti juos į tarptautinius kultūros ir turizmo kelius</w:t>
            </w:r>
          </w:p>
        </w:tc>
        <w:tc>
          <w:tcPr>
            <w:tcW w:w="1136" w:type="pct"/>
            <w:gridSpan w:val="2"/>
          </w:tcPr>
          <w:p w:rsidR="00F009F9" w:rsidRPr="00F33E86" w:rsidRDefault="00F009F9" w:rsidP="00E6730B">
            <w:pPr>
              <w:spacing w:before="60" w:after="60"/>
              <w:rPr>
                <w:iCs/>
                <w:lang w:eastAsia="lt-LT"/>
              </w:rPr>
            </w:pPr>
            <w:r w:rsidRPr="00F33E86">
              <w:rPr>
                <w:iCs/>
                <w:lang w:eastAsia="lt-LT"/>
              </w:rPr>
              <w:t>Sukurtų maršrutų skaičius</w:t>
            </w:r>
          </w:p>
          <w:p w:rsidR="00F009F9" w:rsidRPr="00F33E86" w:rsidRDefault="00F009F9" w:rsidP="00E6730B">
            <w:pPr>
              <w:spacing w:before="60" w:after="60"/>
              <w:rPr>
                <w:iCs/>
                <w:lang w:eastAsia="lt-LT"/>
              </w:rPr>
            </w:pPr>
            <w:r w:rsidRPr="00F33E86">
              <w:rPr>
                <w:iCs/>
                <w:lang w:eastAsia="lt-LT"/>
              </w:rPr>
              <w:t>Numatytos ir įgyvendintos viešinimo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laivais keliaujančių turistų pritraukimą į Klaipėdos miestą</w:t>
            </w:r>
          </w:p>
        </w:tc>
        <w:tc>
          <w:tcPr>
            <w:tcW w:w="1136" w:type="pct"/>
            <w:gridSpan w:val="2"/>
          </w:tcPr>
          <w:p w:rsidR="00F009F9" w:rsidRPr="00F33E86" w:rsidRDefault="00F009F9" w:rsidP="00E6730B">
            <w:pPr>
              <w:spacing w:before="60" w:after="60"/>
              <w:rPr>
                <w:iCs/>
                <w:lang w:eastAsia="lt-LT"/>
              </w:rPr>
            </w:pPr>
            <w:r w:rsidRPr="00F33E86">
              <w:rPr>
                <w:iCs/>
                <w:lang w:eastAsia="lt-LT"/>
              </w:rPr>
              <w:t>Klaipėdoje apsilankiusių turistų, keliaujančių keleiviniais laivais,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Investicijų ir ekonomikos departamentas, KTKIC, </w:t>
            </w:r>
            <w:r w:rsidRPr="00F33E86">
              <w:lastRenderedPageBreak/>
              <w:t>KVJUD</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lang w:eastAsia="lt-LT"/>
              </w:rPr>
              <w:lastRenderedPageBreak/>
              <w:t>3.2.3. UŽDAVINYS. Gerinti miesto turistinį įvaizdį rinkodaros priemonėmis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Periodiškai rengti, leisti ir platinti Klaipėdą ir jos turizmo produktus (</w:t>
            </w:r>
            <w:r w:rsidRPr="00F33E86">
              <w:rPr>
                <w:rFonts w:eastAsia="Calibri"/>
                <w:iCs/>
                <w:lang w:eastAsia="lt-LT"/>
              </w:rPr>
              <w:t>įtraukiant ir svarbiausius Klaipėdos regiono turizmo produktus</w:t>
            </w:r>
            <w:r w:rsidRPr="00F33E86">
              <w:rPr>
                <w:rFonts w:eastAsia="Calibri"/>
              </w:rPr>
              <w:t>) pristatančius leidinius, skirtus tikslinėms teritorijoms</w:t>
            </w:r>
          </w:p>
        </w:tc>
        <w:tc>
          <w:tcPr>
            <w:tcW w:w="1136" w:type="pct"/>
            <w:gridSpan w:val="2"/>
          </w:tcPr>
          <w:p w:rsidR="00F009F9" w:rsidRPr="00F33E86" w:rsidRDefault="00F009F9" w:rsidP="00E6730B">
            <w:pPr>
              <w:spacing w:before="60" w:after="60"/>
              <w:contextualSpacing/>
              <w:rPr>
                <w:iCs/>
              </w:rPr>
            </w:pPr>
            <w:r w:rsidRPr="00F33E86">
              <w:rPr>
                <w:iCs/>
              </w:rPr>
              <w:t>Leidinių tiražas, tūkst. vnt.</w:t>
            </w:r>
          </w:p>
          <w:p w:rsidR="00F009F9" w:rsidRPr="00F33E86" w:rsidRDefault="00F009F9" w:rsidP="00E6730B">
            <w:pPr>
              <w:spacing w:before="60" w:after="60"/>
              <w:contextualSpacing/>
              <w:rPr>
                <w:iCs/>
                <w:lang w:eastAsia="lt-LT"/>
              </w:rPr>
            </w:pPr>
            <w:r w:rsidRPr="00F33E86">
              <w:rPr>
                <w:iCs/>
                <w:lang w:eastAsia="lt-LT"/>
              </w:rPr>
              <w:t>Surengtų užsienio valstybių  žurnalistų priėmimų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Įgyvendinti tikslines jūrinio turizmo rinkodaros priemones</w:t>
            </w:r>
          </w:p>
        </w:tc>
        <w:tc>
          <w:tcPr>
            <w:tcW w:w="1136" w:type="pct"/>
            <w:gridSpan w:val="2"/>
          </w:tcPr>
          <w:p w:rsidR="00F009F9" w:rsidRPr="00F33E86" w:rsidRDefault="00F009F9" w:rsidP="00E6730B">
            <w:pPr>
              <w:spacing w:before="60" w:after="60"/>
              <w:contextualSpacing/>
              <w:rPr>
                <w:iCs/>
              </w:rPr>
            </w:pPr>
            <w:r w:rsidRPr="00F33E86">
              <w:rPr>
                <w:iCs/>
              </w:rPr>
              <w:t>Jūrinio turizmo parodų, kuriose dalyvauta, skaičius</w:t>
            </w:r>
          </w:p>
          <w:p w:rsidR="00F009F9" w:rsidRPr="00F33E86" w:rsidRDefault="00F009F9" w:rsidP="00E6730B">
            <w:pPr>
              <w:spacing w:before="60" w:after="60"/>
              <w:rPr>
                <w:iCs/>
                <w:lang w:eastAsia="lt-LT"/>
              </w:rPr>
            </w:pPr>
            <w:r w:rsidRPr="00F33E86">
              <w:rPr>
                <w:iCs/>
                <w:lang w:eastAsia="lt-LT"/>
              </w:rPr>
              <w:t>Išleistų specializuotų jūrinio turizmo leidinių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 VšĮ „Klaipėdos šventės“</w:t>
            </w:r>
          </w:p>
        </w:tc>
      </w:tr>
      <w:tr w:rsidR="000F7F35"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outlineLvl w:val="2"/>
            </w:pPr>
            <w:r w:rsidRPr="00F33E86">
              <w:t>Pristatyti Klaipėdos miesto turizmo galimybes tarptautinėse parodose ir kituose renginiuose bendradarbiaujant su regiono savivaldybėmis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Tarptautinių parodų, kuriose buvo pristatytos Klaipėdos turizmo galimybės, skaičius (tarp jų – bendrų su </w:t>
            </w:r>
            <w:r w:rsidRPr="00F33E86">
              <w:t>regiono</w:t>
            </w:r>
            <w:r w:rsidRPr="00F33E86">
              <w:rPr>
                <w:iCs/>
                <w:lang w:eastAsia="lt-LT"/>
              </w:rPr>
              <w:t xml:space="preserve"> savivaldybėmis pristatymų)</w:t>
            </w:r>
          </w:p>
          <w:p w:rsidR="00F009F9" w:rsidRPr="00F33E86" w:rsidRDefault="00F009F9" w:rsidP="00E6730B">
            <w:pPr>
              <w:spacing w:before="60" w:after="60"/>
              <w:rPr>
                <w:iCs/>
                <w:lang w:eastAsia="lt-LT"/>
              </w:rPr>
            </w:pPr>
            <w:r w:rsidRPr="00F33E86">
              <w:rPr>
                <w:iCs/>
                <w:lang w:eastAsia="lt-LT"/>
              </w:rPr>
              <w:t xml:space="preserve">Parengtų informacinių paketų skaičius (tarp jų – bendrų su </w:t>
            </w:r>
            <w:r w:rsidRPr="00F33E86">
              <w:t>regiono</w:t>
            </w:r>
            <w:r w:rsidRPr="00F33E86">
              <w:rPr>
                <w:iCs/>
                <w:lang w:eastAsia="lt-LT"/>
              </w:rPr>
              <w:t xml:space="preserve"> savivaldybėmis pristatymų)</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tc>
      </w:tr>
      <w:tr w:rsidR="00F009F9" w:rsidRPr="00F33E86" w:rsidTr="00E84974">
        <w:trPr>
          <w:trHeight w:val="20"/>
        </w:trPr>
        <w:tc>
          <w:tcPr>
            <w:tcW w:w="5000" w:type="pct"/>
            <w:gridSpan w:val="7"/>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3.3.1. Uždavinys. </w:t>
            </w:r>
            <w:r w:rsidRPr="00F33E86">
              <w:rPr>
                <w:rFonts w:eastAsia="SimSun"/>
                <w:lang w:eastAsia="lt-LT"/>
              </w:rPr>
              <w:t>Stiprinti jūrinį tapatumą</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7"/>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Aktualizuoti, fiksuoti, kaupti ir populiarinti jūrinio kultūros paveldo vertybes bei marinistinės  meninės kūrybos palikimą fiziniu bei skaitmeniniu būdu, sudaryti sąlygas jūrinio kultūrinio palikimo platesniam pažinimui </w:t>
            </w:r>
          </w:p>
        </w:tc>
        <w:tc>
          <w:tcPr>
            <w:tcW w:w="1136" w:type="pct"/>
            <w:gridSpan w:val="2"/>
            <w:shd w:val="clear" w:color="auto" w:fill="auto"/>
          </w:tcPr>
          <w:p w:rsidR="00F009F9" w:rsidRPr="00F33E86" w:rsidRDefault="00F009F9" w:rsidP="00E6730B">
            <w:pPr>
              <w:spacing w:before="60" w:after="60"/>
              <w:rPr>
                <w:iCs/>
              </w:rPr>
            </w:pPr>
            <w:r w:rsidRPr="00F33E86">
              <w:rPr>
                <w:iCs/>
              </w:rPr>
              <w:t>Parengtas miesto tapatumą reprezentuojančių jūrinio paveldo objektų pritaikymo kultūrinio turizmo reikmėms sąvadas ir rekomendacijos kultūros bei verslo subjektams</w:t>
            </w:r>
          </w:p>
          <w:p w:rsidR="00F009F9" w:rsidRPr="00F33E86" w:rsidRDefault="00F009F9" w:rsidP="00E6730B">
            <w:pPr>
              <w:spacing w:before="60" w:after="60"/>
              <w:rPr>
                <w:iCs/>
                <w:lang w:eastAsia="lt-LT"/>
              </w:rPr>
            </w:pPr>
            <w:r w:rsidRPr="00F33E86">
              <w:rPr>
                <w:iCs/>
              </w:rPr>
              <w:t xml:space="preserve">Parengtų ir įgyvendintų projektų </w:t>
            </w:r>
            <w:r w:rsidRPr="00F33E86">
              <w:rPr>
                <w:iCs/>
              </w:rPr>
              <w:lastRenderedPageBreak/>
              <w:t>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 KTKIC</w:t>
            </w:r>
          </w:p>
        </w:tc>
      </w:tr>
      <w:tr w:rsidR="00F009F9" w:rsidRPr="00F33E86" w:rsidTr="00110ECA">
        <w:trPr>
          <w:trHeight w:val="1732"/>
        </w:trPr>
        <w:tc>
          <w:tcPr>
            <w:tcW w:w="505" w:type="pct"/>
            <w:gridSpan w:val="2"/>
            <w:tcBorders>
              <w:bottom w:val="single" w:sz="4" w:space="0" w:color="auto"/>
            </w:tcBorders>
            <w:shd w:val="clear" w:color="auto" w:fill="auto"/>
          </w:tcPr>
          <w:p w:rsidR="00F009F9" w:rsidRPr="00F33E86" w:rsidRDefault="00F009F9" w:rsidP="00F009F9">
            <w:pPr>
              <w:pStyle w:val="Sraopastraipa"/>
              <w:numPr>
                <w:ilvl w:val="0"/>
                <w:numId w:val="37"/>
              </w:numPr>
              <w:spacing w:before="60" w:after="60"/>
              <w:ind w:left="0" w:firstLine="0"/>
              <w:jc w:val="center"/>
              <w:rPr>
                <w:bCs/>
                <w:iCs/>
                <w:strike/>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caps/>
                <w:strike/>
              </w:rPr>
            </w:pPr>
            <w:r w:rsidRPr="00F33E86">
              <w:t xml:space="preserve">Gerinti miesto vizualinį vaizdą jūrinės kultūros ženklais, mažosios architektūros formomis </w:t>
            </w:r>
          </w:p>
        </w:tc>
        <w:tc>
          <w:tcPr>
            <w:tcW w:w="1136" w:type="pct"/>
            <w:gridSpan w:val="2"/>
            <w:tcBorders>
              <w:bottom w:val="single" w:sz="4" w:space="0" w:color="auto"/>
            </w:tcBorders>
            <w:shd w:val="clear" w:color="auto" w:fill="auto"/>
          </w:tcPr>
          <w:p w:rsidR="00F009F9" w:rsidRPr="00F33E86" w:rsidRDefault="00F009F9" w:rsidP="00E6730B">
            <w:pPr>
              <w:spacing w:before="60" w:after="60"/>
              <w:rPr>
                <w:iCs/>
              </w:rPr>
            </w:pPr>
            <w:r w:rsidRPr="00F33E86">
              <w:rPr>
                <w:iCs/>
              </w:rPr>
              <w:t>Parengtų projektų skaičius</w:t>
            </w:r>
          </w:p>
          <w:p w:rsidR="00F009F9" w:rsidRPr="00F33E86" w:rsidRDefault="00F009F9" w:rsidP="00E6730B">
            <w:pPr>
              <w:spacing w:before="60" w:after="60"/>
              <w:rPr>
                <w:iCs/>
              </w:rPr>
            </w:pPr>
            <w:r w:rsidRPr="00F33E86">
              <w:rPr>
                <w:iCs/>
              </w:rPr>
              <w:t>Įrengtų mažosios architektūros objektų skaičius</w:t>
            </w:r>
          </w:p>
          <w:p w:rsidR="00F009F9" w:rsidRPr="00F33E86" w:rsidRDefault="00F009F9" w:rsidP="00E6730B">
            <w:pPr>
              <w:spacing w:before="60" w:after="60"/>
              <w:rPr>
                <w:strike/>
                <w:lang w:eastAsia="lt-LT"/>
              </w:rPr>
            </w:pPr>
            <w:r w:rsidRPr="00F33E86">
              <w:rPr>
                <w:iCs/>
              </w:rPr>
              <w:t>Įgyvendintų tikslinių priemonių skaičius</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auto"/>
          </w:tcPr>
          <w:p w:rsidR="00F009F9" w:rsidRPr="00F33E86" w:rsidRDefault="00F009F9" w:rsidP="00E6730B">
            <w:pPr>
              <w:spacing w:before="60" w:after="60"/>
              <w:jc w:val="center"/>
              <w:rPr>
                <w:strike/>
                <w:lang w:eastAsia="lt-LT"/>
              </w:rPr>
            </w:pPr>
            <w:r w:rsidRPr="00F33E86">
              <w:t>KMSA Ugdymo ir kultūros departamentas, Investicijų ir ekonomikos departamentas, Urbanistinės plėtros departamentas, Miesto ūkio departamentas</w:t>
            </w:r>
          </w:p>
        </w:tc>
      </w:tr>
      <w:tr w:rsidR="00F009F9" w:rsidRPr="00F33E86" w:rsidTr="00110ECA">
        <w:trPr>
          <w:trHeight w:val="847"/>
        </w:trPr>
        <w:tc>
          <w:tcPr>
            <w:tcW w:w="505" w:type="pct"/>
            <w:gridSpan w:val="2"/>
            <w:shd w:val="clear" w:color="auto" w:fill="auto"/>
          </w:tcPr>
          <w:p w:rsidR="00F009F9" w:rsidRPr="00F33E86" w:rsidRDefault="00F009F9" w:rsidP="00E6730B">
            <w:pPr>
              <w:spacing w:before="60" w:after="60"/>
              <w:rPr>
                <w:bCs/>
                <w:iCs/>
                <w:lang w:eastAsia="lt-LT"/>
              </w:rPr>
            </w:pPr>
            <w:r w:rsidRPr="00F33E86">
              <w:rPr>
                <w:bCs/>
                <w:iCs/>
                <w:lang w:eastAsia="lt-LT"/>
              </w:rPr>
              <w:t>3.3.1.3.</w:t>
            </w:r>
          </w:p>
        </w:tc>
        <w:tc>
          <w:tcPr>
            <w:tcW w:w="1666" w:type="pct"/>
            <w:shd w:val="clear" w:color="auto" w:fill="auto"/>
          </w:tcPr>
          <w:p w:rsidR="00F009F9" w:rsidRPr="00F33E86" w:rsidRDefault="00F009F9" w:rsidP="00E6730B">
            <w:pPr>
              <w:spacing w:before="60" w:after="60"/>
              <w:outlineLvl w:val="2"/>
            </w:pPr>
            <w:r w:rsidRPr="00F33E86">
              <w:rPr>
                <w:bCs/>
              </w:rPr>
              <w:t>Sukurti  veiksmingą Klaipėdos miesto kultūros komunikavimo ir įvaizdžio formavimo sistemą</w:t>
            </w:r>
          </w:p>
        </w:tc>
        <w:tc>
          <w:tcPr>
            <w:tcW w:w="1136" w:type="pct"/>
            <w:gridSpan w:val="2"/>
            <w:shd w:val="clear" w:color="auto" w:fill="auto"/>
          </w:tcPr>
          <w:p w:rsidR="00F009F9" w:rsidRPr="00F33E86" w:rsidRDefault="00F009F9" w:rsidP="00E6730B">
            <w:pPr>
              <w:rPr>
                <w:iCs/>
              </w:rPr>
            </w:pPr>
            <w:r w:rsidRPr="00F33E86">
              <w:rPr>
                <w:iCs/>
              </w:rPr>
              <w:t>Sukurta ir veikianti sistema</w:t>
            </w:r>
          </w:p>
          <w:p w:rsidR="00F009F9" w:rsidRPr="00F33E86" w:rsidRDefault="00F009F9" w:rsidP="00E6730B">
            <w:pPr>
              <w:spacing w:before="60"/>
              <w:rPr>
                <w:iCs/>
                <w:lang w:eastAsia="lt-LT"/>
              </w:rPr>
            </w:pPr>
            <w:r w:rsidRPr="00F33E86">
              <w:rPr>
                <w:iCs/>
              </w:rPr>
              <w:t>Įgyvendintų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t>2015–2020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spacing w:before="60" w:after="60"/>
              <w:rPr>
                <w:bCs/>
                <w:iCs/>
                <w:lang w:eastAsia="lt-LT"/>
              </w:rPr>
            </w:pPr>
            <w:r w:rsidRPr="00F33E86">
              <w:rPr>
                <w:bCs/>
                <w:iCs/>
                <w:lang w:eastAsia="lt-LT"/>
              </w:rPr>
              <w:t>3.3.1.4.</w:t>
            </w:r>
          </w:p>
        </w:tc>
        <w:tc>
          <w:tcPr>
            <w:tcW w:w="1666" w:type="pct"/>
            <w:shd w:val="clear" w:color="auto" w:fill="auto"/>
          </w:tcPr>
          <w:p w:rsidR="00F009F9" w:rsidRPr="00F33E86" w:rsidRDefault="00F009F9" w:rsidP="00E6730B">
            <w:pPr>
              <w:spacing w:before="60" w:after="60"/>
              <w:outlineLvl w:val="2"/>
            </w:pPr>
            <w:r w:rsidRPr="00F33E86">
              <w:t>Inicijuoti ir įgyvendinti valstybinės ir tarptautinės reikšmės kultūrinius projektus</w:t>
            </w:r>
          </w:p>
        </w:tc>
        <w:tc>
          <w:tcPr>
            <w:tcW w:w="1136" w:type="pct"/>
            <w:gridSpan w:val="2"/>
            <w:shd w:val="clear" w:color="auto" w:fill="auto"/>
          </w:tcPr>
          <w:p w:rsidR="00F009F9" w:rsidRPr="00F33E86" w:rsidRDefault="00F009F9" w:rsidP="00E6730B">
            <w:pPr>
              <w:rPr>
                <w:iCs/>
              </w:rPr>
            </w:pPr>
            <w:r w:rsidRPr="00F33E86">
              <w:rPr>
                <w:iCs/>
              </w:rPr>
              <w:t xml:space="preserve">Parengta ir įgyvendinta Lietuvos kultūros sostinės programa </w:t>
            </w:r>
          </w:p>
          <w:p w:rsidR="00F009F9" w:rsidRPr="00F33E86" w:rsidRDefault="00F009F9" w:rsidP="00E6730B">
            <w:pPr>
              <w:spacing w:before="60" w:after="60"/>
              <w:rPr>
                <w:iCs/>
              </w:rPr>
            </w:pPr>
            <w:r w:rsidRPr="00F33E86">
              <w:rPr>
                <w:iCs/>
              </w:rPr>
              <w:t>Parengta paraiška nacionaliniam konkursui dėl Europos kultūros sostinės statuso suteikimo Klaipėdai 2022 m.</w:t>
            </w:r>
          </w:p>
          <w:p w:rsidR="00F009F9" w:rsidRPr="00F33E86" w:rsidRDefault="00F009F9" w:rsidP="00E6730B">
            <w:pPr>
              <w:rPr>
                <w:iCs/>
              </w:rPr>
            </w:pPr>
            <w:r w:rsidRPr="00F33E86">
              <w:rPr>
                <w:iCs/>
              </w:rPr>
              <w:t>Pasirašytos bendradarbiavimo sutartys arba ketinimų protokolai su tarptautine chorų festivalių organizacija „Interkultur“ ir Europos folkloro festivaliu „Europiada“ dėl festivalių organizavimo Klaipėdoje,</w:t>
            </w:r>
          </w:p>
          <w:p w:rsidR="00F009F9" w:rsidRPr="00F33E86" w:rsidRDefault="00F009F9" w:rsidP="00E6730B">
            <w:pPr>
              <w:rPr>
                <w:iCs/>
              </w:rPr>
            </w:pPr>
            <w:r w:rsidRPr="00F33E86">
              <w:rPr>
                <w:iCs/>
              </w:rPr>
              <w:t>įgyvendintos kultūros programos</w:t>
            </w:r>
          </w:p>
        </w:tc>
        <w:tc>
          <w:tcPr>
            <w:tcW w:w="833" w:type="pct"/>
            <w:shd w:val="clear" w:color="auto" w:fill="auto"/>
          </w:tcPr>
          <w:p w:rsidR="00F009F9" w:rsidRPr="00F33E86" w:rsidRDefault="00F009F9" w:rsidP="00E6730B">
            <w:pPr>
              <w:spacing w:before="60" w:after="60"/>
              <w:jc w:val="center"/>
              <w:rPr>
                <w:lang w:eastAsia="lt-LT"/>
              </w:rPr>
            </w:pPr>
            <w:r w:rsidRPr="00F33E86">
              <w:t>2015–2020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00" w:type="pct"/>
            <w:gridSpan w:val="7"/>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caps/>
              </w:rPr>
            </w:pPr>
            <w:r w:rsidRPr="00F33E86">
              <w:rPr>
                <w:kern w:val="24"/>
              </w:rPr>
              <w:t xml:space="preserve">Parengti kultūros centro Žvejų </w:t>
            </w:r>
            <w:r w:rsidRPr="00F33E86">
              <w:rPr>
                <w:kern w:val="24"/>
              </w:rPr>
              <w:lastRenderedPageBreak/>
              <w:t>rūmų</w:t>
            </w:r>
            <w:r w:rsidRPr="00F33E86">
              <w:rPr>
                <w:strike/>
                <w:kern w:val="24"/>
              </w:rPr>
              <w:t xml:space="preserve">  </w:t>
            </w:r>
            <w:r w:rsidRPr="00F33E86">
              <w:rPr>
                <w:kern w:val="24"/>
              </w:rPr>
              <w:t xml:space="preserve">modernizavimo koncepciją </w:t>
            </w:r>
          </w:p>
        </w:tc>
        <w:tc>
          <w:tcPr>
            <w:tcW w:w="1136" w:type="pct"/>
            <w:gridSpan w:val="2"/>
            <w:shd w:val="clear" w:color="auto" w:fill="auto"/>
          </w:tcPr>
          <w:p w:rsidR="00F009F9" w:rsidRPr="00F33E86" w:rsidRDefault="00F009F9" w:rsidP="00E6730B">
            <w:pPr>
              <w:spacing w:before="60" w:after="60"/>
              <w:outlineLvl w:val="2"/>
              <w:rPr>
                <w:strike/>
                <w:lang w:eastAsia="lt-LT"/>
              </w:rPr>
            </w:pPr>
            <w:r w:rsidRPr="00F33E86">
              <w:rPr>
                <w:lang w:eastAsia="lt-LT"/>
              </w:rPr>
              <w:lastRenderedPageBreak/>
              <w:t xml:space="preserve">Parengta </w:t>
            </w:r>
            <w:r w:rsidRPr="00F33E86">
              <w:t xml:space="preserve">kultūros </w:t>
            </w:r>
            <w:r w:rsidRPr="00F33E86">
              <w:lastRenderedPageBreak/>
              <w:t>centro Žvejų rūmų modernizavimo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lastRenderedPageBreak/>
              <w:t>2015–2020</w:t>
            </w:r>
          </w:p>
        </w:tc>
        <w:tc>
          <w:tcPr>
            <w:tcW w:w="860" w:type="pct"/>
            <w:shd w:val="clear" w:color="auto" w:fill="auto"/>
          </w:tcPr>
          <w:p w:rsidR="00F009F9" w:rsidRPr="00F33E86" w:rsidRDefault="00F009F9" w:rsidP="00E6730B">
            <w:pPr>
              <w:spacing w:before="60" w:after="60"/>
              <w:jc w:val="center"/>
              <w:rPr>
                <w:lang w:eastAsia="lt-LT"/>
              </w:rPr>
            </w:pPr>
            <w:r w:rsidRPr="00F33E86">
              <w:t xml:space="preserve">KMSA </w:t>
            </w:r>
            <w:r w:rsidRPr="00F33E86">
              <w:lastRenderedPageBreak/>
              <w:t>Ugdymo ir kultūros departamentas</w:t>
            </w:r>
            <w:r w:rsidRPr="00F33E86">
              <w:rPr>
                <w:lang w:eastAsia="lt-LT"/>
              </w:rPr>
              <w:t xml:space="preserve">, </w:t>
            </w:r>
            <w:r w:rsidRPr="00F33E86">
              <w:t xml:space="preserve">Investicijų ir ekonomikos departamentas </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kern w:val="24"/>
              </w:rPr>
            </w:pPr>
            <w:r w:rsidRPr="00F33E86">
              <w:rPr>
                <w:kern w:val="24"/>
              </w:rPr>
              <w:t>Išanalizuoti esamą bendruomenės centrų ir bibliotekų struktūrą; parengti ir įgyvendinti naują veiklos koncepciją</w:t>
            </w:r>
          </w:p>
        </w:tc>
        <w:tc>
          <w:tcPr>
            <w:tcW w:w="1136" w:type="pct"/>
            <w:gridSpan w:val="2"/>
            <w:tcBorders>
              <w:bottom w:val="single" w:sz="4" w:space="0" w:color="auto"/>
            </w:tcBorders>
            <w:shd w:val="clear" w:color="auto" w:fill="auto"/>
          </w:tcPr>
          <w:p w:rsidR="00F009F9" w:rsidRPr="00F33E86" w:rsidRDefault="00F009F9" w:rsidP="00E6730B">
            <w:pPr>
              <w:outlineLvl w:val="2"/>
            </w:pPr>
            <w:r w:rsidRPr="00F33E86">
              <w:rPr>
                <w:lang w:eastAsia="lt-LT"/>
              </w:rPr>
              <w:t xml:space="preserve">Parengta </w:t>
            </w:r>
            <w:r w:rsidRPr="00F33E86">
              <w:t>bibliotekos tinklo optimizavimo bei veiklos modernizavimo galimybių studija</w:t>
            </w:r>
          </w:p>
          <w:p w:rsidR="00F009F9" w:rsidRPr="00F33E86" w:rsidRDefault="00F009F9" w:rsidP="00E6730B">
            <w:pPr>
              <w:spacing w:before="60" w:after="60"/>
              <w:outlineLvl w:val="2"/>
              <w:rPr>
                <w:color w:val="FF0000"/>
                <w:lang w:eastAsia="lt-LT"/>
              </w:rPr>
            </w:pPr>
            <w:r w:rsidRPr="00F33E86">
              <w:t>Veikiančių bendruomenės centrų-bibliotekų skaičius</w:t>
            </w:r>
            <w:r w:rsidRPr="00F33E86">
              <w:rPr>
                <w:lang w:eastAsia="lt-LT"/>
              </w:rPr>
              <w:t xml:space="preserve"> </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t>KMSA Ugdymo ir kultūros departamentas, Investicijų ir ekonomikos departamentas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kern w:val="24"/>
                <w:highlight w:val="yellow"/>
              </w:rPr>
            </w:pPr>
            <w:r w:rsidRPr="00F33E86">
              <w:rPr>
                <w:kern w:val="24"/>
              </w:rPr>
              <w:t>Sudaryti sąlygas naudotis savivaldybės infrastruktūra  įgyvendinant visuomeninius kultūrinius projektus</w:t>
            </w:r>
          </w:p>
        </w:tc>
        <w:tc>
          <w:tcPr>
            <w:tcW w:w="1136" w:type="pct"/>
            <w:gridSpan w:val="2"/>
            <w:shd w:val="clear" w:color="auto" w:fill="auto"/>
          </w:tcPr>
          <w:p w:rsidR="00F009F9" w:rsidRPr="00F33E86" w:rsidRDefault="00F009F9" w:rsidP="00E6730B">
            <w:pPr>
              <w:spacing w:before="60" w:after="60"/>
              <w:outlineLvl w:val="2"/>
              <w:rPr>
                <w:lang w:eastAsia="lt-LT"/>
              </w:rPr>
            </w:pPr>
            <w:r w:rsidRPr="00F33E86">
              <w:rPr>
                <w:lang w:eastAsia="lt-LT"/>
              </w:rPr>
              <w:t>Įgyvendinta projektų</w:t>
            </w:r>
          </w:p>
          <w:p w:rsidR="00F009F9" w:rsidRPr="00F33E86" w:rsidRDefault="00F009F9" w:rsidP="00E6730B">
            <w:pPr>
              <w:spacing w:before="60" w:after="60"/>
              <w:outlineLvl w:val="2"/>
              <w:rPr>
                <w:highlight w:val="yellow"/>
                <w:lang w:eastAsia="lt-LT"/>
              </w:rPr>
            </w:pPr>
            <w:r w:rsidRPr="00F33E86">
              <w:rPr>
                <w:lang w:eastAsia="lt-LT"/>
              </w:rPr>
              <w:t>Įstaigų, įgyvendinančių kultūrinius projektus savivaldybės infrastruktūroje, skaičius</w:t>
            </w:r>
          </w:p>
        </w:tc>
        <w:tc>
          <w:tcPr>
            <w:tcW w:w="833" w:type="pct"/>
            <w:shd w:val="clear" w:color="auto" w:fill="auto"/>
          </w:tcPr>
          <w:p w:rsidR="00F009F9" w:rsidRPr="00F33E86" w:rsidRDefault="00F009F9" w:rsidP="00E6730B">
            <w:pPr>
              <w:spacing w:before="60" w:after="60"/>
              <w:jc w:val="center"/>
              <w:rPr>
                <w:highlight w:val="yellow"/>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highlight w:val="yellow"/>
                <w:lang w:eastAsia="lt-LT"/>
              </w:rPr>
            </w:pPr>
            <w:r w:rsidRPr="00F33E86">
              <w:t>KMSA Ugdymo ir kultūros departamentas, kultūros įstaigos ir organizacijos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Parengti ir įgyvendinti dailės palikimo išsaugojimo Klaipėdos mieste koncepciją ir programą</w:t>
            </w:r>
          </w:p>
        </w:tc>
        <w:tc>
          <w:tcPr>
            <w:tcW w:w="1136" w:type="pct"/>
            <w:gridSpan w:val="2"/>
          </w:tcPr>
          <w:p w:rsidR="00F009F9" w:rsidRPr="00F33E86" w:rsidRDefault="00F009F9" w:rsidP="00E6730B">
            <w:pPr>
              <w:spacing w:before="60" w:after="60"/>
              <w:rPr>
                <w:lang w:eastAsia="lt-LT"/>
              </w:rPr>
            </w:pPr>
            <w:r w:rsidRPr="00F33E86">
              <w:rPr>
                <w:lang w:eastAsia="lt-LT"/>
              </w:rPr>
              <w:t>Parengta dailės palikimo išsaugojimo koncepcija</w:t>
            </w:r>
          </w:p>
          <w:p w:rsidR="00F009F9" w:rsidRPr="00F33E86" w:rsidRDefault="00F009F9" w:rsidP="00E6730B">
            <w:pPr>
              <w:spacing w:before="60" w:after="60"/>
              <w:rPr>
                <w:lang w:eastAsia="lt-LT"/>
              </w:rPr>
            </w:pPr>
            <w:r w:rsidRPr="00F33E86">
              <w:rPr>
                <w:lang w:eastAsia="lt-LT"/>
              </w:rPr>
              <w:t>Parengta ir patvirtinta dailės palikimo išsaugojimo programa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caps/>
              </w:rPr>
            </w:pPr>
            <w:r w:rsidRPr="00F33E86">
              <w:rPr>
                <w:kern w:val="24"/>
              </w:rPr>
              <w:t>Modernizuoti Mažosios Lietuvos istorijos muziejaus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Modernizuotų ekspozicijų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kern w:val="24"/>
              </w:rPr>
            </w:pPr>
            <w:r w:rsidRPr="00F33E86">
              <w:t>Išsaugoti ir puoselėti miesto jūrinį tapatumą atspindinčius jūrinius simbolius ir objektus bei panaudoti juos turizmo tikslams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Suremontuotas ir turizmo reikmėms pritaikytas burlaivis „Meridianas“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Restauruotų istorinių laivų skaičius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Įrengta senovinių </w:t>
            </w:r>
            <w:r w:rsidRPr="00F33E86">
              <w:rPr>
                <w:rFonts w:ascii="Times New Roman" w:hAnsi="Times New Roman"/>
                <w:sz w:val="24"/>
                <w:szCs w:val="24"/>
                <w:lang w:val="lt-LT"/>
              </w:rPr>
              <w:lastRenderedPageBreak/>
              <w:t>laivų ekspozicijų, vnt.</w:t>
            </w:r>
          </w:p>
          <w:p w:rsidR="00F009F9" w:rsidRPr="00F33E86" w:rsidRDefault="00F009F9" w:rsidP="00E6730B">
            <w:pPr>
              <w:spacing w:before="60" w:after="60"/>
              <w:rPr>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shd w:val="clear" w:color="auto" w:fill="FFFFFF" w:themeFill="background1"/>
          </w:tcPr>
          <w:p w:rsidR="00F009F9" w:rsidRPr="00F33E86" w:rsidRDefault="00F009F9" w:rsidP="00E6730B">
            <w:pPr>
              <w:spacing w:before="60" w:after="60"/>
              <w:jc w:val="center"/>
            </w:pPr>
            <w:r w:rsidRPr="00F33E86">
              <w:t>KMSA Ugdymo ir kultūros departamentas</w:t>
            </w:r>
            <w:r w:rsidRPr="00F33E86">
              <w:rPr>
                <w:lang w:eastAsia="lt-LT"/>
              </w:rPr>
              <w:t xml:space="preserve">, Mažosios Lietuvos istorijos </w:t>
            </w:r>
            <w:r w:rsidRPr="00F33E86">
              <w:rPr>
                <w:lang w:eastAsia="lt-LT"/>
              </w:rPr>
              <w:lastRenderedPageBreak/>
              <w:t>muziejus</w:t>
            </w:r>
            <w:r w:rsidRPr="00F33E86">
              <w:t>, Klaipėdos jūrinio miesto simbolio burlaivio „Meridianas“ paramos fondas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rPr>
                <w:kern w:val="24"/>
              </w:rPr>
              <w:t>Parengti miesto piliavietėje naujai įrengiamų erdvių muziejifikavimo koncepciją ir įrengti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 koncepcija</w:t>
            </w:r>
          </w:p>
          <w:p w:rsidR="00F009F9" w:rsidRPr="00F33E86" w:rsidRDefault="00F009F9" w:rsidP="00E6730B">
            <w:pPr>
              <w:spacing w:before="60" w:after="60"/>
              <w:rPr>
                <w:lang w:eastAsia="lt-LT"/>
              </w:rPr>
            </w:pPr>
            <w:r w:rsidRPr="00F33E86">
              <w:rPr>
                <w:lang w:eastAsia="lt-LT"/>
              </w:rPr>
              <w:t>Įrengta ekspozicija</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caps/>
                <w:color w:val="FF0000"/>
              </w:rPr>
            </w:pPr>
            <w:r w:rsidRPr="00F33E86">
              <w:t xml:space="preserve">Aktyvinti miesto kultūros ir kitų sektorių bendradarbiavimą </w:t>
            </w:r>
          </w:p>
        </w:tc>
        <w:tc>
          <w:tcPr>
            <w:tcW w:w="1136" w:type="pct"/>
            <w:gridSpan w:val="2"/>
            <w:shd w:val="clear" w:color="auto" w:fill="auto"/>
          </w:tcPr>
          <w:p w:rsidR="00F009F9" w:rsidRPr="00F33E86" w:rsidRDefault="00F009F9" w:rsidP="00E6730B">
            <w:pPr>
              <w:spacing w:before="60" w:after="60"/>
              <w:rPr>
                <w:lang w:eastAsia="lt-LT"/>
              </w:rPr>
            </w:pPr>
            <w:r w:rsidRPr="00F33E86">
              <w:t>Organizuotų renginių (konferencijų, seminarų, apskritojo stalo diskusijų, mokymų, kūrybinių dirbtuvių ir kt.) skaičius</w:t>
            </w:r>
          </w:p>
          <w:p w:rsidR="00F009F9" w:rsidRPr="00F33E86" w:rsidRDefault="00F009F9" w:rsidP="00E6730B">
            <w:pPr>
              <w:spacing w:before="60" w:after="60"/>
              <w:rPr>
                <w:color w:val="FF0000"/>
                <w:lang w:eastAsia="lt-LT"/>
              </w:rPr>
            </w:pPr>
            <w:r w:rsidRPr="00F33E86">
              <w:t>Įgyvendintų tarpsektorinių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lang w:eastAsia="lt-LT"/>
              </w:rPr>
            </w:pPr>
            <w:r w:rsidRPr="00F33E86">
              <w:t>KMSA Ugdymo ir kultūros departamentas, KKKC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kokybiškas kultūrines erdves miesto viešosiose vietose</w:t>
            </w:r>
          </w:p>
        </w:tc>
        <w:tc>
          <w:tcPr>
            <w:tcW w:w="1136" w:type="pct"/>
            <w:gridSpan w:val="2"/>
          </w:tcPr>
          <w:p w:rsidR="00F009F9" w:rsidRPr="00F33E86" w:rsidRDefault="00F009F9" w:rsidP="00E6730B">
            <w:pPr>
              <w:spacing w:before="60" w:after="60"/>
              <w:rPr>
                <w:lang w:eastAsia="lt-LT"/>
              </w:rPr>
            </w:pPr>
            <w:r w:rsidRPr="00F33E86">
              <w:rPr>
                <w:lang w:eastAsia="lt-LT"/>
              </w:rPr>
              <w:t>Suformuotų kultūrinių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Urbanistinės plėtros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t>Atnaujinti Klaipėdos muzikinio teatro infrastruktūrą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iCs/>
                <w:lang w:eastAsia="lt-LT"/>
              </w:rPr>
              <w:t>Parengtas detalusis planas, rekonstruotas  pastatas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rFonts w:eastAsia="SimSun"/>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Klaipėdos valstybinis muzikinis teatras, LR kultūros ministerija</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pPr>
            <w:r w:rsidRPr="00F33E86">
              <w:t>Modernizuoti Vasaros koncertų estradą</w:t>
            </w:r>
          </w:p>
        </w:tc>
        <w:tc>
          <w:tcPr>
            <w:tcW w:w="1136" w:type="pct"/>
            <w:gridSpan w:val="2"/>
            <w:shd w:val="clear" w:color="auto" w:fill="auto"/>
          </w:tcPr>
          <w:p w:rsidR="00F009F9" w:rsidRPr="00F33E86" w:rsidRDefault="00F009F9" w:rsidP="00E6730B">
            <w:pPr>
              <w:ind w:right="227"/>
              <w:rPr>
                <w:iCs/>
              </w:rPr>
            </w:pPr>
            <w:r w:rsidRPr="00F33E86">
              <w:rPr>
                <w:iCs/>
              </w:rPr>
              <w:t>Parengta techninė dokumentacija</w:t>
            </w:r>
          </w:p>
          <w:p w:rsidR="00F009F9" w:rsidRPr="00F33E86" w:rsidRDefault="00F009F9" w:rsidP="00E6730B">
            <w:pPr>
              <w:spacing w:line="276" w:lineRule="auto"/>
              <w:ind w:right="227"/>
              <w:rPr>
                <w:iCs/>
                <w:sz w:val="8"/>
                <w:szCs w:val="8"/>
              </w:rPr>
            </w:pPr>
          </w:p>
          <w:p w:rsidR="00F009F9" w:rsidRPr="00F33E86" w:rsidRDefault="00F009F9" w:rsidP="00E6730B">
            <w:pPr>
              <w:ind w:right="227"/>
              <w:rPr>
                <w:iCs/>
              </w:rPr>
            </w:pPr>
            <w:r w:rsidRPr="00F33E86">
              <w:rPr>
                <w:iCs/>
              </w:rPr>
              <w:t>Modernizuota Vasaros koncertų estrados infrastruktūra</w:t>
            </w:r>
          </w:p>
          <w:p w:rsidR="00F009F9" w:rsidRPr="00F33E86" w:rsidRDefault="00F009F9" w:rsidP="00E6730B">
            <w:pPr>
              <w:ind w:right="227"/>
              <w:rPr>
                <w:iCs/>
                <w:sz w:val="8"/>
                <w:szCs w:val="8"/>
              </w:rPr>
            </w:pPr>
          </w:p>
          <w:p w:rsidR="00F009F9" w:rsidRPr="00F33E86" w:rsidRDefault="00F009F9" w:rsidP="00E6730B">
            <w:pPr>
              <w:ind w:right="227"/>
              <w:rPr>
                <w:iCs/>
                <w:lang w:eastAsia="lt-LT"/>
              </w:rPr>
            </w:pPr>
            <w:r w:rsidRPr="00F33E86">
              <w:rPr>
                <w:iCs/>
              </w:rPr>
              <w:lastRenderedPageBreak/>
              <w:t>Įgyvendintų renginių skaičius</w:t>
            </w:r>
          </w:p>
        </w:tc>
        <w:tc>
          <w:tcPr>
            <w:tcW w:w="833" w:type="pct"/>
            <w:shd w:val="clear" w:color="auto" w:fill="auto"/>
          </w:tcPr>
          <w:p w:rsidR="00F009F9" w:rsidRPr="00F33E86" w:rsidRDefault="00F009F9" w:rsidP="00E6730B">
            <w:pPr>
              <w:spacing w:before="60" w:after="60"/>
              <w:jc w:val="center"/>
              <w:rPr>
                <w:rFonts w:eastAsia="SimSun"/>
                <w:lang w:eastAsia="lt-LT"/>
              </w:rPr>
            </w:pPr>
            <w:r w:rsidRPr="00F33E86">
              <w:rPr>
                <w:rFonts w:eastAsia="SimSun"/>
              </w:rPr>
              <w:lastRenderedPageBreak/>
              <w:t>2015-2020</w:t>
            </w:r>
          </w:p>
        </w:tc>
        <w:tc>
          <w:tcPr>
            <w:tcW w:w="860" w:type="pct"/>
            <w:shd w:val="clear" w:color="auto" w:fill="auto"/>
          </w:tcPr>
          <w:p w:rsidR="00F009F9" w:rsidRPr="00F33E86" w:rsidRDefault="00F009F9" w:rsidP="00E6730B">
            <w:pPr>
              <w:spacing w:before="60" w:after="60"/>
              <w:jc w:val="center"/>
            </w:pPr>
            <w:r w:rsidRPr="00F33E86">
              <w:t xml:space="preserve">KMSA Ugdymo ir kultūros departamentas, Investicijų ir ekonomikos </w:t>
            </w:r>
            <w:r w:rsidRPr="00F33E86">
              <w:lastRenderedPageBreak/>
              <w:t>departamentas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contextualSpacing/>
              <w:textAlignment w:val="baseline"/>
            </w:pPr>
            <w:r w:rsidRPr="00F33E86">
              <w:t>Suformuoti senamiestyje Kultūros kvartalą, sudarant palankias sąlygas verslo,  kultūros ir kūrybinių organizacijų sinergiškai veiklai</w:t>
            </w:r>
          </w:p>
          <w:p w:rsidR="00F009F9" w:rsidRPr="00F33E86" w:rsidRDefault="00F009F9" w:rsidP="00E6730B">
            <w:pPr>
              <w:spacing w:before="60" w:after="60"/>
              <w:contextualSpacing/>
              <w:textAlignment w:val="baseline"/>
            </w:pPr>
          </w:p>
        </w:tc>
        <w:tc>
          <w:tcPr>
            <w:tcW w:w="1136" w:type="pct"/>
            <w:gridSpan w:val="2"/>
            <w:shd w:val="clear" w:color="auto" w:fill="auto"/>
          </w:tcPr>
          <w:p w:rsidR="00F009F9" w:rsidRPr="00F33E86" w:rsidRDefault="00F009F9" w:rsidP="00E6730B">
            <w:pPr>
              <w:rPr>
                <w:iCs/>
              </w:rPr>
            </w:pPr>
            <w:r w:rsidRPr="00F33E86">
              <w:rPr>
                <w:iCs/>
              </w:rPr>
              <w:t>Parengtas techninis projektas</w:t>
            </w:r>
          </w:p>
          <w:p w:rsidR="00F009F9" w:rsidRPr="00F33E86" w:rsidRDefault="00F009F9" w:rsidP="00E6730B">
            <w:pPr>
              <w:rPr>
                <w:iCs/>
              </w:rPr>
            </w:pPr>
            <w:r w:rsidRPr="00F33E86">
              <w:rPr>
                <w:iCs/>
              </w:rPr>
              <w:t xml:space="preserve">Sutvarkytas </w:t>
            </w:r>
            <w:r w:rsidRPr="00F33E86">
              <w:t>fachverkinės architektūros  pastatų kompleksas</w:t>
            </w:r>
          </w:p>
          <w:p w:rsidR="00F009F9" w:rsidRPr="00F33E86" w:rsidRDefault="00F009F9" w:rsidP="00E6730B">
            <w:pPr>
              <w:rPr>
                <w:iCs/>
              </w:rPr>
            </w:pPr>
            <w:r w:rsidRPr="00F33E86">
              <w:rPr>
                <w:iCs/>
              </w:rPr>
              <w:t xml:space="preserve">Kultūros kvartale įgyvendintų projektų skaičius </w:t>
            </w:r>
          </w:p>
        </w:tc>
        <w:tc>
          <w:tcPr>
            <w:tcW w:w="833" w:type="pct"/>
            <w:shd w:val="clear" w:color="auto" w:fill="auto"/>
          </w:tcPr>
          <w:p w:rsidR="00F009F9" w:rsidRPr="00F33E86" w:rsidRDefault="00F009F9" w:rsidP="00E6730B">
            <w:pPr>
              <w:spacing w:before="60" w:after="60"/>
              <w:jc w:val="center"/>
              <w:rPr>
                <w:rFonts w:eastAsia="SimSun"/>
              </w:rPr>
            </w:pPr>
            <w:r w:rsidRPr="00F33E86">
              <w:rPr>
                <w:rFonts w:eastAsia="SimSun"/>
              </w:rPr>
              <w:t>2015-2020</w:t>
            </w:r>
          </w:p>
        </w:tc>
        <w:tc>
          <w:tcPr>
            <w:tcW w:w="860" w:type="pct"/>
            <w:shd w:val="clear" w:color="auto" w:fill="auto"/>
          </w:tcPr>
          <w:p w:rsidR="00F009F9" w:rsidRPr="00F33E86" w:rsidRDefault="00F009F9" w:rsidP="00E6730B">
            <w:pPr>
              <w:spacing w:before="60" w:after="60"/>
              <w:jc w:val="center"/>
            </w:pPr>
            <w:r w:rsidRPr="00F33E86">
              <w:t>KMSA Ugdymo ir kultūros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3.3.3. Uždavinys. </w:t>
            </w:r>
            <w:r w:rsidRPr="00F33E86">
              <w:rPr>
                <w:rFonts w:eastAsia="SimSun"/>
                <w:lang w:eastAsia="lt-LT"/>
              </w:rPr>
              <w:t>Plėtoti kultūrinę partnerystę Baltijos jūros regione</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Dalyvauti Baltijos jūros regiono šalių kultūrinėse programose bei jas inicijuoti</w:t>
            </w:r>
          </w:p>
        </w:tc>
        <w:tc>
          <w:tcPr>
            <w:tcW w:w="1136" w:type="pct"/>
            <w:gridSpan w:val="2"/>
          </w:tcPr>
          <w:p w:rsidR="00F009F9" w:rsidRPr="00F33E86" w:rsidRDefault="00F009F9" w:rsidP="00E6730B">
            <w:pPr>
              <w:spacing w:before="60" w:after="60"/>
              <w:rPr>
                <w:lang w:eastAsia="lt-LT"/>
              </w:rPr>
            </w:pPr>
            <w:r w:rsidRPr="00F33E86">
              <w:rPr>
                <w:lang w:eastAsia="lt-LT"/>
              </w:rPr>
              <w:t>Įgyvendintų programų skaičius</w:t>
            </w:r>
          </w:p>
          <w:p w:rsidR="00F009F9" w:rsidRPr="00F33E86" w:rsidRDefault="00F009F9" w:rsidP="00E6730B">
            <w:pPr>
              <w:spacing w:before="60" w:after="60"/>
              <w:rPr>
                <w:lang w:eastAsia="lt-LT"/>
              </w:rPr>
            </w:pPr>
            <w:r w:rsidRPr="00F33E86">
              <w:rPr>
                <w:lang w:eastAsia="lt-LT"/>
              </w:rPr>
              <w:t xml:space="preserve">Programose dalyvavusių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biudžetinės ir viešosios kultūros įstaigos, NVO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Organizuoti Baltijos jūros regiono šalių  kultūros forumus</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biudžetinės ir viešosios kultūros įstaigos, NVO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bendrus verslo struktūrų ir kultūros subjektų projektus</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asocijuotos verslo struktūros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Įkurti kūrybinio verslo inkubatorių Kultūros fabrike, siekiant plėtoti kūrybinių  ir kultūrinių industrijų veiklą</w:t>
            </w:r>
          </w:p>
        </w:tc>
        <w:tc>
          <w:tcPr>
            <w:tcW w:w="1136" w:type="pct"/>
            <w:gridSpan w:val="2"/>
          </w:tcPr>
          <w:p w:rsidR="00F009F9" w:rsidRPr="00F33E86" w:rsidRDefault="00F009F9" w:rsidP="00E6730B">
            <w:pPr>
              <w:spacing w:before="60" w:after="60"/>
              <w:rPr>
                <w:iCs/>
                <w:lang w:eastAsia="lt-LT"/>
              </w:rPr>
            </w:pPr>
            <w:r w:rsidRPr="00F33E86">
              <w:rPr>
                <w:iCs/>
                <w:lang w:eastAsia="lt-LT"/>
              </w:rPr>
              <w:t>Įrengto po rekonstrukcijos inkubatoriaus buvusiame tabako fabrike plotas,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KEPA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rPr>
                <w:kern w:val="24"/>
              </w:rPr>
              <w:t xml:space="preserve">Parengti ir įgyvendinti </w:t>
            </w:r>
            <w:r w:rsidRPr="00F33E86">
              <w:rPr>
                <w:iCs/>
                <w:lang w:eastAsia="lt-LT"/>
              </w:rPr>
              <w:t xml:space="preserve">Klaipėdos miesto kūrybinių </w:t>
            </w:r>
            <w:r w:rsidRPr="00F33E86">
              <w:rPr>
                <w:iCs/>
                <w:lang w:eastAsia="lt-LT"/>
              </w:rPr>
              <w:lastRenderedPageBreak/>
              <w:t xml:space="preserve">industrijų plėtros </w:t>
            </w:r>
            <w:r w:rsidRPr="00F33E86">
              <w:rPr>
                <w:kern w:val="24"/>
              </w:rPr>
              <w:t xml:space="preserve">ir rėmimo programą </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Parengta ir </w:t>
            </w:r>
            <w:r w:rsidRPr="00F33E86">
              <w:rPr>
                <w:lang w:eastAsia="lt-LT"/>
              </w:rPr>
              <w:lastRenderedPageBreak/>
              <w:t>patvirtinta programa</w:t>
            </w:r>
          </w:p>
          <w:p w:rsidR="00F009F9" w:rsidRPr="00F33E86" w:rsidRDefault="00F009F9" w:rsidP="00E6730B">
            <w:pPr>
              <w:spacing w:before="60" w:after="60"/>
              <w:rPr>
                <w:lang w:eastAsia="lt-LT"/>
              </w:rPr>
            </w:pPr>
            <w:r w:rsidRPr="00F33E86">
              <w:rPr>
                <w:lang w:eastAsia="lt-LT"/>
              </w:rPr>
              <w:t xml:space="preserve">Įgyvendintų programoje numatytų priemonių dalis, proc.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KEPA, KMSA Investicijų ir </w:t>
            </w:r>
            <w:r w:rsidRPr="00F33E86">
              <w:lastRenderedPageBreak/>
              <w:t>ekonomikos departamentas, Ugdymo ir kultūros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Sudaryti palankias sąlygas kino meno plėtotei įkuriant kino biurą ir kino centrą Kultūros fabrike</w:t>
            </w:r>
          </w:p>
        </w:tc>
        <w:tc>
          <w:tcPr>
            <w:tcW w:w="1136" w:type="pct"/>
            <w:gridSpan w:val="2"/>
          </w:tcPr>
          <w:p w:rsidR="00F009F9" w:rsidRPr="00F33E86" w:rsidRDefault="00F009F9" w:rsidP="00E6730B">
            <w:pPr>
              <w:spacing w:before="60" w:after="60"/>
              <w:rPr>
                <w:lang w:eastAsia="lt-LT"/>
              </w:rPr>
            </w:pPr>
            <w:r w:rsidRPr="00F33E86">
              <w:rPr>
                <w:lang w:eastAsia="lt-LT"/>
              </w:rPr>
              <w:t xml:space="preserve">Įkurtas kino centras ir kino biuras (esamoje savivaldybės įstaigų infrastruktūroje) </w:t>
            </w:r>
          </w:p>
          <w:p w:rsidR="00F009F9" w:rsidRPr="00F33E86" w:rsidRDefault="00F009F9" w:rsidP="00E6730B">
            <w:pPr>
              <w:spacing w:before="60" w:after="60"/>
              <w:rPr>
                <w:lang w:eastAsia="lt-LT"/>
              </w:rPr>
            </w:pPr>
            <w:r w:rsidRPr="00F33E86">
              <w:rPr>
                <w:lang w:eastAsia="lt-LT"/>
              </w:rPr>
              <w:t xml:space="preserve">Organizuotų kino meno festivalių ir edukacinių renginių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KEPA</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 xml:space="preserve">Vykdyti bendrus projektus su Vilniaus dailės akademijos Klaipėdos urbanistikos ir dizaino institutu </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spacing w:before="60" w:after="60"/>
              <w:rPr>
                <w:lang w:eastAsia="lt-LT"/>
              </w:rPr>
            </w:pPr>
            <w:r w:rsidRPr="00F33E86">
              <w:rPr>
                <w:lang w:eastAsia="lt-LT"/>
              </w:rPr>
              <w:t>Vykdytų tyrimų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KMSA, VDA</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Skatinti kultūros inovacijas ir užtikrinti naujų informacinių bei ryšių technologijų pagrindu teikiamų paslaugų kūrimą ir plėtrą</w:t>
            </w:r>
          </w:p>
        </w:tc>
        <w:tc>
          <w:tcPr>
            <w:tcW w:w="1136" w:type="pct"/>
            <w:gridSpan w:val="2"/>
            <w:shd w:val="clear" w:color="auto" w:fill="auto"/>
          </w:tcPr>
          <w:p w:rsidR="00F009F9" w:rsidRPr="00F33E86" w:rsidRDefault="00F009F9" w:rsidP="00E6730B">
            <w:pPr>
              <w:spacing w:before="60" w:after="60"/>
              <w:rPr>
                <w:lang w:eastAsia="lt-LT"/>
              </w:rPr>
            </w:pPr>
            <w:r w:rsidRPr="00F33E86">
              <w:t>Įdiegta miestiečio-kultūros vartotojo kortelės sistema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2016–2020</w:t>
            </w:r>
          </w:p>
        </w:tc>
        <w:tc>
          <w:tcPr>
            <w:tcW w:w="860" w:type="pct"/>
            <w:shd w:val="clear" w:color="auto" w:fill="auto"/>
          </w:tcPr>
          <w:p w:rsidR="00F009F9" w:rsidRPr="00F33E86" w:rsidRDefault="00F009F9" w:rsidP="00E6730B">
            <w:pPr>
              <w:spacing w:before="60" w:after="60"/>
              <w:jc w:val="center"/>
              <w:rPr>
                <w:color w:val="FF0000"/>
              </w:rPr>
            </w:pPr>
            <w:r w:rsidRPr="00F33E86">
              <w:t>KMSA Ugdymo ir kultūros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3.4. Tikslas. </w:t>
            </w:r>
            <w:r w:rsidRPr="00F33E86">
              <w:rPr>
                <w:rFonts w:eastAsia="SimSun"/>
                <w:b/>
                <w:lang w:eastAsia="lt-LT"/>
              </w:rPr>
              <w:t>Diegti pažangios vadybos principus viešajame sektoriuje</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pStyle w:val="Betarp"/>
              <w:spacing w:before="60" w:after="60"/>
              <w:rPr>
                <w:rFonts w:ascii="Times New Roman" w:hAnsi="Times New Roman"/>
                <w:sz w:val="24"/>
                <w:szCs w:val="24"/>
                <w:lang w:val="lt-LT"/>
              </w:rPr>
            </w:pPr>
            <w:r w:rsidRPr="00F33E86">
              <w:rPr>
                <w:rFonts w:ascii="Times New Roman" w:hAnsi="Times New Roman"/>
                <w:sz w:val="24"/>
                <w:szCs w:val="24"/>
                <w:lang w:val="lt-LT"/>
              </w:rPr>
              <w:t>Sukurti ir plėtoti viešųjų paslaugų administravimo informacinę sistemą</w:t>
            </w:r>
          </w:p>
        </w:tc>
        <w:tc>
          <w:tcPr>
            <w:tcW w:w="1136" w:type="pct"/>
            <w:gridSpan w:val="2"/>
          </w:tcPr>
          <w:p w:rsidR="00F009F9" w:rsidRPr="00F33E86" w:rsidRDefault="00F009F9" w:rsidP="00E6730B">
            <w:pPr>
              <w:spacing w:before="60" w:after="60"/>
              <w:rPr>
                <w:lang w:eastAsia="lt-LT"/>
              </w:rPr>
            </w:pPr>
            <w:r w:rsidRPr="00F33E86">
              <w:rPr>
                <w:lang w:eastAsia="lt-LT"/>
              </w:rPr>
              <w:t>Sukurta ir veikianti informacinė sistema, apimanti projektų, sutarčių, dokumentų bei visų viešųjų paslaugų valdymą</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 xml:space="preserve">KMSA </w:t>
            </w:r>
            <w:r w:rsidRPr="00F33E86">
              <w:t>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Periodiškai atlikti apklausas, skirtas nustatyti savivaldybės, jos įstaigų ir įmonių teikiamų viešųjų paslaugų vartotojų poreikių patenkinimo lygį (indeksą); remiantis apklausų rezultatais nustatyti tobulintinas veiklos sritis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p w:rsidR="00F009F9" w:rsidRPr="00F33E86" w:rsidRDefault="00F009F9" w:rsidP="00E6730B">
            <w:pPr>
              <w:spacing w:before="60" w:after="60"/>
              <w:rPr>
                <w:iCs/>
                <w:lang w:eastAsia="lt-LT"/>
              </w:rPr>
            </w:pPr>
            <w:r w:rsidRPr="00F33E86">
              <w:rPr>
                <w:iCs/>
                <w:lang w:eastAsia="lt-LT"/>
              </w:rPr>
              <w:t>Numatytos poveikio priemonės</w:t>
            </w:r>
          </w:p>
          <w:p w:rsidR="00F009F9" w:rsidRPr="00F33E86" w:rsidRDefault="00F009F9" w:rsidP="00E6730B">
            <w:pPr>
              <w:spacing w:before="60" w:after="60"/>
              <w:rPr>
                <w:iCs/>
                <w:lang w:eastAsia="lt-LT"/>
              </w:rPr>
            </w:pPr>
            <w:r w:rsidRPr="00F33E86">
              <w:rPr>
                <w:iCs/>
                <w:lang w:eastAsia="lt-LT"/>
              </w:rPr>
              <w:t>Įgyvendintos poveikio priemonės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Strateginio planavimo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Įdiegti vieno langelio principą visoms savivaldybėms teikiamoms paslaugoms  </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Priimti teisės aktai dėl savivaldybės paslaugų teikimo bei asmenų aptarnavimo savivaldybėje tvarkų </w:t>
            </w:r>
            <w:r w:rsidRPr="00F33E86">
              <w:rPr>
                <w:iCs/>
                <w:lang w:eastAsia="lt-LT"/>
              </w:rPr>
              <w:lastRenderedPageBreak/>
              <w:t>pakeitimo</w:t>
            </w:r>
          </w:p>
          <w:p w:rsidR="00F009F9" w:rsidRPr="00F33E86" w:rsidRDefault="00F009F9" w:rsidP="00E6730B">
            <w:pPr>
              <w:spacing w:before="60" w:after="60"/>
              <w:rPr>
                <w:iCs/>
                <w:lang w:eastAsia="lt-LT"/>
              </w:rPr>
            </w:pPr>
            <w:r w:rsidRPr="00F33E86">
              <w:rPr>
                <w:iCs/>
                <w:lang w:eastAsia="lt-LT"/>
              </w:rPr>
              <w:t>Sukurta vieno langelio infrastruktūra</w:t>
            </w:r>
          </w:p>
          <w:p w:rsidR="00F009F9" w:rsidRPr="00F33E86" w:rsidRDefault="00F009F9" w:rsidP="00E6730B">
            <w:pPr>
              <w:spacing w:before="60" w:after="60"/>
              <w:rPr>
                <w:iCs/>
                <w:lang w:eastAsia="lt-LT"/>
              </w:rPr>
            </w:pPr>
            <w:r w:rsidRPr="00F33E86">
              <w:rPr>
                <w:iCs/>
                <w:lang w:eastAsia="lt-LT"/>
              </w:rPr>
              <w:t>Paslaugų, integruotų į vieno langelio sistemą,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Įdiegti 3 (dalinio interaktyvumo) ir 4 (visiško interaktyvumo) elektroninių paslaugų brandos lygių savivaldybės viešųjų paslaugų teikimo sistemą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Elektroninių viešųjų paslaugų, teikiamų 3 ir 4 lygiu, skaičius ir sąrašas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ir įgyvendinti savivaldybės teikiamų paslaugų prieinamumo didinimo Klaipėdos miesto gyvenamuosiuose kvartaluose strategiją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strategija</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Įgyvendintų strategijoje numatytų veiksmų skaičius ir dalis</w:t>
            </w:r>
          </w:p>
          <w:p w:rsidR="00F009F9" w:rsidRPr="00F33E86" w:rsidRDefault="00F009F9" w:rsidP="00E6730B">
            <w:pPr>
              <w:spacing w:before="60" w:after="60"/>
              <w:rPr>
                <w:iCs/>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ir įgyvendinti Klaipėdos miesto savivaldybės komunikacijos ir gyventojų įtraukimo į sprendimų priėmimą strategiją</w:t>
            </w:r>
          </w:p>
        </w:tc>
        <w:tc>
          <w:tcPr>
            <w:tcW w:w="1136" w:type="pct"/>
            <w:gridSpan w:val="2"/>
          </w:tcPr>
          <w:p w:rsidR="00F009F9" w:rsidRPr="00F33E86" w:rsidRDefault="00F009F9" w:rsidP="00E6730B">
            <w:pPr>
              <w:spacing w:before="60" w:after="60"/>
              <w:rPr>
                <w:lang w:eastAsia="lt-LT"/>
              </w:rPr>
            </w:pPr>
            <w:r w:rsidRPr="00F33E86">
              <w:rPr>
                <w:lang w:eastAsia="lt-LT"/>
              </w:rPr>
              <w:t>Sukurta strategija</w:t>
            </w:r>
          </w:p>
          <w:p w:rsidR="00F009F9" w:rsidRPr="00F33E86" w:rsidRDefault="00F009F9" w:rsidP="00E6730B">
            <w:pPr>
              <w:spacing w:before="60" w:after="60"/>
              <w:rPr>
                <w:lang w:eastAsia="lt-LT"/>
              </w:rPr>
            </w:pPr>
            <w:r w:rsidRPr="00F33E86">
              <w:rPr>
                <w:lang w:eastAsia="lt-LT"/>
              </w:rPr>
              <w:t>Įgyvendintų priemonių skaičius</w:t>
            </w:r>
          </w:p>
          <w:p w:rsidR="00F009F9" w:rsidRPr="00F33E86" w:rsidRDefault="00F009F9" w:rsidP="00E6730B">
            <w:pPr>
              <w:spacing w:before="60" w:after="60"/>
              <w:rPr>
                <w:lang w:eastAsia="lt-LT"/>
              </w:rPr>
            </w:pPr>
            <w:r w:rsidRPr="00F33E86">
              <w:rPr>
                <w:lang w:eastAsia="lt-LT"/>
              </w:rPr>
              <w:t>Įgyvendintų priemonių dalis nuo visų planuotų,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lang w:eastAsia="lt-LT"/>
              </w:rPr>
            </w:pPr>
            <w:r w:rsidRPr="00F33E86">
              <w:t>Skatinti gyventojus naudotis e. demokratijos priemonėmis</w:t>
            </w:r>
          </w:p>
        </w:tc>
        <w:tc>
          <w:tcPr>
            <w:tcW w:w="1136" w:type="pct"/>
            <w:gridSpan w:val="2"/>
          </w:tcPr>
          <w:p w:rsidR="00F009F9" w:rsidRPr="00F33E86" w:rsidRDefault="00F009F9" w:rsidP="00E6730B">
            <w:pPr>
              <w:spacing w:before="60" w:after="60"/>
            </w:pPr>
            <w:r w:rsidRPr="00F33E86">
              <w:t>Numatytų priemonių skaičius</w:t>
            </w:r>
          </w:p>
          <w:p w:rsidR="00F009F9" w:rsidRPr="00F33E86" w:rsidRDefault="00F009F9" w:rsidP="00E6730B">
            <w:pPr>
              <w:spacing w:before="60" w:after="60"/>
            </w:pPr>
            <w:r w:rsidRPr="00F33E86">
              <w:t>Įgyvendintų priemonių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Organizuoti visuotines gyventojų apklausas svarbiais miestui klausimais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seniūnaičio instituciją, sudarant sąlygas veikti esamoje savivaldybės infrastruktūroje</w:t>
            </w:r>
          </w:p>
        </w:tc>
        <w:tc>
          <w:tcPr>
            <w:tcW w:w="1136" w:type="pct"/>
            <w:gridSpan w:val="2"/>
          </w:tcPr>
          <w:p w:rsidR="00F009F9" w:rsidRPr="00F33E86" w:rsidRDefault="00F009F9" w:rsidP="00E6730B">
            <w:pPr>
              <w:spacing w:before="60" w:after="60"/>
              <w:rPr>
                <w:iCs/>
                <w:lang w:eastAsia="lt-LT"/>
              </w:rPr>
            </w:pPr>
            <w:r w:rsidRPr="00F33E86">
              <w:rPr>
                <w:iCs/>
                <w:lang w:eastAsia="lt-LT"/>
              </w:rPr>
              <w:t>Seniūnaičių, kuriems suteiktos sąlygos veikti savivaldybės infrastruktūroje, dalis, proc.</w:t>
            </w:r>
          </w:p>
          <w:p w:rsidR="00F009F9" w:rsidRPr="00F33E86" w:rsidRDefault="00F009F9" w:rsidP="00E6730B">
            <w:pPr>
              <w:spacing w:before="60" w:after="60"/>
              <w:rPr>
                <w:iCs/>
                <w:lang w:eastAsia="lt-LT"/>
              </w:rPr>
            </w:pPr>
            <w:r w:rsidRPr="00F33E86">
              <w:rPr>
                <w:iCs/>
                <w:lang w:eastAsia="lt-LT"/>
              </w:rPr>
              <w:t xml:space="preserve">Bendruomenių poreikiams skirtų patalpų skaičius, vnt.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3.4.3. Uždavinys. </w:t>
            </w:r>
            <w:r w:rsidRPr="00F33E86">
              <w:rPr>
                <w:rFonts w:eastAsia="SimSun"/>
                <w:lang w:eastAsia="lt-LT"/>
              </w:rPr>
              <w:t>Tobulinti Savivaldybės administracijos veiklos valdymą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rPr>
                <w:caps/>
              </w:rPr>
            </w:pPr>
            <w:r w:rsidRPr="00F33E86">
              <w:t xml:space="preserve">Sukurti darbuotojų </w:t>
            </w:r>
            <w:r w:rsidRPr="00F33E86">
              <w:lastRenderedPageBreak/>
              <w:t>kvalifikacijos kėlimo ir skatinimo sistemą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lastRenderedPageBreak/>
              <w:t xml:space="preserve">Sukurta darbuotojų </w:t>
            </w:r>
            <w:r w:rsidRPr="00F33E86">
              <w:rPr>
                <w:lang w:eastAsia="lt-LT"/>
              </w:rPr>
              <w:lastRenderedPageBreak/>
              <w:t>kvalifikacijos kėlimo ir skatinimo sistema</w:t>
            </w:r>
          </w:p>
          <w:p w:rsidR="00F009F9" w:rsidRPr="00F33E86" w:rsidRDefault="00F009F9" w:rsidP="00E6730B">
            <w:pPr>
              <w:spacing w:before="60" w:after="60"/>
              <w:rPr>
                <w:lang w:eastAsia="lt-LT"/>
              </w:rPr>
            </w:pPr>
            <w:r w:rsidRPr="00F33E86">
              <w:rPr>
                <w:lang w:eastAsia="lt-LT"/>
              </w:rPr>
              <w:t>Parengti sistemos veikimą reglamentuojantys dokumentai</w:t>
            </w:r>
          </w:p>
          <w:p w:rsidR="00F009F9" w:rsidRPr="00F33E86" w:rsidRDefault="00F009F9" w:rsidP="00E6730B">
            <w:pPr>
              <w:spacing w:before="60" w:after="60"/>
              <w:rPr>
                <w:lang w:eastAsia="lt-LT"/>
              </w:rPr>
            </w:pPr>
            <w:r w:rsidRPr="00F33E86">
              <w:rPr>
                <w:lang w:eastAsia="lt-LT"/>
              </w:rPr>
              <w:t>Darbuotojų, kėlusių kvalifikaciją,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 xml:space="preserve">KMSA </w:t>
            </w:r>
            <w:r w:rsidRPr="00F33E86">
              <w:lastRenderedPageBreak/>
              <w:t>Personalo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rPr>
                <w:rFonts w:eastAsia="SimSun"/>
                <w:lang w:eastAsia="lt-LT"/>
              </w:rPr>
            </w:pPr>
            <w:r w:rsidRPr="00F33E86">
              <w:rPr>
                <w:rFonts w:eastAsia="SimSun"/>
                <w:lang w:eastAsia="lt-LT"/>
              </w:rPr>
              <w:t>Periodiškai atlikti personalo užimtumo ir poreikio analizę siekiant užtikrinti žmogiškųjų resursų balansą Savivaldybės administracijoje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Atliktų analizių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Personalo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Parengti ir įgyvendinti savivaldybės turto valdymo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bendrą apskaitos sistemą savivaldybės įstaigose</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Diegti visuotinės kokybės vadybos principus Savivaldybės administracijoje</w:t>
            </w:r>
          </w:p>
        </w:tc>
        <w:tc>
          <w:tcPr>
            <w:tcW w:w="1136" w:type="pct"/>
            <w:gridSpan w:val="2"/>
          </w:tcPr>
          <w:p w:rsidR="00F009F9" w:rsidRPr="00F33E86" w:rsidRDefault="00F009F9" w:rsidP="00E6730B">
            <w:pPr>
              <w:spacing w:before="60" w:after="60"/>
              <w:rPr>
                <w:iCs/>
                <w:lang w:eastAsia="lt-LT"/>
              </w:rPr>
            </w:pPr>
            <w:r w:rsidRPr="00F33E86">
              <w:rPr>
                <w:iCs/>
                <w:lang w:eastAsia="lt-LT"/>
              </w:rPr>
              <w:t>Įdiegta kokybės vadybos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961"/>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antikorupcinių priemonių kompleksą savivaldybėje</w:t>
            </w:r>
          </w:p>
          <w:p w:rsidR="00F009F9" w:rsidRPr="00F33E86" w:rsidRDefault="00F009F9" w:rsidP="00E6730B">
            <w:pPr>
              <w:spacing w:before="60" w:after="60"/>
              <w:outlineLvl w:val="2"/>
            </w:pP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Įgyvendintų antikorupcinių priemonių skaičius </w:t>
            </w:r>
          </w:p>
          <w:p w:rsidR="00F009F9" w:rsidRPr="00F33E86" w:rsidRDefault="00F009F9" w:rsidP="00E6730B">
            <w:pPr>
              <w:spacing w:before="60" w:after="60"/>
              <w:rPr>
                <w:iCs/>
                <w:lang w:eastAsia="lt-LT"/>
              </w:rPr>
            </w:pPr>
            <w:r w:rsidRPr="00F33E86">
              <w:rPr>
                <w:iCs/>
                <w:lang w:eastAsia="lt-LT"/>
              </w:rPr>
              <w:t>Užfiksuotų korupcijos atvejų skaičius</w:t>
            </w:r>
          </w:p>
          <w:p w:rsidR="00F009F9" w:rsidRPr="00F33E86" w:rsidRDefault="00F009F9" w:rsidP="00E6730B">
            <w:pPr>
              <w:spacing w:before="60" w:after="60"/>
              <w:rPr>
                <w:iCs/>
                <w:lang w:eastAsia="lt-LT"/>
              </w:rPr>
            </w:pPr>
            <w:r w:rsidRPr="00F33E86">
              <w:rPr>
                <w:iCs/>
                <w:lang w:eastAsia="lt-LT"/>
              </w:rPr>
              <w:t>Gautų gyventojų skundų dėl korupcijos pasireiškimo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bl>
    <w:p w:rsidR="00F009F9" w:rsidRPr="00F33E86" w:rsidRDefault="00F009F9" w:rsidP="00F009F9">
      <w:pPr>
        <w:jc w:val="center"/>
      </w:pPr>
    </w:p>
    <w:p w:rsidR="00D57F27" w:rsidRPr="00F33E86" w:rsidRDefault="00D57F27" w:rsidP="00F009F9">
      <w:pPr>
        <w:jc w:val="center"/>
      </w:pPr>
    </w:p>
    <w:sectPr w:rsidR="00D57F27" w:rsidRPr="00F33E8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B9" w:rsidRDefault="007A6FB9" w:rsidP="00D57F27">
      <w:r>
        <w:separator/>
      </w:r>
    </w:p>
  </w:endnote>
  <w:endnote w:type="continuationSeparator" w:id="0">
    <w:p w:rsidR="007A6FB9" w:rsidRDefault="007A6FB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Univers 55">
    <w:altName w:val="Arial"/>
    <w:panose1 w:val="00000000000000000000"/>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BA"/>
    <w:family w:val="roman"/>
    <w:pitch w:val="variable"/>
    <w:sig w:usb0="E0000287" w:usb1="40000013" w:usb2="00000000" w:usb3="00000000" w:csb0="0000019F" w:csb1="00000000"/>
  </w:font>
  <w:font w:name="HelveticaL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7613"/>
      <w:docPartObj>
        <w:docPartGallery w:val="Page Numbers (Bottom of Page)"/>
        <w:docPartUnique/>
      </w:docPartObj>
    </w:sdtPr>
    <w:sdtEndPr/>
    <w:sdtContent>
      <w:p w:rsidR="002325EB" w:rsidRPr="002B4786" w:rsidRDefault="002325EB">
        <w:pPr>
          <w:pStyle w:val="Porat"/>
          <w:jc w:val="center"/>
        </w:pPr>
        <w:r w:rsidRPr="002B4786">
          <w:fldChar w:fldCharType="begin"/>
        </w:r>
        <w:r w:rsidRPr="002B4786">
          <w:instrText xml:space="preserve"> PAGE   \* MERGEFORMAT </w:instrText>
        </w:r>
        <w:r w:rsidRPr="002B4786">
          <w:fldChar w:fldCharType="separate"/>
        </w:r>
        <w:r w:rsidR="00005789">
          <w:rPr>
            <w:noProof/>
          </w:rPr>
          <w:t>21</w:t>
        </w:r>
        <w:r w:rsidRPr="002B4786">
          <w:rPr>
            <w:noProof/>
          </w:rPr>
          <w:fldChar w:fldCharType="end"/>
        </w:r>
      </w:p>
    </w:sdtContent>
  </w:sdt>
  <w:p w:rsidR="002325EB" w:rsidRDefault="002325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B9" w:rsidRDefault="007A6FB9" w:rsidP="00D57F27">
      <w:r>
        <w:separator/>
      </w:r>
    </w:p>
  </w:footnote>
  <w:footnote w:type="continuationSeparator" w:id="0">
    <w:p w:rsidR="007A6FB9" w:rsidRDefault="007A6FB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325EB" w:rsidRDefault="002325EB">
        <w:pPr>
          <w:pStyle w:val="Antrats"/>
          <w:jc w:val="center"/>
        </w:pPr>
        <w:r>
          <w:fldChar w:fldCharType="begin"/>
        </w:r>
        <w:r>
          <w:instrText>PAGE   \* MERGEFORMAT</w:instrText>
        </w:r>
        <w:r>
          <w:fldChar w:fldCharType="separate"/>
        </w:r>
        <w:r w:rsidR="00005789">
          <w:rPr>
            <w:noProof/>
          </w:rPr>
          <w:t>21</w:t>
        </w:r>
        <w:r>
          <w:fldChar w:fldCharType="end"/>
        </w:r>
      </w:p>
    </w:sdtContent>
  </w:sdt>
  <w:p w:rsidR="002325EB" w:rsidRDefault="002325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4B2"/>
    <w:multiLevelType w:val="hybridMultilevel"/>
    <w:tmpl w:val="481006F4"/>
    <w:lvl w:ilvl="0" w:tplc="D82490D2">
      <w:start w:val="1"/>
      <w:numFmt w:val="decimal"/>
      <w:lvlText w:val="3.2.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0417A08"/>
    <w:multiLevelType w:val="hybridMultilevel"/>
    <w:tmpl w:val="780866FE"/>
    <w:lvl w:ilvl="0" w:tplc="9D60FB76">
      <w:start w:val="1"/>
      <w:numFmt w:val="decimal"/>
      <w:lvlText w:val="1.4.3.%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09F06E4"/>
    <w:multiLevelType w:val="hybridMultilevel"/>
    <w:tmpl w:val="BCC6B216"/>
    <w:lvl w:ilvl="0" w:tplc="A13E5BE2">
      <w:start w:val="1"/>
      <w:numFmt w:val="decimal"/>
      <w:lvlText w:val="2.3.3.%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1717FBF"/>
    <w:multiLevelType w:val="hybridMultilevel"/>
    <w:tmpl w:val="F10CE91E"/>
    <w:lvl w:ilvl="0" w:tplc="CC30CFBC">
      <w:start w:val="1"/>
      <w:numFmt w:val="decimal"/>
      <w:lvlText w:val="3.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04B3B66"/>
    <w:multiLevelType w:val="hybridMultilevel"/>
    <w:tmpl w:val="D4EE6692"/>
    <w:lvl w:ilvl="0" w:tplc="F15CD9E2">
      <w:start w:val="1"/>
      <w:numFmt w:val="decimal"/>
      <w:lvlText w:val="3.2.3.%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0516B4"/>
    <w:multiLevelType w:val="hybridMultilevel"/>
    <w:tmpl w:val="13B2E93C"/>
    <w:lvl w:ilvl="0" w:tplc="3D6CB7F0">
      <w:start w:val="1"/>
      <w:numFmt w:val="decimal"/>
      <w:lvlText w:val="1.2.1.%1."/>
      <w:lvlJc w:val="left"/>
      <w:pPr>
        <w:ind w:left="720" w:hanging="360"/>
      </w:pPr>
      <w:rPr>
        <w:rFonts w:cs="Times New Roman" w:hint="default"/>
        <w:b w:val="0"/>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63526F1"/>
    <w:multiLevelType w:val="hybridMultilevel"/>
    <w:tmpl w:val="5A583C02"/>
    <w:lvl w:ilvl="0" w:tplc="A94EB1B8">
      <w:start w:val="1"/>
      <w:numFmt w:val="decimal"/>
      <w:lvlText w:val="2.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6A73CB0"/>
    <w:multiLevelType w:val="hybridMultilevel"/>
    <w:tmpl w:val="56FC649C"/>
    <w:lvl w:ilvl="0" w:tplc="E7B82186">
      <w:start w:val="1"/>
      <w:numFmt w:val="decimal"/>
      <w:lvlText w:val="1.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83C6110"/>
    <w:multiLevelType w:val="hybridMultilevel"/>
    <w:tmpl w:val="BD56414E"/>
    <w:lvl w:ilvl="0" w:tplc="984294C8">
      <w:start w:val="1"/>
      <w:numFmt w:val="decimal"/>
      <w:lvlText w:val="2.3.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A735445"/>
    <w:multiLevelType w:val="hybridMultilevel"/>
    <w:tmpl w:val="3E722D6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F85522"/>
    <w:multiLevelType w:val="hybridMultilevel"/>
    <w:tmpl w:val="10B2E80C"/>
    <w:lvl w:ilvl="0" w:tplc="C2EEDF92">
      <w:start w:val="1"/>
      <w:numFmt w:val="decimal"/>
      <w:lvlText w:val="2.1.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AFC7E5E"/>
    <w:multiLevelType w:val="hybridMultilevel"/>
    <w:tmpl w:val="5928A744"/>
    <w:lvl w:ilvl="0" w:tplc="6452F4FA">
      <w:start w:val="1"/>
      <w:numFmt w:val="decimal"/>
      <w:lvlText w:val="2.4.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1E6B1E5C"/>
    <w:multiLevelType w:val="hybridMultilevel"/>
    <w:tmpl w:val="E6E6A740"/>
    <w:lvl w:ilvl="0" w:tplc="C4AC7196">
      <w:start w:val="1"/>
      <w:numFmt w:val="decimal"/>
      <w:lvlText w:val="3.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2275FB9"/>
    <w:multiLevelType w:val="hybridMultilevel"/>
    <w:tmpl w:val="522CC09A"/>
    <w:lvl w:ilvl="0" w:tplc="0F20A90E">
      <w:start w:val="1"/>
      <w:numFmt w:val="decimal"/>
      <w:lvlText w:val="1.6.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33324C6"/>
    <w:multiLevelType w:val="hybridMultilevel"/>
    <w:tmpl w:val="2D4E5070"/>
    <w:lvl w:ilvl="0" w:tplc="FC8E58D4">
      <w:start w:val="1"/>
      <w:numFmt w:val="decimal"/>
      <w:lvlText w:val="1.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3AC2E1B"/>
    <w:multiLevelType w:val="hybridMultilevel"/>
    <w:tmpl w:val="88BC3928"/>
    <w:lvl w:ilvl="0" w:tplc="34C4D1FE">
      <w:start w:val="1"/>
      <w:numFmt w:val="decimal"/>
      <w:lvlText w:val="2.4.2.%1."/>
      <w:lvlJc w:val="left"/>
      <w:pPr>
        <w:ind w:left="1211"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2CF31715"/>
    <w:multiLevelType w:val="hybridMultilevel"/>
    <w:tmpl w:val="4EC09E8A"/>
    <w:lvl w:ilvl="0" w:tplc="AF18BFB6">
      <w:start w:val="1"/>
      <w:numFmt w:val="decimal"/>
      <w:lvlText w:val="2.2.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2D7C289F"/>
    <w:multiLevelType w:val="hybridMultilevel"/>
    <w:tmpl w:val="0674017A"/>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70599C"/>
    <w:multiLevelType w:val="multilevel"/>
    <w:tmpl w:val="341446D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b/>
        <w:strike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354976E8"/>
    <w:multiLevelType w:val="hybridMultilevel"/>
    <w:tmpl w:val="97DECA88"/>
    <w:lvl w:ilvl="0" w:tplc="2E446ABE">
      <w:start w:val="1"/>
      <w:numFmt w:val="decimal"/>
      <w:lvlText w:val="1.5.1.%1."/>
      <w:lvlJc w:val="left"/>
      <w:pPr>
        <w:ind w:left="107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380D7A7C"/>
    <w:multiLevelType w:val="hybridMultilevel"/>
    <w:tmpl w:val="9D74136E"/>
    <w:lvl w:ilvl="0" w:tplc="81980CC8">
      <w:start w:val="1"/>
      <w:numFmt w:val="decimal"/>
      <w:lvlText w:val="3.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38E85D34"/>
    <w:multiLevelType w:val="hybridMultilevel"/>
    <w:tmpl w:val="BED0C798"/>
    <w:lvl w:ilvl="0" w:tplc="BB44B9D4">
      <w:start w:val="1"/>
      <w:numFmt w:val="decimal"/>
      <w:lvlText w:val="1.6.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39510B42"/>
    <w:multiLevelType w:val="hybridMultilevel"/>
    <w:tmpl w:val="25020D4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490F29"/>
    <w:multiLevelType w:val="hybridMultilevel"/>
    <w:tmpl w:val="974E01D0"/>
    <w:lvl w:ilvl="0" w:tplc="F678DB88">
      <w:start w:val="1"/>
      <w:numFmt w:val="decimal"/>
      <w:lvlText w:val="1.3.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3C7C21DF"/>
    <w:multiLevelType w:val="multilevel"/>
    <w:tmpl w:val="30F465A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cs="Times New Roman"/>
      </w:rPr>
    </w:lvl>
    <w:lvl w:ilvl="2">
      <w:start w:val="1"/>
      <w:numFmt w:val="decimal"/>
      <w:pStyle w:val="tikslas"/>
      <w:lvlText w:val="3.%3."/>
      <w:lvlJc w:val="left"/>
      <w:pPr>
        <w:tabs>
          <w:tab w:val="num" w:pos="2160"/>
        </w:tabs>
        <w:ind w:left="2160" w:hanging="180"/>
      </w:pPr>
      <w:rPr>
        <w:rFonts w:cs="Times New Roman"/>
        <w:b/>
      </w:rPr>
    </w:lvl>
    <w:lvl w:ilvl="3">
      <w:start w:val="1"/>
      <w:numFmt w:val="decimal"/>
      <w:lvlText w:val="3.3.%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F1416C2"/>
    <w:multiLevelType w:val="hybridMultilevel"/>
    <w:tmpl w:val="9C420164"/>
    <w:lvl w:ilvl="0" w:tplc="204A0322">
      <w:start w:val="1"/>
      <w:numFmt w:val="decimal"/>
      <w:lvlText w:val="3.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3F705FB1"/>
    <w:multiLevelType w:val="hybridMultilevel"/>
    <w:tmpl w:val="B8C4E4E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F9D1D7B"/>
    <w:multiLevelType w:val="hybridMultilevel"/>
    <w:tmpl w:val="83F60D24"/>
    <w:lvl w:ilvl="0" w:tplc="E7E26308">
      <w:start w:val="1"/>
      <w:numFmt w:val="decimal"/>
      <w:lvlText w:val="2.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3FA0235B"/>
    <w:multiLevelType w:val="hybridMultilevel"/>
    <w:tmpl w:val="05760098"/>
    <w:lvl w:ilvl="0" w:tplc="B4722088">
      <w:start w:val="1"/>
      <w:numFmt w:val="bullet"/>
      <w:pStyle w:val="ssgglentele"/>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07D2A2C"/>
    <w:multiLevelType w:val="hybridMultilevel"/>
    <w:tmpl w:val="1AC41B60"/>
    <w:lvl w:ilvl="0" w:tplc="7B2824CC">
      <w:start w:val="1"/>
      <w:numFmt w:val="decimal"/>
      <w:lvlText w:val="2.2.2.%1."/>
      <w:lvlJc w:val="left"/>
      <w:pPr>
        <w:ind w:left="108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43DF1372"/>
    <w:multiLevelType w:val="hybridMultilevel"/>
    <w:tmpl w:val="C938EF48"/>
    <w:lvl w:ilvl="0" w:tplc="510C9590">
      <w:start w:val="1"/>
      <w:numFmt w:val="decimal"/>
      <w:lvlText w:val="1.4.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450340B5"/>
    <w:multiLevelType w:val="hybridMultilevel"/>
    <w:tmpl w:val="A8FC6462"/>
    <w:lvl w:ilvl="0" w:tplc="91FE3D08">
      <w:start w:val="1"/>
      <w:numFmt w:val="decimal"/>
      <w:lvlText w:val="3.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466B33D8"/>
    <w:multiLevelType w:val="hybridMultilevel"/>
    <w:tmpl w:val="5FFE13AA"/>
    <w:lvl w:ilvl="0" w:tplc="D1C645CA">
      <w:start w:val="1"/>
      <w:numFmt w:val="decimal"/>
      <w:lvlText w:val="1.3.3.%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481173AD"/>
    <w:multiLevelType w:val="hybridMultilevel"/>
    <w:tmpl w:val="292CF5BE"/>
    <w:lvl w:ilvl="0" w:tplc="A20C4C00">
      <w:start w:val="1"/>
      <w:numFmt w:val="decimal"/>
      <w:lvlText w:val="1.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495C242E"/>
    <w:multiLevelType w:val="hybridMultilevel"/>
    <w:tmpl w:val="E3E2E60E"/>
    <w:lvl w:ilvl="0" w:tplc="5AE0D16E">
      <w:start w:val="1"/>
      <w:numFmt w:val="decimal"/>
      <w:lvlText w:val="1.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4DCF56AC"/>
    <w:multiLevelType w:val="hybridMultilevel"/>
    <w:tmpl w:val="75863354"/>
    <w:lvl w:ilvl="0" w:tplc="F9086C88">
      <w:start w:val="1"/>
      <w:numFmt w:val="decimal"/>
      <w:lvlText w:val="1.5.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4E0D0AAA"/>
    <w:multiLevelType w:val="hybridMultilevel"/>
    <w:tmpl w:val="72D8502E"/>
    <w:lvl w:ilvl="0" w:tplc="D2E2E130">
      <w:start w:val="1"/>
      <w:numFmt w:val="decimal"/>
      <w:lvlText w:val="3.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4E5E3D9C"/>
    <w:multiLevelType w:val="hybridMultilevel"/>
    <w:tmpl w:val="1BF860BE"/>
    <w:lvl w:ilvl="0" w:tplc="B1826A28">
      <w:start w:val="1"/>
      <w:numFmt w:val="decimal"/>
      <w:lvlText w:val="3.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4F1D4C26"/>
    <w:multiLevelType w:val="hybridMultilevel"/>
    <w:tmpl w:val="AAFAC508"/>
    <w:lvl w:ilvl="0" w:tplc="F00C87B4">
      <w:start w:val="1"/>
      <w:numFmt w:val="decimal"/>
      <w:lvlText w:val="3.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51090BDB"/>
    <w:multiLevelType w:val="hybridMultilevel"/>
    <w:tmpl w:val="C31EF838"/>
    <w:lvl w:ilvl="0" w:tplc="D3342932">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15:restartNumberingAfterBreak="0">
    <w:nsid w:val="5A8B50D0"/>
    <w:multiLevelType w:val="hybridMultilevel"/>
    <w:tmpl w:val="9892A0A6"/>
    <w:lvl w:ilvl="0" w:tplc="5002D7D4">
      <w:start w:val="1"/>
      <w:numFmt w:val="decimal"/>
      <w:lvlText w:val="3.4.2.%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5D8D3DDF"/>
    <w:multiLevelType w:val="hybridMultilevel"/>
    <w:tmpl w:val="E1146A4A"/>
    <w:lvl w:ilvl="0" w:tplc="48AC79FA">
      <w:start w:val="1"/>
      <w:numFmt w:val="decimal"/>
      <w:lvlText w:val="1.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5DC33CAA"/>
    <w:multiLevelType w:val="hybridMultilevel"/>
    <w:tmpl w:val="F3EC300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F574ED9"/>
    <w:multiLevelType w:val="hybridMultilevel"/>
    <w:tmpl w:val="230868DA"/>
    <w:lvl w:ilvl="0" w:tplc="0284D8B0">
      <w:start w:val="1"/>
      <w:numFmt w:val="decimal"/>
      <w:lvlText w:val="2.1.3.%1."/>
      <w:lvlJc w:val="left"/>
      <w:pPr>
        <w:ind w:left="1070" w:hanging="360"/>
      </w:pPr>
      <w:rPr>
        <w:rFonts w:hint="default"/>
        <w:sz w:val="22"/>
        <w:szCs w:val="22"/>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4" w15:restartNumberingAfterBreak="0">
    <w:nsid w:val="679F05FE"/>
    <w:multiLevelType w:val="hybridMultilevel"/>
    <w:tmpl w:val="9E20B138"/>
    <w:lvl w:ilvl="0" w:tplc="6CB28BC0">
      <w:start w:val="1"/>
      <w:numFmt w:val="decimal"/>
      <w:lvlText w:val="1.6.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6EB569F0"/>
    <w:multiLevelType w:val="hybridMultilevel"/>
    <w:tmpl w:val="50CC07C6"/>
    <w:lvl w:ilvl="0" w:tplc="763435B8">
      <w:start w:val="1"/>
      <w:numFmt w:val="decimal"/>
      <w:lvlText w:val="1.3.5.%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46" w15:restartNumberingAfterBreak="0">
    <w:nsid w:val="6FFB5085"/>
    <w:multiLevelType w:val="hybridMultilevel"/>
    <w:tmpl w:val="6D9EB0D4"/>
    <w:lvl w:ilvl="0" w:tplc="0A0E341C">
      <w:start w:val="1"/>
      <w:numFmt w:val="decimal"/>
      <w:lvlText w:val="2.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7" w15:restartNumberingAfterBreak="0">
    <w:nsid w:val="734458A8"/>
    <w:multiLevelType w:val="hybridMultilevel"/>
    <w:tmpl w:val="00AAF9F4"/>
    <w:lvl w:ilvl="0" w:tplc="D0D89B06">
      <w:start w:val="1"/>
      <w:numFmt w:val="decimal"/>
      <w:lvlText w:val="3.3.1.%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795F71F3"/>
    <w:multiLevelType w:val="hybridMultilevel"/>
    <w:tmpl w:val="6898E512"/>
    <w:lvl w:ilvl="0" w:tplc="E6E80692">
      <w:start w:val="1"/>
      <w:numFmt w:val="decimal"/>
      <w:lvlText w:val="3.3.2.%1."/>
      <w:lvlJc w:val="left"/>
      <w:pPr>
        <w:ind w:left="92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9" w15:restartNumberingAfterBreak="0">
    <w:nsid w:val="79840EBF"/>
    <w:multiLevelType w:val="hybridMultilevel"/>
    <w:tmpl w:val="A2AC3688"/>
    <w:lvl w:ilvl="0" w:tplc="83AA908C">
      <w:start w:val="1"/>
      <w:numFmt w:val="decimal"/>
      <w:lvlText w:val="3.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0" w15:restartNumberingAfterBreak="0">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1" w15:restartNumberingAfterBreak="0">
    <w:nsid w:val="7B1E0779"/>
    <w:multiLevelType w:val="hybridMultilevel"/>
    <w:tmpl w:val="9A88C0CC"/>
    <w:lvl w:ilvl="0" w:tplc="E2FEA8DE">
      <w:start w:val="1"/>
      <w:numFmt w:val="decimal"/>
      <w:lvlText w:val="1.1.1.%1."/>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2" w15:restartNumberingAfterBreak="0">
    <w:nsid w:val="7E514FC3"/>
    <w:multiLevelType w:val="hybridMultilevel"/>
    <w:tmpl w:val="7258F5E6"/>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50"/>
  </w:num>
  <w:num w:numId="3">
    <w:abstractNumId w:val="28"/>
  </w:num>
  <w:num w:numId="4">
    <w:abstractNumId w:val="51"/>
  </w:num>
  <w:num w:numId="5">
    <w:abstractNumId w:val="41"/>
  </w:num>
  <w:num w:numId="6">
    <w:abstractNumId w:val="5"/>
  </w:num>
  <w:num w:numId="7">
    <w:abstractNumId w:val="33"/>
  </w:num>
  <w:num w:numId="8">
    <w:abstractNumId w:val="39"/>
  </w:num>
  <w:num w:numId="9">
    <w:abstractNumId w:val="14"/>
  </w:num>
  <w:num w:numId="10">
    <w:abstractNumId w:val="23"/>
  </w:num>
  <w:num w:numId="11">
    <w:abstractNumId w:val="32"/>
  </w:num>
  <w:num w:numId="12">
    <w:abstractNumId w:val="45"/>
  </w:num>
  <w:num w:numId="13">
    <w:abstractNumId w:val="7"/>
  </w:num>
  <w:num w:numId="14">
    <w:abstractNumId w:val="30"/>
  </w:num>
  <w:num w:numId="15">
    <w:abstractNumId w:val="1"/>
  </w:num>
  <w:num w:numId="16">
    <w:abstractNumId w:val="19"/>
  </w:num>
  <w:num w:numId="17">
    <w:abstractNumId w:val="35"/>
  </w:num>
  <w:num w:numId="18">
    <w:abstractNumId w:val="44"/>
  </w:num>
  <w:num w:numId="19">
    <w:abstractNumId w:val="21"/>
  </w:num>
  <w:num w:numId="20">
    <w:abstractNumId w:val="13"/>
  </w:num>
  <w:num w:numId="21">
    <w:abstractNumId w:val="27"/>
  </w:num>
  <w:num w:numId="22">
    <w:abstractNumId w:val="10"/>
  </w:num>
  <w:num w:numId="23">
    <w:abstractNumId w:val="16"/>
  </w:num>
  <w:num w:numId="24">
    <w:abstractNumId w:val="29"/>
  </w:num>
  <w:num w:numId="25">
    <w:abstractNumId w:val="6"/>
  </w:num>
  <w:num w:numId="26">
    <w:abstractNumId w:val="8"/>
  </w:num>
  <w:num w:numId="27">
    <w:abstractNumId w:val="2"/>
  </w:num>
  <w:num w:numId="28">
    <w:abstractNumId w:val="11"/>
  </w:num>
  <w:num w:numId="29">
    <w:abstractNumId w:val="15"/>
  </w:num>
  <w:num w:numId="30">
    <w:abstractNumId w:val="46"/>
  </w:num>
  <w:num w:numId="31">
    <w:abstractNumId w:val="36"/>
  </w:num>
  <w:num w:numId="32">
    <w:abstractNumId w:val="37"/>
  </w:num>
  <w:num w:numId="33">
    <w:abstractNumId w:val="25"/>
  </w:num>
  <w:num w:numId="34">
    <w:abstractNumId w:val="38"/>
  </w:num>
  <w:num w:numId="35">
    <w:abstractNumId w:val="0"/>
  </w:num>
  <w:num w:numId="36">
    <w:abstractNumId w:val="49"/>
  </w:num>
  <w:num w:numId="37">
    <w:abstractNumId w:val="47"/>
  </w:num>
  <w:num w:numId="38">
    <w:abstractNumId w:val="48"/>
  </w:num>
  <w:num w:numId="39">
    <w:abstractNumId w:val="20"/>
  </w:num>
  <w:num w:numId="40">
    <w:abstractNumId w:val="31"/>
  </w:num>
  <w:num w:numId="41">
    <w:abstractNumId w:val="12"/>
  </w:num>
  <w:num w:numId="42">
    <w:abstractNumId w:val="40"/>
  </w:num>
  <w:num w:numId="43">
    <w:abstractNumId w:val="3"/>
  </w:num>
  <w:num w:numId="44">
    <w:abstractNumId w:val="4"/>
  </w:num>
  <w:num w:numId="45">
    <w:abstractNumId w:val="34"/>
  </w:num>
  <w:num w:numId="46">
    <w:abstractNumId w:val="26"/>
  </w:num>
  <w:num w:numId="47">
    <w:abstractNumId w:val="17"/>
  </w:num>
  <w:num w:numId="48">
    <w:abstractNumId w:val="42"/>
  </w:num>
  <w:num w:numId="49">
    <w:abstractNumId w:val="22"/>
  </w:num>
  <w:num w:numId="50">
    <w:abstractNumId w:val="52"/>
  </w:num>
  <w:num w:numId="51">
    <w:abstractNumId w:val="9"/>
  </w:num>
  <w:num w:numId="52">
    <w:abstractNumId w:val="43"/>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789"/>
    <w:rsid w:val="00026387"/>
    <w:rsid w:val="0006079E"/>
    <w:rsid w:val="000910DF"/>
    <w:rsid w:val="000F7F35"/>
    <w:rsid w:val="00110ECA"/>
    <w:rsid w:val="00143686"/>
    <w:rsid w:val="00170BB0"/>
    <w:rsid w:val="001737D2"/>
    <w:rsid w:val="002325EB"/>
    <w:rsid w:val="0039584B"/>
    <w:rsid w:val="004476DD"/>
    <w:rsid w:val="00462387"/>
    <w:rsid w:val="00502EBA"/>
    <w:rsid w:val="00597EE8"/>
    <w:rsid w:val="005E5DA7"/>
    <w:rsid w:val="005F495C"/>
    <w:rsid w:val="00605E79"/>
    <w:rsid w:val="00683BD5"/>
    <w:rsid w:val="006A6218"/>
    <w:rsid w:val="007467A8"/>
    <w:rsid w:val="007A6FB9"/>
    <w:rsid w:val="00800F88"/>
    <w:rsid w:val="00832CC9"/>
    <w:rsid w:val="008354D5"/>
    <w:rsid w:val="00861649"/>
    <w:rsid w:val="008E6E82"/>
    <w:rsid w:val="00981B9A"/>
    <w:rsid w:val="00982AD2"/>
    <w:rsid w:val="009D2E63"/>
    <w:rsid w:val="00AE77D1"/>
    <w:rsid w:val="00AF7D08"/>
    <w:rsid w:val="00B20419"/>
    <w:rsid w:val="00B750B6"/>
    <w:rsid w:val="00CA270B"/>
    <w:rsid w:val="00CA4D3B"/>
    <w:rsid w:val="00CB5F80"/>
    <w:rsid w:val="00CC12CE"/>
    <w:rsid w:val="00CF5C99"/>
    <w:rsid w:val="00D42B72"/>
    <w:rsid w:val="00D57F27"/>
    <w:rsid w:val="00E33871"/>
    <w:rsid w:val="00E56A73"/>
    <w:rsid w:val="00E6730B"/>
    <w:rsid w:val="00E84974"/>
    <w:rsid w:val="00EE1796"/>
    <w:rsid w:val="00F009F9"/>
    <w:rsid w:val="00F33E86"/>
    <w:rsid w:val="00F72A1E"/>
    <w:rsid w:val="00F76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00997-25E6-4DF4-B3C9-AE3E081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F009F9"/>
    <w:pPr>
      <w:keepNext/>
      <w:spacing w:before="240" w:after="60"/>
      <w:ind w:firstLine="709"/>
      <w:jc w:val="both"/>
      <w:outlineLvl w:val="0"/>
    </w:pPr>
    <w:rPr>
      <w:rFonts w:ascii="Cambria" w:eastAsia="Calibri" w:hAnsi="Cambria"/>
      <w:b/>
      <w:bCs/>
      <w:kern w:val="32"/>
      <w:sz w:val="32"/>
      <w:szCs w:val="32"/>
    </w:rPr>
  </w:style>
  <w:style w:type="paragraph" w:styleId="Antrat2">
    <w:name w:val="heading 2"/>
    <w:basedOn w:val="prastasis"/>
    <w:next w:val="prastasis"/>
    <w:link w:val="Antrat2Diagrama"/>
    <w:uiPriority w:val="99"/>
    <w:qFormat/>
    <w:rsid w:val="00F009F9"/>
    <w:pPr>
      <w:keepNext/>
      <w:spacing w:before="240" w:after="60"/>
      <w:ind w:firstLine="709"/>
      <w:jc w:val="both"/>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uiPriority w:val="99"/>
    <w:qFormat/>
    <w:rsid w:val="00F009F9"/>
    <w:pPr>
      <w:keepNext/>
      <w:pBdr>
        <w:bottom w:val="single" w:sz="8" w:space="1" w:color="C86866"/>
      </w:pBdr>
      <w:spacing w:before="240" w:after="240"/>
      <w:ind w:firstLine="709"/>
      <w:jc w:val="both"/>
      <w:outlineLvl w:val="2"/>
    </w:pPr>
    <w:rPr>
      <w:rFonts w:eastAsia="Calibri"/>
      <w:b/>
      <w:bCs/>
      <w:sz w:val="26"/>
      <w:szCs w:val="26"/>
    </w:rPr>
  </w:style>
  <w:style w:type="paragraph" w:styleId="Antrat4">
    <w:name w:val="heading 4"/>
    <w:aliases w:val="1.1.1.1 skyrius"/>
    <w:basedOn w:val="prastasis"/>
    <w:next w:val="prastasis"/>
    <w:link w:val="Antrat4Diagrama"/>
    <w:uiPriority w:val="99"/>
    <w:qFormat/>
    <w:rsid w:val="00F009F9"/>
    <w:pPr>
      <w:keepNext/>
      <w:pBdr>
        <w:bottom w:val="single" w:sz="8" w:space="1" w:color="C86866"/>
      </w:pBdr>
      <w:spacing w:before="240" w:after="240"/>
      <w:ind w:firstLine="709"/>
      <w:jc w:val="both"/>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F009F9"/>
    <w:rPr>
      <w:rFonts w:ascii="Cambria" w:eastAsia="Calibri" w:hAnsi="Cambria" w:cs="Times New Roman"/>
      <w:b/>
      <w:bCs/>
      <w:kern w:val="32"/>
      <w:sz w:val="32"/>
      <w:szCs w:val="32"/>
    </w:rPr>
  </w:style>
  <w:style w:type="character" w:customStyle="1" w:styleId="Antrat2Diagrama">
    <w:name w:val="Antraštė 2 Diagrama"/>
    <w:basedOn w:val="Numatytasispastraiposriftas"/>
    <w:link w:val="Antrat2"/>
    <w:uiPriority w:val="99"/>
    <w:rsid w:val="00F009F9"/>
    <w:rPr>
      <w:rFonts w:ascii="Cambria" w:eastAsia="Calibri" w:hAnsi="Cambria" w:cs="Times New Roman"/>
      <w:b/>
      <w:bCs/>
      <w:i/>
      <w:iCs/>
      <w:sz w:val="28"/>
      <w:szCs w:val="28"/>
    </w:rPr>
  </w:style>
  <w:style w:type="character" w:customStyle="1" w:styleId="Antrat3Diagrama">
    <w:name w:val="Antraštė 3 Diagrama"/>
    <w:aliases w:val="1.1.1 skyrius Diagrama"/>
    <w:basedOn w:val="Numatytasispastraiposriftas"/>
    <w:link w:val="Antrat3"/>
    <w:uiPriority w:val="99"/>
    <w:rsid w:val="00F009F9"/>
    <w:rPr>
      <w:rFonts w:ascii="Times New Roman" w:eastAsia="Calibri" w:hAnsi="Times New Roman" w:cs="Times New Roman"/>
      <w:b/>
      <w:bCs/>
      <w:sz w:val="26"/>
      <w:szCs w:val="26"/>
    </w:rPr>
  </w:style>
  <w:style w:type="character" w:customStyle="1" w:styleId="Antrat4Diagrama">
    <w:name w:val="Antraštė 4 Diagrama"/>
    <w:aliases w:val="1.1.1.1 skyrius Diagrama"/>
    <w:basedOn w:val="Numatytasispastraiposriftas"/>
    <w:link w:val="Antrat4"/>
    <w:uiPriority w:val="99"/>
    <w:rsid w:val="00F009F9"/>
    <w:rPr>
      <w:rFonts w:ascii="Times New Roman" w:eastAsia="Times New Roman" w:hAnsi="Times New Roman" w:cs="Times New Roman"/>
      <w:b/>
      <w:bCs/>
      <w:sz w:val="28"/>
      <w:szCs w:val="28"/>
    </w:rPr>
  </w:style>
  <w:style w:type="paragraph" w:customStyle="1" w:styleId="Betarp1">
    <w:name w:val="Be tarpų1"/>
    <w:link w:val="NoSpacingChar"/>
    <w:uiPriority w:val="99"/>
    <w:rsid w:val="00F009F9"/>
    <w:pPr>
      <w:spacing w:after="0" w:line="240" w:lineRule="auto"/>
    </w:pPr>
    <w:rPr>
      <w:rFonts w:ascii="Calibri" w:eastAsia="Calibri" w:hAnsi="Calibri" w:cs="Times New Roman"/>
      <w:lang w:val="en-US"/>
    </w:rPr>
  </w:style>
  <w:style w:type="character" w:customStyle="1" w:styleId="NoSpacingChar">
    <w:name w:val="No Spacing Char"/>
    <w:link w:val="Betarp1"/>
    <w:uiPriority w:val="99"/>
    <w:locked/>
    <w:rsid w:val="00F009F9"/>
    <w:rPr>
      <w:rFonts w:ascii="Calibri" w:eastAsia="Calibri" w:hAnsi="Calibri" w:cs="Times New Roman"/>
      <w:lang w:val="en-US"/>
    </w:rPr>
  </w:style>
  <w:style w:type="paragraph" w:customStyle="1" w:styleId="lentelspaveikslopavadinimas">
    <w:name w:val="lentelės paveikslo pavadinimas"/>
    <w:uiPriority w:val="99"/>
    <w:rsid w:val="00F009F9"/>
    <w:pPr>
      <w:spacing w:before="360" w:after="0" w:line="240" w:lineRule="auto"/>
      <w:jc w:val="center"/>
    </w:pPr>
    <w:rPr>
      <w:rFonts w:ascii="Times New Roman" w:eastAsia="Times New Roman" w:hAnsi="Times New Roman" w:cs="Times New Roman"/>
      <w:b/>
      <w:bCs/>
    </w:rPr>
  </w:style>
  <w:style w:type="paragraph" w:customStyle="1" w:styleId="Style1">
    <w:name w:val="Style1"/>
    <w:next w:val="prastasis"/>
    <w:uiPriority w:val="99"/>
    <w:rsid w:val="00F009F9"/>
    <w:pPr>
      <w:spacing w:after="360" w:line="240" w:lineRule="auto"/>
      <w:jc w:val="center"/>
    </w:pPr>
    <w:rPr>
      <w:rFonts w:ascii="Times New Roman" w:eastAsia="Times New Roman" w:hAnsi="Times New Roman" w:cs="Times New Roman"/>
      <w:i/>
      <w:iCs/>
      <w:sz w:val="20"/>
      <w:szCs w:val="20"/>
    </w:rPr>
  </w:style>
  <w:style w:type="paragraph" w:customStyle="1" w:styleId="Style2">
    <w:name w:val="Style2"/>
    <w:basedOn w:val="lentelspaveikslopavadinimas"/>
    <w:uiPriority w:val="99"/>
    <w:rsid w:val="00F009F9"/>
  </w:style>
  <w:style w:type="paragraph" w:customStyle="1" w:styleId="altinis">
    <w:name w:val="Šaltinis"/>
    <w:basedOn w:val="Style1"/>
    <w:uiPriority w:val="99"/>
    <w:rsid w:val="00F009F9"/>
    <w:pPr>
      <w:spacing w:before="120"/>
    </w:pPr>
  </w:style>
  <w:style w:type="paragraph" w:customStyle="1" w:styleId="lentelspaveikslopavadinimas0">
    <w:name w:val="lentelės/paveikslo pavadinimas"/>
    <w:basedOn w:val="lentelspaveikslopavadinimas"/>
    <w:uiPriority w:val="99"/>
    <w:rsid w:val="00F009F9"/>
    <w:pPr>
      <w:spacing w:after="120"/>
    </w:pPr>
  </w:style>
  <w:style w:type="paragraph" w:styleId="Puslapioinaostekstas">
    <w:name w:val="footnote text"/>
    <w:basedOn w:val="prastasis"/>
    <w:link w:val="PuslapioinaostekstasDiagrama"/>
    <w:uiPriority w:val="99"/>
    <w:semiHidden/>
    <w:rsid w:val="00F009F9"/>
    <w:pPr>
      <w:spacing w:before="120" w:after="120"/>
      <w:ind w:firstLine="709"/>
      <w:jc w:val="both"/>
    </w:pPr>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F009F9"/>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rsid w:val="00F009F9"/>
    <w:rPr>
      <w:rFonts w:cs="Times New Roman"/>
      <w:vertAlign w:val="superscript"/>
    </w:rPr>
  </w:style>
  <w:style w:type="paragraph" w:customStyle="1" w:styleId="inaos">
    <w:name w:val="išnašos"/>
    <w:basedOn w:val="Puslapioinaostekstas"/>
    <w:uiPriority w:val="99"/>
    <w:rsid w:val="00F009F9"/>
    <w:pPr>
      <w:spacing w:before="0"/>
    </w:pPr>
  </w:style>
  <w:style w:type="character" w:styleId="Komentaronuoroda">
    <w:name w:val="annotation reference"/>
    <w:basedOn w:val="Numatytasispastraiposriftas"/>
    <w:uiPriority w:val="99"/>
    <w:semiHidden/>
    <w:rsid w:val="00F009F9"/>
    <w:rPr>
      <w:rFonts w:cs="Times New Roman"/>
      <w:sz w:val="16"/>
    </w:rPr>
  </w:style>
  <w:style w:type="paragraph" w:styleId="Komentarotekstas">
    <w:name w:val="annotation text"/>
    <w:basedOn w:val="prastasis"/>
    <w:link w:val="KomentarotekstasDiagrama"/>
    <w:uiPriority w:val="99"/>
    <w:semiHidden/>
    <w:rsid w:val="00F009F9"/>
    <w:pPr>
      <w:spacing w:before="120" w:after="120"/>
      <w:ind w:firstLine="709"/>
      <w:jc w:val="both"/>
    </w:pPr>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F009F9"/>
    <w:rPr>
      <w:rFonts w:ascii="Times New Roman" w:eastAsia="Calibri" w:hAnsi="Times New Roman" w:cs="Times New Roman"/>
      <w:sz w:val="20"/>
      <w:szCs w:val="20"/>
    </w:rPr>
  </w:style>
  <w:style w:type="character" w:customStyle="1" w:styleId="CommentTextChar">
    <w:name w:val="Comment Text Char"/>
    <w:basedOn w:val="Numatytasispastraiposriftas"/>
    <w:uiPriority w:val="99"/>
    <w:semiHidden/>
    <w:locked/>
    <w:rsid w:val="00F009F9"/>
    <w:rPr>
      <w:rFonts w:cs="Times New Roman"/>
      <w:sz w:val="20"/>
    </w:rPr>
  </w:style>
  <w:style w:type="paragraph" w:styleId="Komentarotema">
    <w:name w:val="annotation subject"/>
    <w:basedOn w:val="Komentarotekstas"/>
    <w:next w:val="Komentarotekstas"/>
    <w:link w:val="KomentarotemaDiagrama"/>
    <w:uiPriority w:val="99"/>
    <w:semiHidden/>
    <w:rsid w:val="00F009F9"/>
    <w:rPr>
      <w:b/>
      <w:bCs/>
    </w:rPr>
  </w:style>
  <w:style w:type="character" w:customStyle="1" w:styleId="KomentarotemaDiagrama">
    <w:name w:val="Komentaro tema Diagrama"/>
    <w:basedOn w:val="KomentarotekstasDiagrama"/>
    <w:link w:val="Komentarotema"/>
    <w:uiPriority w:val="99"/>
    <w:semiHidden/>
    <w:rsid w:val="00F009F9"/>
    <w:rPr>
      <w:rFonts w:ascii="Times New Roman" w:eastAsia="Calibri" w:hAnsi="Times New Roman" w:cs="Times New Roman"/>
      <w:b/>
      <w:bCs/>
      <w:sz w:val="20"/>
      <w:szCs w:val="20"/>
    </w:rPr>
  </w:style>
  <w:style w:type="paragraph" w:customStyle="1" w:styleId="Style3">
    <w:name w:val="Style3"/>
    <w:basedOn w:val="Antrat1"/>
    <w:next w:val="prastasis"/>
    <w:link w:val="Style3Char"/>
    <w:autoRedefine/>
    <w:uiPriority w:val="99"/>
    <w:rsid w:val="00F009F9"/>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uiPriority w:val="99"/>
    <w:rsid w:val="00F009F9"/>
    <w:pPr>
      <w:ind w:firstLine="0"/>
    </w:pPr>
  </w:style>
  <w:style w:type="paragraph" w:customStyle="1" w:styleId="Style5">
    <w:name w:val="Style5"/>
    <w:basedOn w:val="Style4"/>
    <w:link w:val="Style5Char"/>
    <w:uiPriority w:val="99"/>
    <w:rsid w:val="00F009F9"/>
    <w:pPr>
      <w:pBdr>
        <w:bottom w:val="none" w:sz="0" w:space="0" w:color="auto"/>
      </w:pBdr>
    </w:pPr>
  </w:style>
  <w:style w:type="paragraph" w:customStyle="1" w:styleId="1skyrius">
    <w:name w:val="1 skyrius"/>
    <w:basedOn w:val="Style5"/>
    <w:link w:val="1skyriusChar"/>
    <w:uiPriority w:val="99"/>
    <w:rsid w:val="00F009F9"/>
    <w:pPr>
      <w:pBdr>
        <w:bottom w:val="single" w:sz="18" w:space="1" w:color="C86866"/>
      </w:pBdr>
      <w:spacing w:after="360"/>
    </w:pPr>
    <w:rPr>
      <w:rFonts w:ascii="Times New Roman Bold" w:hAnsi="Times New Roman Bold"/>
      <w:bCs w:val="0"/>
      <w:smallCaps/>
      <w:szCs w:val="20"/>
    </w:rPr>
  </w:style>
  <w:style w:type="paragraph" w:customStyle="1" w:styleId="11skyrius">
    <w:name w:val="1.1 skyrius"/>
    <w:basedOn w:val="Antrat2"/>
    <w:next w:val="prastasis"/>
    <w:uiPriority w:val="99"/>
    <w:rsid w:val="00F009F9"/>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99"/>
    <w:rsid w:val="00F009F9"/>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99"/>
    <w:rsid w:val="00F009F9"/>
    <w:pPr>
      <w:tabs>
        <w:tab w:val="right" w:leader="dot" w:pos="9628"/>
      </w:tabs>
      <w:jc w:val="both"/>
    </w:pPr>
    <w:rPr>
      <w:smallCaps/>
      <w:noProof/>
    </w:rPr>
  </w:style>
  <w:style w:type="paragraph" w:styleId="Turinys2">
    <w:name w:val="toc 2"/>
    <w:basedOn w:val="prastasis"/>
    <w:next w:val="prastasis"/>
    <w:autoRedefine/>
    <w:uiPriority w:val="99"/>
    <w:semiHidden/>
    <w:rsid w:val="00F009F9"/>
    <w:pPr>
      <w:tabs>
        <w:tab w:val="right" w:leader="dot" w:pos="9628"/>
      </w:tabs>
      <w:ind w:left="567"/>
      <w:jc w:val="both"/>
    </w:pPr>
  </w:style>
  <w:style w:type="paragraph" w:styleId="Turinys3">
    <w:name w:val="toc 3"/>
    <w:basedOn w:val="prastasis"/>
    <w:next w:val="prastasis"/>
    <w:autoRedefine/>
    <w:uiPriority w:val="99"/>
    <w:rsid w:val="00F009F9"/>
    <w:pPr>
      <w:spacing w:before="120" w:after="120"/>
      <w:ind w:left="480" w:firstLine="709"/>
      <w:jc w:val="both"/>
    </w:pPr>
  </w:style>
  <w:style w:type="character" w:styleId="Hipersaitas">
    <w:name w:val="Hyperlink"/>
    <w:basedOn w:val="Numatytasispastraiposriftas"/>
    <w:uiPriority w:val="99"/>
    <w:rsid w:val="00F009F9"/>
    <w:rPr>
      <w:rFonts w:cs="Times New Roman"/>
      <w:color w:val="0000FF"/>
      <w:u w:val="single"/>
    </w:rPr>
  </w:style>
  <w:style w:type="character" w:customStyle="1" w:styleId="CharChar9">
    <w:name w:val="Char Char9"/>
    <w:uiPriority w:val="99"/>
    <w:rsid w:val="00F009F9"/>
    <w:rPr>
      <w:rFonts w:ascii="Cambria" w:hAnsi="Cambria"/>
      <w:b/>
      <w:kern w:val="32"/>
      <w:sz w:val="32"/>
      <w:lang w:eastAsia="en-US"/>
    </w:rPr>
  </w:style>
  <w:style w:type="character" w:customStyle="1" w:styleId="CharChar8">
    <w:name w:val="Char Char8"/>
    <w:uiPriority w:val="99"/>
    <w:rsid w:val="00F009F9"/>
    <w:rPr>
      <w:rFonts w:ascii="Cambria" w:hAnsi="Cambria"/>
      <w:b/>
      <w:i/>
      <w:sz w:val="28"/>
      <w:lang w:eastAsia="en-US"/>
    </w:rPr>
  </w:style>
  <w:style w:type="paragraph" w:customStyle="1" w:styleId="Teksto">
    <w:name w:val="Teksto"/>
    <w:basedOn w:val="prastasis"/>
    <w:link w:val="TekstoChar"/>
    <w:uiPriority w:val="99"/>
    <w:rsid w:val="00F009F9"/>
    <w:pPr>
      <w:suppressAutoHyphens/>
      <w:ind w:firstLine="720"/>
      <w:jc w:val="both"/>
    </w:pPr>
    <w:rPr>
      <w:rFonts w:eastAsia="MS Mincho"/>
      <w:szCs w:val="20"/>
      <w:lang w:eastAsia="ar-SA"/>
    </w:rPr>
  </w:style>
  <w:style w:type="character" w:customStyle="1" w:styleId="TekstoChar">
    <w:name w:val="Teksto Char"/>
    <w:link w:val="Teksto"/>
    <w:uiPriority w:val="99"/>
    <w:locked/>
    <w:rsid w:val="00F009F9"/>
    <w:rPr>
      <w:rFonts w:ascii="Times New Roman" w:eastAsia="MS Mincho" w:hAnsi="Times New Roman" w:cs="Times New Roman"/>
      <w:sz w:val="24"/>
      <w:szCs w:val="20"/>
      <w:lang w:eastAsia="ar-SA"/>
    </w:rPr>
  </w:style>
  <w:style w:type="paragraph" w:styleId="prastasiniatinklio">
    <w:name w:val="Normal (Web)"/>
    <w:aliases w:val="Char"/>
    <w:basedOn w:val="prastasis"/>
    <w:link w:val="prastasiniatinklioDiagrama"/>
    <w:uiPriority w:val="99"/>
    <w:rsid w:val="00F009F9"/>
    <w:pPr>
      <w:spacing w:after="160" w:line="240" w:lineRule="exact"/>
    </w:pPr>
    <w:rPr>
      <w:rFonts w:eastAsia="Calibri"/>
      <w:szCs w:val="20"/>
      <w:lang w:val="en-GB" w:eastAsia="ar-SA"/>
    </w:rPr>
  </w:style>
  <w:style w:type="character" w:customStyle="1" w:styleId="prastasiniatinklioDiagrama">
    <w:name w:val="Įprastas (žiniatinklio) Diagrama"/>
    <w:aliases w:val="Char Diagrama"/>
    <w:link w:val="prastasiniatinklio"/>
    <w:uiPriority w:val="99"/>
    <w:locked/>
    <w:rsid w:val="00F009F9"/>
    <w:rPr>
      <w:rFonts w:ascii="Times New Roman" w:eastAsia="Calibri" w:hAnsi="Times New Roman" w:cs="Times New Roman"/>
      <w:sz w:val="24"/>
      <w:szCs w:val="20"/>
      <w:lang w:val="en-GB" w:eastAsia="ar-SA"/>
    </w:rPr>
  </w:style>
  <w:style w:type="paragraph" w:styleId="Pagrindinistekstas">
    <w:name w:val="Body Text"/>
    <w:basedOn w:val="prastasis"/>
    <w:link w:val="PagrindinistekstasDiagrama"/>
    <w:uiPriority w:val="99"/>
    <w:rsid w:val="00F009F9"/>
    <w:pPr>
      <w:spacing w:before="120" w:after="120"/>
      <w:ind w:firstLine="709"/>
      <w:jc w:val="both"/>
    </w:pPr>
    <w:rPr>
      <w:rFonts w:eastAsia="Calibri"/>
    </w:rPr>
  </w:style>
  <w:style w:type="character" w:customStyle="1" w:styleId="PagrindinistekstasDiagrama">
    <w:name w:val="Pagrindinis tekstas Diagrama"/>
    <w:basedOn w:val="Numatytasispastraiposriftas"/>
    <w:link w:val="Pagrindinistekstas"/>
    <w:uiPriority w:val="99"/>
    <w:rsid w:val="00F009F9"/>
    <w:rPr>
      <w:rFonts w:ascii="Times New Roman" w:eastAsia="Calibri" w:hAnsi="Times New Roman" w:cs="Times New Roman"/>
      <w:sz w:val="24"/>
      <w:szCs w:val="24"/>
    </w:rPr>
  </w:style>
  <w:style w:type="paragraph" w:styleId="Pagrindiniotekstopirmatrauka">
    <w:name w:val="Body Text First Indent"/>
    <w:basedOn w:val="Pagrindinistekstas"/>
    <w:link w:val="PagrindiniotekstopirmatraukaDiagrama"/>
    <w:uiPriority w:val="99"/>
    <w:rsid w:val="00F009F9"/>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uiPriority w:val="99"/>
    <w:rsid w:val="00F009F9"/>
    <w:rPr>
      <w:rFonts w:ascii="Times New Roman" w:eastAsia="Calibri" w:hAnsi="Times New Roman" w:cs="Times New Roman"/>
      <w:sz w:val="24"/>
      <w:szCs w:val="24"/>
      <w:lang w:eastAsia="ar-SA"/>
    </w:rPr>
  </w:style>
  <w:style w:type="paragraph" w:customStyle="1" w:styleId="Saltinio">
    <w:name w:val="Saltinio"/>
    <w:uiPriority w:val="99"/>
    <w:rsid w:val="00F009F9"/>
    <w:pPr>
      <w:suppressAutoHyphens/>
      <w:spacing w:before="120" w:after="120" w:line="240" w:lineRule="auto"/>
      <w:ind w:firstLine="720"/>
    </w:pPr>
    <w:rPr>
      <w:rFonts w:ascii="Times New Roman" w:eastAsia="MS Mincho" w:hAnsi="Times New Roman" w:cs="Times New Roman"/>
      <w:i/>
      <w:iCs/>
      <w:sz w:val="20"/>
      <w:szCs w:val="20"/>
      <w:lang w:val="en-GB" w:eastAsia="ar-SA"/>
    </w:rPr>
  </w:style>
  <w:style w:type="paragraph" w:customStyle="1" w:styleId="Lentpavad">
    <w:name w:val="Lent pavad"/>
    <w:basedOn w:val="Pagrindinistekstas"/>
    <w:uiPriority w:val="99"/>
    <w:rsid w:val="00F009F9"/>
    <w:pPr>
      <w:spacing w:after="280"/>
      <w:ind w:firstLine="0"/>
      <w:jc w:val="center"/>
    </w:pPr>
    <w:rPr>
      <w:rFonts w:eastAsia="MS Mincho"/>
      <w:b/>
      <w:bCs/>
      <w:color w:val="000000"/>
      <w:lang w:eastAsia="ar-SA"/>
    </w:rPr>
  </w:style>
  <w:style w:type="character" w:customStyle="1" w:styleId="googqs-tidbit1">
    <w:name w:val="goog_qs-tidbit1"/>
    <w:uiPriority w:val="99"/>
    <w:rsid w:val="00F009F9"/>
  </w:style>
  <w:style w:type="paragraph" w:customStyle="1" w:styleId="Sraopastraipa1">
    <w:name w:val="Sąrašo pastraipa1"/>
    <w:basedOn w:val="prastasis"/>
    <w:link w:val="ListParagraphChar"/>
    <w:uiPriority w:val="99"/>
    <w:rsid w:val="00F009F9"/>
    <w:pPr>
      <w:spacing w:after="200" w:line="276" w:lineRule="auto"/>
      <w:ind w:left="720"/>
    </w:pPr>
    <w:rPr>
      <w:color w:val="000000"/>
      <w:szCs w:val="20"/>
    </w:rPr>
  </w:style>
  <w:style w:type="paragraph" w:customStyle="1" w:styleId="Default">
    <w:name w:val="Default"/>
    <w:uiPriority w:val="99"/>
    <w:rsid w:val="00F009F9"/>
    <w:pPr>
      <w:autoSpaceDE w:val="0"/>
      <w:autoSpaceDN w:val="0"/>
      <w:adjustRightInd w:val="0"/>
      <w:spacing w:after="0" w:line="240" w:lineRule="auto"/>
    </w:pPr>
    <w:rPr>
      <w:rFonts w:ascii="Arial" w:eastAsia="Times New Roman" w:hAnsi="Arial" w:cs="Arial"/>
      <w:color w:val="000000"/>
      <w:sz w:val="24"/>
      <w:szCs w:val="24"/>
      <w:lang w:eastAsia="lt-LT"/>
    </w:rPr>
  </w:style>
  <w:style w:type="character" w:customStyle="1" w:styleId="shorttext">
    <w:name w:val="short_text"/>
    <w:uiPriority w:val="99"/>
    <w:rsid w:val="00F009F9"/>
  </w:style>
  <w:style w:type="character" w:customStyle="1" w:styleId="hps">
    <w:name w:val="hps"/>
    <w:uiPriority w:val="99"/>
    <w:rsid w:val="00F009F9"/>
  </w:style>
  <w:style w:type="character" w:customStyle="1" w:styleId="longtext">
    <w:name w:val="long_text"/>
    <w:uiPriority w:val="99"/>
    <w:rsid w:val="00F009F9"/>
  </w:style>
  <w:style w:type="character" w:customStyle="1" w:styleId="atn">
    <w:name w:val="atn"/>
    <w:uiPriority w:val="99"/>
    <w:rsid w:val="00F009F9"/>
  </w:style>
  <w:style w:type="character" w:styleId="Grietas">
    <w:name w:val="Strong"/>
    <w:basedOn w:val="Numatytasispastraiposriftas"/>
    <w:uiPriority w:val="22"/>
    <w:qFormat/>
    <w:rsid w:val="00F009F9"/>
    <w:rPr>
      <w:rFonts w:cs="Times New Roman"/>
      <w:b/>
    </w:rPr>
  </w:style>
  <w:style w:type="character" w:customStyle="1" w:styleId="othermonth1">
    <w:name w:val="othermonth1"/>
    <w:uiPriority w:val="99"/>
    <w:rsid w:val="00F009F9"/>
    <w:rPr>
      <w:i/>
    </w:rPr>
  </w:style>
  <w:style w:type="paragraph" w:customStyle="1" w:styleId="DiagramaDiagrama1CharChar">
    <w:name w:val="Diagrama Diagrama1 Char Char"/>
    <w:basedOn w:val="prastasis"/>
    <w:uiPriority w:val="99"/>
    <w:rsid w:val="00F009F9"/>
    <w:pPr>
      <w:spacing w:after="160" w:line="240" w:lineRule="exact"/>
    </w:pPr>
    <w:rPr>
      <w:rFonts w:ascii="Tahoma" w:eastAsia="Calibri" w:hAnsi="Tahoma" w:cs="Tahoma"/>
      <w:sz w:val="20"/>
      <w:szCs w:val="20"/>
      <w:lang w:val="en-US"/>
    </w:rPr>
  </w:style>
  <w:style w:type="paragraph" w:customStyle="1" w:styleId="TitleCover">
    <w:name w:val="Title Cover"/>
    <w:basedOn w:val="prastasis"/>
    <w:next w:val="prastasis"/>
    <w:uiPriority w:val="99"/>
    <w:rsid w:val="00F009F9"/>
    <w:pPr>
      <w:keepNext/>
      <w:keepLines/>
      <w:spacing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uiPriority w:val="99"/>
    <w:rsid w:val="00F009F9"/>
    <w:pPr>
      <w:ind w:firstLine="720"/>
      <w:jc w:val="both"/>
    </w:pPr>
    <w:rPr>
      <w:rFonts w:ascii="Garamond" w:eastAsia="Calibri" w:hAnsi="Garamond"/>
      <w:b/>
      <w:color w:val="000080"/>
      <w:szCs w:val="20"/>
    </w:rPr>
  </w:style>
  <w:style w:type="character" w:customStyle="1" w:styleId="StyleCaption12ptDarkBlueChar">
    <w:name w:val="Style Caption + 12 pt Dark Blue Char"/>
    <w:link w:val="StyleCaption12ptDarkBlue"/>
    <w:uiPriority w:val="99"/>
    <w:locked/>
    <w:rsid w:val="00F009F9"/>
    <w:rPr>
      <w:rFonts w:ascii="Garamond" w:eastAsia="Calibri" w:hAnsi="Garamond" w:cs="Times New Roman"/>
      <w:b/>
      <w:color w:val="000080"/>
      <w:sz w:val="24"/>
      <w:szCs w:val="20"/>
    </w:rPr>
  </w:style>
  <w:style w:type="paragraph" w:styleId="Pagrindinistekstas2">
    <w:name w:val="Body Text 2"/>
    <w:basedOn w:val="prastasis"/>
    <w:link w:val="Pagrindinistekstas2Diagrama"/>
    <w:uiPriority w:val="99"/>
    <w:rsid w:val="00F009F9"/>
    <w:pPr>
      <w:spacing w:before="120" w:after="120" w:line="480" w:lineRule="auto"/>
      <w:ind w:firstLine="709"/>
      <w:jc w:val="both"/>
    </w:pPr>
    <w:rPr>
      <w:rFonts w:eastAsia="Calibri"/>
    </w:rPr>
  </w:style>
  <w:style w:type="character" w:customStyle="1" w:styleId="Pagrindinistekstas2Diagrama">
    <w:name w:val="Pagrindinis tekstas 2 Diagrama"/>
    <w:basedOn w:val="Numatytasispastraiposriftas"/>
    <w:link w:val="Pagrindinistekstas2"/>
    <w:uiPriority w:val="99"/>
    <w:rsid w:val="00F009F9"/>
    <w:rPr>
      <w:rFonts w:ascii="Times New Roman" w:eastAsia="Calibri" w:hAnsi="Times New Roman" w:cs="Times New Roman"/>
      <w:sz w:val="24"/>
      <w:szCs w:val="24"/>
    </w:rPr>
  </w:style>
  <w:style w:type="character" w:customStyle="1" w:styleId="pavadinimas">
    <w:name w:val="pavadinimas"/>
    <w:uiPriority w:val="99"/>
    <w:rsid w:val="00F009F9"/>
  </w:style>
  <w:style w:type="paragraph" w:customStyle="1" w:styleId="Normal1">
    <w:name w:val="Normal1"/>
    <w:basedOn w:val="prastasis"/>
    <w:next w:val="Pagrindinistekstas"/>
    <w:uiPriority w:val="99"/>
    <w:rsid w:val="00F009F9"/>
    <w:pPr>
      <w:jc w:val="both"/>
    </w:pPr>
    <w:rPr>
      <w:rFonts w:eastAsia="Calibri"/>
      <w:lang w:val="en-US" w:eastAsia="lt-LT"/>
    </w:rPr>
  </w:style>
  <w:style w:type="paragraph" w:customStyle="1" w:styleId="Lenteliuduomenims">
    <w:name w:val="Lenteliu duomenims"/>
    <w:basedOn w:val="prastasis"/>
    <w:link w:val="LenteliuduomenimsChar"/>
    <w:uiPriority w:val="99"/>
    <w:rsid w:val="00F009F9"/>
    <w:rPr>
      <w:rFonts w:eastAsia="Calibri"/>
      <w:szCs w:val="20"/>
    </w:rPr>
  </w:style>
  <w:style w:type="character" w:customStyle="1" w:styleId="LenteliuduomenimsChar">
    <w:name w:val="Lenteliu duomenims Char"/>
    <w:link w:val="Lenteliuduomenims"/>
    <w:uiPriority w:val="99"/>
    <w:locked/>
    <w:rsid w:val="00F009F9"/>
    <w:rPr>
      <w:rFonts w:ascii="Times New Roman" w:eastAsia="Calibri" w:hAnsi="Times New Roman" w:cs="Times New Roman"/>
      <w:sz w:val="24"/>
      <w:szCs w:val="20"/>
    </w:rPr>
  </w:style>
  <w:style w:type="paragraph" w:customStyle="1" w:styleId="StyleCaptionLeft2">
    <w:name w:val="Style Caption + Left2"/>
    <w:basedOn w:val="Antrat"/>
    <w:uiPriority w:val="99"/>
    <w:rsid w:val="00F009F9"/>
    <w:pPr>
      <w:spacing w:before="0"/>
      <w:ind w:firstLine="0"/>
      <w:jc w:val="center"/>
    </w:pPr>
    <w:rPr>
      <w:sz w:val="24"/>
      <w:szCs w:val="24"/>
      <w:lang w:eastAsia="lt-LT"/>
    </w:rPr>
  </w:style>
  <w:style w:type="paragraph" w:styleId="Antrat">
    <w:name w:val="caption"/>
    <w:aliases w:val="Lentelė"/>
    <w:basedOn w:val="prastasis"/>
    <w:next w:val="prastasis"/>
    <w:link w:val="AntratDiagrama"/>
    <w:uiPriority w:val="99"/>
    <w:qFormat/>
    <w:rsid w:val="00F009F9"/>
    <w:pPr>
      <w:spacing w:before="120" w:after="120"/>
      <w:ind w:firstLine="709"/>
      <w:jc w:val="both"/>
    </w:pPr>
    <w:rPr>
      <w:b/>
      <w:sz w:val="20"/>
      <w:szCs w:val="20"/>
    </w:rPr>
  </w:style>
  <w:style w:type="character" w:customStyle="1" w:styleId="AntratDiagrama">
    <w:name w:val="Antraštė Diagrama"/>
    <w:aliases w:val="Lentelė Diagrama"/>
    <w:link w:val="Antrat"/>
    <w:uiPriority w:val="99"/>
    <w:locked/>
    <w:rsid w:val="00F009F9"/>
    <w:rPr>
      <w:rFonts w:ascii="Times New Roman" w:eastAsia="Times New Roman" w:hAnsi="Times New Roman" w:cs="Times New Roman"/>
      <w:b/>
      <w:sz w:val="20"/>
      <w:szCs w:val="20"/>
    </w:rPr>
  </w:style>
  <w:style w:type="character" w:styleId="Emfaz">
    <w:name w:val="Emphasis"/>
    <w:basedOn w:val="Numatytasispastraiposriftas"/>
    <w:uiPriority w:val="99"/>
    <w:qFormat/>
    <w:rsid w:val="00F009F9"/>
    <w:rPr>
      <w:rFonts w:cs="Times New Roman"/>
      <w:i/>
    </w:rPr>
  </w:style>
  <w:style w:type="paragraph" w:customStyle="1" w:styleId="Iskirtacitata1">
    <w:name w:val="Išskirta citata1"/>
    <w:basedOn w:val="prastasis"/>
    <w:next w:val="prastasis"/>
    <w:link w:val="IntenseQuoteChar"/>
    <w:uiPriority w:val="99"/>
    <w:rsid w:val="00F009F9"/>
    <w:pPr>
      <w:pBdr>
        <w:bottom w:val="single" w:sz="4" w:space="4" w:color="4F81BD"/>
      </w:pBdr>
      <w:spacing w:before="200" w:after="280" w:line="276" w:lineRule="auto"/>
      <w:ind w:left="936" w:right="936"/>
    </w:pPr>
    <w:rPr>
      <w:b/>
      <w:sz w:val="22"/>
      <w:szCs w:val="20"/>
    </w:rPr>
  </w:style>
  <w:style w:type="character" w:customStyle="1" w:styleId="IntenseQuoteChar">
    <w:name w:val="Intense Quote Char"/>
    <w:link w:val="Iskirtacitata1"/>
    <w:uiPriority w:val="99"/>
    <w:locked/>
    <w:rsid w:val="00F009F9"/>
    <w:rPr>
      <w:rFonts w:ascii="Times New Roman" w:eastAsia="Times New Roman" w:hAnsi="Times New Roman" w:cs="Times New Roman"/>
      <w:b/>
      <w:szCs w:val="20"/>
    </w:rPr>
  </w:style>
  <w:style w:type="character" w:customStyle="1" w:styleId="apple-style-span">
    <w:name w:val="apple-style-span"/>
    <w:uiPriority w:val="99"/>
    <w:rsid w:val="00F009F9"/>
  </w:style>
  <w:style w:type="paragraph" w:customStyle="1" w:styleId="Style17">
    <w:name w:val="Style17"/>
    <w:basedOn w:val="prastasis"/>
    <w:uiPriority w:val="99"/>
    <w:rsid w:val="00F009F9"/>
    <w:pPr>
      <w:widowControl w:val="0"/>
      <w:autoSpaceDE w:val="0"/>
      <w:autoSpaceDN w:val="0"/>
      <w:adjustRightInd w:val="0"/>
      <w:spacing w:line="228" w:lineRule="exact"/>
      <w:jc w:val="both"/>
    </w:pPr>
    <w:rPr>
      <w:rFonts w:eastAsia="Calibri"/>
      <w:lang w:val="en-US"/>
    </w:rPr>
  </w:style>
  <w:style w:type="paragraph" w:customStyle="1" w:styleId="Style19">
    <w:name w:val="Style19"/>
    <w:basedOn w:val="prastasis"/>
    <w:uiPriority w:val="99"/>
    <w:rsid w:val="00F009F9"/>
    <w:pPr>
      <w:widowControl w:val="0"/>
      <w:autoSpaceDE w:val="0"/>
      <w:autoSpaceDN w:val="0"/>
      <w:adjustRightInd w:val="0"/>
      <w:spacing w:line="234" w:lineRule="exact"/>
    </w:pPr>
    <w:rPr>
      <w:rFonts w:eastAsia="Calibri"/>
      <w:lang w:val="en-US"/>
    </w:rPr>
  </w:style>
  <w:style w:type="character" w:customStyle="1" w:styleId="FontStyle101">
    <w:name w:val="Font Style101"/>
    <w:uiPriority w:val="99"/>
    <w:rsid w:val="00F009F9"/>
    <w:rPr>
      <w:rFonts w:ascii="Arial" w:hAnsi="Arial"/>
      <w:sz w:val="18"/>
    </w:rPr>
  </w:style>
  <w:style w:type="character" w:customStyle="1" w:styleId="FontStyle96">
    <w:name w:val="Font Style96"/>
    <w:uiPriority w:val="99"/>
    <w:rsid w:val="00F009F9"/>
    <w:rPr>
      <w:rFonts w:ascii="Arial" w:hAnsi="Arial"/>
      <w:i/>
      <w:sz w:val="18"/>
    </w:rPr>
  </w:style>
  <w:style w:type="character" w:customStyle="1" w:styleId="FontStyle122">
    <w:name w:val="Font Style122"/>
    <w:uiPriority w:val="99"/>
    <w:rsid w:val="00F009F9"/>
    <w:rPr>
      <w:rFonts w:ascii="Arial" w:hAnsi="Arial"/>
      <w:i/>
      <w:sz w:val="18"/>
    </w:rPr>
  </w:style>
  <w:style w:type="paragraph" w:styleId="Paantrat">
    <w:name w:val="Subtitle"/>
    <w:basedOn w:val="prastasis"/>
    <w:next w:val="prastasis"/>
    <w:link w:val="PaantratDiagrama"/>
    <w:uiPriority w:val="99"/>
    <w:qFormat/>
    <w:rsid w:val="00F009F9"/>
    <w:pPr>
      <w:numPr>
        <w:ilvl w:val="1"/>
      </w:numPr>
      <w:spacing w:after="200" w:line="276" w:lineRule="auto"/>
      <w:ind w:firstLine="709"/>
    </w:pPr>
    <w:rPr>
      <w:rFonts w:ascii="Cambria" w:eastAsia="Calibri" w:hAnsi="Cambria"/>
    </w:rPr>
  </w:style>
  <w:style w:type="character" w:customStyle="1" w:styleId="PaantratDiagrama">
    <w:name w:val="Paantraštė Diagrama"/>
    <w:basedOn w:val="Numatytasispastraiposriftas"/>
    <w:link w:val="Paantrat"/>
    <w:uiPriority w:val="99"/>
    <w:rsid w:val="00F009F9"/>
    <w:rPr>
      <w:rFonts w:ascii="Cambria" w:eastAsia="Calibri" w:hAnsi="Cambria" w:cs="Times New Roman"/>
      <w:sz w:val="24"/>
      <w:szCs w:val="24"/>
    </w:rPr>
  </w:style>
  <w:style w:type="paragraph" w:styleId="Pagrindiniotekstotrauka">
    <w:name w:val="Body Text Indent"/>
    <w:basedOn w:val="prastasis"/>
    <w:link w:val="PagrindiniotekstotraukaDiagrama"/>
    <w:uiPriority w:val="99"/>
    <w:rsid w:val="00F009F9"/>
    <w:pPr>
      <w:spacing w:after="120" w:line="276" w:lineRule="auto"/>
      <w:ind w:left="360"/>
    </w:pPr>
    <w:rPr>
      <w:rFonts w:eastAsia="Calibri"/>
    </w:rPr>
  </w:style>
  <w:style w:type="character" w:customStyle="1" w:styleId="PagrindiniotekstotraukaDiagrama">
    <w:name w:val="Pagrindinio teksto įtrauka Diagrama"/>
    <w:basedOn w:val="Numatytasispastraiposriftas"/>
    <w:link w:val="Pagrindiniotekstotrauka"/>
    <w:uiPriority w:val="99"/>
    <w:rsid w:val="00F009F9"/>
    <w:rPr>
      <w:rFonts w:ascii="Times New Roman" w:eastAsia="Calibri" w:hAnsi="Times New Roman" w:cs="Times New Roman"/>
      <w:sz w:val="24"/>
      <w:szCs w:val="24"/>
    </w:rPr>
  </w:style>
  <w:style w:type="character" w:styleId="Perirtashipersaitas">
    <w:name w:val="FollowedHyperlink"/>
    <w:basedOn w:val="Numatytasispastraiposriftas"/>
    <w:uiPriority w:val="99"/>
    <w:rsid w:val="00F009F9"/>
    <w:rPr>
      <w:rFonts w:cs="Times New Roman"/>
      <w:color w:val="800080"/>
      <w:u w:val="single"/>
    </w:rPr>
  </w:style>
  <w:style w:type="paragraph" w:customStyle="1" w:styleId="tekstas">
    <w:name w:val="tekstas"/>
    <w:basedOn w:val="prastasis"/>
    <w:uiPriority w:val="99"/>
    <w:rsid w:val="00F009F9"/>
    <w:pPr>
      <w:spacing w:before="100" w:beforeAutospacing="1" w:after="100" w:afterAutospacing="1"/>
    </w:pPr>
    <w:rPr>
      <w:rFonts w:eastAsia="Calibri"/>
      <w:lang w:eastAsia="lt-LT"/>
    </w:rPr>
  </w:style>
  <w:style w:type="paragraph" w:customStyle="1" w:styleId="NormalBold">
    <w:name w:val="Normal + Bold"/>
    <w:aliases w:val="Underline"/>
    <w:basedOn w:val="prastasis"/>
    <w:link w:val="NormalBoldChar"/>
    <w:uiPriority w:val="99"/>
    <w:rsid w:val="00F009F9"/>
    <w:pPr>
      <w:spacing w:before="120" w:after="120"/>
      <w:ind w:firstLine="720"/>
      <w:jc w:val="both"/>
    </w:pPr>
    <w:rPr>
      <w:b/>
      <w:i/>
      <w:caps/>
      <w:szCs w:val="20"/>
    </w:rPr>
  </w:style>
  <w:style w:type="paragraph" w:customStyle="1" w:styleId="Normal11pt">
    <w:name w:val="Normal + 11 pt"/>
    <w:aliases w:val="Bold,Black,Centered,First line:  0 cm + Bold + Bold"/>
    <w:basedOn w:val="prastasis"/>
    <w:uiPriority w:val="99"/>
    <w:rsid w:val="00F009F9"/>
    <w:pPr>
      <w:spacing w:before="120" w:after="120"/>
      <w:ind w:firstLine="709"/>
      <w:jc w:val="both"/>
    </w:pPr>
  </w:style>
  <w:style w:type="paragraph" w:customStyle="1" w:styleId="lentpav">
    <w:name w:val="lent pav"/>
    <w:basedOn w:val="Normal11pt"/>
    <w:uiPriority w:val="99"/>
    <w:rsid w:val="00F009F9"/>
    <w:pPr>
      <w:spacing w:before="360"/>
      <w:jc w:val="center"/>
    </w:pPr>
    <w:rPr>
      <w:b/>
      <w:bCs/>
      <w:sz w:val="22"/>
      <w:szCs w:val="22"/>
    </w:rPr>
  </w:style>
  <w:style w:type="paragraph" w:customStyle="1" w:styleId="lentduom">
    <w:name w:val="lent duom"/>
    <w:basedOn w:val="prastasis"/>
    <w:uiPriority w:val="99"/>
    <w:rsid w:val="00F009F9"/>
    <w:pPr>
      <w:jc w:val="right"/>
    </w:pPr>
    <w:rPr>
      <w:b/>
      <w:bCs/>
      <w:caps/>
      <w:color w:val="000000"/>
      <w:sz w:val="22"/>
      <w:szCs w:val="22"/>
    </w:rPr>
  </w:style>
  <w:style w:type="paragraph" w:customStyle="1" w:styleId="xl41">
    <w:name w:val="xl41"/>
    <w:basedOn w:val="prastasis"/>
    <w:uiPriority w:val="99"/>
    <w:rsid w:val="00F009F9"/>
    <w:pPr>
      <w:pBdr>
        <w:left w:val="single" w:sz="4" w:space="0" w:color="auto"/>
        <w:right w:val="single" w:sz="8" w:space="0" w:color="auto"/>
      </w:pBdr>
      <w:spacing w:before="100" w:beforeAutospacing="1" w:after="100" w:afterAutospacing="1"/>
      <w:jc w:val="center"/>
    </w:pPr>
    <w:rPr>
      <w:rFonts w:eastAsia="Calibri"/>
      <w:lang w:val="en-GB"/>
    </w:rPr>
  </w:style>
  <w:style w:type="paragraph" w:styleId="Pagrindiniotekstotrauka3">
    <w:name w:val="Body Text Indent 3"/>
    <w:basedOn w:val="prastasis"/>
    <w:link w:val="Pagrindiniotekstotrauka3Diagrama"/>
    <w:uiPriority w:val="99"/>
    <w:rsid w:val="00F009F9"/>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F009F9"/>
    <w:rPr>
      <w:rFonts w:ascii="Times New Roman" w:eastAsia="Calibri" w:hAnsi="Times New Roman" w:cs="Times New Roman"/>
      <w:sz w:val="16"/>
      <w:szCs w:val="16"/>
    </w:rPr>
  </w:style>
  <w:style w:type="paragraph" w:customStyle="1" w:styleId="xl31">
    <w:name w:val="xl31"/>
    <w:basedOn w:val="prastasis"/>
    <w:uiPriority w:val="99"/>
    <w:rsid w:val="00F009F9"/>
    <w:pPr>
      <w:spacing w:before="100" w:beforeAutospacing="1" w:after="100" w:afterAutospacing="1"/>
      <w:jc w:val="right"/>
    </w:pPr>
    <w:rPr>
      <w:rFonts w:ascii="Arial" w:hAnsi="Arial" w:cs="Arial"/>
      <w:lang w:val="en-US"/>
    </w:rPr>
  </w:style>
  <w:style w:type="character" w:customStyle="1" w:styleId="CharChar10">
    <w:name w:val="Char Char10"/>
    <w:uiPriority w:val="99"/>
    <w:locked/>
    <w:rsid w:val="00F009F9"/>
    <w:rPr>
      <w:rFonts w:ascii="Cambria" w:hAnsi="Cambria"/>
      <w:b/>
      <w:kern w:val="32"/>
      <w:sz w:val="32"/>
      <w:lang w:eastAsia="en-US"/>
    </w:rPr>
  </w:style>
  <w:style w:type="table" w:customStyle="1" w:styleId="Melynas">
    <w:name w:val="Melynas"/>
    <w:basedOn w:val="Lentelstinklelis"/>
    <w:uiPriority w:val="99"/>
    <w:rsid w:val="00F009F9"/>
    <w:pPr>
      <w:jc w:val="center"/>
    </w:pPr>
    <w:rPr>
      <w:rFonts w:eastAsia="Calibri"/>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uiPriority w:val="99"/>
    <w:semiHidden/>
    <w:rsid w:val="00F009F9"/>
    <w:rPr>
      <w:color w:val="808080"/>
    </w:rPr>
  </w:style>
  <w:style w:type="paragraph" w:styleId="Dokumentostruktra">
    <w:name w:val="Document Map"/>
    <w:basedOn w:val="prastasis"/>
    <w:link w:val="DokumentostruktraDiagrama"/>
    <w:uiPriority w:val="99"/>
    <w:semiHidden/>
    <w:rsid w:val="00F009F9"/>
    <w:pPr>
      <w:shd w:val="clear" w:color="auto" w:fill="000080"/>
      <w:spacing w:before="120" w:after="120"/>
      <w:ind w:firstLine="709"/>
      <w:jc w:val="both"/>
    </w:pPr>
    <w:rPr>
      <w:rFonts w:eastAsia="Calibri"/>
      <w:sz w:val="2"/>
      <w:szCs w:val="20"/>
    </w:rPr>
  </w:style>
  <w:style w:type="character" w:customStyle="1" w:styleId="DokumentostruktraDiagrama">
    <w:name w:val="Dokumento struktūra Diagrama"/>
    <w:basedOn w:val="Numatytasispastraiposriftas"/>
    <w:link w:val="Dokumentostruktra"/>
    <w:uiPriority w:val="99"/>
    <w:semiHidden/>
    <w:rsid w:val="00F009F9"/>
    <w:rPr>
      <w:rFonts w:ascii="Times New Roman" w:eastAsia="Calibri" w:hAnsi="Times New Roman" w:cs="Times New Roman"/>
      <w:sz w:val="2"/>
      <w:szCs w:val="20"/>
      <w:shd w:val="clear" w:color="auto" w:fill="000080"/>
    </w:rPr>
  </w:style>
  <w:style w:type="paragraph" w:customStyle="1" w:styleId="xl65">
    <w:name w:val="xl65"/>
    <w:basedOn w:val="prastasis"/>
    <w:uiPriority w:val="99"/>
    <w:rsid w:val="00F009F9"/>
    <w:pPr>
      <w:pBdr>
        <w:top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66">
    <w:name w:val="xl66"/>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7">
    <w:name w:val="xl67"/>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8">
    <w:name w:val="xl6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9">
    <w:name w:val="xl69"/>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0">
    <w:name w:val="xl7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1">
    <w:name w:val="xl7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2">
    <w:name w:val="xl72"/>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3">
    <w:name w:val="xl73"/>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4">
    <w:name w:val="xl74"/>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5">
    <w:name w:val="xl75"/>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6">
    <w:name w:val="xl76"/>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7">
    <w:name w:val="xl77"/>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8">
    <w:name w:val="xl7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9">
    <w:name w:val="xl79"/>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0">
    <w:name w:val="xl80"/>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1">
    <w:name w:val="xl81"/>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2">
    <w:name w:val="xl82"/>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3">
    <w:name w:val="xl83"/>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4">
    <w:name w:val="xl84"/>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5">
    <w:name w:val="xl85"/>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6">
    <w:name w:val="xl86"/>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7">
    <w:name w:val="xl87"/>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8">
    <w:name w:val="xl88"/>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9">
    <w:name w:val="xl89"/>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90">
    <w:name w:val="xl9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1">
    <w:name w:val="xl9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2">
    <w:name w:val="xl92"/>
    <w:basedOn w:val="prastasis"/>
    <w:uiPriority w:val="99"/>
    <w:rsid w:val="00F009F9"/>
    <w:pPr>
      <w:pBdr>
        <w:top w:val="single" w:sz="4" w:space="0" w:color="auto"/>
        <w:left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93">
    <w:name w:val="xl93"/>
    <w:basedOn w:val="prastasis"/>
    <w:uiPriority w:val="99"/>
    <w:rsid w:val="00F009F9"/>
    <w:pPr>
      <w:pBdr>
        <w:top w:val="single" w:sz="4" w:space="0" w:color="auto"/>
        <w:bottom w:val="single" w:sz="4" w:space="0" w:color="auto"/>
        <w:right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Pa1">
    <w:name w:val="Pa1"/>
    <w:basedOn w:val="Default"/>
    <w:next w:val="Default"/>
    <w:uiPriority w:val="99"/>
    <w:rsid w:val="00F009F9"/>
    <w:pPr>
      <w:spacing w:line="401" w:lineRule="atLeast"/>
    </w:pPr>
    <w:rPr>
      <w:rFonts w:ascii="Univers 55" w:hAnsi="Univers 55" w:cs="Univers 55"/>
      <w:color w:val="auto"/>
    </w:rPr>
  </w:style>
  <w:style w:type="character" w:customStyle="1" w:styleId="A2">
    <w:name w:val="A2"/>
    <w:uiPriority w:val="99"/>
    <w:rsid w:val="00F009F9"/>
    <w:rPr>
      <w:color w:val="000000"/>
      <w:sz w:val="26"/>
    </w:rPr>
  </w:style>
  <w:style w:type="character" w:customStyle="1" w:styleId="italic1">
    <w:name w:val="italic1"/>
    <w:uiPriority w:val="99"/>
    <w:rsid w:val="00F009F9"/>
    <w:rPr>
      <w:rFonts w:ascii="Times New Roman" w:hAnsi="Times New Roman"/>
      <w:i/>
    </w:rPr>
  </w:style>
  <w:style w:type="paragraph" w:customStyle="1" w:styleId="Hyperlink1">
    <w:name w:val="Hyperlink1"/>
    <w:uiPriority w:val="99"/>
    <w:rsid w:val="00F009F9"/>
    <w:pPr>
      <w:autoSpaceDE w:val="0"/>
      <w:autoSpaceDN w:val="0"/>
      <w:adjustRightInd w:val="0"/>
      <w:spacing w:after="0" w:line="240" w:lineRule="auto"/>
      <w:ind w:firstLine="312"/>
      <w:jc w:val="both"/>
    </w:pPr>
    <w:rPr>
      <w:rFonts w:ascii="TimesLT" w:eastAsia="Calibri" w:hAnsi="TimesLT" w:cs="TimesLT"/>
      <w:sz w:val="20"/>
      <w:szCs w:val="20"/>
      <w:lang w:val="en-US"/>
    </w:rPr>
  </w:style>
  <w:style w:type="paragraph" w:styleId="Pavadinimas0">
    <w:name w:val="Title"/>
    <w:basedOn w:val="prastasis"/>
    <w:link w:val="PavadinimasDiagrama"/>
    <w:uiPriority w:val="99"/>
    <w:qFormat/>
    <w:rsid w:val="00F009F9"/>
    <w:pPr>
      <w:jc w:val="center"/>
    </w:pPr>
    <w:rPr>
      <w:rFonts w:ascii="Cambria" w:eastAsia="Calibri" w:hAnsi="Cambria"/>
      <w:b/>
      <w:bCs/>
      <w:kern w:val="28"/>
      <w:sz w:val="32"/>
      <w:szCs w:val="32"/>
    </w:rPr>
  </w:style>
  <w:style w:type="character" w:customStyle="1" w:styleId="PavadinimasDiagrama">
    <w:name w:val="Pavadinimas Diagrama"/>
    <w:basedOn w:val="Numatytasispastraiposriftas"/>
    <w:link w:val="Pavadinimas0"/>
    <w:uiPriority w:val="99"/>
    <w:rsid w:val="00F009F9"/>
    <w:rPr>
      <w:rFonts w:ascii="Cambria" w:eastAsia="Calibri" w:hAnsi="Cambria" w:cs="Times New Roman"/>
      <w:b/>
      <w:bCs/>
      <w:kern w:val="28"/>
      <w:sz w:val="32"/>
      <w:szCs w:val="32"/>
    </w:rPr>
  </w:style>
  <w:style w:type="paragraph" w:customStyle="1" w:styleId="lent1eil">
    <w:name w:val="lent 1 eil"/>
    <w:basedOn w:val="Normal11pt"/>
    <w:uiPriority w:val="99"/>
    <w:rsid w:val="00F009F9"/>
    <w:pPr>
      <w:spacing w:before="0" w:after="0"/>
      <w:ind w:firstLine="0"/>
      <w:jc w:val="center"/>
    </w:pPr>
    <w:rPr>
      <w:b/>
      <w:bCs/>
      <w:sz w:val="22"/>
      <w:szCs w:val="22"/>
    </w:rPr>
  </w:style>
  <w:style w:type="paragraph" w:customStyle="1" w:styleId="NoSpacing1">
    <w:name w:val="No Spacing1"/>
    <w:uiPriority w:val="99"/>
    <w:rsid w:val="00F009F9"/>
    <w:pPr>
      <w:spacing w:after="0" w:line="240" w:lineRule="auto"/>
    </w:pPr>
    <w:rPr>
      <w:rFonts w:ascii="Calibri" w:eastAsia="Calibri" w:hAnsi="Calibri" w:cs="Calibri"/>
      <w:lang w:val="en-US"/>
    </w:rPr>
  </w:style>
  <w:style w:type="paragraph" w:customStyle="1" w:styleId="TOCHeading1">
    <w:name w:val="TOC Heading1"/>
    <w:basedOn w:val="Antrat1"/>
    <w:next w:val="prastasis"/>
    <w:uiPriority w:val="99"/>
    <w:semiHidden/>
    <w:rsid w:val="00F009F9"/>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uiPriority w:val="99"/>
    <w:rsid w:val="00F009F9"/>
    <w:pPr>
      <w:spacing w:after="200" w:line="276" w:lineRule="auto"/>
      <w:ind w:left="720"/>
    </w:pPr>
    <w:rPr>
      <w:color w:val="000000"/>
    </w:rPr>
  </w:style>
  <w:style w:type="paragraph" w:customStyle="1" w:styleId="IntenseQuote1">
    <w:name w:val="Intense Quote1"/>
    <w:basedOn w:val="prastasis"/>
    <w:next w:val="prastasis"/>
    <w:uiPriority w:val="99"/>
    <w:rsid w:val="00F009F9"/>
    <w:pPr>
      <w:pBdr>
        <w:bottom w:val="single" w:sz="4" w:space="4" w:color="4F81BD"/>
      </w:pBdr>
      <w:spacing w:before="200" w:after="280" w:line="276" w:lineRule="auto"/>
      <w:ind w:left="936" w:right="936"/>
    </w:pPr>
    <w:rPr>
      <w:b/>
      <w:bCs/>
      <w:sz w:val="32"/>
      <w:szCs w:val="32"/>
    </w:rPr>
  </w:style>
  <w:style w:type="character" w:customStyle="1" w:styleId="PlaceholderText1">
    <w:name w:val="Placeholder Text1"/>
    <w:uiPriority w:val="99"/>
    <w:semiHidden/>
    <w:rsid w:val="00F009F9"/>
    <w:rPr>
      <w:color w:val="808080"/>
    </w:rPr>
  </w:style>
  <w:style w:type="paragraph" w:customStyle="1" w:styleId="StyleHeading2LatinTimesNewRomanCenteredBefore6pt">
    <w:name w:val="Style Heading 2 + (Latin) Times New Roman Centered Before:  6 pt..."/>
    <w:basedOn w:val="Antrat2"/>
    <w:uiPriority w:val="99"/>
    <w:rsid w:val="00F009F9"/>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uiPriority w:val="99"/>
    <w:rsid w:val="00F009F9"/>
    <w:pPr>
      <w:ind w:firstLine="0"/>
    </w:pPr>
  </w:style>
  <w:style w:type="paragraph" w:customStyle="1" w:styleId="Style11skyriusFirstline0cm">
    <w:name w:val="Style 1.1 skyrius + First line:  0 cm"/>
    <w:basedOn w:val="11skyrius"/>
    <w:uiPriority w:val="99"/>
    <w:rsid w:val="00F009F9"/>
    <w:pPr>
      <w:ind w:firstLine="0"/>
    </w:pPr>
  </w:style>
  <w:style w:type="paragraph" w:customStyle="1" w:styleId="Pa18">
    <w:name w:val="Pa18"/>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paragraph" w:customStyle="1" w:styleId="Pa20">
    <w:name w:val="Pa20"/>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character" w:customStyle="1" w:styleId="CharChar15">
    <w:name w:val="Char Char15"/>
    <w:uiPriority w:val="99"/>
    <w:locked/>
    <w:rsid w:val="00F009F9"/>
    <w:rPr>
      <w:rFonts w:ascii="Cambria" w:hAnsi="Cambria"/>
      <w:b/>
      <w:kern w:val="32"/>
      <w:sz w:val="32"/>
      <w:lang w:val="lt-LT" w:eastAsia="en-US"/>
    </w:rPr>
  </w:style>
  <w:style w:type="character" w:customStyle="1" w:styleId="CharChar14">
    <w:name w:val="Char Char14"/>
    <w:uiPriority w:val="99"/>
    <w:locked/>
    <w:rsid w:val="00F009F9"/>
    <w:rPr>
      <w:rFonts w:ascii="Cambria" w:hAnsi="Cambria"/>
      <w:b/>
      <w:i/>
      <w:sz w:val="28"/>
      <w:lang w:val="lt-LT" w:eastAsia="en-US"/>
    </w:rPr>
  </w:style>
  <w:style w:type="character" w:customStyle="1" w:styleId="111skyriusCharChar">
    <w:name w:val="1.1.1 skyrius Char Char"/>
    <w:uiPriority w:val="99"/>
    <w:locked/>
    <w:rsid w:val="00F009F9"/>
    <w:rPr>
      <w:b/>
      <w:sz w:val="24"/>
      <w:lang w:val="lt-LT" w:eastAsia="en-US"/>
    </w:rPr>
  </w:style>
  <w:style w:type="character" w:customStyle="1" w:styleId="1111skyriusCharChar">
    <w:name w:val="1.1.1.1 skyrius Char Char"/>
    <w:uiPriority w:val="99"/>
    <w:locked/>
    <w:rsid w:val="00F009F9"/>
    <w:rPr>
      <w:rFonts w:eastAsia="Times New Roman"/>
      <w:b/>
      <w:sz w:val="24"/>
      <w:lang w:val="lt-LT" w:eastAsia="en-US"/>
    </w:rPr>
  </w:style>
  <w:style w:type="character" w:customStyle="1" w:styleId="CharChar13">
    <w:name w:val="Char Char13"/>
    <w:uiPriority w:val="99"/>
    <w:semiHidden/>
    <w:locked/>
    <w:rsid w:val="00F009F9"/>
    <w:rPr>
      <w:rFonts w:ascii="Tahoma" w:hAnsi="Tahoma"/>
      <w:sz w:val="16"/>
      <w:lang w:val="lt-LT" w:eastAsia="en-US"/>
    </w:rPr>
  </w:style>
  <w:style w:type="character" w:customStyle="1" w:styleId="CharChar12">
    <w:name w:val="Char Char12"/>
    <w:uiPriority w:val="99"/>
    <w:locked/>
    <w:rsid w:val="00F009F9"/>
    <w:rPr>
      <w:sz w:val="24"/>
      <w:lang w:val="lt-LT" w:eastAsia="en-US"/>
    </w:rPr>
  </w:style>
  <w:style w:type="character" w:customStyle="1" w:styleId="CharChar11">
    <w:name w:val="Char Char11"/>
    <w:uiPriority w:val="99"/>
    <w:locked/>
    <w:rsid w:val="00F009F9"/>
    <w:rPr>
      <w:sz w:val="24"/>
      <w:lang w:val="lt-LT" w:eastAsia="en-US"/>
    </w:rPr>
  </w:style>
  <w:style w:type="character" w:customStyle="1" w:styleId="CharChar101">
    <w:name w:val="Char Char101"/>
    <w:uiPriority w:val="99"/>
    <w:semiHidden/>
    <w:locked/>
    <w:rsid w:val="00F009F9"/>
    <w:rPr>
      <w:lang w:val="lt-LT" w:eastAsia="en-US"/>
    </w:rPr>
  </w:style>
  <w:style w:type="character" w:customStyle="1" w:styleId="CharChar91">
    <w:name w:val="Char Char91"/>
    <w:uiPriority w:val="99"/>
    <w:semiHidden/>
    <w:locked/>
    <w:rsid w:val="00F009F9"/>
    <w:rPr>
      <w:lang w:val="lt-LT" w:eastAsia="en-US"/>
    </w:rPr>
  </w:style>
  <w:style w:type="character" w:customStyle="1" w:styleId="CharChar81">
    <w:name w:val="Char Char81"/>
    <w:uiPriority w:val="99"/>
    <w:semiHidden/>
    <w:locked/>
    <w:rsid w:val="00F009F9"/>
    <w:rPr>
      <w:b/>
      <w:lang w:val="lt-LT" w:eastAsia="en-US"/>
    </w:rPr>
  </w:style>
  <w:style w:type="character" w:customStyle="1" w:styleId="CharCharChar">
    <w:name w:val="Char Char Char"/>
    <w:uiPriority w:val="99"/>
    <w:locked/>
    <w:rsid w:val="00F009F9"/>
    <w:rPr>
      <w:sz w:val="24"/>
      <w:lang w:val="en-GB" w:eastAsia="ar-SA" w:bidi="ar-SA"/>
    </w:rPr>
  </w:style>
  <w:style w:type="character" w:customStyle="1" w:styleId="CharChar7">
    <w:name w:val="Char Char7"/>
    <w:uiPriority w:val="99"/>
    <w:semiHidden/>
    <w:locked/>
    <w:rsid w:val="00F009F9"/>
    <w:rPr>
      <w:sz w:val="24"/>
      <w:lang w:val="lt-LT" w:eastAsia="en-US"/>
    </w:rPr>
  </w:style>
  <w:style w:type="character" w:customStyle="1" w:styleId="CharChar6">
    <w:name w:val="Char Char6"/>
    <w:uiPriority w:val="99"/>
    <w:semiHidden/>
    <w:locked/>
    <w:rsid w:val="00F009F9"/>
    <w:rPr>
      <w:rFonts w:eastAsia="Times New Roman"/>
      <w:sz w:val="24"/>
      <w:lang w:val="lt-LT" w:eastAsia="ar-SA" w:bidi="ar-SA"/>
    </w:rPr>
  </w:style>
  <w:style w:type="character" w:customStyle="1" w:styleId="CharChar5">
    <w:name w:val="Char Char5"/>
    <w:uiPriority w:val="99"/>
    <w:semiHidden/>
    <w:locked/>
    <w:rsid w:val="00F009F9"/>
    <w:rPr>
      <w:sz w:val="24"/>
      <w:lang w:val="lt-LT" w:eastAsia="en-US"/>
    </w:rPr>
  </w:style>
  <w:style w:type="character" w:customStyle="1" w:styleId="LentelCharChar">
    <w:name w:val="Lentelė Char Char"/>
    <w:uiPriority w:val="99"/>
    <w:locked/>
    <w:rsid w:val="00F009F9"/>
    <w:rPr>
      <w:rFonts w:eastAsia="Times New Roman"/>
      <w:b/>
      <w:lang w:val="lt-LT" w:eastAsia="en-US"/>
    </w:rPr>
  </w:style>
  <w:style w:type="character" w:customStyle="1" w:styleId="CharChar4">
    <w:name w:val="Char Char4"/>
    <w:uiPriority w:val="99"/>
    <w:locked/>
    <w:rsid w:val="00F009F9"/>
    <w:rPr>
      <w:rFonts w:ascii="Cambria" w:hAnsi="Cambria"/>
      <w:i/>
      <w:color w:val="4F81BD"/>
      <w:spacing w:val="15"/>
      <w:sz w:val="24"/>
      <w:lang w:val="lt-LT" w:eastAsia="en-US"/>
    </w:rPr>
  </w:style>
  <w:style w:type="character" w:customStyle="1" w:styleId="CharChar3">
    <w:name w:val="Char Char3"/>
    <w:uiPriority w:val="99"/>
    <w:semiHidden/>
    <w:locked/>
    <w:rsid w:val="00F009F9"/>
    <w:rPr>
      <w:rFonts w:ascii="Calibri" w:hAnsi="Calibri"/>
      <w:sz w:val="22"/>
      <w:lang w:val="lt-LT" w:eastAsia="en-US"/>
    </w:rPr>
  </w:style>
  <w:style w:type="character" w:customStyle="1" w:styleId="CharChar2">
    <w:name w:val="Char Char2"/>
    <w:uiPriority w:val="99"/>
    <w:semiHidden/>
    <w:locked/>
    <w:rsid w:val="00F009F9"/>
    <w:rPr>
      <w:rFonts w:eastAsia="Times New Roman"/>
      <w:sz w:val="16"/>
      <w:lang w:val="lt-LT" w:eastAsia="en-US"/>
    </w:rPr>
  </w:style>
  <w:style w:type="character" w:customStyle="1" w:styleId="CharChar1">
    <w:name w:val="Char Char1"/>
    <w:uiPriority w:val="99"/>
    <w:semiHidden/>
    <w:locked/>
    <w:rsid w:val="00F009F9"/>
    <w:rPr>
      <w:rFonts w:ascii="Tahoma" w:hAnsi="Tahoma"/>
      <w:lang w:val="lt-LT" w:eastAsia="en-US"/>
    </w:rPr>
  </w:style>
  <w:style w:type="character" w:customStyle="1" w:styleId="CharChar">
    <w:name w:val="Char Char"/>
    <w:uiPriority w:val="99"/>
    <w:locked/>
    <w:rsid w:val="00F009F9"/>
    <w:rPr>
      <w:rFonts w:eastAsia="Times New Roman"/>
      <w:b/>
      <w:sz w:val="24"/>
      <w:lang w:val="lt-LT" w:eastAsia="en-US"/>
    </w:rPr>
  </w:style>
  <w:style w:type="paragraph" w:customStyle="1" w:styleId="skyrius">
    <w:name w:val="skyrius"/>
    <w:basedOn w:val="1skyrius"/>
    <w:link w:val="skyriusChar"/>
    <w:uiPriority w:val="99"/>
    <w:rsid w:val="00F009F9"/>
    <w:pPr>
      <w:tabs>
        <w:tab w:val="left" w:pos="6000"/>
      </w:tabs>
    </w:pPr>
  </w:style>
  <w:style w:type="character" w:customStyle="1" w:styleId="ListParagraphChar">
    <w:name w:val="List Paragraph Char"/>
    <w:link w:val="Sraopastraipa1"/>
    <w:uiPriority w:val="99"/>
    <w:locked/>
    <w:rsid w:val="00F009F9"/>
    <w:rPr>
      <w:rFonts w:ascii="Times New Roman" w:eastAsia="Times New Roman" w:hAnsi="Times New Roman" w:cs="Times New Roman"/>
      <w:color w:val="000000"/>
      <w:sz w:val="24"/>
      <w:szCs w:val="20"/>
    </w:rPr>
  </w:style>
  <w:style w:type="character" w:customStyle="1" w:styleId="Style3Char">
    <w:name w:val="Style3 Char"/>
    <w:basedOn w:val="Antrat1Diagrama"/>
    <w:link w:val="Style3"/>
    <w:uiPriority w:val="99"/>
    <w:locked/>
    <w:rsid w:val="00F009F9"/>
    <w:rPr>
      <w:rFonts w:ascii="Times New Roman" w:eastAsia="Calibri" w:hAnsi="Times New Roman" w:cs="Times New Roman"/>
      <w:b/>
      <w:bCs/>
      <w:kern w:val="32"/>
      <w:sz w:val="32"/>
      <w:szCs w:val="32"/>
    </w:rPr>
  </w:style>
  <w:style w:type="character" w:customStyle="1" w:styleId="Style4Char">
    <w:name w:val="Style4 Char"/>
    <w:basedOn w:val="Style3Char"/>
    <w:link w:val="Style4"/>
    <w:uiPriority w:val="99"/>
    <w:locked/>
    <w:rsid w:val="00F009F9"/>
    <w:rPr>
      <w:rFonts w:ascii="Times New Roman" w:eastAsia="Calibri" w:hAnsi="Times New Roman" w:cs="Times New Roman"/>
      <w:b/>
      <w:bCs/>
      <w:kern w:val="32"/>
      <w:sz w:val="32"/>
      <w:szCs w:val="32"/>
    </w:rPr>
  </w:style>
  <w:style w:type="character" w:customStyle="1" w:styleId="Style5Char">
    <w:name w:val="Style5 Char"/>
    <w:basedOn w:val="Style4Char"/>
    <w:link w:val="Style5"/>
    <w:uiPriority w:val="99"/>
    <w:locked/>
    <w:rsid w:val="00F009F9"/>
    <w:rPr>
      <w:rFonts w:ascii="Times New Roman" w:eastAsia="Calibri" w:hAnsi="Times New Roman" w:cs="Times New Roman"/>
      <w:b/>
      <w:bCs/>
      <w:kern w:val="32"/>
      <w:sz w:val="32"/>
      <w:szCs w:val="32"/>
    </w:rPr>
  </w:style>
  <w:style w:type="character" w:customStyle="1" w:styleId="1skyriusChar">
    <w:name w:val="1 skyrius Char"/>
    <w:link w:val="1skyrius"/>
    <w:uiPriority w:val="99"/>
    <w:locked/>
    <w:rsid w:val="00F009F9"/>
    <w:rPr>
      <w:rFonts w:ascii="Times New Roman Bold" w:eastAsia="Calibri" w:hAnsi="Times New Roman Bold" w:cs="Times New Roman"/>
      <w:b/>
      <w:smallCaps/>
      <w:kern w:val="32"/>
      <w:sz w:val="32"/>
      <w:szCs w:val="20"/>
    </w:rPr>
  </w:style>
  <w:style w:type="character" w:customStyle="1" w:styleId="skyriusChar">
    <w:name w:val="skyrius Char"/>
    <w:basedOn w:val="1skyriusChar"/>
    <w:link w:val="skyrius"/>
    <w:uiPriority w:val="99"/>
    <w:locked/>
    <w:rsid w:val="00F009F9"/>
    <w:rPr>
      <w:rFonts w:ascii="Times New Roman Bold" w:eastAsia="Calibri" w:hAnsi="Times New Roman Bold" w:cs="Times New Roman"/>
      <w:b/>
      <w:smallCaps/>
      <w:kern w:val="32"/>
      <w:sz w:val="32"/>
      <w:szCs w:val="20"/>
    </w:rPr>
  </w:style>
  <w:style w:type="character" w:customStyle="1" w:styleId="tikslasChar">
    <w:name w:val="tikslas Char"/>
    <w:link w:val="tikslas"/>
    <w:uiPriority w:val="99"/>
    <w:locked/>
    <w:rsid w:val="00F009F9"/>
    <w:rPr>
      <w:b/>
      <w:sz w:val="26"/>
    </w:rPr>
  </w:style>
  <w:style w:type="paragraph" w:customStyle="1" w:styleId="tikslas">
    <w:name w:val="tikslas"/>
    <w:basedOn w:val="Sraopastraipa1"/>
    <w:link w:val="tikslasChar"/>
    <w:uiPriority w:val="99"/>
    <w:rsid w:val="00F009F9"/>
    <w:pPr>
      <w:numPr>
        <w:ilvl w:val="2"/>
        <w:numId w:val="1"/>
      </w:numPr>
      <w:spacing w:after="0" w:line="240" w:lineRule="auto"/>
      <w:ind w:left="782" w:hanging="425"/>
      <w:contextualSpacing/>
    </w:pPr>
    <w:rPr>
      <w:rFonts w:asciiTheme="minorHAnsi" w:eastAsiaTheme="minorHAnsi" w:hAnsiTheme="minorHAnsi" w:cstheme="minorBidi"/>
      <w:b/>
      <w:color w:val="auto"/>
      <w:sz w:val="26"/>
      <w:szCs w:val="22"/>
    </w:rPr>
  </w:style>
  <w:style w:type="paragraph" w:customStyle="1" w:styleId="Style6">
    <w:name w:val="Style6"/>
    <w:basedOn w:val="skyrius"/>
    <w:next w:val="Antrat1"/>
    <w:uiPriority w:val="99"/>
    <w:rsid w:val="00F009F9"/>
  </w:style>
  <w:style w:type="character" w:customStyle="1" w:styleId="NormalBoldChar">
    <w:name w:val="Normal + Bold Char"/>
    <w:aliases w:val="Underline Char"/>
    <w:link w:val="NormalBold"/>
    <w:uiPriority w:val="99"/>
    <w:locked/>
    <w:rsid w:val="00F009F9"/>
    <w:rPr>
      <w:rFonts w:ascii="Times New Roman" w:eastAsia="Times New Roman" w:hAnsi="Times New Roman" w:cs="Times New Roman"/>
      <w:b/>
      <w:i/>
      <w:caps/>
      <w:sz w:val="24"/>
      <w:szCs w:val="20"/>
    </w:rPr>
  </w:style>
  <w:style w:type="paragraph" w:customStyle="1" w:styleId="ssgglentele">
    <w:name w:val="ssgg lentele"/>
    <w:basedOn w:val="prastasis"/>
    <w:uiPriority w:val="99"/>
    <w:rsid w:val="00F009F9"/>
    <w:pPr>
      <w:numPr>
        <w:numId w:val="3"/>
      </w:numPr>
      <w:ind w:left="357" w:hanging="357"/>
      <w:jc w:val="both"/>
    </w:pPr>
    <w:rPr>
      <w:rFonts w:eastAsia="SimSun"/>
    </w:rPr>
  </w:style>
  <w:style w:type="paragraph" w:customStyle="1" w:styleId="uzdavin">
    <w:name w:val="uzdavin"/>
    <w:basedOn w:val="tikslas"/>
    <w:uiPriority w:val="99"/>
    <w:rsid w:val="00F009F9"/>
    <w:pPr>
      <w:numPr>
        <w:ilvl w:val="0"/>
        <w:numId w:val="2"/>
      </w:numPr>
      <w:ind w:left="1985" w:hanging="624"/>
    </w:pPr>
    <w:rPr>
      <w:b w:val="0"/>
      <w:sz w:val="24"/>
      <w:szCs w:val="24"/>
    </w:rPr>
  </w:style>
  <w:style w:type="table" w:customStyle="1" w:styleId="Lentelstinklelis1">
    <w:name w:val="Lentelės tinklelis1"/>
    <w:uiPriority w:val="99"/>
    <w:rsid w:val="00F009F9"/>
    <w:pPr>
      <w:spacing w:after="0" w:line="240" w:lineRule="auto"/>
    </w:pPr>
    <w:rPr>
      <w:rFonts w:ascii="Calibri" w:eastAsia="Calibri" w:hAnsi="Calibri" w:cs="Times New Roman"/>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99"/>
    <w:qFormat/>
    <w:rsid w:val="00F009F9"/>
    <w:pPr>
      <w:spacing w:before="120" w:after="120"/>
      <w:ind w:left="720" w:firstLine="709"/>
      <w:contextualSpacing/>
      <w:jc w:val="both"/>
    </w:pPr>
    <w:rPr>
      <w:szCs w:val="20"/>
    </w:rPr>
  </w:style>
  <w:style w:type="table" w:customStyle="1" w:styleId="Lentelstinklelis2">
    <w:name w:val="Lentelės tinklelis2"/>
    <w:uiPriority w:val="99"/>
    <w:rsid w:val="00F009F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prastasis"/>
    <w:uiPriority w:val="99"/>
    <w:rsid w:val="00F009F9"/>
    <w:rPr>
      <w:rFonts w:ascii="Palatino Linotype" w:eastAsia="SimSun" w:hAnsi="Palatino Linotype"/>
      <w:lang w:eastAsia="lt-LT"/>
    </w:rPr>
  </w:style>
  <w:style w:type="character" w:customStyle="1" w:styleId="SraopastraipaDiagrama">
    <w:name w:val="Sąrašo pastraipa Diagrama"/>
    <w:link w:val="Sraopastraipa"/>
    <w:uiPriority w:val="99"/>
    <w:locked/>
    <w:rsid w:val="00F009F9"/>
    <w:rPr>
      <w:rFonts w:ascii="Times New Roman" w:eastAsia="Times New Roman" w:hAnsi="Times New Roman" w:cs="Times New Roman"/>
      <w:sz w:val="24"/>
      <w:szCs w:val="20"/>
    </w:rPr>
  </w:style>
  <w:style w:type="paragraph" w:customStyle="1" w:styleId="2atit">
    <w:name w:val="2atit"/>
    <w:basedOn w:val="prastasis"/>
    <w:uiPriority w:val="99"/>
    <w:rsid w:val="00F009F9"/>
    <w:pPr>
      <w:ind w:left="284" w:hanging="57"/>
    </w:pPr>
    <w:rPr>
      <w:rFonts w:ascii="HelveticaLT" w:hAnsi="HelveticaLT"/>
      <w:sz w:val="18"/>
      <w:szCs w:val="20"/>
      <w:lang w:val="en-GB"/>
    </w:rPr>
  </w:style>
  <w:style w:type="paragraph" w:customStyle="1" w:styleId="124">
    <w:name w:val="124"/>
    <w:basedOn w:val="123"/>
    <w:uiPriority w:val="99"/>
    <w:rsid w:val="00F009F9"/>
    <w:rPr>
      <w:sz w:val="22"/>
      <w:szCs w:val="22"/>
    </w:rPr>
  </w:style>
  <w:style w:type="paragraph" w:styleId="Betarp">
    <w:name w:val="No Spacing"/>
    <w:link w:val="BetarpDiagrama"/>
    <w:uiPriority w:val="99"/>
    <w:qFormat/>
    <w:rsid w:val="00F009F9"/>
    <w:pPr>
      <w:spacing w:after="0" w:line="240" w:lineRule="auto"/>
    </w:pPr>
    <w:rPr>
      <w:rFonts w:ascii="Calibri" w:eastAsia="Calibri" w:hAnsi="Calibri" w:cs="Times New Roman"/>
      <w:lang w:val="en-US"/>
    </w:rPr>
  </w:style>
  <w:style w:type="character" w:customStyle="1" w:styleId="BetarpDiagrama">
    <w:name w:val="Be tarpų Diagrama"/>
    <w:link w:val="Betarp"/>
    <w:uiPriority w:val="99"/>
    <w:locked/>
    <w:rsid w:val="00F009F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1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1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53678</Words>
  <Characters>30598</Characters>
  <Application>Microsoft Office Word</Application>
  <DocSecurity>0</DocSecurity>
  <Lines>254</Lines>
  <Paragraphs>168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2016-07-01T05:17:00Z</dcterms:created>
  <dcterms:modified xsi:type="dcterms:W3CDTF">2016-07-01T05:17:00Z</dcterms:modified>
</cp:coreProperties>
</file>