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46" w:rsidRPr="007E3BDD" w:rsidRDefault="003A3546" w:rsidP="003A3546">
      <w:pPr>
        <w:jc w:val="center"/>
        <w:rPr>
          <w:b/>
          <w:sz w:val="28"/>
          <w:szCs w:val="28"/>
        </w:rPr>
      </w:pPr>
      <w:bookmarkStart w:id="0" w:name="_GoBack"/>
      <w:bookmarkEnd w:id="0"/>
      <w:r w:rsidRPr="007E3BDD">
        <w:rPr>
          <w:b/>
          <w:sz w:val="28"/>
          <w:szCs w:val="28"/>
        </w:rPr>
        <w:t xml:space="preserve">KLAIPĖDOS MIESTO SAVIVALDYBĖS </w:t>
      </w:r>
      <w:r w:rsidR="005309C3">
        <w:rPr>
          <w:b/>
          <w:sz w:val="28"/>
          <w:szCs w:val="28"/>
        </w:rPr>
        <w:t>TARYBA</w:t>
      </w:r>
    </w:p>
    <w:p w:rsidR="00826CFE" w:rsidRPr="00826CFE" w:rsidRDefault="005939C3" w:rsidP="007E7A53">
      <w:pPr>
        <w:pStyle w:val="Pagrindinistekstas"/>
        <w:jc w:val="center"/>
        <w:rPr>
          <w:b/>
          <w:sz w:val="28"/>
          <w:szCs w:val="28"/>
        </w:rPr>
      </w:pPr>
      <w:r w:rsidRPr="00826CFE">
        <w:rPr>
          <w:b/>
          <w:sz w:val="28"/>
          <w:szCs w:val="28"/>
        </w:rPr>
        <w:t>KONTROLĖS KOMITET</w:t>
      </w:r>
      <w:r w:rsidR="00F1712F">
        <w:rPr>
          <w:b/>
          <w:sz w:val="28"/>
          <w:szCs w:val="28"/>
        </w:rPr>
        <w:t>AS</w:t>
      </w:r>
      <w:r w:rsidR="007E7A53" w:rsidRPr="00826CFE">
        <w:rPr>
          <w:b/>
          <w:sz w:val="28"/>
          <w:szCs w:val="28"/>
        </w:rPr>
        <w:t xml:space="preserve"> </w:t>
      </w:r>
    </w:p>
    <w:p w:rsidR="00826CFE" w:rsidRDefault="00826CFE" w:rsidP="007E7A53">
      <w:pPr>
        <w:pStyle w:val="Pagrindinistekstas"/>
        <w:jc w:val="center"/>
        <w:rPr>
          <w:b/>
          <w:szCs w:val="24"/>
        </w:rPr>
      </w:pPr>
    </w:p>
    <w:p w:rsidR="007E7A53" w:rsidRPr="008F669F" w:rsidRDefault="007E7A53" w:rsidP="007E7A53">
      <w:pPr>
        <w:pStyle w:val="Pagrindinistekstas"/>
        <w:jc w:val="center"/>
        <w:rPr>
          <w:b/>
          <w:szCs w:val="24"/>
        </w:rPr>
      </w:pPr>
      <w:r w:rsidRPr="008F669F">
        <w:rPr>
          <w:b/>
          <w:szCs w:val="24"/>
        </w:rPr>
        <w:t>POSĖDŽIO PROTOKOLAS</w:t>
      </w:r>
    </w:p>
    <w:p w:rsidR="007810D9" w:rsidRDefault="007810D9" w:rsidP="00F41647">
      <w:pPr>
        <w:rPr>
          <w:szCs w:val="24"/>
        </w:rPr>
      </w:pPr>
    </w:p>
    <w:bookmarkStart w:id="1" w:name="registravimoData"/>
    <w:p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2016-07-07</w:t>
      </w:r>
      <w:r>
        <w:rPr>
          <w:noProof/>
        </w:rPr>
        <w:fldChar w:fldCharType="end"/>
      </w:r>
      <w:bookmarkEnd w:id="1"/>
      <w:r>
        <w:rPr>
          <w:noProof/>
        </w:rPr>
        <w:t xml:space="preserve"> </w:t>
      </w:r>
      <w:r w:rsidRPr="003C09F9">
        <w:rPr>
          <w:szCs w:val="24"/>
        </w:rPr>
        <w:t>Nr.</w:t>
      </w:r>
      <w:r>
        <w:rPr>
          <w:szCs w:val="24"/>
        </w:rP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T1-202</w:t>
      </w:r>
      <w:r>
        <w:rPr>
          <w:noProof/>
        </w:rPr>
        <w:fldChar w:fldCharType="end"/>
      </w:r>
      <w:bookmarkEnd w:id="2"/>
    </w:p>
    <w:p w:rsidR="00163473" w:rsidRDefault="00163473" w:rsidP="00AD2EE1">
      <w:pPr>
        <w:pStyle w:val="Pagrindinistekstas"/>
        <w:rPr>
          <w:szCs w:val="24"/>
        </w:rPr>
      </w:pPr>
    </w:p>
    <w:p w:rsidR="00E45625" w:rsidRPr="008F669F" w:rsidRDefault="00E45625" w:rsidP="00E45625">
      <w:pPr>
        <w:pStyle w:val="Pagrindinistekstas"/>
        <w:rPr>
          <w:szCs w:val="24"/>
        </w:rPr>
      </w:pPr>
    </w:p>
    <w:p w:rsidR="00E45625" w:rsidRPr="008F669F" w:rsidRDefault="00E45625" w:rsidP="00E45625">
      <w:pPr>
        <w:pStyle w:val="Pagrindinistekstas"/>
        <w:overflowPunct w:val="0"/>
        <w:ind w:firstLine="709"/>
        <w:rPr>
          <w:szCs w:val="24"/>
        </w:rPr>
      </w:pPr>
      <w:r>
        <w:rPr>
          <w:szCs w:val="24"/>
        </w:rPr>
        <w:t>Posėdis įvyko</w:t>
      </w:r>
      <w:r w:rsidRPr="008F669F">
        <w:rPr>
          <w:szCs w:val="24"/>
        </w:rPr>
        <w:t xml:space="preserve"> </w:t>
      </w:r>
      <w:r w:rsidR="00857832">
        <w:rPr>
          <w:szCs w:val="24"/>
        </w:rPr>
        <w:t>2016</w:t>
      </w:r>
      <w:r w:rsidR="008A17A5">
        <w:rPr>
          <w:szCs w:val="24"/>
        </w:rPr>
        <w:t>-</w:t>
      </w:r>
      <w:r w:rsidR="00E415E6">
        <w:rPr>
          <w:szCs w:val="24"/>
        </w:rPr>
        <w:t>04</w:t>
      </w:r>
      <w:r w:rsidR="008A17A5">
        <w:rPr>
          <w:szCs w:val="24"/>
        </w:rPr>
        <w:t>-</w:t>
      </w:r>
      <w:r w:rsidR="00E415E6">
        <w:rPr>
          <w:szCs w:val="24"/>
        </w:rPr>
        <w:t>2</w:t>
      </w:r>
      <w:r w:rsidR="004C5B26">
        <w:rPr>
          <w:szCs w:val="24"/>
        </w:rPr>
        <w:t>6</w:t>
      </w:r>
      <w:r w:rsidR="00D26F9A">
        <w:rPr>
          <w:szCs w:val="24"/>
        </w:rPr>
        <w:t xml:space="preserve">, </w:t>
      </w:r>
      <w:r w:rsidR="00C63D5F">
        <w:rPr>
          <w:szCs w:val="24"/>
        </w:rPr>
        <w:t>1</w:t>
      </w:r>
      <w:r w:rsidR="00857832">
        <w:rPr>
          <w:szCs w:val="24"/>
        </w:rPr>
        <w:t>5.</w:t>
      </w:r>
      <w:r w:rsidR="00C63D5F">
        <w:rPr>
          <w:szCs w:val="24"/>
        </w:rPr>
        <w:t>30</w:t>
      </w:r>
      <w:r w:rsidR="005939C3">
        <w:rPr>
          <w:szCs w:val="24"/>
        </w:rPr>
        <w:t xml:space="preserve"> val.</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Posėdžio pirmininkas </w:t>
      </w:r>
      <w:r w:rsidR="005939C3">
        <w:rPr>
          <w:szCs w:val="24"/>
        </w:rPr>
        <w:t>Arūnas Barbšys.</w:t>
      </w:r>
    </w:p>
    <w:p w:rsidR="00E45625" w:rsidRPr="008F669F" w:rsidRDefault="00E45625" w:rsidP="00E45625">
      <w:pPr>
        <w:overflowPunct w:val="0"/>
        <w:autoSpaceDE w:val="0"/>
        <w:autoSpaceDN w:val="0"/>
        <w:adjustRightInd w:val="0"/>
        <w:ind w:firstLine="709"/>
        <w:jc w:val="both"/>
        <w:rPr>
          <w:szCs w:val="24"/>
        </w:rPr>
      </w:pPr>
      <w:r w:rsidRPr="008F669F">
        <w:rPr>
          <w:szCs w:val="24"/>
        </w:rPr>
        <w:t>Posėdžio sekretor</w:t>
      </w:r>
      <w:r w:rsidR="006F4E11">
        <w:rPr>
          <w:szCs w:val="24"/>
        </w:rPr>
        <w:t>ė</w:t>
      </w:r>
      <w:r w:rsidRPr="008F669F">
        <w:rPr>
          <w:szCs w:val="24"/>
        </w:rPr>
        <w:t xml:space="preserve"> </w:t>
      </w:r>
      <w:r w:rsidR="005939C3">
        <w:rPr>
          <w:szCs w:val="24"/>
        </w:rPr>
        <w:t>Edita Ališauskienė.</w:t>
      </w:r>
    </w:p>
    <w:p w:rsidR="008742A5" w:rsidRDefault="00E45625" w:rsidP="00E45625">
      <w:pPr>
        <w:overflowPunct w:val="0"/>
        <w:autoSpaceDE w:val="0"/>
        <w:autoSpaceDN w:val="0"/>
        <w:adjustRightInd w:val="0"/>
        <w:ind w:firstLine="709"/>
        <w:jc w:val="both"/>
        <w:rPr>
          <w:szCs w:val="24"/>
        </w:rPr>
      </w:pPr>
      <w:r w:rsidRPr="008F669F">
        <w:rPr>
          <w:szCs w:val="24"/>
        </w:rPr>
        <w:t>Dalyvavo</w:t>
      </w:r>
      <w:r w:rsidR="008742A5">
        <w:rPr>
          <w:szCs w:val="24"/>
        </w:rPr>
        <w:t>:</w:t>
      </w:r>
    </w:p>
    <w:p w:rsidR="007B7F5E" w:rsidRDefault="008742A5" w:rsidP="008742A5">
      <w:pPr>
        <w:overflowPunct w:val="0"/>
        <w:autoSpaceDE w:val="0"/>
        <w:autoSpaceDN w:val="0"/>
        <w:adjustRightInd w:val="0"/>
        <w:ind w:firstLine="709"/>
        <w:jc w:val="both"/>
        <w:rPr>
          <w:szCs w:val="24"/>
        </w:rPr>
      </w:pPr>
      <w:r w:rsidRPr="008742A5">
        <w:rPr>
          <w:szCs w:val="24"/>
        </w:rPr>
        <w:t>Klaipėdos miesto savivaldybės taryb</w:t>
      </w:r>
      <w:r>
        <w:rPr>
          <w:szCs w:val="24"/>
        </w:rPr>
        <w:t>os k</w:t>
      </w:r>
      <w:r w:rsidRPr="008742A5">
        <w:rPr>
          <w:szCs w:val="24"/>
        </w:rPr>
        <w:t>ontrolės</w:t>
      </w:r>
      <w:r w:rsidR="006F4E11">
        <w:rPr>
          <w:szCs w:val="24"/>
        </w:rPr>
        <w:t xml:space="preserve"> komiteto</w:t>
      </w:r>
      <w:r>
        <w:rPr>
          <w:szCs w:val="24"/>
        </w:rPr>
        <w:t xml:space="preserve"> (toliau - Kontrolės komitetas)</w:t>
      </w:r>
      <w:r w:rsidR="006F4E11" w:rsidRPr="008742A5">
        <w:rPr>
          <w:szCs w:val="24"/>
        </w:rPr>
        <w:t xml:space="preserve"> </w:t>
      </w:r>
      <w:r w:rsidR="006F4E11">
        <w:rPr>
          <w:szCs w:val="24"/>
        </w:rPr>
        <w:t>nariai</w:t>
      </w:r>
      <w:r w:rsidR="00E45625" w:rsidRPr="008F669F">
        <w:rPr>
          <w:szCs w:val="24"/>
        </w:rPr>
        <w:t>:</w:t>
      </w:r>
      <w:r w:rsidR="006F4E11">
        <w:rPr>
          <w:szCs w:val="24"/>
        </w:rPr>
        <w:t xml:space="preserve"> Nina Puteikienė, Aldona Staponkienė</w:t>
      </w:r>
      <w:r w:rsidR="005C249A">
        <w:rPr>
          <w:szCs w:val="24"/>
        </w:rPr>
        <w:t xml:space="preserve">, Vaida Žvikienė, </w:t>
      </w:r>
    </w:p>
    <w:p w:rsidR="00315273" w:rsidRDefault="00315273" w:rsidP="00315273">
      <w:pPr>
        <w:overflowPunct w:val="0"/>
        <w:autoSpaceDE w:val="0"/>
        <w:autoSpaceDN w:val="0"/>
        <w:adjustRightInd w:val="0"/>
        <w:ind w:firstLine="709"/>
        <w:jc w:val="both"/>
        <w:rPr>
          <w:szCs w:val="24"/>
        </w:rPr>
      </w:pPr>
      <w:r>
        <w:rPr>
          <w:szCs w:val="24"/>
        </w:rPr>
        <w:t>Nedalyvavo:</w:t>
      </w:r>
    </w:p>
    <w:p w:rsidR="00315273" w:rsidRDefault="00315273" w:rsidP="00315273">
      <w:pPr>
        <w:overflowPunct w:val="0"/>
        <w:autoSpaceDE w:val="0"/>
        <w:autoSpaceDN w:val="0"/>
        <w:adjustRightInd w:val="0"/>
        <w:ind w:firstLine="709"/>
        <w:jc w:val="both"/>
        <w:rPr>
          <w:szCs w:val="24"/>
        </w:rPr>
      </w:pPr>
      <w:r>
        <w:rPr>
          <w:szCs w:val="24"/>
        </w:rPr>
        <w:t xml:space="preserve">Kontrolės komiteto nariai: </w:t>
      </w:r>
      <w:r w:rsidRPr="00315273">
        <w:rPr>
          <w:szCs w:val="24"/>
        </w:rPr>
        <w:t>Lilija Petraitienė</w:t>
      </w:r>
      <w:r>
        <w:rPr>
          <w:szCs w:val="24"/>
        </w:rPr>
        <w:t xml:space="preserve">, </w:t>
      </w:r>
      <w:r w:rsidRPr="00315273">
        <w:rPr>
          <w:szCs w:val="24"/>
        </w:rPr>
        <w:t>Jolanta Skrabulienė.</w:t>
      </w:r>
    </w:p>
    <w:p w:rsidR="00315273" w:rsidRPr="00315273" w:rsidRDefault="00315273" w:rsidP="00315273">
      <w:pPr>
        <w:overflowPunct w:val="0"/>
        <w:autoSpaceDE w:val="0"/>
        <w:autoSpaceDN w:val="0"/>
        <w:adjustRightInd w:val="0"/>
        <w:ind w:firstLine="709"/>
        <w:jc w:val="both"/>
        <w:rPr>
          <w:szCs w:val="24"/>
        </w:rPr>
      </w:pPr>
      <w:r w:rsidRPr="00315273">
        <w:rPr>
          <w:szCs w:val="24"/>
        </w:rPr>
        <w:t>Posėdyje dalyvavusių asmenų sąrašas pridedamas (priedas).</w:t>
      </w:r>
    </w:p>
    <w:p w:rsidR="00315273" w:rsidRPr="00315273" w:rsidRDefault="00315273" w:rsidP="00315273">
      <w:pPr>
        <w:overflowPunct w:val="0"/>
        <w:autoSpaceDE w:val="0"/>
        <w:autoSpaceDN w:val="0"/>
        <w:adjustRightInd w:val="0"/>
        <w:ind w:firstLine="709"/>
        <w:jc w:val="both"/>
        <w:rPr>
          <w:szCs w:val="24"/>
        </w:rPr>
      </w:pPr>
      <w:r>
        <w:rPr>
          <w:szCs w:val="24"/>
        </w:rPr>
        <w:t xml:space="preserve">Komiteto pirmininkas A. Barbšys pasiūlė klausimą „Dėl audito ataskaitos pateikimo </w:t>
      </w:r>
      <w:r w:rsidRPr="00315273">
        <w:rPr>
          <w:szCs w:val="24"/>
        </w:rPr>
        <w:t>„Viešojo transporto kompensacijų mokėjimo teisėtumo įvertinimas“</w:t>
      </w:r>
      <w:r>
        <w:rPr>
          <w:szCs w:val="24"/>
        </w:rPr>
        <w:t xml:space="preserve">, </w:t>
      </w:r>
      <w:r w:rsidR="00AB276B">
        <w:rPr>
          <w:szCs w:val="24"/>
        </w:rPr>
        <w:t>atidėti kitam komiteto posėdžiui.</w:t>
      </w:r>
    </w:p>
    <w:p w:rsidR="00E45625" w:rsidRPr="008F669F" w:rsidRDefault="00E45625" w:rsidP="00E45625">
      <w:pPr>
        <w:overflowPunct w:val="0"/>
        <w:autoSpaceDE w:val="0"/>
        <w:autoSpaceDN w:val="0"/>
        <w:adjustRightInd w:val="0"/>
        <w:ind w:firstLine="709"/>
        <w:jc w:val="both"/>
        <w:rPr>
          <w:szCs w:val="24"/>
        </w:rPr>
      </w:pPr>
      <w:r w:rsidRPr="008F669F">
        <w:rPr>
          <w:szCs w:val="24"/>
        </w:rPr>
        <w:t>DARBOTVARKĖ</w:t>
      </w:r>
      <w:r w:rsidR="00E415E6" w:rsidRPr="00E415E6">
        <w:t xml:space="preserve"> </w:t>
      </w:r>
      <w:r w:rsidR="00E415E6">
        <w:rPr>
          <w:szCs w:val="24"/>
        </w:rPr>
        <w:t>(</w:t>
      </w:r>
      <w:r w:rsidR="00E415E6" w:rsidRPr="00E415E6">
        <w:rPr>
          <w:szCs w:val="24"/>
        </w:rPr>
        <w:t>pritarta bendru sutarimu</w:t>
      </w:r>
      <w:r w:rsidR="00E415E6">
        <w:rPr>
          <w:szCs w:val="24"/>
        </w:rPr>
        <w:t>)</w:t>
      </w:r>
      <w:r w:rsidRPr="008F669F">
        <w:rPr>
          <w:szCs w:val="24"/>
        </w:rPr>
        <w:t>:</w:t>
      </w:r>
    </w:p>
    <w:p w:rsidR="007C1EC1" w:rsidRPr="007C1EC1" w:rsidRDefault="006B0D7F" w:rsidP="007C1EC1">
      <w:pPr>
        <w:ind w:firstLine="709"/>
        <w:jc w:val="both"/>
        <w:rPr>
          <w:szCs w:val="24"/>
        </w:rPr>
      </w:pPr>
      <w:r>
        <w:rPr>
          <w:szCs w:val="24"/>
        </w:rPr>
        <w:t>1. Informacija apie P</w:t>
      </w:r>
      <w:r w:rsidR="007C1EC1" w:rsidRPr="007C1EC1">
        <w:rPr>
          <w:szCs w:val="24"/>
        </w:rPr>
        <w:t>atikrinimo akto „Lėšų naudojimo investicijų projektams baigtiems 2015 m.“ pateikimą. Pranešėja D. Čeporiūtė.</w:t>
      </w:r>
    </w:p>
    <w:p w:rsidR="00EC2286" w:rsidRDefault="00315273" w:rsidP="007C1EC1">
      <w:pPr>
        <w:ind w:firstLine="709"/>
        <w:jc w:val="both"/>
        <w:rPr>
          <w:szCs w:val="24"/>
        </w:rPr>
      </w:pPr>
      <w:r>
        <w:rPr>
          <w:szCs w:val="24"/>
        </w:rPr>
        <w:t>2</w:t>
      </w:r>
      <w:r w:rsidR="007C1EC1" w:rsidRPr="007C1EC1">
        <w:rPr>
          <w:szCs w:val="24"/>
        </w:rPr>
        <w:t>. Informacija apie Kontrolės ir audito tarnybos 2016 metų I ketvirčio veiklos plano vykdymą. Pranešėja D. Čeporiūtė.</w:t>
      </w:r>
    </w:p>
    <w:p w:rsidR="001D08C3" w:rsidRDefault="001D08C3" w:rsidP="00E123EA">
      <w:pPr>
        <w:overflowPunct w:val="0"/>
        <w:autoSpaceDE w:val="0"/>
        <w:autoSpaceDN w:val="0"/>
        <w:adjustRightInd w:val="0"/>
        <w:ind w:firstLine="709"/>
        <w:jc w:val="both"/>
        <w:rPr>
          <w:szCs w:val="24"/>
        </w:rPr>
      </w:pPr>
    </w:p>
    <w:p w:rsidR="00E123EA" w:rsidRPr="00E123EA" w:rsidRDefault="00E123EA" w:rsidP="00E123EA">
      <w:pPr>
        <w:overflowPunct w:val="0"/>
        <w:autoSpaceDE w:val="0"/>
        <w:autoSpaceDN w:val="0"/>
        <w:adjustRightInd w:val="0"/>
        <w:ind w:firstLine="709"/>
        <w:jc w:val="both"/>
        <w:rPr>
          <w:szCs w:val="24"/>
        </w:rPr>
      </w:pPr>
      <w:r w:rsidRPr="00E123EA">
        <w:rPr>
          <w:szCs w:val="24"/>
        </w:rPr>
        <w:t>1. SVARSTYTA. Informacija apie Patikrinimo akto „Lėšų naudojimo investicijų projektams baigtiems 2015 m.“ pateikimą.</w:t>
      </w:r>
    </w:p>
    <w:p w:rsidR="00E123EA" w:rsidRPr="00E123EA" w:rsidRDefault="00E123EA" w:rsidP="00E123EA">
      <w:pPr>
        <w:overflowPunct w:val="0"/>
        <w:autoSpaceDE w:val="0"/>
        <w:autoSpaceDN w:val="0"/>
        <w:adjustRightInd w:val="0"/>
        <w:ind w:firstLine="709"/>
        <w:jc w:val="both"/>
        <w:rPr>
          <w:szCs w:val="24"/>
        </w:rPr>
      </w:pPr>
      <w:r w:rsidRPr="00E123EA">
        <w:rPr>
          <w:szCs w:val="24"/>
        </w:rPr>
        <w:t>Pranešėja D. Čeporiūtė priminė komiteto nariams, kad patikrinimo metu buvo atliktas Klaipėdos miesto savivaldybės administracijos, Lėšų naudojimo investicijų projektams patikrinimas. Sakė, kad tikslas buvo įvertinti investicijų projektų, baigtų 2015</w:t>
      </w:r>
      <w:r w:rsidR="001D08C3">
        <w:rPr>
          <w:szCs w:val="24"/>
        </w:rPr>
        <w:t xml:space="preserve"> </w:t>
      </w:r>
      <w:r w:rsidRPr="00E123EA">
        <w:rPr>
          <w:szCs w:val="24"/>
        </w:rPr>
        <w:t>m. analizę. Pagal įvertintą sąrašą, užbaigtas buvo 21 projektas. Pagal pasirašytas finansavimo ir administravimo sutartis ES lėšomis sudarė daugiau kaip 9,4 mln. Eur. Savivaldybė šiems projektams buvo įsipareigojusi savo lėšų skirti ne mažiau kaip virš 1 mln. Eur. Pagal pateiktus duomenis SB lėšų panaudota 3,6 mln. Eur. daugiau nei numatyta finansavimo ir administravimo sutartyse.</w:t>
      </w:r>
    </w:p>
    <w:p w:rsidR="00E123EA" w:rsidRPr="00E123EA" w:rsidRDefault="00E123EA" w:rsidP="00E123EA">
      <w:pPr>
        <w:overflowPunct w:val="0"/>
        <w:autoSpaceDE w:val="0"/>
        <w:autoSpaceDN w:val="0"/>
        <w:adjustRightInd w:val="0"/>
        <w:ind w:firstLine="709"/>
        <w:jc w:val="both"/>
        <w:rPr>
          <w:szCs w:val="24"/>
        </w:rPr>
      </w:pPr>
      <w:r w:rsidRPr="00E123EA">
        <w:rPr>
          <w:szCs w:val="24"/>
        </w:rPr>
        <w:t>Pranešėja komiteto nariams išvardino reikšmingiausius lėšų panaudojimo rodiklius. Paminėjo, kad Inv</w:t>
      </w:r>
      <w:r w:rsidR="001D08C3">
        <w:rPr>
          <w:szCs w:val="24"/>
        </w:rPr>
        <w:t>esticijų projektams, vykdytiems</w:t>
      </w:r>
      <w:r w:rsidRPr="00E123EA">
        <w:rPr>
          <w:szCs w:val="24"/>
        </w:rPr>
        <w:t xml:space="preserve"> SB ir KPP lėšomis, skirtas finansavimas nebuvo viršytas. </w:t>
      </w:r>
    </w:p>
    <w:p w:rsidR="00E123EA" w:rsidRPr="00E123EA" w:rsidRDefault="00E123EA" w:rsidP="00E123EA">
      <w:pPr>
        <w:overflowPunct w:val="0"/>
        <w:autoSpaceDE w:val="0"/>
        <w:autoSpaceDN w:val="0"/>
        <w:adjustRightInd w:val="0"/>
        <w:ind w:firstLine="709"/>
        <w:jc w:val="both"/>
        <w:rPr>
          <w:szCs w:val="24"/>
        </w:rPr>
      </w:pPr>
      <w:r w:rsidRPr="00E123EA">
        <w:rPr>
          <w:szCs w:val="24"/>
        </w:rPr>
        <w:t>Pranešėja pabrėžė, kad po diskusijų su administracijos atstovais iš gautų išvadų buvo pateiktos dvi rekomendacijos:</w:t>
      </w:r>
    </w:p>
    <w:p w:rsidR="00E123EA" w:rsidRPr="00E123EA" w:rsidRDefault="00E123EA" w:rsidP="00E123EA">
      <w:pPr>
        <w:overflowPunct w:val="0"/>
        <w:autoSpaceDE w:val="0"/>
        <w:autoSpaceDN w:val="0"/>
        <w:adjustRightInd w:val="0"/>
        <w:ind w:firstLine="709"/>
        <w:jc w:val="both"/>
        <w:rPr>
          <w:szCs w:val="24"/>
        </w:rPr>
      </w:pPr>
      <w:r w:rsidRPr="00E123EA">
        <w:rPr>
          <w:szCs w:val="24"/>
        </w:rPr>
        <w:t>1. Apsvarstyti būtinybę strateginio veiklos plano projektų pastabas ir pasiūlymus, gautus Tarybos komitetuose, teikti Tarybos kolegijai. Esant poreikiui atitinkamai koreguoti galiojančią tvarką.</w:t>
      </w:r>
    </w:p>
    <w:p w:rsidR="00E123EA" w:rsidRPr="00E123EA" w:rsidRDefault="00E123EA" w:rsidP="00E123EA">
      <w:pPr>
        <w:overflowPunct w:val="0"/>
        <w:autoSpaceDE w:val="0"/>
        <w:autoSpaceDN w:val="0"/>
        <w:adjustRightInd w:val="0"/>
        <w:ind w:firstLine="709"/>
        <w:jc w:val="both"/>
        <w:rPr>
          <w:szCs w:val="24"/>
        </w:rPr>
      </w:pPr>
      <w:r w:rsidRPr="00E123EA">
        <w:rPr>
          <w:szCs w:val="24"/>
        </w:rPr>
        <w:t>2. Teikti investicijų projektų sąrašą kaip strateginio veiklos plano priedą.</w:t>
      </w:r>
    </w:p>
    <w:p w:rsidR="00E123EA" w:rsidRPr="00E123EA" w:rsidRDefault="00E123EA" w:rsidP="00E123EA">
      <w:pPr>
        <w:overflowPunct w:val="0"/>
        <w:autoSpaceDE w:val="0"/>
        <w:autoSpaceDN w:val="0"/>
        <w:adjustRightInd w:val="0"/>
        <w:ind w:firstLine="709"/>
        <w:jc w:val="both"/>
        <w:rPr>
          <w:szCs w:val="24"/>
        </w:rPr>
      </w:pPr>
      <w:r w:rsidRPr="00E123EA">
        <w:rPr>
          <w:szCs w:val="24"/>
        </w:rPr>
        <w:t xml:space="preserve">I. Butenienė pasakė, kad po diskusijų su Kontrolės tarnyba buvo nuspręsta priimti rekomendacijas - pakeisti Klaipėdos m. savivaldybės strateginio planavimo tvarkos aprašą ir kaip Klaipėdos m. savivaldybės trejų metų strateginio veiklos plano priedą teikti tvirtinti  vykdomų investicinių projektų sąrašą. Parengtame sąraše bus matyti visi investiciniai projektai vienoje vietoje ir matytis kiekvieno projekto sąmatinė vertė. </w:t>
      </w:r>
    </w:p>
    <w:p w:rsidR="00E123EA" w:rsidRPr="00E123EA" w:rsidRDefault="00E123EA" w:rsidP="00E123EA">
      <w:pPr>
        <w:overflowPunct w:val="0"/>
        <w:autoSpaceDE w:val="0"/>
        <w:autoSpaceDN w:val="0"/>
        <w:adjustRightInd w:val="0"/>
        <w:ind w:firstLine="709"/>
        <w:jc w:val="both"/>
        <w:rPr>
          <w:szCs w:val="24"/>
        </w:rPr>
      </w:pPr>
      <w:r w:rsidRPr="00E123EA">
        <w:rPr>
          <w:szCs w:val="24"/>
        </w:rPr>
        <w:t>Komiteto nariai pritarė rekomendacijų įgyvendinimo plano 1 punktui bendru sutarimu. Nurodant rekomendacijų įgyvendinimo terminą iki 2017-02-01.</w:t>
      </w:r>
    </w:p>
    <w:p w:rsidR="00E123EA" w:rsidRPr="00E123EA" w:rsidRDefault="00E123EA" w:rsidP="00E123EA">
      <w:pPr>
        <w:overflowPunct w:val="0"/>
        <w:autoSpaceDE w:val="0"/>
        <w:autoSpaceDN w:val="0"/>
        <w:adjustRightInd w:val="0"/>
        <w:ind w:firstLine="709"/>
        <w:jc w:val="both"/>
        <w:rPr>
          <w:szCs w:val="24"/>
        </w:rPr>
      </w:pPr>
      <w:r w:rsidRPr="00E123EA">
        <w:rPr>
          <w:szCs w:val="24"/>
        </w:rPr>
        <w:lastRenderedPageBreak/>
        <w:t xml:space="preserve">N. Puteikienė paklausė, kodėl savivaldybės tarybai neteikiami  sprendimai dėl socialinės ir gamybinės infrastruktūros objektų projektavimo ir statybos, dėl pavedimo savivaldybės administracijai ir kitiems subjektams atlikti šių darbų užsakovo funkcijas priėmimas. </w:t>
      </w:r>
    </w:p>
    <w:p w:rsidR="00E123EA" w:rsidRPr="00E123EA" w:rsidRDefault="00E123EA" w:rsidP="00E123EA">
      <w:pPr>
        <w:overflowPunct w:val="0"/>
        <w:autoSpaceDE w:val="0"/>
        <w:autoSpaceDN w:val="0"/>
        <w:adjustRightInd w:val="0"/>
        <w:ind w:firstLine="709"/>
        <w:jc w:val="both"/>
        <w:rPr>
          <w:szCs w:val="24"/>
        </w:rPr>
      </w:pPr>
      <w:r w:rsidRPr="00E123EA">
        <w:rPr>
          <w:szCs w:val="24"/>
        </w:rPr>
        <w:t>I. Butenienė atsakė, kad tvirtinant strateginį veiklos planą yra nurodomi visi planuojami statyti/rekonstruoti objektai, jų finansavimo apimtys, rodikliai (apibūdinantys, kas bus padaryta) ir nurodomas atsakingas už įgyvendinimą asignavimų valdytojas – Savivaldybės administracijos padalinys. Formaliai sprendimo projekte, kuriuo tvirtinamas strateginis veiklos planas, galima įrašyti, kad vadovaujamasi Vietos savivaldos įstatymo 16 str. 2 dalies 30 punktu. Tačiau, I. Butenienės manymu, tarybos nariai nori ne formalių įrašų, o galimybės dalyvauti svarstant objektų statybos/rekonstrukcijos technines užduotis, techninių projektų sprendinius ir pan. Vietos savivaldos įstatymas neįpareigoja šių dokumentų tvirtinimo tarybai. Tarybos nariai gali kitais būdais įsitraukti į techninių sprendimų svarstymą, intensyviau dalyvauti strateginių planų svarstyme. Keičiant strateginio planavimo tvarkos aprašą, būtų galima numatyti nuostatas labiau įtraukiančias tarybos narius į svarstymą.</w:t>
      </w:r>
    </w:p>
    <w:p w:rsidR="00E123EA" w:rsidRPr="00E123EA" w:rsidRDefault="00E123EA" w:rsidP="00E123EA">
      <w:pPr>
        <w:overflowPunct w:val="0"/>
        <w:autoSpaceDE w:val="0"/>
        <w:autoSpaceDN w:val="0"/>
        <w:adjustRightInd w:val="0"/>
        <w:ind w:firstLine="709"/>
        <w:jc w:val="both"/>
        <w:rPr>
          <w:szCs w:val="24"/>
        </w:rPr>
      </w:pPr>
      <w:r w:rsidRPr="00E123EA">
        <w:rPr>
          <w:szCs w:val="24"/>
        </w:rPr>
        <w:t xml:space="preserve">A. Barbšys ir N. Puteikienė siūlo rengiant strateginio planavimo tvarkos aprašo pakeitimus formuoti nuostatas, didinančias tarybos narių įsitraukimą į strateginių planų rengimą. </w:t>
      </w:r>
    </w:p>
    <w:p w:rsidR="00E123EA" w:rsidRPr="00E123EA" w:rsidRDefault="00E123EA" w:rsidP="00E123EA">
      <w:pPr>
        <w:overflowPunct w:val="0"/>
        <w:autoSpaceDE w:val="0"/>
        <w:autoSpaceDN w:val="0"/>
        <w:adjustRightInd w:val="0"/>
        <w:ind w:firstLine="709"/>
        <w:jc w:val="both"/>
        <w:rPr>
          <w:szCs w:val="24"/>
        </w:rPr>
      </w:pPr>
      <w:r w:rsidRPr="00E123EA">
        <w:rPr>
          <w:szCs w:val="24"/>
        </w:rPr>
        <w:t xml:space="preserve">V. Žvikienė siūlo rengiant strateginio planavimo tvarkos aprašą pakeitimus, numatyti, kad savivaldybės tarybos nariai turėtų galimybę susipažinti su struktūrinių padalinių planais I-ame etape, dar prieš parengiant sprendimo projektą. </w:t>
      </w:r>
    </w:p>
    <w:p w:rsidR="00E123EA" w:rsidRPr="00E123EA" w:rsidRDefault="00E123EA" w:rsidP="00E123EA">
      <w:pPr>
        <w:overflowPunct w:val="0"/>
        <w:autoSpaceDE w:val="0"/>
        <w:autoSpaceDN w:val="0"/>
        <w:adjustRightInd w:val="0"/>
        <w:ind w:firstLine="709"/>
        <w:jc w:val="both"/>
        <w:rPr>
          <w:szCs w:val="24"/>
        </w:rPr>
      </w:pPr>
      <w:r w:rsidRPr="00E123EA">
        <w:rPr>
          <w:szCs w:val="24"/>
        </w:rPr>
        <w:t xml:space="preserve">A. Barbšys apibendrindamas sutiko su tuo, kad gautų tarybos komitetų posėdžiuose pastabas ir pasiūlymus dėl strateginio veiklos plano projekto papildomai nereikėtų svarstyti tarybos kolegijoje. Keičiant strateginio planavimo </w:t>
      </w:r>
      <w:r w:rsidR="001D08C3">
        <w:rPr>
          <w:szCs w:val="24"/>
        </w:rPr>
        <w:t>-</w:t>
      </w:r>
      <w:r w:rsidRPr="00E123EA">
        <w:rPr>
          <w:szCs w:val="24"/>
        </w:rPr>
        <w:t xml:space="preserve"> tvarkos aprašą siūlo numatyti, kad struktūriniai padaliniai pristatytų strateginių veiklos planų projektus komitetams pagal sritis, o po to, išklausius politikų pasiūlymus, būtų rengiamas galutinis strateginio veiklos plano variantas.</w:t>
      </w:r>
    </w:p>
    <w:p w:rsidR="00E123EA" w:rsidRPr="00E123EA" w:rsidRDefault="00E123EA" w:rsidP="00E123EA">
      <w:pPr>
        <w:overflowPunct w:val="0"/>
        <w:autoSpaceDE w:val="0"/>
        <w:autoSpaceDN w:val="0"/>
        <w:adjustRightInd w:val="0"/>
        <w:ind w:firstLine="709"/>
        <w:jc w:val="both"/>
        <w:rPr>
          <w:szCs w:val="24"/>
        </w:rPr>
      </w:pPr>
      <w:r w:rsidRPr="00E123EA">
        <w:rPr>
          <w:szCs w:val="24"/>
        </w:rPr>
        <w:t xml:space="preserve">Komiteto nariai sutiko su Kontrolės ir audito tarnybos rekomendacijomis ir siūlo komiteto vardu suformuoti pasiūlymą Savivaldybės administracijai keičiant strateginio planavimo tvarkos aprašą numatyti nuostatas, įtraukiančias politikus </w:t>
      </w:r>
      <w:r w:rsidR="001D08C3" w:rsidRPr="001D08C3">
        <w:rPr>
          <w:szCs w:val="24"/>
        </w:rPr>
        <w:t>svarstyti ir struktūrinių padalinių planus I-ame strateginio plano ruošimo etape.</w:t>
      </w:r>
    </w:p>
    <w:p w:rsidR="00E123EA" w:rsidRPr="00E123EA" w:rsidRDefault="00E123EA" w:rsidP="00E123EA">
      <w:pPr>
        <w:overflowPunct w:val="0"/>
        <w:autoSpaceDE w:val="0"/>
        <w:autoSpaceDN w:val="0"/>
        <w:adjustRightInd w:val="0"/>
        <w:ind w:firstLine="709"/>
        <w:jc w:val="both"/>
        <w:rPr>
          <w:szCs w:val="24"/>
        </w:rPr>
      </w:pPr>
      <w:r w:rsidRPr="00E123EA">
        <w:rPr>
          <w:szCs w:val="24"/>
        </w:rPr>
        <w:t>NUTARTA:</w:t>
      </w:r>
    </w:p>
    <w:p w:rsidR="00E123EA" w:rsidRPr="00E123EA" w:rsidRDefault="00E123EA" w:rsidP="00E123EA">
      <w:pPr>
        <w:overflowPunct w:val="0"/>
        <w:autoSpaceDE w:val="0"/>
        <w:autoSpaceDN w:val="0"/>
        <w:adjustRightInd w:val="0"/>
        <w:ind w:firstLine="709"/>
        <w:jc w:val="both"/>
        <w:rPr>
          <w:szCs w:val="24"/>
        </w:rPr>
      </w:pPr>
      <w:r w:rsidRPr="00E123EA">
        <w:rPr>
          <w:szCs w:val="24"/>
        </w:rPr>
        <w:t>1. Informacija išklausyta.</w:t>
      </w:r>
    </w:p>
    <w:p w:rsidR="00E123EA" w:rsidRPr="00E123EA" w:rsidRDefault="00E123EA" w:rsidP="00E123EA">
      <w:pPr>
        <w:overflowPunct w:val="0"/>
        <w:autoSpaceDE w:val="0"/>
        <w:autoSpaceDN w:val="0"/>
        <w:adjustRightInd w:val="0"/>
        <w:ind w:firstLine="709"/>
        <w:jc w:val="both"/>
        <w:rPr>
          <w:szCs w:val="24"/>
        </w:rPr>
      </w:pPr>
      <w:r w:rsidRPr="00E123EA">
        <w:rPr>
          <w:szCs w:val="24"/>
        </w:rPr>
        <w:t xml:space="preserve">2. Siūlyti Savivaldybės administracijai keičiant strateginio planavimo tvarkos aprašą numatyti nuostatas, įtraukiančias politikus </w:t>
      </w:r>
      <w:r w:rsidR="001D08C3" w:rsidRPr="001D08C3">
        <w:rPr>
          <w:szCs w:val="24"/>
        </w:rPr>
        <w:t>svarstyti ir struktūrinių padalinių planus I-ame strateginio plano ruošimo etape.</w:t>
      </w:r>
    </w:p>
    <w:p w:rsidR="00E4101D" w:rsidRPr="00082510" w:rsidRDefault="00E4101D" w:rsidP="00E4101D">
      <w:pPr>
        <w:overflowPunct w:val="0"/>
        <w:autoSpaceDE w:val="0"/>
        <w:autoSpaceDN w:val="0"/>
        <w:adjustRightInd w:val="0"/>
        <w:ind w:firstLine="709"/>
        <w:jc w:val="both"/>
        <w:rPr>
          <w:szCs w:val="24"/>
        </w:rPr>
      </w:pPr>
    </w:p>
    <w:p w:rsidR="001269E3" w:rsidRDefault="00315273" w:rsidP="001269E3">
      <w:pPr>
        <w:overflowPunct w:val="0"/>
        <w:autoSpaceDE w:val="0"/>
        <w:autoSpaceDN w:val="0"/>
        <w:adjustRightInd w:val="0"/>
        <w:ind w:firstLine="709"/>
        <w:jc w:val="both"/>
        <w:rPr>
          <w:bCs/>
          <w:szCs w:val="24"/>
        </w:rPr>
      </w:pPr>
      <w:r>
        <w:rPr>
          <w:bCs/>
          <w:szCs w:val="24"/>
        </w:rPr>
        <w:t>2</w:t>
      </w:r>
      <w:r w:rsidR="001269E3">
        <w:rPr>
          <w:bCs/>
          <w:szCs w:val="24"/>
        </w:rPr>
        <w:t xml:space="preserve">. </w:t>
      </w:r>
      <w:r w:rsidR="001269E3" w:rsidRPr="001269E3">
        <w:rPr>
          <w:bCs/>
          <w:szCs w:val="24"/>
        </w:rPr>
        <w:t>SVARSTYTA.</w:t>
      </w:r>
      <w:r w:rsidR="001269E3">
        <w:rPr>
          <w:bCs/>
          <w:szCs w:val="24"/>
        </w:rPr>
        <w:t xml:space="preserve"> </w:t>
      </w:r>
      <w:r w:rsidR="001269E3" w:rsidRPr="001269E3">
        <w:rPr>
          <w:bCs/>
          <w:szCs w:val="24"/>
        </w:rPr>
        <w:t xml:space="preserve">Informacija apie Kontrolės ir audito tarnybos 2016 metų I ketvirčio veiklos plano vykdymą. </w:t>
      </w:r>
    </w:p>
    <w:p w:rsidR="0002066E" w:rsidRDefault="00A868C7" w:rsidP="001269E3">
      <w:pPr>
        <w:overflowPunct w:val="0"/>
        <w:autoSpaceDE w:val="0"/>
        <w:autoSpaceDN w:val="0"/>
        <w:adjustRightInd w:val="0"/>
        <w:ind w:firstLine="709"/>
        <w:jc w:val="both"/>
        <w:rPr>
          <w:bCs/>
          <w:szCs w:val="24"/>
        </w:rPr>
      </w:pPr>
      <w:r>
        <w:rPr>
          <w:bCs/>
          <w:szCs w:val="24"/>
        </w:rPr>
        <w:t>Pranešėja D. Čeporiūtė pasisakė, kad planas yra vykdomas laiku. Didžiausias</w:t>
      </w:r>
      <w:r w:rsidR="00543276" w:rsidRPr="00543276">
        <w:t xml:space="preserve"> </w:t>
      </w:r>
      <w:r w:rsidR="00543276" w:rsidRPr="00543276">
        <w:rPr>
          <w:bCs/>
          <w:szCs w:val="24"/>
        </w:rPr>
        <w:t>padarytas</w:t>
      </w:r>
      <w:r>
        <w:rPr>
          <w:bCs/>
          <w:szCs w:val="24"/>
        </w:rPr>
        <w:t xml:space="preserve"> </w:t>
      </w:r>
      <w:r w:rsidRPr="00A868C7">
        <w:rPr>
          <w:bCs/>
          <w:szCs w:val="24"/>
        </w:rPr>
        <w:t xml:space="preserve">I ketvirčio </w:t>
      </w:r>
      <w:r>
        <w:rPr>
          <w:bCs/>
          <w:szCs w:val="24"/>
        </w:rPr>
        <w:t xml:space="preserve">darbas tai, kad buvo </w:t>
      </w:r>
      <w:r w:rsidR="00234C5A">
        <w:rPr>
          <w:bCs/>
          <w:szCs w:val="24"/>
        </w:rPr>
        <w:t>patvirtinta A</w:t>
      </w:r>
      <w:r>
        <w:rPr>
          <w:bCs/>
          <w:szCs w:val="24"/>
        </w:rPr>
        <w:t>udito strategija ir nustatyti reikšmingi lygiai.</w:t>
      </w:r>
    </w:p>
    <w:p w:rsidR="00A868C7" w:rsidRPr="00A868C7" w:rsidRDefault="00A868C7" w:rsidP="00A868C7">
      <w:pPr>
        <w:overflowPunct w:val="0"/>
        <w:autoSpaceDE w:val="0"/>
        <w:autoSpaceDN w:val="0"/>
        <w:adjustRightInd w:val="0"/>
        <w:ind w:firstLine="709"/>
        <w:jc w:val="both"/>
        <w:rPr>
          <w:bCs/>
          <w:szCs w:val="24"/>
        </w:rPr>
      </w:pPr>
      <w:r w:rsidRPr="00A868C7">
        <w:rPr>
          <w:bCs/>
          <w:szCs w:val="24"/>
        </w:rPr>
        <w:t>D. Čeporiūtė</w:t>
      </w:r>
      <w:r>
        <w:rPr>
          <w:bCs/>
          <w:szCs w:val="24"/>
        </w:rPr>
        <w:t xml:space="preserve"> pristatė 2016 metų</w:t>
      </w:r>
      <w:r w:rsidR="00234C5A">
        <w:rPr>
          <w:bCs/>
          <w:szCs w:val="24"/>
        </w:rPr>
        <w:t xml:space="preserve"> I ketvirčio Kontrolės ir audito tarnybos, pagal 2016 metų veiklos planą, atliktus darbus. Paminėjo, kad pagal planą yra pateikti visi auditai. Tuo pačiu laikotarpiu buvo parengti ir pateikti dokumentai dėl praeitų metų laikotarpio </w:t>
      </w:r>
      <w:r w:rsidR="00826119">
        <w:rPr>
          <w:bCs/>
          <w:szCs w:val="24"/>
        </w:rPr>
        <w:t>įvykdytų auditų.</w:t>
      </w:r>
      <w:r w:rsidR="00234C5A">
        <w:rPr>
          <w:bCs/>
          <w:szCs w:val="24"/>
        </w:rPr>
        <w:t xml:space="preserve"> </w:t>
      </w:r>
      <w:r w:rsidR="00826119">
        <w:rPr>
          <w:bCs/>
          <w:szCs w:val="24"/>
        </w:rPr>
        <w:t>Patikrinimai pagal planą visi yra baigti, tačiau vienas projektas dėl „Kūrybinių industrijų menų inkubatoriaus rezidentų projektų dalinis finansavimas“</w:t>
      </w:r>
      <w:r w:rsidR="00543276">
        <w:rPr>
          <w:bCs/>
          <w:szCs w:val="24"/>
        </w:rPr>
        <w:t xml:space="preserve"> neužbaigtas. Šis projektas yra derinamas ir greičiausiu metu bus pateiktas Savivaldybės administracijai.</w:t>
      </w:r>
    </w:p>
    <w:p w:rsidR="001269E3" w:rsidRDefault="003A5BAD" w:rsidP="001269E3">
      <w:pPr>
        <w:overflowPunct w:val="0"/>
        <w:autoSpaceDE w:val="0"/>
        <w:autoSpaceDN w:val="0"/>
        <w:adjustRightInd w:val="0"/>
        <w:ind w:firstLine="709"/>
        <w:jc w:val="both"/>
        <w:rPr>
          <w:bCs/>
          <w:szCs w:val="24"/>
        </w:rPr>
      </w:pPr>
      <w:r>
        <w:rPr>
          <w:bCs/>
          <w:szCs w:val="24"/>
        </w:rPr>
        <w:t xml:space="preserve">NUTARTA. </w:t>
      </w:r>
      <w:r w:rsidR="001269E3" w:rsidRPr="001269E3">
        <w:rPr>
          <w:bCs/>
          <w:szCs w:val="24"/>
        </w:rPr>
        <w:t>Informacija išklausyta.</w:t>
      </w:r>
    </w:p>
    <w:p w:rsidR="001269E3" w:rsidRDefault="001269E3" w:rsidP="00C67E2E">
      <w:pPr>
        <w:overflowPunct w:val="0"/>
        <w:autoSpaceDE w:val="0"/>
        <w:autoSpaceDN w:val="0"/>
        <w:adjustRightInd w:val="0"/>
        <w:ind w:firstLine="709"/>
        <w:jc w:val="both"/>
        <w:rPr>
          <w:bCs/>
          <w:szCs w:val="24"/>
        </w:rPr>
      </w:pPr>
    </w:p>
    <w:p w:rsidR="0002066E" w:rsidRDefault="0002066E" w:rsidP="0002066E">
      <w:pPr>
        <w:ind w:left="720"/>
        <w:jc w:val="both"/>
        <w:rPr>
          <w:szCs w:val="24"/>
        </w:rPr>
      </w:pPr>
      <w:r>
        <w:rPr>
          <w:szCs w:val="24"/>
        </w:rPr>
        <w:t>Posėdis</w:t>
      </w:r>
      <w:r w:rsidR="00C63D5F">
        <w:rPr>
          <w:szCs w:val="24"/>
        </w:rPr>
        <w:t xml:space="preserve"> baigėsi 1</w:t>
      </w:r>
      <w:r w:rsidR="00F73B5A">
        <w:rPr>
          <w:szCs w:val="24"/>
        </w:rPr>
        <w:t>6.4</w:t>
      </w:r>
      <w:r>
        <w:rPr>
          <w:szCs w:val="24"/>
        </w:rPr>
        <w:t>0 val.</w:t>
      </w:r>
    </w:p>
    <w:p w:rsidR="001269E3" w:rsidRDefault="001269E3" w:rsidP="0002066E">
      <w:pPr>
        <w:ind w:left="720"/>
        <w:jc w:val="both"/>
        <w:rPr>
          <w:szCs w:val="24"/>
        </w:rPr>
      </w:pPr>
    </w:p>
    <w:p w:rsidR="001269E3" w:rsidRDefault="001269E3" w:rsidP="001269E3">
      <w:pPr>
        <w:jc w:val="both"/>
        <w:rPr>
          <w:szCs w:val="24"/>
        </w:rPr>
      </w:pPr>
      <w:r>
        <w:rPr>
          <w:szCs w:val="24"/>
        </w:rPr>
        <w:t xml:space="preserve">Posėdžio pirmininkas </w:t>
      </w:r>
      <w:r>
        <w:rPr>
          <w:szCs w:val="24"/>
        </w:rPr>
        <w:tab/>
      </w:r>
      <w:r>
        <w:rPr>
          <w:szCs w:val="24"/>
        </w:rPr>
        <w:tab/>
      </w:r>
      <w:r>
        <w:rPr>
          <w:szCs w:val="24"/>
        </w:rPr>
        <w:tab/>
      </w:r>
      <w:r>
        <w:rPr>
          <w:szCs w:val="24"/>
        </w:rPr>
        <w:tab/>
      </w:r>
      <w:r>
        <w:rPr>
          <w:szCs w:val="24"/>
        </w:rPr>
        <w:tab/>
      </w:r>
      <w:r>
        <w:rPr>
          <w:szCs w:val="24"/>
        </w:rPr>
        <w:tab/>
      </w:r>
      <w:r>
        <w:rPr>
          <w:szCs w:val="24"/>
        </w:rPr>
        <w:tab/>
      </w:r>
      <w:r>
        <w:rPr>
          <w:szCs w:val="24"/>
        </w:rPr>
        <w:tab/>
        <w:t>Arūnas Barbšys</w:t>
      </w:r>
    </w:p>
    <w:p w:rsidR="001269E3" w:rsidRDefault="001269E3" w:rsidP="001269E3">
      <w:pPr>
        <w:jc w:val="both"/>
        <w:rPr>
          <w:szCs w:val="24"/>
        </w:rPr>
      </w:pPr>
    </w:p>
    <w:p w:rsidR="00F73B5A" w:rsidRDefault="00F73B5A" w:rsidP="001269E3">
      <w:pPr>
        <w:jc w:val="both"/>
        <w:rPr>
          <w:szCs w:val="24"/>
        </w:rPr>
      </w:pPr>
    </w:p>
    <w:p w:rsidR="001269E3" w:rsidRDefault="001269E3" w:rsidP="001269E3">
      <w:pPr>
        <w:jc w:val="both"/>
        <w:rPr>
          <w:szCs w:val="24"/>
        </w:rPr>
      </w:pPr>
      <w:r>
        <w:rPr>
          <w:szCs w:val="24"/>
        </w:rPr>
        <w:t>Posėdžio sekretorė</w:t>
      </w:r>
      <w:r>
        <w:rPr>
          <w:szCs w:val="24"/>
        </w:rPr>
        <w:tab/>
      </w:r>
      <w:r>
        <w:rPr>
          <w:szCs w:val="24"/>
        </w:rPr>
        <w:tab/>
      </w:r>
      <w:r>
        <w:rPr>
          <w:szCs w:val="24"/>
        </w:rPr>
        <w:tab/>
      </w:r>
      <w:r>
        <w:rPr>
          <w:szCs w:val="24"/>
        </w:rPr>
        <w:tab/>
      </w:r>
      <w:r>
        <w:rPr>
          <w:szCs w:val="24"/>
        </w:rPr>
        <w:tab/>
      </w:r>
      <w:r>
        <w:rPr>
          <w:szCs w:val="24"/>
        </w:rPr>
        <w:tab/>
      </w:r>
      <w:r>
        <w:rPr>
          <w:szCs w:val="24"/>
        </w:rPr>
        <w:tab/>
      </w:r>
      <w:r>
        <w:rPr>
          <w:szCs w:val="24"/>
        </w:rPr>
        <w:tab/>
        <w:t>Edita Ališauskienė</w:t>
      </w:r>
    </w:p>
    <w:sectPr w:rsidR="001269E3"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FA0" w:rsidRDefault="00062FA0" w:rsidP="00F41647">
      <w:r>
        <w:separator/>
      </w:r>
    </w:p>
  </w:endnote>
  <w:endnote w:type="continuationSeparator" w:id="0">
    <w:p w:rsidR="00062FA0" w:rsidRDefault="00062FA0"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FA0" w:rsidRDefault="00062FA0" w:rsidP="00F41647">
      <w:r>
        <w:separator/>
      </w:r>
    </w:p>
  </w:footnote>
  <w:footnote w:type="continuationSeparator" w:id="0">
    <w:p w:rsidR="00062FA0" w:rsidRDefault="00062FA0"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7E02D3">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5856179"/>
    <w:multiLevelType w:val="hybridMultilevel"/>
    <w:tmpl w:val="BC8CCDC4"/>
    <w:lvl w:ilvl="0" w:tplc="BEB22B5C">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05E25FEC"/>
    <w:multiLevelType w:val="hybridMultilevel"/>
    <w:tmpl w:val="7ED07814"/>
    <w:lvl w:ilvl="0" w:tplc="BEB22B5C">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08235E2C"/>
    <w:multiLevelType w:val="hybridMultilevel"/>
    <w:tmpl w:val="1616ADBA"/>
    <w:lvl w:ilvl="0" w:tplc="3ACC0690">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1A985D4A"/>
    <w:multiLevelType w:val="hybridMultilevel"/>
    <w:tmpl w:val="9E8AAB8A"/>
    <w:lvl w:ilvl="0" w:tplc="3F6C6170">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34282D79"/>
    <w:multiLevelType w:val="hybridMultilevel"/>
    <w:tmpl w:val="0678AD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6125F53"/>
    <w:multiLevelType w:val="hybridMultilevel"/>
    <w:tmpl w:val="9A16C646"/>
    <w:lvl w:ilvl="0" w:tplc="2188BEDC">
      <w:start w:val="1"/>
      <w:numFmt w:val="decimal"/>
      <w:lvlText w:val="%1."/>
      <w:lvlJc w:val="left"/>
      <w:pPr>
        <w:ind w:left="1069"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46277A3B"/>
    <w:multiLevelType w:val="hybridMultilevel"/>
    <w:tmpl w:val="5718C6B2"/>
    <w:lvl w:ilvl="0" w:tplc="536CE882">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492C6716"/>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12F2CB6"/>
    <w:multiLevelType w:val="hybridMultilevel"/>
    <w:tmpl w:val="9E2A5C82"/>
    <w:lvl w:ilvl="0" w:tplc="4E2E8AD4">
      <w:start w:val="1"/>
      <w:numFmt w:val="decimal"/>
      <w:lvlText w:val="%1."/>
      <w:lvlJc w:val="left"/>
      <w:pPr>
        <w:ind w:left="1069" w:hanging="360"/>
      </w:pPr>
      <w:rPr>
        <w:rFonts w:hint="default"/>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5A8B5F40"/>
    <w:multiLevelType w:val="hybridMultilevel"/>
    <w:tmpl w:val="D1F2DD6C"/>
    <w:lvl w:ilvl="0" w:tplc="2500C882">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5C823546"/>
    <w:multiLevelType w:val="hybridMultilevel"/>
    <w:tmpl w:val="D744EF4A"/>
    <w:lvl w:ilvl="0" w:tplc="BEB22B5C">
      <w:start w:val="1"/>
      <w:numFmt w:val="upperLetter"/>
      <w:lvlText w:val="%1."/>
      <w:lvlJc w:val="left"/>
      <w:pPr>
        <w:ind w:left="1778"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7" w15:restartNumberingAfterBreak="0">
    <w:nsid w:val="6527637E"/>
    <w:multiLevelType w:val="hybridMultilevel"/>
    <w:tmpl w:val="3C2E11DE"/>
    <w:lvl w:ilvl="0" w:tplc="BEB22B5C">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6ABD10BD"/>
    <w:multiLevelType w:val="hybridMultilevel"/>
    <w:tmpl w:val="DCB49C2C"/>
    <w:lvl w:ilvl="0" w:tplc="BEB22B5C">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0"/>
  </w:num>
  <w:num w:numId="8">
    <w:abstractNumId w:val="12"/>
  </w:num>
  <w:num w:numId="9">
    <w:abstractNumId w:val="6"/>
  </w:num>
  <w:num w:numId="10">
    <w:abstractNumId w:val="16"/>
  </w:num>
  <w:num w:numId="11">
    <w:abstractNumId w:val="7"/>
  </w:num>
  <w:num w:numId="12">
    <w:abstractNumId w:val="18"/>
  </w:num>
  <w:num w:numId="13">
    <w:abstractNumId w:val="17"/>
  </w:num>
  <w:num w:numId="14">
    <w:abstractNumId w:val="14"/>
  </w:num>
  <w:num w:numId="15">
    <w:abstractNumId w:val="15"/>
  </w:num>
  <w:num w:numId="16">
    <w:abstractNumId w:val="9"/>
  </w:num>
  <w:num w:numId="17">
    <w:abstractNumId w:val="8"/>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1551"/>
    <w:rsid w:val="00016085"/>
    <w:rsid w:val="0002066E"/>
    <w:rsid w:val="00023EBA"/>
    <w:rsid w:val="00024730"/>
    <w:rsid w:val="00032F10"/>
    <w:rsid w:val="00033F00"/>
    <w:rsid w:val="0004005E"/>
    <w:rsid w:val="00040BA6"/>
    <w:rsid w:val="00051B31"/>
    <w:rsid w:val="00052B41"/>
    <w:rsid w:val="00061157"/>
    <w:rsid w:val="00062FA0"/>
    <w:rsid w:val="00073EB1"/>
    <w:rsid w:val="000747B7"/>
    <w:rsid w:val="00074E67"/>
    <w:rsid w:val="00082009"/>
    <w:rsid w:val="00082510"/>
    <w:rsid w:val="00083F90"/>
    <w:rsid w:val="00087C68"/>
    <w:rsid w:val="000944BF"/>
    <w:rsid w:val="000A1125"/>
    <w:rsid w:val="000B2FC1"/>
    <w:rsid w:val="000D44D3"/>
    <w:rsid w:val="000E2E7C"/>
    <w:rsid w:val="000E6C34"/>
    <w:rsid w:val="000F3B05"/>
    <w:rsid w:val="00102C71"/>
    <w:rsid w:val="00107013"/>
    <w:rsid w:val="001269E3"/>
    <w:rsid w:val="00134D6F"/>
    <w:rsid w:val="001444C8"/>
    <w:rsid w:val="00150BFD"/>
    <w:rsid w:val="001534D6"/>
    <w:rsid w:val="001557AF"/>
    <w:rsid w:val="001563B8"/>
    <w:rsid w:val="001612A7"/>
    <w:rsid w:val="00163473"/>
    <w:rsid w:val="00176E4F"/>
    <w:rsid w:val="001969B3"/>
    <w:rsid w:val="0019718C"/>
    <w:rsid w:val="001A17EE"/>
    <w:rsid w:val="001A7E81"/>
    <w:rsid w:val="001B01B1"/>
    <w:rsid w:val="001B2B16"/>
    <w:rsid w:val="001C5924"/>
    <w:rsid w:val="001D08C3"/>
    <w:rsid w:val="001D1AE7"/>
    <w:rsid w:val="001D7C23"/>
    <w:rsid w:val="001E5C8A"/>
    <w:rsid w:val="001F66B9"/>
    <w:rsid w:val="002025BE"/>
    <w:rsid w:val="00204658"/>
    <w:rsid w:val="00216E38"/>
    <w:rsid w:val="002268CF"/>
    <w:rsid w:val="0023305B"/>
    <w:rsid w:val="00234C5A"/>
    <w:rsid w:val="00237B69"/>
    <w:rsid w:val="00242B88"/>
    <w:rsid w:val="00257097"/>
    <w:rsid w:val="002610CB"/>
    <w:rsid w:val="00265941"/>
    <w:rsid w:val="00273538"/>
    <w:rsid w:val="00277AC3"/>
    <w:rsid w:val="00282F2E"/>
    <w:rsid w:val="002870AE"/>
    <w:rsid w:val="00291226"/>
    <w:rsid w:val="002929CF"/>
    <w:rsid w:val="002A170C"/>
    <w:rsid w:val="002A5211"/>
    <w:rsid w:val="002B582B"/>
    <w:rsid w:val="002D1398"/>
    <w:rsid w:val="002F1CA3"/>
    <w:rsid w:val="002F71C5"/>
    <w:rsid w:val="00303DD6"/>
    <w:rsid w:val="003054A6"/>
    <w:rsid w:val="00315273"/>
    <w:rsid w:val="00324750"/>
    <w:rsid w:val="00324EDC"/>
    <w:rsid w:val="00347F54"/>
    <w:rsid w:val="00384543"/>
    <w:rsid w:val="0038509C"/>
    <w:rsid w:val="0038620C"/>
    <w:rsid w:val="003A3546"/>
    <w:rsid w:val="003A5BAD"/>
    <w:rsid w:val="003B050F"/>
    <w:rsid w:val="003B5607"/>
    <w:rsid w:val="003C02F2"/>
    <w:rsid w:val="003C09F9"/>
    <w:rsid w:val="003E5D65"/>
    <w:rsid w:val="003E603A"/>
    <w:rsid w:val="0040004D"/>
    <w:rsid w:val="004010A3"/>
    <w:rsid w:val="0040448D"/>
    <w:rsid w:val="00404C6B"/>
    <w:rsid w:val="00405B54"/>
    <w:rsid w:val="0040653B"/>
    <w:rsid w:val="0041500E"/>
    <w:rsid w:val="00417A0B"/>
    <w:rsid w:val="00423D8E"/>
    <w:rsid w:val="0042512C"/>
    <w:rsid w:val="00431AB2"/>
    <w:rsid w:val="00433CCC"/>
    <w:rsid w:val="0043513C"/>
    <w:rsid w:val="00441D0F"/>
    <w:rsid w:val="00442FCD"/>
    <w:rsid w:val="00443D5F"/>
    <w:rsid w:val="00450C32"/>
    <w:rsid w:val="004545AD"/>
    <w:rsid w:val="00472954"/>
    <w:rsid w:val="00480D9F"/>
    <w:rsid w:val="004A15C9"/>
    <w:rsid w:val="004C0680"/>
    <w:rsid w:val="004C4488"/>
    <w:rsid w:val="004C5B26"/>
    <w:rsid w:val="004D19E1"/>
    <w:rsid w:val="004E3365"/>
    <w:rsid w:val="004E607F"/>
    <w:rsid w:val="00510B61"/>
    <w:rsid w:val="0051130F"/>
    <w:rsid w:val="0052055E"/>
    <w:rsid w:val="005309C3"/>
    <w:rsid w:val="00543276"/>
    <w:rsid w:val="00552CBC"/>
    <w:rsid w:val="0055713E"/>
    <w:rsid w:val="005709EC"/>
    <w:rsid w:val="0057320C"/>
    <w:rsid w:val="005807A3"/>
    <w:rsid w:val="005817ED"/>
    <w:rsid w:val="005939C3"/>
    <w:rsid w:val="0059779C"/>
    <w:rsid w:val="005A3D5F"/>
    <w:rsid w:val="005C249A"/>
    <w:rsid w:val="005C24F4"/>
    <w:rsid w:val="005C29DF"/>
    <w:rsid w:val="005D128A"/>
    <w:rsid w:val="005D3698"/>
    <w:rsid w:val="005F2C39"/>
    <w:rsid w:val="005F4F53"/>
    <w:rsid w:val="00606132"/>
    <w:rsid w:val="006127FA"/>
    <w:rsid w:val="006169CE"/>
    <w:rsid w:val="00617100"/>
    <w:rsid w:val="006210D6"/>
    <w:rsid w:val="00647ABE"/>
    <w:rsid w:val="006534F5"/>
    <w:rsid w:val="006569C3"/>
    <w:rsid w:val="006577D2"/>
    <w:rsid w:val="00667548"/>
    <w:rsid w:val="006719EC"/>
    <w:rsid w:val="00676782"/>
    <w:rsid w:val="006768A2"/>
    <w:rsid w:val="00676E25"/>
    <w:rsid w:val="00683705"/>
    <w:rsid w:val="006A1612"/>
    <w:rsid w:val="006A590B"/>
    <w:rsid w:val="006A6D78"/>
    <w:rsid w:val="006A6F64"/>
    <w:rsid w:val="006B0D7F"/>
    <w:rsid w:val="006C7469"/>
    <w:rsid w:val="006D2168"/>
    <w:rsid w:val="006E106A"/>
    <w:rsid w:val="006F306A"/>
    <w:rsid w:val="006F416F"/>
    <w:rsid w:val="006F4715"/>
    <w:rsid w:val="006F4E11"/>
    <w:rsid w:val="007004F0"/>
    <w:rsid w:val="00702420"/>
    <w:rsid w:val="0070711F"/>
    <w:rsid w:val="00707869"/>
    <w:rsid w:val="00710820"/>
    <w:rsid w:val="00713BC8"/>
    <w:rsid w:val="007142F8"/>
    <w:rsid w:val="007201A5"/>
    <w:rsid w:val="00734117"/>
    <w:rsid w:val="00734257"/>
    <w:rsid w:val="00744A61"/>
    <w:rsid w:val="007461EF"/>
    <w:rsid w:val="00767D93"/>
    <w:rsid w:val="007774DA"/>
    <w:rsid w:val="007775F7"/>
    <w:rsid w:val="0078072F"/>
    <w:rsid w:val="007810D9"/>
    <w:rsid w:val="007863E7"/>
    <w:rsid w:val="007949E3"/>
    <w:rsid w:val="007A39B4"/>
    <w:rsid w:val="007B7F5E"/>
    <w:rsid w:val="007C0939"/>
    <w:rsid w:val="007C1EC1"/>
    <w:rsid w:val="007C4B65"/>
    <w:rsid w:val="007D2E01"/>
    <w:rsid w:val="007E02D3"/>
    <w:rsid w:val="007E418E"/>
    <w:rsid w:val="007E7A53"/>
    <w:rsid w:val="007F3087"/>
    <w:rsid w:val="007F6345"/>
    <w:rsid w:val="00801E4F"/>
    <w:rsid w:val="008136EE"/>
    <w:rsid w:val="008162C5"/>
    <w:rsid w:val="0081634A"/>
    <w:rsid w:val="008214AE"/>
    <w:rsid w:val="00826119"/>
    <w:rsid w:val="00826CFE"/>
    <w:rsid w:val="00827FE7"/>
    <w:rsid w:val="0083382A"/>
    <w:rsid w:val="008378B1"/>
    <w:rsid w:val="00842D32"/>
    <w:rsid w:val="0085269D"/>
    <w:rsid w:val="00853029"/>
    <w:rsid w:val="00857832"/>
    <w:rsid w:val="008623E9"/>
    <w:rsid w:val="00864F6F"/>
    <w:rsid w:val="00873106"/>
    <w:rsid w:val="008742A5"/>
    <w:rsid w:val="00876FB3"/>
    <w:rsid w:val="008A17A5"/>
    <w:rsid w:val="008B0AD7"/>
    <w:rsid w:val="008B13DE"/>
    <w:rsid w:val="008C1155"/>
    <w:rsid w:val="008C3A9C"/>
    <w:rsid w:val="008C6BDA"/>
    <w:rsid w:val="008D3F0E"/>
    <w:rsid w:val="008D69DD"/>
    <w:rsid w:val="008E392A"/>
    <w:rsid w:val="008E4A34"/>
    <w:rsid w:val="008E6819"/>
    <w:rsid w:val="008F1DA5"/>
    <w:rsid w:val="008F665C"/>
    <w:rsid w:val="0090017D"/>
    <w:rsid w:val="00915185"/>
    <w:rsid w:val="009201F4"/>
    <w:rsid w:val="0092140F"/>
    <w:rsid w:val="00924620"/>
    <w:rsid w:val="00932DDD"/>
    <w:rsid w:val="0095088F"/>
    <w:rsid w:val="009563E5"/>
    <w:rsid w:val="00957572"/>
    <w:rsid w:val="0096411F"/>
    <w:rsid w:val="009A1269"/>
    <w:rsid w:val="009A1D7E"/>
    <w:rsid w:val="009A4237"/>
    <w:rsid w:val="009A596A"/>
    <w:rsid w:val="009B0879"/>
    <w:rsid w:val="009B28DA"/>
    <w:rsid w:val="009B6AA7"/>
    <w:rsid w:val="009B7EF5"/>
    <w:rsid w:val="009C0A86"/>
    <w:rsid w:val="009D2728"/>
    <w:rsid w:val="009E3D9E"/>
    <w:rsid w:val="009E5917"/>
    <w:rsid w:val="009F193A"/>
    <w:rsid w:val="009F4BA4"/>
    <w:rsid w:val="00A11CB2"/>
    <w:rsid w:val="00A13C2E"/>
    <w:rsid w:val="00A14A86"/>
    <w:rsid w:val="00A21E7A"/>
    <w:rsid w:val="00A233FE"/>
    <w:rsid w:val="00A3260E"/>
    <w:rsid w:val="00A3282B"/>
    <w:rsid w:val="00A44DC7"/>
    <w:rsid w:val="00A50669"/>
    <w:rsid w:val="00A54C04"/>
    <w:rsid w:val="00A56070"/>
    <w:rsid w:val="00A8670A"/>
    <w:rsid w:val="00A868C7"/>
    <w:rsid w:val="00A92457"/>
    <w:rsid w:val="00A92C29"/>
    <w:rsid w:val="00A932C9"/>
    <w:rsid w:val="00A9592B"/>
    <w:rsid w:val="00AA5DFD"/>
    <w:rsid w:val="00AB276B"/>
    <w:rsid w:val="00AB284D"/>
    <w:rsid w:val="00AB7CA8"/>
    <w:rsid w:val="00AD2EE1"/>
    <w:rsid w:val="00AE1156"/>
    <w:rsid w:val="00AF4ABA"/>
    <w:rsid w:val="00AF5585"/>
    <w:rsid w:val="00AF565D"/>
    <w:rsid w:val="00B0047A"/>
    <w:rsid w:val="00B0420D"/>
    <w:rsid w:val="00B0525B"/>
    <w:rsid w:val="00B053E2"/>
    <w:rsid w:val="00B11D83"/>
    <w:rsid w:val="00B17AC5"/>
    <w:rsid w:val="00B25B32"/>
    <w:rsid w:val="00B30A1B"/>
    <w:rsid w:val="00B31F00"/>
    <w:rsid w:val="00B32256"/>
    <w:rsid w:val="00B40258"/>
    <w:rsid w:val="00B40F09"/>
    <w:rsid w:val="00B57D70"/>
    <w:rsid w:val="00B66CD1"/>
    <w:rsid w:val="00B7049C"/>
    <w:rsid w:val="00B7320C"/>
    <w:rsid w:val="00B86DFB"/>
    <w:rsid w:val="00BA154D"/>
    <w:rsid w:val="00BA3198"/>
    <w:rsid w:val="00BA6CA6"/>
    <w:rsid w:val="00BB07E2"/>
    <w:rsid w:val="00BB3DC4"/>
    <w:rsid w:val="00BB517C"/>
    <w:rsid w:val="00BC6678"/>
    <w:rsid w:val="00BD6373"/>
    <w:rsid w:val="00BD6505"/>
    <w:rsid w:val="00BE7D94"/>
    <w:rsid w:val="00C124B1"/>
    <w:rsid w:val="00C175B2"/>
    <w:rsid w:val="00C3385F"/>
    <w:rsid w:val="00C34F3C"/>
    <w:rsid w:val="00C4624B"/>
    <w:rsid w:val="00C47D57"/>
    <w:rsid w:val="00C52508"/>
    <w:rsid w:val="00C552E3"/>
    <w:rsid w:val="00C5545B"/>
    <w:rsid w:val="00C623B2"/>
    <w:rsid w:val="00C63D5F"/>
    <w:rsid w:val="00C659CB"/>
    <w:rsid w:val="00C67E2E"/>
    <w:rsid w:val="00C70A51"/>
    <w:rsid w:val="00C73DF4"/>
    <w:rsid w:val="00C77267"/>
    <w:rsid w:val="00C8315C"/>
    <w:rsid w:val="00C973ED"/>
    <w:rsid w:val="00CA7B58"/>
    <w:rsid w:val="00CB1190"/>
    <w:rsid w:val="00CB3E22"/>
    <w:rsid w:val="00CC122E"/>
    <w:rsid w:val="00CC2808"/>
    <w:rsid w:val="00CC36B8"/>
    <w:rsid w:val="00CF4742"/>
    <w:rsid w:val="00CF5AD0"/>
    <w:rsid w:val="00D053ED"/>
    <w:rsid w:val="00D2099D"/>
    <w:rsid w:val="00D2166F"/>
    <w:rsid w:val="00D25D59"/>
    <w:rsid w:val="00D26F9A"/>
    <w:rsid w:val="00D4604D"/>
    <w:rsid w:val="00D56FAC"/>
    <w:rsid w:val="00D77F71"/>
    <w:rsid w:val="00D81831"/>
    <w:rsid w:val="00D940FD"/>
    <w:rsid w:val="00D9678B"/>
    <w:rsid w:val="00DB0811"/>
    <w:rsid w:val="00DB2F4F"/>
    <w:rsid w:val="00DC510E"/>
    <w:rsid w:val="00DD34A2"/>
    <w:rsid w:val="00DE0BFB"/>
    <w:rsid w:val="00DE268C"/>
    <w:rsid w:val="00DE2B9C"/>
    <w:rsid w:val="00E00E9D"/>
    <w:rsid w:val="00E123EA"/>
    <w:rsid w:val="00E13659"/>
    <w:rsid w:val="00E2058D"/>
    <w:rsid w:val="00E2745B"/>
    <w:rsid w:val="00E30BE6"/>
    <w:rsid w:val="00E31D43"/>
    <w:rsid w:val="00E327A2"/>
    <w:rsid w:val="00E37B92"/>
    <w:rsid w:val="00E4101D"/>
    <w:rsid w:val="00E415E6"/>
    <w:rsid w:val="00E44D60"/>
    <w:rsid w:val="00E45625"/>
    <w:rsid w:val="00E4638B"/>
    <w:rsid w:val="00E4793B"/>
    <w:rsid w:val="00E51915"/>
    <w:rsid w:val="00E616B6"/>
    <w:rsid w:val="00E65B25"/>
    <w:rsid w:val="00E94D17"/>
    <w:rsid w:val="00E96582"/>
    <w:rsid w:val="00EA0252"/>
    <w:rsid w:val="00EA65AF"/>
    <w:rsid w:val="00EB320F"/>
    <w:rsid w:val="00EC10BA"/>
    <w:rsid w:val="00EC2286"/>
    <w:rsid w:val="00EC4A81"/>
    <w:rsid w:val="00ED1DA5"/>
    <w:rsid w:val="00ED3164"/>
    <w:rsid w:val="00ED3397"/>
    <w:rsid w:val="00EE217E"/>
    <w:rsid w:val="00EE5B5A"/>
    <w:rsid w:val="00F108FD"/>
    <w:rsid w:val="00F10CAA"/>
    <w:rsid w:val="00F111C9"/>
    <w:rsid w:val="00F1712F"/>
    <w:rsid w:val="00F41647"/>
    <w:rsid w:val="00F41D79"/>
    <w:rsid w:val="00F47212"/>
    <w:rsid w:val="00F5256E"/>
    <w:rsid w:val="00F60107"/>
    <w:rsid w:val="00F62109"/>
    <w:rsid w:val="00F675D2"/>
    <w:rsid w:val="00F71567"/>
    <w:rsid w:val="00F73B5A"/>
    <w:rsid w:val="00F82038"/>
    <w:rsid w:val="00F83C89"/>
    <w:rsid w:val="00F8729B"/>
    <w:rsid w:val="00F96E32"/>
    <w:rsid w:val="00FA2BAA"/>
    <w:rsid w:val="00FB0F21"/>
    <w:rsid w:val="00FB5F55"/>
    <w:rsid w:val="00FD2837"/>
    <w:rsid w:val="00FD3662"/>
    <w:rsid w:val="00FE792A"/>
    <w:rsid w:val="00FE79FF"/>
    <w:rsid w:val="00FF16BC"/>
    <w:rsid w:val="00FF21CF"/>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E9FA68-2FD9-451A-A71A-D8C357F4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EC2286"/>
    <w:pPr>
      <w:ind w:left="720" w:firstLine="360"/>
      <w:contextualSpacing/>
    </w:pPr>
    <w:rPr>
      <w:rFonts w:asciiTheme="minorHAnsi" w:eastAsiaTheme="minorEastAsia" w:hAnsiTheme="minorHAnsi" w:cstheme="minorBidi"/>
      <w:sz w:val="22"/>
      <w:szCs w:val="22"/>
      <w:lang w:eastAsia="en-US"/>
    </w:rPr>
  </w:style>
  <w:style w:type="character" w:styleId="Komentaronuoroda">
    <w:name w:val="annotation reference"/>
    <w:basedOn w:val="Numatytasispastraiposriftas"/>
    <w:semiHidden/>
    <w:unhideWhenUsed/>
    <w:rsid w:val="00BD6505"/>
    <w:rPr>
      <w:sz w:val="16"/>
      <w:szCs w:val="16"/>
    </w:rPr>
  </w:style>
  <w:style w:type="paragraph" w:styleId="Komentarotekstas">
    <w:name w:val="annotation text"/>
    <w:basedOn w:val="prastasis"/>
    <w:link w:val="KomentarotekstasDiagrama"/>
    <w:semiHidden/>
    <w:unhideWhenUsed/>
    <w:rsid w:val="00BD6505"/>
    <w:rPr>
      <w:sz w:val="20"/>
    </w:rPr>
  </w:style>
  <w:style w:type="character" w:customStyle="1" w:styleId="KomentarotekstasDiagrama">
    <w:name w:val="Komentaro tekstas Diagrama"/>
    <w:basedOn w:val="Numatytasispastraiposriftas"/>
    <w:link w:val="Komentarotekstas"/>
    <w:semiHidden/>
    <w:rsid w:val="00BD6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9871">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709691814">
      <w:bodyDiv w:val="1"/>
      <w:marLeft w:val="0"/>
      <w:marRight w:val="0"/>
      <w:marTop w:val="0"/>
      <w:marBottom w:val="0"/>
      <w:divBdr>
        <w:top w:val="none" w:sz="0" w:space="0" w:color="auto"/>
        <w:left w:val="none" w:sz="0" w:space="0" w:color="auto"/>
        <w:bottom w:val="none" w:sz="0" w:space="0" w:color="auto"/>
        <w:right w:val="none" w:sz="0" w:space="0" w:color="auto"/>
      </w:divBdr>
    </w:div>
    <w:div w:id="737023310">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91936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1C594-4F26-4D30-B73D-063A2E3B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4191</Words>
  <Characters>2389</Characters>
  <Application>Microsoft Office Word</Application>
  <DocSecurity>0</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2016-06-06T12:25:00Z</dcterms:created>
  <dc:creator>-</dc:creator>
  <cp:lastModifiedBy>Indre Buteniene</cp:lastModifiedBy>
  <cp:lastPrinted>2016-03-04T13:16:00Z</cp:lastPrinted>
  <dcterms:modified xsi:type="dcterms:W3CDTF">2016-06-06T12:25:00Z</dcterms:modified>
  <cp:revision>2</cp:revision>
  <dc:title>&lt;Data&gt;  Nr</dc:title>
</cp:coreProperties>
</file>