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E32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3C7E32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3C7E32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3C7E32C" w14:textId="77777777" w:rsidR="00972715" w:rsidRPr="001D3C7E" w:rsidRDefault="00446AC7" w:rsidP="00972715">
      <w:pPr>
        <w:jc w:val="center"/>
      </w:pPr>
      <w:r w:rsidRPr="001D3C7E">
        <w:rPr>
          <w:b/>
          <w:caps/>
        </w:rPr>
        <w:t xml:space="preserve">DĖL </w:t>
      </w:r>
      <w:r w:rsidR="00972715" w:rsidRPr="004853AE">
        <w:rPr>
          <w:b/>
          <w:caps/>
        </w:rPr>
        <w:t>ATLEIDIMO NUO NEKILNOJAMOJO TURTO MOKESČIO MOKĖJIMO</w:t>
      </w:r>
    </w:p>
    <w:p w14:paraId="33C7E32D" w14:textId="77777777" w:rsidR="00446AC7" w:rsidRDefault="00446AC7" w:rsidP="005B38AD"/>
    <w:bookmarkStart w:id="1" w:name="registravimoDataIlga"/>
    <w:p w14:paraId="33C7E32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T1-204</w:t>
      </w:r>
      <w:r>
        <w:rPr>
          <w:noProof/>
        </w:rPr>
        <w:fldChar w:fldCharType="end"/>
      </w:r>
      <w:bookmarkEnd w:id="2"/>
    </w:p>
    <w:p w14:paraId="33C7E330" w14:textId="44EF9E74" w:rsidR="00446AC7" w:rsidRPr="000E5EFA" w:rsidRDefault="00AC62F1" w:rsidP="00F07B1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C7E331" w14:textId="77777777" w:rsidR="00F17677" w:rsidRPr="000E5EFA" w:rsidRDefault="00F17677" w:rsidP="003077A5">
      <w:pPr>
        <w:jc w:val="center"/>
      </w:pPr>
    </w:p>
    <w:p w14:paraId="33C7E332" w14:textId="0AD89723" w:rsidR="00150901" w:rsidRDefault="00150901" w:rsidP="00150901">
      <w:pPr>
        <w:tabs>
          <w:tab w:val="left" w:pos="912"/>
        </w:tabs>
        <w:ind w:firstLine="709"/>
        <w:jc w:val="both"/>
      </w:pPr>
      <w:r w:rsidRPr="000E5EFA">
        <w:t xml:space="preserve">Vadovaudamasi Lietuvos Respublikos </w:t>
      </w:r>
      <w:r>
        <w:t>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A40AFD">
        <w:t>:</w:t>
      </w:r>
    </w:p>
    <w:p w14:paraId="33C7E333" w14:textId="2D9053AD" w:rsidR="00150901" w:rsidRDefault="00A40AFD" w:rsidP="00150901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</w:t>
      </w:r>
      <w:r w:rsidR="00150901">
        <w:rPr>
          <w:color w:val="000000"/>
        </w:rPr>
        <w:t>tleisti savivaldybės biudžeto sąskaita:</w:t>
      </w:r>
    </w:p>
    <w:p w14:paraId="3DCE6151" w14:textId="35327482" w:rsidR="00D14074" w:rsidRPr="00EA7AED" w:rsidRDefault="00150901" w:rsidP="00D14074">
      <w:pPr>
        <w:pStyle w:val="Antrats"/>
        <w:tabs>
          <w:tab w:val="left" w:pos="1296"/>
        </w:tabs>
        <w:ind w:firstLine="709"/>
        <w:jc w:val="both"/>
      </w:pPr>
      <w:r>
        <w:t>1.</w:t>
      </w:r>
      <w:r w:rsidR="005E609E">
        <w:t> </w:t>
      </w:r>
      <w:r w:rsidR="00797FE3">
        <w:t xml:space="preserve">UAB „Mano valsas“ (kodas 302296266), vykdančią mažos parduotuvėlės veiklą Klaipėdos miesto istorinėje dalyje, adresu: Šaltkalvių g. 3, Klaipėda, </w:t>
      </w:r>
      <w:r w:rsidR="00797FE3" w:rsidRPr="008F5482">
        <w:t xml:space="preserve">nuo </w:t>
      </w:r>
      <w:r w:rsidR="00797FE3">
        <w:t>315,50</w:t>
      </w:r>
      <w:r w:rsidR="00755736">
        <w:t> </w:t>
      </w:r>
      <w:r w:rsidR="00797FE3" w:rsidRPr="008F5482">
        <w:t>Eur nekilnojamojo</w:t>
      </w:r>
      <w:r w:rsidR="00797FE3">
        <w:t xml:space="preserve"> turto mokesčio mokėjimo už 2015 metus, kurį sudaro 50 proc. apskaičiuotos deklaruoto šio mokesčio </w:t>
      </w:r>
      <w:r w:rsidR="00797FE3" w:rsidRPr="00EA7AED">
        <w:t>sumos</w:t>
      </w:r>
      <w:r w:rsidR="00FE4A48" w:rsidRPr="00EA7AED">
        <w:t>;</w:t>
      </w:r>
    </w:p>
    <w:p w14:paraId="05A45500" w14:textId="51124557" w:rsidR="00357018" w:rsidRDefault="00284083" w:rsidP="00D14074">
      <w:pPr>
        <w:pStyle w:val="Antrats"/>
        <w:tabs>
          <w:tab w:val="left" w:pos="1296"/>
        </w:tabs>
        <w:ind w:firstLine="709"/>
        <w:jc w:val="both"/>
      </w:pPr>
      <w:r w:rsidRPr="00EA7AED">
        <w:t>2</w:t>
      </w:r>
      <w:r w:rsidR="00D14074" w:rsidRPr="00EA7AED">
        <w:t>.</w:t>
      </w:r>
      <w:r w:rsidR="00755736">
        <w:t> </w:t>
      </w:r>
      <w:r w:rsidR="00797FE3" w:rsidRPr="00EA7AED">
        <w:t>J.</w:t>
      </w:r>
      <w:r w:rsidR="00755736">
        <w:t> </w:t>
      </w:r>
      <w:proofErr w:type="spellStart"/>
      <w:r w:rsidR="00797FE3" w:rsidRPr="00EA7AED">
        <w:t>Jurevičienės</w:t>
      </w:r>
      <w:proofErr w:type="spellEnd"/>
      <w:r w:rsidR="00797FE3" w:rsidRPr="00EA7AED">
        <w:t xml:space="preserve"> individuali</w:t>
      </w:r>
      <w:r w:rsidR="00FE4A48" w:rsidRPr="00EA7AED">
        <w:t>ą įmonę</w:t>
      </w:r>
      <w:r w:rsidR="00797FE3" w:rsidRPr="00EA7AED">
        <w:t xml:space="preserve"> (kodas 240902220)</w:t>
      </w:r>
      <w:r w:rsidR="00FE4A48" w:rsidRPr="00EA7AED">
        <w:t>,</w:t>
      </w:r>
      <w:r w:rsidR="00797FE3" w:rsidRPr="00EA7AED">
        <w:t xml:space="preserve"> vykdančią mažos parduotuvėlės veiklą Klaipėdos miesto istorinėje dalyje, adresu: H.</w:t>
      </w:r>
      <w:r w:rsidR="00797FE3">
        <w:t xml:space="preserve"> Manto g. 18</w:t>
      </w:r>
      <w:r w:rsidR="00797FE3" w:rsidRPr="002E350F">
        <w:t xml:space="preserve">, Klaipėda, </w:t>
      </w:r>
      <w:r w:rsidR="00797FE3" w:rsidRPr="008F5482">
        <w:t xml:space="preserve">nuo </w:t>
      </w:r>
      <w:r w:rsidR="00797FE3">
        <w:t>34,80</w:t>
      </w:r>
      <w:r w:rsidR="00755736">
        <w:t> </w:t>
      </w:r>
      <w:r w:rsidR="00797FE3" w:rsidRPr="002E350F">
        <w:t>Eur nekilnojamojo turto mokesčio</w:t>
      </w:r>
      <w:r w:rsidR="00797FE3">
        <w:t xml:space="preserve"> mokėjimo</w:t>
      </w:r>
      <w:r w:rsidR="00797FE3" w:rsidRPr="00D14074">
        <w:t xml:space="preserve"> </w:t>
      </w:r>
      <w:r w:rsidR="00797FE3">
        <w:t>už 2015 metus, kurį sudaro 3</w:t>
      </w:r>
      <w:r w:rsidR="00797FE3" w:rsidRPr="002E350F">
        <w:t>0</w:t>
      </w:r>
      <w:r w:rsidR="00755736">
        <w:t> </w:t>
      </w:r>
      <w:r w:rsidR="00797FE3" w:rsidRPr="002E350F">
        <w:t xml:space="preserve">proc. </w:t>
      </w:r>
      <w:r w:rsidR="00797FE3">
        <w:t xml:space="preserve">apskaičiuotos </w:t>
      </w:r>
      <w:r w:rsidR="00797FE3" w:rsidRPr="002E350F">
        <w:t>deklaruoto</w:t>
      </w:r>
      <w:r w:rsidR="00797FE3">
        <w:t xml:space="preserve"> šio mokesčio sumos;</w:t>
      </w:r>
    </w:p>
    <w:p w14:paraId="31783AB7" w14:textId="245EB9DA" w:rsidR="00D14074" w:rsidRDefault="00357018" w:rsidP="00D14074">
      <w:pPr>
        <w:pStyle w:val="Antrats"/>
        <w:tabs>
          <w:tab w:val="left" w:pos="1296"/>
        </w:tabs>
        <w:ind w:firstLine="709"/>
        <w:jc w:val="both"/>
      </w:pPr>
      <w:r>
        <w:t>3.</w:t>
      </w:r>
      <w:r w:rsidR="00755736">
        <w:t> </w:t>
      </w:r>
      <w:r w:rsidR="00797FE3">
        <w:t xml:space="preserve">UAB „Tiltų baras“ (kodas 302573083), </w:t>
      </w:r>
      <w:r w:rsidR="00797FE3" w:rsidRPr="00AB6214">
        <w:rPr>
          <w:color w:val="000000" w:themeColor="text1"/>
        </w:rPr>
        <w:t xml:space="preserve">vykdančią </w:t>
      </w:r>
      <w:r w:rsidR="00797FE3" w:rsidRPr="00AB6214">
        <w:rPr>
          <w:color w:val="000000" w:themeColor="text1"/>
          <w:shd w:val="clear" w:color="auto" w:fill="FFFFFF"/>
        </w:rPr>
        <w:t>lauko</w:t>
      </w:r>
      <w:r w:rsidR="000E3C9B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797FE3" w:rsidRPr="00AB6214">
        <w:rPr>
          <w:color w:val="000000" w:themeColor="text1"/>
          <w:shd w:val="clear" w:color="auto" w:fill="FFFFFF"/>
        </w:rPr>
        <w:t>kavinės veiklą</w:t>
      </w:r>
      <w:r w:rsidR="00797FE3" w:rsidRPr="00AB6214">
        <w:rPr>
          <w:color w:val="000000" w:themeColor="text1"/>
        </w:rPr>
        <w:t xml:space="preserve"> </w:t>
      </w:r>
      <w:r w:rsidR="00797FE3">
        <w:t>Klaipėdos miesto istorinėje dalyje, adresu: Tiltų g. 15, Klaipėda, nuo 169,50 Eur nekilnojamojo turto mokesčio mokėjimo už 2015 metus,</w:t>
      </w:r>
      <w:r w:rsidR="00797FE3" w:rsidRPr="002E350F">
        <w:t xml:space="preserve"> kurį sudaro 50</w:t>
      </w:r>
      <w:r w:rsidR="00755736">
        <w:t> </w:t>
      </w:r>
      <w:r w:rsidR="00797FE3" w:rsidRPr="002E350F">
        <w:t xml:space="preserve">proc. </w:t>
      </w:r>
      <w:r w:rsidR="00797FE3">
        <w:t xml:space="preserve">apskaičiuotos </w:t>
      </w:r>
      <w:r w:rsidR="00797FE3" w:rsidRPr="002E350F">
        <w:t>deklaruoto</w:t>
      </w:r>
      <w:r w:rsidR="00797FE3">
        <w:t xml:space="preserve"> šio mokesčio sumos;</w:t>
      </w:r>
    </w:p>
    <w:p w14:paraId="4CDD3B4A" w14:textId="61AB7666" w:rsidR="00357018" w:rsidRDefault="00357018" w:rsidP="00D14074">
      <w:pPr>
        <w:pStyle w:val="Antrats"/>
        <w:tabs>
          <w:tab w:val="left" w:pos="1296"/>
        </w:tabs>
        <w:ind w:firstLine="709"/>
        <w:jc w:val="both"/>
      </w:pPr>
      <w:r>
        <w:t>4.</w:t>
      </w:r>
      <w:r w:rsidR="00755736">
        <w:t> </w:t>
      </w:r>
      <w:r w:rsidR="00797FE3" w:rsidRPr="002E350F">
        <w:t>UAB „</w:t>
      </w:r>
      <w:r w:rsidR="00797FE3">
        <w:t xml:space="preserve">Klaipėda </w:t>
      </w:r>
      <w:proofErr w:type="spellStart"/>
      <w:r w:rsidR="00797FE3">
        <w:t>Tours</w:t>
      </w:r>
      <w:proofErr w:type="spellEnd"/>
      <w:r w:rsidR="00797FE3" w:rsidRPr="002E350F">
        <w:t xml:space="preserve">“ (kodas </w:t>
      </w:r>
      <w:r w:rsidR="00797FE3">
        <w:t>302822175</w:t>
      </w:r>
      <w:r w:rsidR="00797FE3" w:rsidRPr="002E350F">
        <w:t xml:space="preserve">), vykdančią </w:t>
      </w:r>
      <w:r w:rsidR="00797FE3">
        <w:t xml:space="preserve">turizmo agentūros veiklą </w:t>
      </w:r>
      <w:r w:rsidR="00797FE3" w:rsidRPr="002E350F">
        <w:t xml:space="preserve">Klaipėdos miesto istorinėje dalyje, adresu: </w:t>
      </w:r>
      <w:r w:rsidR="00797FE3">
        <w:t>Turgaus g. 2-17</w:t>
      </w:r>
      <w:r w:rsidR="00797FE3" w:rsidRPr="002E350F">
        <w:t xml:space="preserve">, Klaipėda, </w:t>
      </w:r>
      <w:r w:rsidR="00797FE3" w:rsidRPr="008F5482">
        <w:t xml:space="preserve">nuo </w:t>
      </w:r>
      <w:r w:rsidR="00797FE3">
        <w:t>287,00</w:t>
      </w:r>
      <w:r w:rsidR="00755736">
        <w:t> </w:t>
      </w:r>
      <w:r w:rsidR="00797FE3" w:rsidRPr="002E350F">
        <w:t>Eur nekilnojamojo turto mokesčio</w:t>
      </w:r>
      <w:r w:rsidR="00797FE3">
        <w:t xml:space="preserve"> mokėjimo</w:t>
      </w:r>
      <w:r w:rsidR="00797FE3" w:rsidRPr="00D14074">
        <w:t xml:space="preserve"> </w:t>
      </w:r>
      <w:r w:rsidR="00797FE3">
        <w:t>už 2015 metus</w:t>
      </w:r>
      <w:r w:rsidR="00797FE3" w:rsidRPr="002E350F">
        <w:t>, kurį sudaro 50</w:t>
      </w:r>
      <w:r w:rsidR="00755736">
        <w:t> </w:t>
      </w:r>
      <w:r w:rsidR="00797FE3" w:rsidRPr="002E350F">
        <w:t xml:space="preserve">proc. </w:t>
      </w:r>
      <w:r w:rsidR="00797FE3">
        <w:t xml:space="preserve">apskaičiuotos </w:t>
      </w:r>
      <w:r w:rsidR="00797FE3" w:rsidRPr="002E350F">
        <w:t>deklaruoto</w:t>
      </w:r>
      <w:r w:rsidR="00797FE3">
        <w:t xml:space="preserve"> šio mokesčio sumos;</w:t>
      </w:r>
    </w:p>
    <w:p w14:paraId="52A0FB9C" w14:textId="7B778028" w:rsidR="00D14074" w:rsidRDefault="00357018" w:rsidP="00357018">
      <w:pPr>
        <w:pStyle w:val="Antrats"/>
        <w:tabs>
          <w:tab w:val="left" w:pos="1296"/>
        </w:tabs>
        <w:ind w:firstLine="709"/>
        <w:jc w:val="both"/>
      </w:pPr>
      <w:r>
        <w:t>5</w:t>
      </w:r>
      <w:r w:rsidR="002D502A">
        <w:t>.</w:t>
      </w:r>
      <w:r w:rsidR="00755736">
        <w:t> </w:t>
      </w:r>
      <w:r w:rsidR="00797FE3">
        <w:t>I.</w:t>
      </w:r>
      <w:r w:rsidR="00755736">
        <w:t> </w:t>
      </w:r>
      <w:r w:rsidR="00797FE3">
        <w:t>R. MADOS NAMAI, U</w:t>
      </w:r>
      <w:r w:rsidR="00755736">
        <w:t>AB (kodas 301741471), vykdančią</w:t>
      </w:r>
      <w:r w:rsidR="00797FE3">
        <w:t xml:space="preserve"> meno dirbinių iš tekstilės gamybos </w:t>
      </w:r>
      <w:r w:rsidR="00797FE3" w:rsidRPr="00EA7AED">
        <w:t xml:space="preserve">ir </w:t>
      </w:r>
      <w:r w:rsidR="00FE4A48" w:rsidRPr="00EA7AED">
        <w:t xml:space="preserve">mažmeninės </w:t>
      </w:r>
      <w:r w:rsidR="00797FE3" w:rsidRPr="00EA7AED">
        <w:t>prekybos veiklą Klaipėdos</w:t>
      </w:r>
      <w:r w:rsidR="00797FE3">
        <w:t xml:space="preserve"> miesto istorinėje dalyje, adresu: Turgaus a. 17, Klaipėda, </w:t>
      </w:r>
      <w:r w:rsidR="00797FE3" w:rsidRPr="008F5482">
        <w:t xml:space="preserve">nuo </w:t>
      </w:r>
      <w:r w:rsidR="00797FE3">
        <w:t xml:space="preserve">390,00 Eur </w:t>
      </w:r>
      <w:r w:rsidR="00797FE3" w:rsidRPr="008F5482">
        <w:t xml:space="preserve">nekilnojamojo turto </w:t>
      </w:r>
      <w:r w:rsidR="00797FE3">
        <w:t>mokesčio dalies mokėjimo už 2015 metus,</w:t>
      </w:r>
      <w:r w:rsidR="00797FE3" w:rsidRPr="008F5482">
        <w:t xml:space="preserve"> kurį sudaro 100 pr</w:t>
      </w:r>
      <w:r w:rsidR="00797FE3">
        <w:t xml:space="preserve">oc. </w:t>
      </w:r>
      <w:r w:rsidR="00FE4A48" w:rsidRPr="00D41442">
        <w:t xml:space="preserve">deklaruoto šio mokesčio sumos nuo </w:t>
      </w:r>
      <w:r w:rsidR="00797FE3" w:rsidRPr="00D41442">
        <w:t xml:space="preserve">proporcingai apskaičiuotos veiklai naudojamo turto </w:t>
      </w:r>
      <w:r w:rsidR="00FE4A48" w:rsidRPr="00D41442">
        <w:t>dalies</w:t>
      </w:r>
      <w:r w:rsidR="00755736">
        <w:t>;</w:t>
      </w:r>
    </w:p>
    <w:p w14:paraId="61955B11" w14:textId="695F4EC6" w:rsidR="000D2CAB" w:rsidRDefault="000D2CAB" w:rsidP="000D2CAB">
      <w:pPr>
        <w:ind w:firstLine="709"/>
        <w:jc w:val="both"/>
      </w:pPr>
      <w:r>
        <w:t>6.</w:t>
      </w:r>
      <w:r w:rsidR="00755736">
        <w:t> </w:t>
      </w:r>
      <w:r>
        <w:t xml:space="preserve">Lino </w:t>
      </w:r>
      <w:proofErr w:type="spellStart"/>
      <w:r>
        <w:t>Jakumo</w:t>
      </w:r>
      <w:proofErr w:type="spellEnd"/>
      <w:r>
        <w:t xml:space="preserve"> įmon</w:t>
      </w:r>
      <w:r w:rsidR="00755736">
        <w:t>ę</w:t>
      </w:r>
      <w:r>
        <w:t xml:space="preserve"> (kodas 164679814), vykdančią autorinės juvelyrikos gaminių </w:t>
      </w:r>
      <w:r w:rsidRPr="006452A1">
        <w:t>gamyb</w:t>
      </w:r>
      <w:r w:rsidR="00D32001" w:rsidRPr="006452A1">
        <w:t>os ir mažmeninės</w:t>
      </w:r>
      <w:r w:rsidRPr="006452A1">
        <w:t xml:space="preserve"> prekyb</w:t>
      </w:r>
      <w:r w:rsidR="00D32001" w:rsidRPr="006452A1">
        <w:t>os</w:t>
      </w:r>
      <w:r>
        <w:t xml:space="preserve"> jais veiklą Klaipėdos miesto istorinėje dalyje, adresu: Tomo g. 13-1, Klaipėda, nuo 524,00 Eur nekilnojamojo turto mokesčio dalies mokėjimo už 2015 metus, </w:t>
      </w:r>
      <w:r>
        <w:rPr>
          <w:color w:val="000000"/>
        </w:rPr>
        <w:t>kurį sudaro 100 proc. apskaičiuotos deklaruoto šio mokesčio sumos;</w:t>
      </w:r>
      <w:r>
        <w:t xml:space="preserve"> </w:t>
      </w:r>
    </w:p>
    <w:p w14:paraId="0DE5FE85" w14:textId="16E6E229" w:rsidR="00961554" w:rsidRDefault="000D2CAB" w:rsidP="00961554">
      <w:pPr>
        <w:ind w:firstLine="709"/>
        <w:jc w:val="both"/>
      </w:pPr>
      <w:r>
        <w:t>7</w:t>
      </w:r>
      <w:r w:rsidR="00755736">
        <w:t>. IĮ</w:t>
      </w:r>
      <w:r w:rsidR="00961554">
        <w:t xml:space="preserve"> ,,Retro knygos“ (kodas 300959570), vykdančią knygyno veiklą Klaipėdos miesto istorinėje dalyje, adresu: Tiltų g. 19, Klaipėda, nuo 504,00 Eur nekilnojamojo turto mokesčio dalies mokėjimo už 2015 metus, </w:t>
      </w:r>
      <w:r w:rsidR="00961554">
        <w:rPr>
          <w:color w:val="000000"/>
        </w:rPr>
        <w:t>kurį sudaro 100 proc. apskaičiuotos deklaruoto šio mokesčio sumos;</w:t>
      </w:r>
      <w:r w:rsidR="00961554">
        <w:t xml:space="preserve"> </w:t>
      </w:r>
    </w:p>
    <w:p w14:paraId="1CE0CBE3" w14:textId="4B3ED705" w:rsidR="009F3C14" w:rsidRPr="00D65C56" w:rsidRDefault="009F3C14" w:rsidP="00D65C56">
      <w:pPr>
        <w:pStyle w:val="Antrats"/>
        <w:tabs>
          <w:tab w:val="left" w:pos="1296"/>
        </w:tabs>
        <w:ind w:firstLine="709"/>
        <w:jc w:val="both"/>
      </w:pPr>
      <w:r>
        <w:t>8.</w:t>
      </w:r>
      <w:r w:rsidR="00755736">
        <w:t> </w:t>
      </w:r>
      <w:r>
        <w:t>UAB ,,PETAURA“ (kodas 141482786)</w:t>
      </w:r>
      <w:r w:rsidR="00755736">
        <w:t>,</w:t>
      </w:r>
      <w:r w:rsidR="00A11E4D">
        <w:t xml:space="preserve"> vykdančią antikvarinio knygyno veiklą Klaipėdos miesto istorinėje dalyje, adresu: Tiltų g. </w:t>
      </w:r>
      <w:r w:rsidR="00D65C56">
        <w:t>19, Klaipėda, nuo 54</w:t>
      </w:r>
      <w:r w:rsidR="00A11E4D">
        <w:t xml:space="preserve">4,00 Eur nekilnojamojo turto mokesčio dalies mokėjimo už 2015 metus, </w:t>
      </w:r>
      <w:r w:rsidR="00D65C56" w:rsidRPr="008F5482">
        <w:t>kurį sudaro 100 pr</w:t>
      </w:r>
      <w:r w:rsidR="00D65C56">
        <w:t xml:space="preserve">oc. </w:t>
      </w:r>
      <w:r w:rsidR="00D65C56" w:rsidRPr="00D41442">
        <w:t>deklaruoto šio mokesčio sumos nuo proporcingai apskaičiuotos veiklai naudojamo turto dalies.</w:t>
      </w:r>
      <w:r w:rsidR="00D65C56">
        <w:t xml:space="preserve"> </w:t>
      </w:r>
    </w:p>
    <w:p w14:paraId="33C7E33A" w14:textId="09571566" w:rsidR="00150901" w:rsidRPr="008E2040" w:rsidRDefault="00150901" w:rsidP="008E2040">
      <w:pPr>
        <w:ind w:firstLine="709"/>
        <w:jc w:val="both"/>
        <w:rPr>
          <w:color w:val="000000"/>
        </w:rPr>
      </w:pPr>
      <w:r>
        <w:t>Šis sprendimas gali būti skundžiamas Lietuvos Respublikos administracinių bylų teisenos įstatymo nustatyta tvarka.</w:t>
      </w:r>
    </w:p>
    <w:p w14:paraId="33C7E33C" w14:textId="77777777" w:rsidR="00150901" w:rsidRDefault="00150901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50901" w14:paraId="33C7E33F" w14:textId="77777777" w:rsidTr="00150901">
        <w:tc>
          <w:tcPr>
            <w:tcW w:w="6629" w:type="dxa"/>
            <w:hideMark/>
          </w:tcPr>
          <w:p w14:paraId="33C7E33D" w14:textId="7D973FA2" w:rsidR="00150901" w:rsidRDefault="00150901">
            <w:r>
              <w:t>Savivaldybės meras</w:t>
            </w:r>
          </w:p>
        </w:tc>
        <w:tc>
          <w:tcPr>
            <w:tcW w:w="3225" w:type="dxa"/>
          </w:tcPr>
          <w:p w14:paraId="33C7E33E" w14:textId="77777777" w:rsidR="00150901" w:rsidRDefault="00150901">
            <w:pPr>
              <w:jc w:val="right"/>
            </w:pPr>
          </w:p>
        </w:tc>
      </w:tr>
    </w:tbl>
    <w:p w14:paraId="33C7E341" w14:textId="77777777" w:rsidR="00150901" w:rsidRDefault="00150901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50901" w14:paraId="33C7E344" w14:textId="77777777" w:rsidTr="00150901">
        <w:tc>
          <w:tcPr>
            <w:tcW w:w="6629" w:type="dxa"/>
            <w:hideMark/>
          </w:tcPr>
          <w:p w14:paraId="33C7E342" w14:textId="77777777" w:rsidR="00150901" w:rsidRDefault="00150901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33C7E343" w14:textId="3D4A3F79" w:rsidR="00150901" w:rsidRDefault="00150901">
            <w:pPr>
              <w:jc w:val="right"/>
            </w:pPr>
            <w:r>
              <w:t>Saulius Budinas</w:t>
            </w:r>
          </w:p>
        </w:tc>
      </w:tr>
    </w:tbl>
    <w:p w14:paraId="33C7E345" w14:textId="77777777" w:rsidR="00150901" w:rsidRDefault="00150901" w:rsidP="00150901">
      <w:pPr>
        <w:jc w:val="both"/>
      </w:pPr>
    </w:p>
    <w:p w14:paraId="33C7E347" w14:textId="77777777" w:rsidR="00150901" w:rsidRDefault="00150901" w:rsidP="00150901">
      <w:pPr>
        <w:jc w:val="both"/>
      </w:pPr>
      <w:r>
        <w:t>Parengė</w:t>
      </w:r>
    </w:p>
    <w:p w14:paraId="33C7E349" w14:textId="0C4CBDFA" w:rsidR="00150901" w:rsidRDefault="00820449" w:rsidP="00150901">
      <w:pPr>
        <w:jc w:val="both"/>
      </w:pPr>
      <w:r>
        <w:t xml:space="preserve">Mokesčių skyriaus </w:t>
      </w:r>
      <w:r w:rsidR="00291F3E">
        <w:t>vyriausioji specialistė</w:t>
      </w:r>
    </w:p>
    <w:p w14:paraId="7720C6B4" w14:textId="77777777" w:rsidR="00755736" w:rsidRDefault="00755736" w:rsidP="00150901">
      <w:pPr>
        <w:jc w:val="both"/>
      </w:pPr>
    </w:p>
    <w:p w14:paraId="5D48597E" w14:textId="77777777" w:rsidR="00DA613D" w:rsidRDefault="00150901" w:rsidP="005E609E">
      <w:pPr>
        <w:jc w:val="both"/>
      </w:pPr>
      <w:r>
        <w:t>Aušra Čėsnienė, tel. 39 60 22</w:t>
      </w:r>
    </w:p>
    <w:p w14:paraId="33C7E34C" w14:textId="73528B3B" w:rsidR="00446AC7" w:rsidRDefault="00F07B16" w:rsidP="005E609E">
      <w:pPr>
        <w:jc w:val="both"/>
      </w:pPr>
      <w:r>
        <w:t>2016-06</w:t>
      </w:r>
      <w:r w:rsidR="008E2040">
        <w:t>-23</w:t>
      </w:r>
    </w:p>
    <w:sectPr w:rsidR="00446AC7" w:rsidSect="00F07B16">
      <w:headerReference w:type="even" r:id="rId8"/>
      <w:headerReference w:type="default" r:id="rId9"/>
      <w:headerReference w:type="first" r:id="rId10"/>
      <w:pgSz w:w="11906" w:h="16838" w:code="9"/>
      <w:pgMar w:top="567" w:right="567" w:bottom="0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94B32" w14:textId="77777777" w:rsidR="0098106A" w:rsidRDefault="0098106A">
      <w:r>
        <w:separator/>
      </w:r>
    </w:p>
  </w:endnote>
  <w:endnote w:type="continuationSeparator" w:id="0">
    <w:p w14:paraId="2BD6DA78" w14:textId="77777777" w:rsidR="0098106A" w:rsidRDefault="0098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A913" w14:textId="77777777" w:rsidR="0098106A" w:rsidRDefault="0098106A">
      <w:r>
        <w:separator/>
      </w:r>
    </w:p>
  </w:footnote>
  <w:footnote w:type="continuationSeparator" w:id="0">
    <w:p w14:paraId="16ACAE2E" w14:textId="77777777" w:rsidR="0098106A" w:rsidRDefault="0098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3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C7E3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3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7B1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C7E35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35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3C7E35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CF0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7F7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CAB"/>
    <w:rsid w:val="000D5C34"/>
    <w:rsid w:val="000D5D96"/>
    <w:rsid w:val="000D63D2"/>
    <w:rsid w:val="000E0E3D"/>
    <w:rsid w:val="000E29E0"/>
    <w:rsid w:val="000E3836"/>
    <w:rsid w:val="000E3C9B"/>
    <w:rsid w:val="000E4491"/>
    <w:rsid w:val="000E45E9"/>
    <w:rsid w:val="000E4964"/>
    <w:rsid w:val="000E5456"/>
    <w:rsid w:val="000E5AAB"/>
    <w:rsid w:val="000E5BED"/>
    <w:rsid w:val="000E5D92"/>
    <w:rsid w:val="000E5EFA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50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0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92E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6BE"/>
    <w:rsid w:val="00262038"/>
    <w:rsid w:val="00263A7D"/>
    <w:rsid w:val="002657E2"/>
    <w:rsid w:val="00266721"/>
    <w:rsid w:val="00266921"/>
    <w:rsid w:val="00267236"/>
    <w:rsid w:val="00270AC0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083"/>
    <w:rsid w:val="00284251"/>
    <w:rsid w:val="0028514F"/>
    <w:rsid w:val="00285773"/>
    <w:rsid w:val="0028595F"/>
    <w:rsid w:val="0028720D"/>
    <w:rsid w:val="00290E5D"/>
    <w:rsid w:val="0029169E"/>
    <w:rsid w:val="00291F3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2A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18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3DD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8DB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02B"/>
    <w:rsid w:val="004C6821"/>
    <w:rsid w:val="004D0F5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AD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FC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B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09E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D5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4D1"/>
    <w:rsid w:val="006304C7"/>
    <w:rsid w:val="0063083A"/>
    <w:rsid w:val="00632955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2A1"/>
    <w:rsid w:val="006462FE"/>
    <w:rsid w:val="006469B2"/>
    <w:rsid w:val="00646A29"/>
    <w:rsid w:val="00647335"/>
    <w:rsid w:val="006479EE"/>
    <w:rsid w:val="00647BE2"/>
    <w:rsid w:val="00651C22"/>
    <w:rsid w:val="00654347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76A"/>
    <w:rsid w:val="0066582F"/>
    <w:rsid w:val="0066630A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6AF"/>
    <w:rsid w:val="006A7D2E"/>
    <w:rsid w:val="006B10C1"/>
    <w:rsid w:val="006B1592"/>
    <w:rsid w:val="006B1B3E"/>
    <w:rsid w:val="006B26CC"/>
    <w:rsid w:val="006B3EAC"/>
    <w:rsid w:val="006B3F6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A16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736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FE3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D58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449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0FC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35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B94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040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482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54"/>
    <w:rsid w:val="00961592"/>
    <w:rsid w:val="00962067"/>
    <w:rsid w:val="00963EE7"/>
    <w:rsid w:val="00964147"/>
    <w:rsid w:val="00970A6B"/>
    <w:rsid w:val="00971FEE"/>
    <w:rsid w:val="00972715"/>
    <w:rsid w:val="00972FC5"/>
    <w:rsid w:val="009739AD"/>
    <w:rsid w:val="00974C89"/>
    <w:rsid w:val="00975295"/>
    <w:rsid w:val="0097592F"/>
    <w:rsid w:val="0098106A"/>
    <w:rsid w:val="00982A88"/>
    <w:rsid w:val="009830E9"/>
    <w:rsid w:val="009849C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634"/>
    <w:rsid w:val="009C3731"/>
    <w:rsid w:val="009C42FA"/>
    <w:rsid w:val="009C45A6"/>
    <w:rsid w:val="009C48F5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3C14"/>
    <w:rsid w:val="009F493D"/>
    <w:rsid w:val="009F5457"/>
    <w:rsid w:val="009F5C8E"/>
    <w:rsid w:val="009F6E6B"/>
    <w:rsid w:val="009F7A03"/>
    <w:rsid w:val="00A006DF"/>
    <w:rsid w:val="00A00EFC"/>
    <w:rsid w:val="00A03C5C"/>
    <w:rsid w:val="00A05395"/>
    <w:rsid w:val="00A06ED1"/>
    <w:rsid w:val="00A070A7"/>
    <w:rsid w:val="00A11E4D"/>
    <w:rsid w:val="00A11F45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AF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02A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424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C3D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34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227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7EE"/>
    <w:rsid w:val="00BF4537"/>
    <w:rsid w:val="00BF63F6"/>
    <w:rsid w:val="00BF685A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B47"/>
    <w:rsid w:val="00C53A20"/>
    <w:rsid w:val="00C562A6"/>
    <w:rsid w:val="00C57922"/>
    <w:rsid w:val="00C604AF"/>
    <w:rsid w:val="00C60819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2D0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316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07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134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001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42"/>
    <w:rsid w:val="00D41496"/>
    <w:rsid w:val="00D415A7"/>
    <w:rsid w:val="00D4230D"/>
    <w:rsid w:val="00D42FD7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C56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13D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073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2FF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33"/>
    <w:rsid w:val="00E47D8B"/>
    <w:rsid w:val="00E5006F"/>
    <w:rsid w:val="00E5017B"/>
    <w:rsid w:val="00E50209"/>
    <w:rsid w:val="00E50EFC"/>
    <w:rsid w:val="00E521D0"/>
    <w:rsid w:val="00E538A3"/>
    <w:rsid w:val="00E54096"/>
    <w:rsid w:val="00E54621"/>
    <w:rsid w:val="00E56012"/>
    <w:rsid w:val="00E5662D"/>
    <w:rsid w:val="00E57377"/>
    <w:rsid w:val="00E57381"/>
    <w:rsid w:val="00E57929"/>
    <w:rsid w:val="00E60189"/>
    <w:rsid w:val="00E62505"/>
    <w:rsid w:val="00E62721"/>
    <w:rsid w:val="00E636FD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AED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B16"/>
    <w:rsid w:val="00F105E3"/>
    <w:rsid w:val="00F10A8E"/>
    <w:rsid w:val="00F114D5"/>
    <w:rsid w:val="00F14185"/>
    <w:rsid w:val="00F14DE4"/>
    <w:rsid w:val="00F15703"/>
    <w:rsid w:val="00F160C6"/>
    <w:rsid w:val="00F17677"/>
    <w:rsid w:val="00F20E69"/>
    <w:rsid w:val="00F22EB6"/>
    <w:rsid w:val="00F22F91"/>
    <w:rsid w:val="00F23215"/>
    <w:rsid w:val="00F2501A"/>
    <w:rsid w:val="00F25BA9"/>
    <w:rsid w:val="00F25C5A"/>
    <w:rsid w:val="00F261D5"/>
    <w:rsid w:val="00F2701C"/>
    <w:rsid w:val="00F30704"/>
    <w:rsid w:val="00F3259C"/>
    <w:rsid w:val="00F32F67"/>
    <w:rsid w:val="00F338E1"/>
    <w:rsid w:val="00F34DE1"/>
    <w:rsid w:val="00F351DB"/>
    <w:rsid w:val="00F3719F"/>
    <w:rsid w:val="00F37A7D"/>
    <w:rsid w:val="00F37C73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0FC"/>
    <w:rsid w:val="00F555ED"/>
    <w:rsid w:val="00F5599A"/>
    <w:rsid w:val="00F57556"/>
    <w:rsid w:val="00F6060E"/>
    <w:rsid w:val="00F61F62"/>
    <w:rsid w:val="00F6297A"/>
    <w:rsid w:val="00F640CF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12B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A48"/>
    <w:rsid w:val="00FE4FB2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7E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14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1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header3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2016-07-04T06:55:00Z</dcterms:created>
  <dc:creator>G.Vilimaitiene</dc:creator>
  <cp:lastModifiedBy>Ausra Cesniene</cp:lastModifiedBy>
  <cp:lastPrinted>2012-05-08T11:44:00Z</cp:lastPrinted>
  <dcterms:modified xsi:type="dcterms:W3CDTF">2016-07-04T06:55:00Z</dcterms:modified>
  <cp:revision>2</cp:revision>
</cp:coreProperties>
</file>