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1E" w:rsidRPr="004A641E" w:rsidRDefault="004A641E" w:rsidP="004A641E">
      <w:pPr>
        <w:tabs>
          <w:tab w:val="left" w:pos="90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4A641E">
        <w:rPr>
          <w:rFonts w:ascii="Times New Roman" w:hAnsi="Times New Roman"/>
          <w:b/>
          <w:caps/>
          <w:sz w:val="24"/>
          <w:szCs w:val="24"/>
        </w:rPr>
        <w:t>Aiškinamasis raštas</w:t>
      </w:r>
    </w:p>
    <w:p w:rsidR="004A641E" w:rsidRPr="004A641E" w:rsidRDefault="004A641E" w:rsidP="004A641E">
      <w:pPr>
        <w:jc w:val="center"/>
        <w:rPr>
          <w:rFonts w:ascii="Times New Roman" w:hAnsi="Times New Roman"/>
          <w:b/>
          <w:sz w:val="24"/>
          <w:szCs w:val="24"/>
        </w:rPr>
      </w:pPr>
      <w:r w:rsidRPr="004A641E">
        <w:rPr>
          <w:rFonts w:ascii="Times New Roman" w:hAnsi="Times New Roman"/>
          <w:b/>
          <w:sz w:val="24"/>
          <w:szCs w:val="24"/>
        </w:rPr>
        <w:t>PRIE SAVIVALDYBĖS TARYBOS SPRENDIMO „DĖL KLAIPĖDOS MIESTO SAVIVALDYBĖS TARYBOS 201</w:t>
      </w:r>
      <w:r w:rsidR="00340EBB">
        <w:rPr>
          <w:rFonts w:ascii="Times New Roman" w:hAnsi="Times New Roman"/>
          <w:b/>
          <w:sz w:val="24"/>
          <w:szCs w:val="24"/>
        </w:rPr>
        <w:t>5</w:t>
      </w:r>
      <w:r w:rsidRPr="004A641E">
        <w:rPr>
          <w:rFonts w:ascii="Times New Roman" w:hAnsi="Times New Roman"/>
          <w:b/>
          <w:sz w:val="24"/>
          <w:szCs w:val="24"/>
        </w:rPr>
        <w:t xml:space="preserve"> M. SPALIO 2</w:t>
      </w:r>
      <w:r w:rsidR="00340EBB">
        <w:rPr>
          <w:rFonts w:ascii="Times New Roman" w:hAnsi="Times New Roman"/>
          <w:b/>
          <w:sz w:val="24"/>
          <w:szCs w:val="24"/>
        </w:rPr>
        <w:t>9</w:t>
      </w:r>
      <w:r w:rsidRPr="004A641E">
        <w:rPr>
          <w:rFonts w:ascii="Times New Roman" w:hAnsi="Times New Roman"/>
          <w:b/>
          <w:sz w:val="24"/>
          <w:szCs w:val="24"/>
        </w:rPr>
        <w:t xml:space="preserve"> D. SPRENDIMO NR. T2-2</w:t>
      </w:r>
      <w:r w:rsidR="00340EBB">
        <w:rPr>
          <w:rFonts w:ascii="Times New Roman" w:hAnsi="Times New Roman"/>
          <w:b/>
          <w:sz w:val="24"/>
          <w:szCs w:val="24"/>
        </w:rPr>
        <w:t>72</w:t>
      </w:r>
      <w:r w:rsidRPr="004A641E">
        <w:rPr>
          <w:rFonts w:ascii="Times New Roman" w:hAnsi="Times New Roman"/>
          <w:b/>
          <w:sz w:val="24"/>
          <w:szCs w:val="24"/>
        </w:rPr>
        <w:t xml:space="preserve"> „DĖL KLAIPĖDOS MIESTO SAVIVALDYBĖS ŠVIETIMO ĮSTAIGŲ DIDŽIAUSIO LEISTINO PAREIGYBIŲ SKAIČIAUS NUSTATYMO“ PAKEITIMO“ PROJEKTO</w:t>
      </w:r>
    </w:p>
    <w:p w:rsidR="004A641E" w:rsidRPr="004A641E" w:rsidRDefault="004A641E" w:rsidP="004A641E">
      <w:pPr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A641E" w:rsidRPr="00882CD9" w:rsidRDefault="004A641E" w:rsidP="00882CD9">
      <w:pPr>
        <w:pStyle w:val="Sraopastraipa"/>
        <w:numPr>
          <w:ilvl w:val="0"/>
          <w:numId w:val="4"/>
        </w:numPr>
        <w:tabs>
          <w:tab w:val="left" w:pos="851"/>
        </w:tabs>
        <w:jc w:val="both"/>
      </w:pPr>
      <w:r w:rsidRPr="00882CD9">
        <w:rPr>
          <w:b/>
        </w:rPr>
        <w:t>Sprendimo projekto esmė, tikslai ir uždaviniai</w:t>
      </w:r>
      <w:r w:rsidR="00D813CB" w:rsidRPr="00882CD9">
        <w:rPr>
          <w:b/>
        </w:rPr>
        <w:t>.</w:t>
      </w:r>
      <w:r w:rsidRPr="00882CD9">
        <w:t xml:space="preserve"> </w:t>
      </w:r>
    </w:p>
    <w:p w:rsidR="007C056F" w:rsidRDefault="004A641E" w:rsidP="007812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41E">
        <w:rPr>
          <w:rFonts w:ascii="Times New Roman" w:hAnsi="Times New Roman"/>
          <w:color w:val="000000"/>
          <w:sz w:val="24"/>
          <w:szCs w:val="24"/>
        </w:rPr>
        <w:t xml:space="preserve">Šiuo sprendimo projektu siekiama pakeisti </w:t>
      </w:r>
      <w:r w:rsidRPr="004A641E">
        <w:rPr>
          <w:rFonts w:ascii="Times New Roman" w:hAnsi="Times New Roman"/>
          <w:sz w:val="24"/>
          <w:szCs w:val="24"/>
        </w:rPr>
        <w:t>Klaipėdos miesto savivaldybės tarybos 201</w:t>
      </w:r>
      <w:r w:rsidR="00340EBB">
        <w:rPr>
          <w:rFonts w:ascii="Times New Roman" w:hAnsi="Times New Roman"/>
          <w:sz w:val="24"/>
          <w:szCs w:val="24"/>
        </w:rPr>
        <w:t>5</w:t>
      </w:r>
      <w:r w:rsidRPr="004A641E">
        <w:rPr>
          <w:rFonts w:ascii="Times New Roman" w:hAnsi="Times New Roman"/>
          <w:sz w:val="24"/>
          <w:szCs w:val="24"/>
        </w:rPr>
        <w:t xml:space="preserve"> m. spalio 2</w:t>
      </w:r>
      <w:r w:rsidR="00340EBB">
        <w:rPr>
          <w:rFonts w:ascii="Times New Roman" w:hAnsi="Times New Roman"/>
          <w:sz w:val="24"/>
          <w:szCs w:val="24"/>
        </w:rPr>
        <w:t>9</w:t>
      </w:r>
      <w:r w:rsidRPr="004A641E">
        <w:rPr>
          <w:rFonts w:ascii="Times New Roman" w:hAnsi="Times New Roman"/>
          <w:sz w:val="24"/>
          <w:szCs w:val="24"/>
        </w:rPr>
        <w:t xml:space="preserve"> d. sprendimu Nr. T2-2</w:t>
      </w:r>
      <w:r w:rsidR="00340EBB">
        <w:rPr>
          <w:rFonts w:ascii="Times New Roman" w:hAnsi="Times New Roman"/>
          <w:sz w:val="24"/>
          <w:szCs w:val="24"/>
        </w:rPr>
        <w:t>72</w:t>
      </w:r>
      <w:r w:rsidRPr="004A641E">
        <w:rPr>
          <w:rFonts w:ascii="Times New Roman" w:hAnsi="Times New Roman"/>
          <w:sz w:val="24"/>
          <w:szCs w:val="24"/>
        </w:rPr>
        <w:t xml:space="preserve"> „Dėl Klaipėdos miesto savivaldybės švietimo įstaigų didžiausio leistino pareigybių skaičiaus nustatymo“ patvirtintą didžiausią leistiną pareigybių skaičių Klaipėdos savivaldybės</w:t>
      </w:r>
      <w:r w:rsidR="007763E8">
        <w:rPr>
          <w:rFonts w:ascii="Times New Roman" w:hAnsi="Times New Roman"/>
          <w:sz w:val="24"/>
          <w:szCs w:val="24"/>
        </w:rPr>
        <w:t xml:space="preserve"> </w:t>
      </w:r>
      <w:r w:rsidR="00CC63EA">
        <w:rPr>
          <w:rFonts w:ascii="Times New Roman" w:hAnsi="Times New Roman"/>
          <w:sz w:val="24"/>
          <w:szCs w:val="24"/>
        </w:rPr>
        <w:t>penkio</w:t>
      </w:r>
      <w:r w:rsidR="007763E8">
        <w:rPr>
          <w:rFonts w:ascii="Times New Roman" w:hAnsi="Times New Roman"/>
          <w:sz w:val="24"/>
          <w:szCs w:val="24"/>
        </w:rPr>
        <w:t>se bendrojo ugdymo mokyklose (</w:t>
      </w:r>
      <w:r w:rsidR="007763E8" w:rsidRPr="00D33EDF">
        <w:rPr>
          <w:rFonts w:ascii="Times New Roman" w:hAnsi="Times New Roman"/>
          <w:sz w:val="24"/>
          <w:szCs w:val="24"/>
        </w:rPr>
        <w:t xml:space="preserve">Maksimo Gorkio ir </w:t>
      </w:r>
      <w:proofErr w:type="spellStart"/>
      <w:r w:rsidR="007763E8" w:rsidRPr="00D33EDF">
        <w:rPr>
          <w:rFonts w:ascii="Times New Roman" w:hAnsi="Times New Roman"/>
          <w:sz w:val="24"/>
          <w:szCs w:val="24"/>
        </w:rPr>
        <w:t>Vitės</w:t>
      </w:r>
      <w:proofErr w:type="spellEnd"/>
      <w:r w:rsidR="007763E8" w:rsidRPr="00D33EDF">
        <w:rPr>
          <w:rFonts w:ascii="Times New Roman" w:hAnsi="Times New Roman"/>
          <w:sz w:val="24"/>
          <w:szCs w:val="24"/>
        </w:rPr>
        <w:t xml:space="preserve"> pagrindinėse mokyklose, Prano Mašioto ir Liudviko Stulpino progimnazijose</w:t>
      </w:r>
      <w:r w:rsidR="0059087A">
        <w:rPr>
          <w:rFonts w:ascii="Times New Roman" w:hAnsi="Times New Roman"/>
          <w:sz w:val="24"/>
          <w:szCs w:val="24"/>
        </w:rPr>
        <w:t xml:space="preserve"> ir</w:t>
      </w:r>
      <w:r w:rsidR="007763E8">
        <w:rPr>
          <w:rFonts w:ascii="Times New Roman" w:hAnsi="Times New Roman"/>
          <w:sz w:val="24"/>
          <w:szCs w:val="24"/>
        </w:rPr>
        <w:t xml:space="preserve"> </w:t>
      </w:r>
      <w:r w:rsidRPr="00D33EDF">
        <w:rPr>
          <w:rFonts w:ascii="Times New Roman" w:hAnsi="Times New Roman"/>
          <w:sz w:val="24"/>
          <w:szCs w:val="24"/>
        </w:rPr>
        <w:t>„Šaltinėlio“</w:t>
      </w:r>
      <w:r w:rsidR="0059087A">
        <w:rPr>
          <w:rFonts w:ascii="Times New Roman" w:hAnsi="Times New Roman"/>
          <w:sz w:val="24"/>
          <w:szCs w:val="24"/>
        </w:rPr>
        <w:t xml:space="preserve"> mokykloje-darželyje</w:t>
      </w:r>
      <w:r w:rsidR="00CC63EA">
        <w:rPr>
          <w:rFonts w:ascii="Times New Roman" w:hAnsi="Times New Roman"/>
          <w:sz w:val="24"/>
          <w:szCs w:val="24"/>
        </w:rPr>
        <w:t>)</w:t>
      </w:r>
      <w:r w:rsidR="0059087A">
        <w:rPr>
          <w:rFonts w:ascii="Times New Roman" w:hAnsi="Times New Roman"/>
          <w:sz w:val="24"/>
          <w:szCs w:val="24"/>
        </w:rPr>
        <w:t>.</w:t>
      </w:r>
      <w:r w:rsidR="0078129E">
        <w:rPr>
          <w:rFonts w:ascii="Times New Roman" w:hAnsi="Times New Roman"/>
          <w:sz w:val="24"/>
          <w:szCs w:val="24"/>
        </w:rPr>
        <w:t xml:space="preserve"> </w:t>
      </w:r>
    </w:p>
    <w:p w:rsidR="0078129E" w:rsidRPr="00D33EDF" w:rsidRDefault="004A641E" w:rsidP="007812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41E">
        <w:rPr>
          <w:rFonts w:ascii="Times New Roman" w:hAnsi="Times New Roman"/>
          <w:sz w:val="24"/>
          <w:szCs w:val="24"/>
        </w:rPr>
        <w:t xml:space="preserve">Tikslas – </w:t>
      </w:r>
      <w:r w:rsidRPr="004A641E">
        <w:rPr>
          <w:rFonts w:ascii="Times New Roman" w:hAnsi="Times New Roman"/>
          <w:color w:val="000000"/>
          <w:sz w:val="24"/>
          <w:szCs w:val="24"/>
        </w:rPr>
        <w:t xml:space="preserve">įgyvendinti Klaipėdos miesto savivaldybės tarybos </w:t>
      </w:r>
      <w:r w:rsidRPr="0086725F">
        <w:rPr>
          <w:rFonts w:ascii="Times New Roman" w:hAnsi="Times New Roman"/>
          <w:color w:val="000000"/>
          <w:sz w:val="24"/>
          <w:szCs w:val="24"/>
        </w:rPr>
        <w:t>201</w:t>
      </w:r>
      <w:r w:rsidR="00FC4E4C" w:rsidRPr="0086725F">
        <w:rPr>
          <w:rFonts w:ascii="Times New Roman" w:hAnsi="Times New Roman"/>
          <w:color w:val="000000"/>
          <w:sz w:val="24"/>
          <w:szCs w:val="24"/>
        </w:rPr>
        <w:t>6</w:t>
      </w:r>
      <w:r w:rsidRPr="0086725F">
        <w:rPr>
          <w:rFonts w:ascii="Times New Roman" w:hAnsi="Times New Roman"/>
          <w:color w:val="000000"/>
          <w:sz w:val="24"/>
          <w:szCs w:val="24"/>
        </w:rPr>
        <w:t xml:space="preserve"> m. balandžio </w:t>
      </w:r>
      <w:r w:rsidR="00FC4E4C" w:rsidRPr="0086725F">
        <w:rPr>
          <w:rFonts w:ascii="Times New Roman" w:hAnsi="Times New Roman"/>
          <w:color w:val="000000"/>
          <w:sz w:val="24"/>
          <w:szCs w:val="24"/>
        </w:rPr>
        <w:t>29</w:t>
      </w:r>
      <w:r w:rsidRPr="0086725F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7C056F">
        <w:rPr>
          <w:rFonts w:ascii="Times New Roman" w:hAnsi="Times New Roman"/>
          <w:color w:val="000000"/>
          <w:sz w:val="24"/>
          <w:szCs w:val="24"/>
        </w:rPr>
        <w:t>.</w:t>
      </w:r>
      <w:r w:rsidRPr="001647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4E4C">
        <w:rPr>
          <w:rFonts w:ascii="Times New Roman" w:hAnsi="Times New Roman"/>
          <w:color w:val="000000"/>
          <w:sz w:val="24"/>
          <w:szCs w:val="24"/>
        </w:rPr>
        <w:t>sprendim</w:t>
      </w:r>
      <w:r w:rsidR="00FC4E4C" w:rsidRPr="00FC4E4C">
        <w:rPr>
          <w:rFonts w:ascii="Times New Roman" w:hAnsi="Times New Roman"/>
          <w:color w:val="000000"/>
          <w:sz w:val="24"/>
          <w:szCs w:val="24"/>
        </w:rPr>
        <w:t>ą</w:t>
      </w:r>
      <w:r w:rsidRPr="00FC4E4C">
        <w:rPr>
          <w:rFonts w:ascii="Times New Roman" w:hAnsi="Times New Roman"/>
          <w:color w:val="000000"/>
          <w:sz w:val="24"/>
          <w:szCs w:val="24"/>
        </w:rPr>
        <w:t xml:space="preserve"> Nr. T2-</w:t>
      </w:r>
      <w:r w:rsidR="00FC4E4C" w:rsidRPr="00FC4E4C">
        <w:rPr>
          <w:rFonts w:ascii="Times New Roman" w:hAnsi="Times New Roman"/>
          <w:color w:val="000000"/>
          <w:sz w:val="24"/>
          <w:szCs w:val="24"/>
        </w:rPr>
        <w:t>123</w:t>
      </w:r>
      <w:r w:rsidRPr="00FC4E4C">
        <w:rPr>
          <w:rFonts w:ascii="Times New Roman" w:hAnsi="Times New Roman"/>
          <w:color w:val="000000"/>
          <w:sz w:val="24"/>
          <w:szCs w:val="24"/>
        </w:rPr>
        <w:t xml:space="preserve"> „Dėl </w:t>
      </w:r>
      <w:r w:rsidR="00FC4E4C" w:rsidRPr="00FC4E4C">
        <w:rPr>
          <w:rFonts w:ascii="Times New Roman" w:hAnsi="Times New Roman"/>
          <w:color w:val="000000"/>
          <w:sz w:val="24"/>
          <w:szCs w:val="24"/>
        </w:rPr>
        <w:t>klasių (priešmokyklinio ugdymo grupių) skaičiaus</w:t>
      </w:r>
      <w:r w:rsidRPr="00FC4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4E4C" w:rsidRPr="00FC4E4C">
        <w:rPr>
          <w:rFonts w:ascii="Times New Roman" w:hAnsi="Times New Roman"/>
          <w:color w:val="000000"/>
          <w:sz w:val="24"/>
          <w:szCs w:val="24"/>
        </w:rPr>
        <w:t>ir mokinių (vaikų) skaičiaus vidurkio savivaldybės bendrojo ugdymo mokyklose 2016–2017 mokslo metams nustatymo“</w:t>
      </w:r>
      <w:r w:rsidR="007763E8">
        <w:rPr>
          <w:rFonts w:ascii="Times New Roman" w:hAnsi="Times New Roman"/>
          <w:color w:val="000000"/>
          <w:sz w:val="24"/>
          <w:szCs w:val="24"/>
        </w:rPr>
        <w:t xml:space="preserve"> (pakeistas Klaipėdos miesto savivaldybės tarybos 2016 m. birželio 23 d. sprendimu Nr. T2-182 „Dėl </w:t>
      </w:r>
      <w:r w:rsidR="007763E8" w:rsidRPr="004A641E">
        <w:rPr>
          <w:rFonts w:ascii="Times New Roman" w:hAnsi="Times New Roman"/>
          <w:color w:val="000000"/>
          <w:sz w:val="24"/>
          <w:szCs w:val="24"/>
        </w:rPr>
        <w:t xml:space="preserve">Klaipėdos miesto savivaldybės tarybos </w:t>
      </w:r>
      <w:r w:rsidR="007763E8" w:rsidRPr="0086725F">
        <w:rPr>
          <w:rFonts w:ascii="Times New Roman" w:hAnsi="Times New Roman"/>
          <w:color w:val="000000"/>
          <w:sz w:val="24"/>
          <w:szCs w:val="24"/>
        </w:rPr>
        <w:t>2016 m. balandžio 29 d</w:t>
      </w:r>
      <w:r w:rsidR="007763E8" w:rsidRPr="0016476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763E8" w:rsidRPr="00FC4E4C">
        <w:rPr>
          <w:rFonts w:ascii="Times New Roman" w:hAnsi="Times New Roman"/>
          <w:color w:val="000000"/>
          <w:sz w:val="24"/>
          <w:szCs w:val="24"/>
        </w:rPr>
        <w:t>sprendim</w:t>
      </w:r>
      <w:r w:rsidR="007763E8">
        <w:rPr>
          <w:rFonts w:ascii="Times New Roman" w:hAnsi="Times New Roman"/>
          <w:color w:val="000000"/>
          <w:sz w:val="24"/>
          <w:szCs w:val="24"/>
        </w:rPr>
        <w:t>o</w:t>
      </w:r>
      <w:r w:rsidR="007763E8" w:rsidRPr="00FC4E4C">
        <w:rPr>
          <w:rFonts w:ascii="Times New Roman" w:hAnsi="Times New Roman"/>
          <w:color w:val="000000"/>
          <w:sz w:val="24"/>
          <w:szCs w:val="24"/>
        </w:rPr>
        <w:t xml:space="preserve"> Nr. T2-123 „Dėl klasių (priešmokyklinio ugdymo grupių) skaičiaus ir mokinių (vaikų) skaičiaus vidurkio savivaldybės bendrojo ugdymo mokyklose 2016–2017 mokslo metams nustatymo</w:t>
      </w:r>
      <w:r w:rsidR="007763E8">
        <w:rPr>
          <w:rFonts w:ascii="Times New Roman" w:hAnsi="Times New Roman"/>
          <w:color w:val="000000"/>
          <w:sz w:val="24"/>
          <w:szCs w:val="24"/>
        </w:rPr>
        <w:t>“ pakeitimo“) bei tenkinti atskirų švietimo įstaigų vadovų prašymus</w:t>
      </w:r>
      <w:r w:rsidR="0078129E">
        <w:rPr>
          <w:rFonts w:ascii="Times New Roman" w:hAnsi="Times New Roman"/>
          <w:color w:val="000000"/>
          <w:sz w:val="24"/>
          <w:szCs w:val="24"/>
        </w:rPr>
        <w:t>,</w:t>
      </w:r>
      <w:r w:rsidR="0078129E" w:rsidRPr="0078129E">
        <w:rPr>
          <w:rFonts w:ascii="Times New Roman" w:hAnsi="Times New Roman"/>
          <w:sz w:val="24"/>
          <w:szCs w:val="24"/>
        </w:rPr>
        <w:t xml:space="preserve"> </w:t>
      </w:r>
      <w:r w:rsidR="0078129E">
        <w:rPr>
          <w:rFonts w:ascii="Times New Roman" w:hAnsi="Times New Roman"/>
          <w:sz w:val="24"/>
          <w:szCs w:val="24"/>
        </w:rPr>
        <w:t>susijusius su pasikeitusiu ugdymo proceso organizavimu</w:t>
      </w:r>
      <w:r w:rsidR="0078129E" w:rsidRPr="00D33EDF">
        <w:rPr>
          <w:rFonts w:ascii="Times New Roman" w:hAnsi="Times New Roman"/>
          <w:sz w:val="24"/>
          <w:szCs w:val="24"/>
        </w:rPr>
        <w:t>.</w:t>
      </w:r>
    </w:p>
    <w:p w:rsidR="004A641E" w:rsidRPr="00FC4E4C" w:rsidRDefault="004A641E" w:rsidP="004A641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E4C">
        <w:rPr>
          <w:rFonts w:ascii="Times New Roman" w:hAnsi="Times New Roman"/>
          <w:color w:val="000000"/>
          <w:sz w:val="24"/>
          <w:szCs w:val="24"/>
        </w:rPr>
        <w:t xml:space="preserve">Uždavinys – </w:t>
      </w:r>
      <w:r w:rsidRPr="00FC4E4C">
        <w:rPr>
          <w:rFonts w:ascii="Times New Roman" w:hAnsi="Times New Roman"/>
          <w:sz w:val="24"/>
          <w:szCs w:val="24"/>
        </w:rPr>
        <w:t>padidinti pareigybių skaičių švietimo įstaigose, kuriose nuo 201</w:t>
      </w:r>
      <w:r w:rsidR="00340EBB" w:rsidRPr="00FC4E4C">
        <w:rPr>
          <w:rFonts w:ascii="Times New Roman" w:hAnsi="Times New Roman"/>
          <w:sz w:val="24"/>
          <w:szCs w:val="24"/>
        </w:rPr>
        <w:t>6</w:t>
      </w:r>
      <w:r w:rsidRPr="00FC4E4C">
        <w:rPr>
          <w:rFonts w:ascii="Times New Roman" w:hAnsi="Times New Roman"/>
          <w:sz w:val="24"/>
          <w:szCs w:val="24"/>
        </w:rPr>
        <w:t xml:space="preserve"> m. rugsėjo 1 d. bus įsteigtos naujos ikimokyklinio ar priešmokyklinio ugdymo grupės</w:t>
      </w:r>
      <w:r w:rsidR="0059087A">
        <w:rPr>
          <w:rFonts w:ascii="Times New Roman" w:hAnsi="Times New Roman"/>
          <w:sz w:val="24"/>
          <w:szCs w:val="24"/>
        </w:rPr>
        <w:t>.</w:t>
      </w:r>
    </w:p>
    <w:p w:rsidR="004A641E" w:rsidRPr="004A641E" w:rsidRDefault="004A641E" w:rsidP="004A641E">
      <w:pPr>
        <w:pStyle w:val="Sraopastraipa"/>
        <w:tabs>
          <w:tab w:val="left" w:pos="851"/>
        </w:tabs>
        <w:ind w:left="0" w:firstLine="709"/>
        <w:jc w:val="both"/>
        <w:rPr>
          <w:b/>
        </w:rPr>
      </w:pPr>
      <w:r w:rsidRPr="004A641E">
        <w:rPr>
          <w:b/>
        </w:rPr>
        <w:t>2. Projekto rengimo priežastys ir kuo remiantis parengtas sprendimo projektas</w:t>
      </w:r>
      <w:r w:rsidR="00D813CB">
        <w:rPr>
          <w:b/>
        </w:rPr>
        <w:t>.</w:t>
      </w:r>
    </w:p>
    <w:p w:rsidR="00FC4E4C" w:rsidRDefault="004A641E" w:rsidP="00FC4E4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641E">
        <w:rPr>
          <w:rFonts w:ascii="Times New Roman" w:hAnsi="Times New Roman"/>
          <w:bCs/>
          <w:sz w:val="24"/>
          <w:szCs w:val="24"/>
        </w:rPr>
        <w:t>Sprendimo projektas parengtas išanalizavus pareigybių skaičių ir jų poreikį švietimo įstaigose, įrengiant naujas arba pritaikant turimas patalpas grupių veiklai. Planuojama, kad 201</w:t>
      </w:r>
      <w:r w:rsidR="00340EBB">
        <w:rPr>
          <w:rFonts w:ascii="Times New Roman" w:hAnsi="Times New Roman"/>
          <w:bCs/>
          <w:sz w:val="24"/>
          <w:szCs w:val="24"/>
        </w:rPr>
        <w:t>6</w:t>
      </w:r>
      <w:r w:rsidRPr="004A641E">
        <w:rPr>
          <w:rFonts w:ascii="Times New Roman" w:hAnsi="Times New Roman"/>
          <w:bCs/>
          <w:sz w:val="24"/>
          <w:szCs w:val="24"/>
        </w:rPr>
        <w:t xml:space="preserve"> m. rugsėjo 1 d. </w:t>
      </w:r>
      <w:r w:rsidR="003F591B" w:rsidRPr="00D33EDF">
        <w:rPr>
          <w:rFonts w:ascii="Times New Roman" w:hAnsi="Times New Roman"/>
          <w:sz w:val="24"/>
          <w:szCs w:val="24"/>
        </w:rPr>
        <w:t>M</w:t>
      </w:r>
      <w:r w:rsidR="006826C9">
        <w:rPr>
          <w:rFonts w:ascii="Times New Roman" w:hAnsi="Times New Roman"/>
          <w:sz w:val="24"/>
          <w:szCs w:val="24"/>
        </w:rPr>
        <w:t>.</w:t>
      </w:r>
      <w:r w:rsidR="003F591B" w:rsidRPr="00D33EDF">
        <w:rPr>
          <w:rFonts w:ascii="Times New Roman" w:hAnsi="Times New Roman"/>
          <w:sz w:val="24"/>
          <w:szCs w:val="24"/>
        </w:rPr>
        <w:t xml:space="preserve"> Gorkio ir </w:t>
      </w:r>
      <w:proofErr w:type="spellStart"/>
      <w:r w:rsidR="003F591B" w:rsidRPr="00D33EDF">
        <w:rPr>
          <w:rFonts w:ascii="Times New Roman" w:hAnsi="Times New Roman"/>
          <w:sz w:val="24"/>
          <w:szCs w:val="24"/>
        </w:rPr>
        <w:t>Vitės</w:t>
      </w:r>
      <w:proofErr w:type="spellEnd"/>
      <w:r w:rsidR="003F591B" w:rsidRPr="00D33EDF">
        <w:rPr>
          <w:rFonts w:ascii="Times New Roman" w:hAnsi="Times New Roman"/>
          <w:sz w:val="24"/>
          <w:szCs w:val="24"/>
        </w:rPr>
        <w:t xml:space="preserve"> pagrindinėse mokyklose, P</w:t>
      </w:r>
      <w:r w:rsidR="006826C9">
        <w:rPr>
          <w:rFonts w:ascii="Times New Roman" w:hAnsi="Times New Roman"/>
          <w:sz w:val="24"/>
          <w:szCs w:val="24"/>
        </w:rPr>
        <w:t>.</w:t>
      </w:r>
      <w:r w:rsidR="003F591B" w:rsidRPr="00D33EDF">
        <w:rPr>
          <w:rFonts w:ascii="Times New Roman" w:hAnsi="Times New Roman"/>
          <w:sz w:val="24"/>
          <w:szCs w:val="24"/>
        </w:rPr>
        <w:t xml:space="preserve"> Mašioto ir L</w:t>
      </w:r>
      <w:r w:rsidR="006826C9">
        <w:rPr>
          <w:rFonts w:ascii="Times New Roman" w:hAnsi="Times New Roman"/>
          <w:sz w:val="24"/>
          <w:szCs w:val="24"/>
        </w:rPr>
        <w:t>.</w:t>
      </w:r>
      <w:r w:rsidR="003F591B" w:rsidRPr="00D33EDF">
        <w:rPr>
          <w:rFonts w:ascii="Times New Roman" w:hAnsi="Times New Roman"/>
          <w:sz w:val="24"/>
          <w:szCs w:val="24"/>
        </w:rPr>
        <w:t xml:space="preserve"> Stulpino progimnazijose</w:t>
      </w:r>
      <w:r w:rsidR="003F591B">
        <w:rPr>
          <w:rFonts w:ascii="Times New Roman" w:hAnsi="Times New Roman"/>
          <w:sz w:val="24"/>
          <w:szCs w:val="24"/>
        </w:rPr>
        <w:t>, „Šaltinėlio“ mokykloje-darželyje</w:t>
      </w:r>
      <w:r w:rsidR="003F591B" w:rsidRPr="0086725F">
        <w:rPr>
          <w:rFonts w:ascii="Times New Roman" w:hAnsi="Times New Roman"/>
          <w:bCs/>
          <w:sz w:val="24"/>
          <w:szCs w:val="24"/>
        </w:rPr>
        <w:t xml:space="preserve"> </w:t>
      </w:r>
      <w:r w:rsidRPr="0086725F">
        <w:rPr>
          <w:rFonts w:ascii="Times New Roman" w:hAnsi="Times New Roman"/>
          <w:bCs/>
          <w:sz w:val="24"/>
          <w:szCs w:val="24"/>
        </w:rPr>
        <w:t xml:space="preserve">bus įrengtos </w:t>
      </w:r>
      <w:r w:rsidR="003F591B">
        <w:rPr>
          <w:rFonts w:ascii="Times New Roman" w:hAnsi="Times New Roman"/>
          <w:bCs/>
          <w:sz w:val="24"/>
          <w:szCs w:val="24"/>
        </w:rPr>
        <w:t>7</w:t>
      </w:r>
      <w:r w:rsidR="00FC4E4C" w:rsidRPr="0086725F">
        <w:rPr>
          <w:rFonts w:ascii="Times New Roman" w:hAnsi="Times New Roman"/>
          <w:bCs/>
          <w:sz w:val="24"/>
          <w:szCs w:val="24"/>
        </w:rPr>
        <w:t xml:space="preserve"> </w:t>
      </w:r>
      <w:r w:rsidRPr="0086725F">
        <w:rPr>
          <w:rFonts w:ascii="Times New Roman" w:hAnsi="Times New Roman"/>
          <w:bCs/>
          <w:sz w:val="24"/>
          <w:szCs w:val="24"/>
        </w:rPr>
        <w:t>naujos grupės</w:t>
      </w:r>
      <w:r w:rsidR="0086725F">
        <w:rPr>
          <w:rFonts w:ascii="Times New Roman" w:hAnsi="Times New Roman"/>
          <w:bCs/>
          <w:sz w:val="24"/>
          <w:szCs w:val="24"/>
        </w:rPr>
        <w:t xml:space="preserve">, todėl šiose įstaigose nustatomas didesnis pareigybių skaičius. </w:t>
      </w:r>
    </w:p>
    <w:p w:rsidR="004A641E" w:rsidRPr="006826C9" w:rsidRDefault="006826C9" w:rsidP="006826C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6C9">
        <w:rPr>
          <w:rFonts w:ascii="Times New Roman" w:hAnsi="Times New Roman"/>
          <w:b/>
          <w:bCs/>
          <w:sz w:val="24"/>
          <w:szCs w:val="24"/>
        </w:rPr>
        <w:t>3.</w:t>
      </w:r>
      <w:r w:rsidR="00CF25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41E" w:rsidRPr="006826C9">
        <w:rPr>
          <w:rFonts w:ascii="Times New Roman" w:hAnsi="Times New Roman"/>
          <w:b/>
          <w:bCs/>
          <w:sz w:val="24"/>
          <w:szCs w:val="24"/>
        </w:rPr>
        <w:t>Kokių rezultatų laukiama</w:t>
      </w:r>
      <w:r w:rsidR="00D813CB" w:rsidRPr="006826C9">
        <w:rPr>
          <w:rFonts w:ascii="Times New Roman" w:hAnsi="Times New Roman"/>
          <w:b/>
          <w:bCs/>
          <w:sz w:val="24"/>
          <w:szCs w:val="24"/>
        </w:rPr>
        <w:t>.</w:t>
      </w:r>
    </w:p>
    <w:p w:rsidR="004A641E" w:rsidRPr="004A641E" w:rsidRDefault="004A641E" w:rsidP="004A641E">
      <w:pPr>
        <w:pStyle w:val="Pagrindinistekstas"/>
        <w:tabs>
          <w:tab w:val="left" w:pos="567"/>
        </w:tabs>
        <w:ind w:firstLine="709"/>
        <w:rPr>
          <w:rFonts w:ascii="Times New Roman" w:hAnsi="Times New Roman" w:cs="Times New Roman"/>
          <w:bCs/>
          <w:szCs w:val="24"/>
          <w:lang w:val="lt-LT"/>
        </w:rPr>
      </w:pPr>
      <w:r w:rsidRPr="004A641E">
        <w:rPr>
          <w:rFonts w:ascii="Times New Roman" w:hAnsi="Times New Roman" w:cs="Times New Roman"/>
          <w:bCs/>
          <w:szCs w:val="24"/>
          <w:lang w:val="lt-LT"/>
        </w:rPr>
        <w:t xml:space="preserve">Pakeitus didžiausią leistiną pareigybių skaičių, minėtų įstaigų naujai įrengtose grupėse galės pradėti dirbti auklėtojai </w:t>
      </w:r>
      <w:r w:rsidR="00D813CB">
        <w:rPr>
          <w:rFonts w:ascii="Times New Roman" w:hAnsi="Times New Roman" w:cs="Times New Roman"/>
          <w:szCs w:val="24"/>
          <w:lang w:val="lt-LT"/>
        </w:rPr>
        <w:t xml:space="preserve">ar priešmokyklinio ugdymo pedagogai </w:t>
      </w:r>
      <w:r w:rsidRPr="004A641E">
        <w:rPr>
          <w:rFonts w:ascii="Times New Roman" w:hAnsi="Times New Roman" w:cs="Times New Roman"/>
          <w:bCs/>
          <w:szCs w:val="24"/>
          <w:lang w:val="lt-LT"/>
        </w:rPr>
        <w:t>bei auklėtojų padėjėjai, bus daugiau priimta vaikų ugdytis pagal ikimokyklinio bei priešmokyklinio ugdymo programas, tuo pačiu bus sukurta naujų darbo vietų</w:t>
      </w:r>
      <w:r w:rsidR="00C103D9">
        <w:rPr>
          <w:rFonts w:ascii="Times New Roman" w:hAnsi="Times New Roman" w:cs="Times New Roman"/>
          <w:bCs/>
          <w:szCs w:val="24"/>
          <w:lang w:val="lt-LT"/>
        </w:rPr>
        <w:t>.</w:t>
      </w:r>
    </w:p>
    <w:p w:rsidR="004A641E" w:rsidRPr="004A641E" w:rsidRDefault="004A641E" w:rsidP="004A641E">
      <w:pPr>
        <w:tabs>
          <w:tab w:val="left" w:pos="567"/>
          <w:tab w:val="left" w:pos="9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641E">
        <w:rPr>
          <w:rFonts w:ascii="Times New Roman" w:hAnsi="Times New Roman"/>
          <w:b/>
          <w:sz w:val="24"/>
          <w:szCs w:val="24"/>
        </w:rPr>
        <w:t>4. Sprendimo projekto metu gauti specialistų vertinimai</w:t>
      </w:r>
      <w:r w:rsidR="00D813CB">
        <w:rPr>
          <w:rFonts w:ascii="Times New Roman" w:hAnsi="Times New Roman"/>
          <w:b/>
          <w:sz w:val="24"/>
          <w:szCs w:val="24"/>
        </w:rPr>
        <w:t>.</w:t>
      </w:r>
      <w:r w:rsidRPr="004A641E">
        <w:rPr>
          <w:rFonts w:ascii="Times New Roman" w:hAnsi="Times New Roman"/>
          <w:b/>
          <w:sz w:val="24"/>
          <w:szCs w:val="24"/>
        </w:rPr>
        <w:t xml:space="preserve"> </w:t>
      </w:r>
    </w:p>
    <w:p w:rsidR="004A641E" w:rsidRPr="004A641E" w:rsidRDefault="004A641E" w:rsidP="004A641E">
      <w:pPr>
        <w:tabs>
          <w:tab w:val="left" w:pos="567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641E">
        <w:rPr>
          <w:rFonts w:ascii="Times New Roman" w:hAnsi="Times New Roman"/>
          <w:sz w:val="24"/>
          <w:szCs w:val="24"/>
        </w:rPr>
        <w:t>Neigiamų specialistų vertinimų negauta.</w:t>
      </w:r>
    </w:p>
    <w:p w:rsidR="004A641E" w:rsidRPr="004A641E" w:rsidRDefault="004A641E" w:rsidP="004A641E">
      <w:pPr>
        <w:pStyle w:val="Pagrindinistekstas"/>
        <w:tabs>
          <w:tab w:val="left" w:pos="567"/>
          <w:tab w:val="left" w:pos="9639"/>
        </w:tabs>
        <w:ind w:firstLine="709"/>
        <w:rPr>
          <w:rFonts w:ascii="Times New Roman" w:hAnsi="Times New Roman" w:cs="Times New Roman"/>
          <w:b/>
          <w:bCs/>
          <w:szCs w:val="24"/>
          <w:lang w:val="lt-LT"/>
        </w:rPr>
      </w:pPr>
      <w:r w:rsidRPr="004A641E">
        <w:rPr>
          <w:rFonts w:ascii="Times New Roman" w:hAnsi="Times New Roman" w:cs="Times New Roman"/>
          <w:b/>
          <w:bCs/>
          <w:szCs w:val="24"/>
          <w:lang w:val="lt-LT"/>
        </w:rPr>
        <w:t>5. Išlaidų sąmatos, skaičiavimai, reikalingi pagrindimai ir paaiškinimai</w:t>
      </w:r>
      <w:r w:rsidR="00D813CB">
        <w:rPr>
          <w:rFonts w:ascii="Times New Roman" w:hAnsi="Times New Roman" w:cs="Times New Roman"/>
          <w:b/>
          <w:bCs/>
          <w:szCs w:val="24"/>
          <w:lang w:val="lt-LT"/>
        </w:rPr>
        <w:t>.</w:t>
      </w:r>
    </w:p>
    <w:p w:rsidR="0081215C" w:rsidRDefault="004A641E" w:rsidP="004A641E">
      <w:pPr>
        <w:pStyle w:val="Pagrindinistekstas"/>
        <w:tabs>
          <w:tab w:val="left" w:pos="567"/>
          <w:tab w:val="left" w:pos="709"/>
          <w:tab w:val="left" w:pos="9639"/>
        </w:tabs>
        <w:ind w:firstLine="709"/>
        <w:rPr>
          <w:rFonts w:ascii="Times New Roman" w:hAnsi="Times New Roman"/>
          <w:szCs w:val="24"/>
        </w:rPr>
      </w:pPr>
      <w:r w:rsidRPr="004A641E">
        <w:rPr>
          <w:rFonts w:ascii="Times New Roman" w:hAnsi="Times New Roman" w:cs="Times New Roman"/>
          <w:szCs w:val="24"/>
          <w:lang w:val="lt-LT"/>
        </w:rPr>
        <w:t xml:space="preserve">Vienoje grupėje, dirbančioje 10,5 val. per dieną, reikia 1,6 auklėtojo (priešmokyklinio ugdymo pedagogo) ir 1,00 auklėtojo padėjėjo etato, todėl įstaigose, kuriose steigiama po vieną </w:t>
      </w:r>
      <w:r w:rsidR="00E3551E" w:rsidRPr="004A641E">
        <w:rPr>
          <w:rFonts w:ascii="Times New Roman" w:hAnsi="Times New Roman" w:cs="Times New Roman"/>
          <w:bCs/>
          <w:szCs w:val="24"/>
          <w:lang w:val="lt-LT"/>
        </w:rPr>
        <w:t xml:space="preserve">priešmokyklinio ugdymo </w:t>
      </w:r>
      <w:r w:rsidRPr="004A641E">
        <w:rPr>
          <w:rFonts w:ascii="Times New Roman" w:hAnsi="Times New Roman" w:cs="Times New Roman"/>
          <w:szCs w:val="24"/>
          <w:lang w:val="lt-LT"/>
        </w:rPr>
        <w:t>grupę (</w:t>
      </w:r>
      <w:r w:rsidR="00447B82">
        <w:rPr>
          <w:rFonts w:ascii="Times New Roman" w:hAnsi="Times New Roman" w:cs="Times New Roman"/>
          <w:szCs w:val="24"/>
          <w:lang w:val="lt-LT"/>
        </w:rPr>
        <w:t>M</w:t>
      </w:r>
      <w:r w:rsidR="00CF259B">
        <w:rPr>
          <w:rFonts w:ascii="Times New Roman" w:hAnsi="Times New Roman" w:cs="Times New Roman"/>
          <w:szCs w:val="24"/>
          <w:lang w:val="lt-LT"/>
        </w:rPr>
        <w:t>.</w:t>
      </w:r>
      <w:r w:rsidR="00447B82">
        <w:rPr>
          <w:rFonts w:ascii="Times New Roman" w:hAnsi="Times New Roman" w:cs="Times New Roman"/>
          <w:szCs w:val="24"/>
          <w:lang w:val="lt-LT"/>
        </w:rPr>
        <w:t xml:space="preserve"> Gorkio</w:t>
      </w:r>
      <w:r w:rsidR="00D239D6">
        <w:rPr>
          <w:rFonts w:ascii="Times New Roman" w:hAnsi="Times New Roman" w:cs="Times New Roman"/>
          <w:szCs w:val="24"/>
          <w:lang w:val="lt-LT"/>
        </w:rPr>
        <w:t xml:space="preserve"> pagrindinėje mokykl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oje, </w:t>
      </w:r>
      <w:r w:rsidR="00447B82">
        <w:rPr>
          <w:rFonts w:ascii="Times New Roman" w:hAnsi="Times New Roman" w:cs="Times New Roman"/>
          <w:szCs w:val="24"/>
          <w:lang w:val="lt-LT"/>
        </w:rPr>
        <w:t>L</w:t>
      </w:r>
      <w:r w:rsidR="00CF259B">
        <w:rPr>
          <w:rFonts w:ascii="Times New Roman" w:hAnsi="Times New Roman" w:cs="Times New Roman"/>
          <w:szCs w:val="24"/>
          <w:lang w:val="lt-LT"/>
        </w:rPr>
        <w:t>.</w:t>
      </w:r>
      <w:r w:rsidR="00447B82">
        <w:rPr>
          <w:rFonts w:ascii="Times New Roman" w:hAnsi="Times New Roman" w:cs="Times New Roman"/>
          <w:szCs w:val="24"/>
          <w:lang w:val="lt-LT"/>
        </w:rPr>
        <w:t xml:space="preserve"> Stulpino, P</w:t>
      </w:r>
      <w:r w:rsidR="00CF259B">
        <w:rPr>
          <w:rFonts w:ascii="Times New Roman" w:hAnsi="Times New Roman" w:cs="Times New Roman"/>
          <w:szCs w:val="24"/>
          <w:lang w:val="lt-LT"/>
        </w:rPr>
        <w:t>.</w:t>
      </w:r>
      <w:r w:rsidR="00447B82">
        <w:rPr>
          <w:rFonts w:ascii="Times New Roman" w:hAnsi="Times New Roman" w:cs="Times New Roman"/>
          <w:szCs w:val="24"/>
          <w:lang w:val="lt-LT"/>
        </w:rPr>
        <w:t xml:space="preserve"> Mašioto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 progimnazijo</w:t>
      </w:r>
      <w:r w:rsidR="00447B82">
        <w:rPr>
          <w:rFonts w:ascii="Times New Roman" w:hAnsi="Times New Roman" w:cs="Times New Roman"/>
          <w:szCs w:val="24"/>
          <w:lang w:val="lt-LT"/>
        </w:rPr>
        <w:t>s</w:t>
      </w:r>
      <w:r w:rsidRPr="004A641E">
        <w:rPr>
          <w:rFonts w:ascii="Times New Roman" w:hAnsi="Times New Roman" w:cs="Times New Roman"/>
          <w:szCs w:val="24"/>
          <w:lang w:val="lt-LT"/>
        </w:rPr>
        <w:t>e) didžiausią leistiną pareigybių skaičių reikėtų padidinti po 2,6 pareigyb</w:t>
      </w:r>
      <w:r w:rsidR="003D510A">
        <w:rPr>
          <w:rFonts w:ascii="Times New Roman" w:hAnsi="Times New Roman" w:cs="Times New Roman"/>
          <w:szCs w:val="24"/>
          <w:lang w:val="lt-LT"/>
        </w:rPr>
        <w:t>ė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s. Dvi naujos </w:t>
      </w:r>
      <w:r w:rsidR="00E3551E" w:rsidRPr="004A641E">
        <w:rPr>
          <w:rFonts w:ascii="Times New Roman" w:hAnsi="Times New Roman" w:cs="Times New Roman"/>
          <w:bCs/>
          <w:szCs w:val="24"/>
          <w:lang w:val="lt-LT"/>
        </w:rPr>
        <w:t xml:space="preserve">priešmokyklinio ugdymo 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grupės pradės veikti </w:t>
      </w:r>
      <w:proofErr w:type="spellStart"/>
      <w:r w:rsidR="00447B82">
        <w:rPr>
          <w:rFonts w:ascii="Times New Roman" w:hAnsi="Times New Roman" w:cs="Times New Roman"/>
          <w:szCs w:val="24"/>
          <w:lang w:val="lt-LT"/>
        </w:rPr>
        <w:t>Vitės</w:t>
      </w:r>
      <w:proofErr w:type="spellEnd"/>
      <w:r w:rsidR="00447B82">
        <w:rPr>
          <w:rFonts w:ascii="Times New Roman" w:hAnsi="Times New Roman" w:cs="Times New Roman"/>
          <w:szCs w:val="24"/>
          <w:lang w:val="lt-LT"/>
        </w:rPr>
        <w:t xml:space="preserve"> pagrindinėje mokykloje</w:t>
      </w:r>
      <w:r w:rsidRPr="004A641E">
        <w:rPr>
          <w:rFonts w:ascii="Times New Roman" w:hAnsi="Times New Roman" w:cs="Times New Roman"/>
          <w:szCs w:val="24"/>
          <w:lang w:val="lt-LT"/>
        </w:rPr>
        <w:t>, todėl šiai įstaigai pareigybių skaičius turėt</w:t>
      </w:r>
      <w:r w:rsidR="00D813CB">
        <w:rPr>
          <w:rFonts w:ascii="Times New Roman" w:hAnsi="Times New Roman" w:cs="Times New Roman"/>
          <w:szCs w:val="24"/>
          <w:lang w:val="lt-LT"/>
        </w:rPr>
        <w:t>ų būti padidintas 5,2 pareigybėmis</w:t>
      </w:r>
      <w:r w:rsidRPr="004A641E">
        <w:rPr>
          <w:rFonts w:ascii="Times New Roman" w:hAnsi="Times New Roman" w:cs="Times New Roman"/>
          <w:szCs w:val="24"/>
          <w:lang w:val="lt-LT"/>
        </w:rPr>
        <w:t>. „Šaltinėlio“ mokykl</w:t>
      </w:r>
      <w:r w:rsidR="00481127">
        <w:rPr>
          <w:rFonts w:ascii="Times New Roman" w:hAnsi="Times New Roman" w:cs="Times New Roman"/>
          <w:szCs w:val="24"/>
          <w:lang w:val="lt-LT"/>
        </w:rPr>
        <w:t>oje</w:t>
      </w:r>
      <w:r w:rsidRPr="004A641E">
        <w:rPr>
          <w:rFonts w:ascii="Times New Roman" w:hAnsi="Times New Roman" w:cs="Times New Roman"/>
          <w:szCs w:val="24"/>
          <w:lang w:val="lt-LT"/>
        </w:rPr>
        <w:t>-daržel</w:t>
      </w:r>
      <w:r w:rsidR="00481127">
        <w:rPr>
          <w:rFonts w:ascii="Times New Roman" w:hAnsi="Times New Roman" w:cs="Times New Roman"/>
          <w:szCs w:val="24"/>
          <w:lang w:val="lt-LT"/>
        </w:rPr>
        <w:t>yje</w:t>
      </w:r>
      <w:r w:rsidR="00D239D6">
        <w:rPr>
          <w:rFonts w:ascii="Times New Roman" w:hAnsi="Times New Roman" w:cs="Times New Roman"/>
          <w:szCs w:val="24"/>
          <w:lang w:val="lt-LT"/>
        </w:rPr>
        <w:t xml:space="preserve"> </w:t>
      </w:r>
      <w:r w:rsidR="00481127">
        <w:rPr>
          <w:rFonts w:ascii="Times New Roman" w:hAnsi="Times New Roman" w:cs="Times New Roman"/>
          <w:szCs w:val="24"/>
          <w:lang w:val="lt-LT"/>
        </w:rPr>
        <w:t>turėtų būti padidinamas 4,1 pareigybių skaičius</w:t>
      </w:r>
      <w:r w:rsidR="003F591B">
        <w:rPr>
          <w:rFonts w:ascii="Times New Roman" w:hAnsi="Times New Roman" w:cs="Times New Roman"/>
          <w:szCs w:val="24"/>
          <w:lang w:val="lt-LT"/>
        </w:rPr>
        <w:t xml:space="preserve"> </w:t>
      </w:r>
      <w:r w:rsidR="00481127">
        <w:rPr>
          <w:rFonts w:ascii="Times New Roman" w:hAnsi="Times New Roman" w:cs="Times New Roman"/>
          <w:szCs w:val="24"/>
          <w:lang w:val="lt-LT"/>
        </w:rPr>
        <w:t>(</w:t>
      </w:r>
      <w:r w:rsidR="003F591B">
        <w:rPr>
          <w:rFonts w:ascii="Times New Roman" w:hAnsi="Times New Roman" w:cs="Times New Roman"/>
          <w:szCs w:val="24"/>
          <w:lang w:val="lt-LT"/>
        </w:rPr>
        <w:t>viena</w:t>
      </w:r>
      <w:r w:rsidR="00481127">
        <w:rPr>
          <w:rFonts w:ascii="Times New Roman" w:hAnsi="Times New Roman" w:cs="Times New Roman"/>
          <w:szCs w:val="24"/>
          <w:lang w:val="lt-LT"/>
        </w:rPr>
        <w:t xml:space="preserve"> grupė steigiama </w:t>
      </w:r>
      <w:r w:rsidR="00D239D6">
        <w:rPr>
          <w:rFonts w:ascii="Times New Roman" w:hAnsi="Times New Roman" w:cs="Times New Roman"/>
          <w:szCs w:val="24"/>
          <w:lang w:val="lt-LT"/>
        </w:rPr>
        <w:t>vietoje pradin</w:t>
      </w:r>
      <w:r w:rsidR="00481127">
        <w:rPr>
          <w:rFonts w:ascii="Times New Roman" w:hAnsi="Times New Roman" w:cs="Times New Roman"/>
          <w:szCs w:val="24"/>
          <w:lang w:val="lt-LT"/>
        </w:rPr>
        <w:t>ės</w:t>
      </w:r>
      <w:r w:rsidR="00D239D6">
        <w:rPr>
          <w:rFonts w:ascii="Times New Roman" w:hAnsi="Times New Roman" w:cs="Times New Roman"/>
          <w:szCs w:val="24"/>
          <w:lang w:val="lt-LT"/>
        </w:rPr>
        <w:t xml:space="preserve"> klas</w:t>
      </w:r>
      <w:r w:rsidR="00481127">
        <w:rPr>
          <w:rFonts w:ascii="Times New Roman" w:hAnsi="Times New Roman" w:cs="Times New Roman"/>
          <w:szCs w:val="24"/>
          <w:lang w:val="lt-LT"/>
        </w:rPr>
        <w:t>ės (2,6 etato)</w:t>
      </w:r>
      <w:r w:rsidR="003F591B">
        <w:rPr>
          <w:rFonts w:ascii="Times New Roman" w:hAnsi="Times New Roman" w:cs="Times New Roman"/>
          <w:szCs w:val="24"/>
          <w:lang w:val="lt-LT"/>
        </w:rPr>
        <w:t>,</w:t>
      </w:r>
      <w:r w:rsidR="00481127">
        <w:rPr>
          <w:rFonts w:ascii="Times New Roman" w:hAnsi="Times New Roman" w:cs="Times New Roman"/>
          <w:szCs w:val="24"/>
          <w:lang w:val="lt-LT"/>
        </w:rPr>
        <w:t xml:space="preserve"> </w:t>
      </w:r>
      <w:r w:rsidR="003F591B">
        <w:rPr>
          <w:rFonts w:ascii="Times New Roman" w:hAnsi="Times New Roman" w:cs="Times New Roman"/>
          <w:szCs w:val="24"/>
          <w:lang w:val="lt-LT"/>
        </w:rPr>
        <w:t>viena</w:t>
      </w:r>
      <w:r w:rsidR="00481127">
        <w:rPr>
          <w:rFonts w:ascii="Times New Roman" w:hAnsi="Times New Roman" w:cs="Times New Roman"/>
          <w:szCs w:val="24"/>
          <w:lang w:val="lt-LT"/>
        </w:rPr>
        <w:t xml:space="preserve"> 4,0 val. </w:t>
      </w:r>
      <w:r w:rsidR="007C056F">
        <w:rPr>
          <w:rFonts w:ascii="Times New Roman" w:hAnsi="Times New Roman" w:cs="Times New Roman"/>
          <w:szCs w:val="24"/>
          <w:lang w:val="lt-LT"/>
        </w:rPr>
        <w:t>veiklos priešmokyklinio ugdymo</w:t>
      </w:r>
      <w:r w:rsidR="00CF259B">
        <w:rPr>
          <w:rFonts w:ascii="Times New Roman" w:hAnsi="Times New Roman" w:cs="Times New Roman"/>
          <w:szCs w:val="24"/>
          <w:lang w:val="lt-LT"/>
        </w:rPr>
        <w:t xml:space="preserve"> </w:t>
      </w:r>
      <w:r w:rsidR="003F591B">
        <w:rPr>
          <w:rFonts w:ascii="Times New Roman" w:hAnsi="Times New Roman" w:cs="Times New Roman"/>
          <w:szCs w:val="24"/>
          <w:lang w:val="lt-LT"/>
        </w:rPr>
        <w:t>grupė</w:t>
      </w:r>
      <w:r w:rsidR="000E71A1">
        <w:rPr>
          <w:rFonts w:ascii="Times New Roman" w:hAnsi="Times New Roman" w:cs="Times New Roman"/>
          <w:szCs w:val="24"/>
          <w:lang w:val="lt-LT"/>
        </w:rPr>
        <w:t xml:space="preserve"> </w:t>
      </w:r>
      <w:r w:rsidR="00481127">
        <w:rPr>
          <w:rFonts w:ascii="Times New Roman" w:hAnsi="Times New Roman" w:cs="Times New Roman"/>
          <w:szCs w:val="24"/>
          <w:lang w:val="lt-LT"/>
        </w:rPr>
        <w:t>steigiama naujai (1,5</w:t>
      </w:r>
      <w:r w:rsidR="00D239D6">
        <w:rPr>
          <w:rFonts w:ascii="Times New Roman" w:hAnsi="Times New Roman" w:cs="Times New Roman"/>
          <w:szCs w:val="24"/>
          <w:lang w:val="lt-LT"/>
        </w:rPr>
        <w:t xml:space="preserve"> </w:t>
      </w:r>
      <w:r w:rsidR="00481127">
        <w:rPr>
          <w:rFonts w:ascii="Times New Roman" w:hAnsi="Times New Roman" w:cs="Times New Roman"/>
          <w:szCs w:val="24"/>
          <w:lang w:val="lt-LT"/>
        </w:rPr>
        <w:t>etato)</w:t>
      </w:r>
      <w:r w:rsidRPr="004A641E">
        <w:rPr>
          <w:rFonts w:ascii="Times New Roman" w:hAnsi="Times New Roman" w:cs="Times New Roman"/>
          <w:szCs w:val="24"/>
          <w:lang w:val="lt-LT"/>
        </w:rPr>
        <w:t>.</w:t>
      </w:r>
      <w:r w:rsidR="007C056F">
        <w:rPr>
          <w:rFonts w:ascii="Times New Roman" w:hAnsi="Times New Roman" w:cs="Times New Roman"/>
          <w:szCs w:val="24"/>
          <w:lang w:val="lt-LT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Iš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viso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švietimo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įstaigose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didžiausias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leistinas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pareigybių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skaičius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padidėtų</w:t>
      </w:r>
      <w:proofErr w:type="spellEnd"/>
      <w:r w:rsidR="00463ABC">
        <w:rPr>
          <w:rFonts w:ascii="Times New Roman" w:hAnsi="Times New Roman"/>
          <w:szCs w:val="24"/>
        </w:rPr>
        <w:t xml:space="preserve"> 17</w:t>
      </w:r>
      <w:proofErr w:type="gramStart"/>
      <w:r w:rsidR="00463ABC">
        <w:rPr>
          <w:rFonts w:ascii="Times New Roman" w:hAnsi="Times New Roman"/>
          <w:szCs w:val="24"/>
        </w:rPr>
        <w:t>,1</w:t>
      </w:r>
      <w:proofErr w:type="gram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pareigybe</w:t>
      </w:r>
      <w:proofErr w:type="spellEnd"/>
      <w:r w:rsidR="00463ABC">
        <w:rPr>
          <w:rFonts w:ascii="Times New Roman" w:hAnsi="Times New Roman"/>
          <w:szCs w:val="24"/>
        </w:rPr>
        <w:t xml:space="preserve">, </w:t>
      </w:r>
      <w:proofErr w:type="spellStart"/>
      <w:r w:rsidR="00463ABC">
        <w:rPr>
          <w:rFonts w:ascii="Times New Roman" w:hAnsi="Times New Roman"/>
          <w:szCs w:val="24"/>
        </w:rPr>
        <w:t>iš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jų</w:t>
      </w:r>
      <w:proofErr w:type="spellEnd"/>
      <w:r w:rsidR="00463ABC">
        <w:rPr>
          <w:rFonts w:ascii="Times New Roman" w:hAnsi="Times New Roman"/>
          <w:szCs w:val="24"/>
        </w:rPr>
        <w:t xml:space="preserve"> 10,6 </w:t>
      </w:r>
      <w:proofErr w:type="spellStart"/>
      <w:r w:rsidR="00463ABC">
        <w:rPr>
          <w:rFonts w:ascii="Times New Roman" w:hAnsi="Times New Roman"/>
          <w:szCs w:val="24"/>
        </w:rPr>
        <w:t>auklėtojo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ar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priešmokyklinio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ugdymo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pedagogo</w:t>
      </w:r>
      <w:proofErr w:type="spellEnd"/>
      <w:r w:rsidR="00463ABC">
        <w:rPr>
          <w:rFonts w:ascii="Times New Roman" w:hAnsi="Times New Roman"/>
          <w:szCs w:val="24"/>
        </w:rPr>
        <w:t xml:space="preserve">, 6,5 </w:t>
      </w:r>
      <w:proofErr w:type="spellStart"/>
      <w:r w:rsidR="00463ABC">
        <w:rPr>
          <w:rFonts w:ascii="Times New Roman" w:hAnsi="Times New Roman"/>
          <w:szCs w:val="24"/>
        </w:rPr>
        <w:t>auklėtojo</w:t>
      </w:r>
      <w:proofErr w:type="spellEnd"/>
      <w:r w:rsidR="00463ABC">
        <w:rPr>
          <w:rFonts w:ascii="Times New Roman" w:hAnsi="Times New Roman"/>
          <w:szCs w:val="24"/>
        </w:rPr>
        <w:t xml:space="preserve"> </w:t>
      </w:r>
      <w:proofErr w:type="spellStart"/>
      <w:r w:rsidR="00463ABC">
        <w:rPr>
          <w:rFonts w:ascii="Times New Roman" w:hAnsi="Times New Roman"/>
          <w:szCs w:val="24"/>
        </w:rPr>
        <w:t>padėjėjo</w:t>
      </w:r>
      <w:proofErr w:type="spellEnd"/>
      <w:r w:rsidR="00CC63EA">
        <w:rPr>
          <w:rFonts w:ascii="Times New Roman" w:hAnsi="Times New Roman"/>
          <w:szCs w:val="24"/>
        </w:rPr>
        <w:t>.</w:t>
      </w:r>
      <w:r w:rsidR="00463ABC">
        <w:rPr>
          <w:rFonts w:ascii="Times New Roman" w:hAnsi="Times New Roman"/>
          <w:szCs w:val="24"/>
        </w:rPr>
        <w:t xml:space="preserve"> </w:t>
      </w:r>
    </w:p>
    <w:p w:rsidR="00A04808" w:rsidRDefault="004A641E" w:rsidP="004A641E">
      <w:pPr>
        <w:pStyle w:val="Pagrindinistekstas"/>
        <w:tabs>
          <w:tab w:val="left" w:pos="567"/>
          <w:tab w:val="left" w:pos="709"/>
          <w:tab w:val="left" w:pos="9639"/>
        </w:tabs>
        <w:ind w:firstLine="709"/>
        <w:rPr>
          <w:rFonts w:ascii="Times New Roman" w:hAnsi="Times New Roman" w:cs="Times New Roman"/>
          <w:szCs w:val="24"/>
          <w:lang w:val="lt-LT"/>
        </w:rPr>
      </w:pPr>
      <w:r w:rsidRPr="0086725F">
        <w:rPr>
          <w:rFonts w:ascii="Times New Roman" w:hAnsi="Times New Roman" w:cs="Times New Roman"/>
          <w:szCs w:val="24"/>
          <w:lang w:val="lt-LT"/>
        </w:rPr>
        <w:t xml:space="preserve">Vidutiniškai skaičiuojant lėšų poreikį darbo užmokesčiui ir socialinio draudimo įmokoms 1 auklėtojo (priešmokyklinio ugdymo pedagogo) etatui, sąlyginai šis etatas prilyginamas vyresniajam auklėtojui (vyresniajam priešmokyklinio ugdymo pedagogui), kurio pedagoginio darbo stažas yra </w:t>
      </w:r>
      <w:r w:rsidR="00D239D6" w:rsidRPr="0086725F">
        <w:rPr>
          <w:rFonts w:ascii="Times New Roman" w:hAnsi="Times New Roman" w:cs="Times New Roman"/>
          <w:szCs w:val="24"/>
          <w:lang w:val="lt-LT"/>
        </w:rPr>
        <w:t xml:space="preserve">didesnis </w:t>
      </w:r>
      <w:r w:rsidRPr="0086725F">
        <w:rPr>
          <w:rFonts w:ascii="Times New Roman" w:hAnsi="Times New Roman" w:cs="Times New Roman"/>
          <w:szCs w:val="24"/>
          <w:lang w:val="lt-LT"/>
        </w:rPr>
        <w:t xml:space="preserve">kaip 15 metų. Tokio darbuotojo </w:t>
      </w:r>
      <w:r w:rsidR="007C056F">
        <w:rPr>
          <w:rFonts w:ascii="Times New Roman" w:hAnsi="Times New Roman" w:cs="Times New Roman"/>
          <w:szCs w:val="24"/>
          <w:lang w:val="lt-LT"/>
        </w:rPr>
        <w:t xml:space="preserve">1 mėnesio tarifinio atlygio koeficientas </w:t>
      </w:r>
      <w:r w:rsidRPr="0086725F">
        <w:rPr>
          <w:rFonts w:ascii="Times New Roman" w:hAnsi="Times New Roman" w:cs="Times New Roman"/>
          <w:szCs w:val="24"/>
          <w:lang w:val="lt-LT"/>
        </w:rPr>
        <w:t xml:space="preserve">yra </w:t>
      </w:r>
      <w:r w:rsidR="001A6D41" w:rsidRPr="0086725F">
        <w:rPr>
          <w:rFonts w:ascii="Times New Roman" w:hAnsi="Times New Roman" w:cs="Times New Roman"/>
          <w:szCs w:val="24"/>
          <w:lang w:val="lt-LT"/>
        </w:rPr>
        <w:t>17,</w:t>
      </w:r>
      <w:r w:rsidR="0086725F">
        <w:rPr>
          <w:rFonts w:ascii="Times New Roman" w:hAnsi="Times New Roman" w:cs="Times New Roman"/>
          <w:szCs w:val="24"/>
          <w:lang w:val="lt-LT"/>
        </w:rPr>
        <w:t>9</w:t>
      </w:r>
      <w:r w:rsidR="001A6D41" w:rsidRPr="0086725F">
        <w:rPr>
          <w:rFonts w:ascii="Times New Roman" w:hAnsi="Times New Roman" w:cs="Times New Roman"/>
          <w:szCs w:val="24"/>
          <w:lang w:val="lt-LT"/>
        </w:rPr>
        <w:t>8</w:t>
      </w:r>
      <w:r w:rsidRPr="0086725F">
        <w:rPr>
          <w:rFonts w:ascii="Times New Roman" w:hAnsi="Times New Roman" w:cs="Times New Roman"/>
          <w:szCs w:val="24"/>
          <w:lang w:val="lt-LT"/>
        </w:rPr>
        <w:t>,</w:t>
      </w:r>
      <w:r w:rsidR="00D239D6" w:rsidRPr="00447B82">
        <w:rPr>
          <w:rFonts w:ascii="Times New Roman" w:hAnsi="Times New Roman" w:cs="Times New Roman"/>
          <w:b/>
          <w:szCs w:val="24"/>
          <w:lang w:val="lt-LT"/>
        </w:rPr>
        <w:t xml:space="preserve"> </w:t>
      </w:r>
      <w:r w:rsidRPr="0086725F">
        <w:rPr>
          <w:rFonts w:ascii="Times New Roman" w:hAnsi="Times New Roman" w:cs="Times New Roman"/>
          <w:szCs w:val="24"/>
          <w:lang w:val="lt-LT"/>
        </w:rPr>
        <w:t xml:space="preserve">todėl jo </w:t>
      </w:r>
      <w:r w:rsidR="00116FF4">
        <w:rPr>
          <w:rFonts w:ascii="Times New Roman" w:hAnsi="Times New Roman" w:cs="Times New Roman"/>
          <w:szCs w:val="24"/>
          <w:lang w:val="lt-LT"/>
        </w:rPr>
        <w:lastRenderedPageBreak/>
        <w:t xml:space="preserve">1 mėnesio </w:t>
      </w:r>
      <w:r w:rsidRPr="0086725F">
        <w:rPr>
          <w:rFonts w:ascii="Times New Roman" w:hAnsi="Times New Roman" w:cs="Times New Roman"/>
          <w:szCs w:val="24"/>
          <w:lang w:val="lt-LT"/>
        </w:rPr>
        <w:t xml:space="preserve">darbo užmokesčiui ir socialinio draudimo įmokoms </w:t>
      </w:r>
      <w:r w:rsidR="003D510A" w:rsidRPr="0086725F">
        <w:rPr>
          <w:rFonts w:ascii="Times New Roman" w:hAnsi="Times New Roman" w:cs="Times New Roman"/>
          <w:szCs w:val="24"/>
          <w:lang w:val="lt-LT"/>
        </w:rPr>
        <w:t xml:space="preserve">vidutiniškai </w:t>
      </w:r>
      <w:r w:rsidRPr="0086725F">
        <w:rPr>
          <w:rFonts w:ascii="Times New Roman" w:hAnsi="Times New Roman" w:cs="Times New Roman"/>
          <w:szCs w:val="24"/>
          <w:lang w:val="lt-LT"/>
        </w:rPr>
        <w:t xml:space="preserve">reikėtų </w:t>
      </w:r>
      <w:r w:rsidR="001A6D41" w:rsidRPr="0086725F">
        <w:rPr>
          <w:rFonts w:ascii="Times New Roman" w:hAnsi="Times New Roman" w:cs="Times New Roman"/>
          <w:szCs w:val="24"/>
          <w:lang w:val="lt-LT"/>
        </w:rPr>
        <w:t>8</w:t>
      </w:r>
      <w:r w:rsidR="0086725F" w:rsidRPr="0086725F">
        <w:rPr>
          <w:rFonts w:ascii="Times New Roman" w:hAnsi="Times New Roman" w:cs="Times New Roman"/>
          <w:szCs w:val="24"/>
          <w:lang w:val="lt-LT"/>
        </w:rPr>
        <w:t>36</w:t>
      </w:r>
      <w:r w:rsidR="001A6D41" w:rsidRPr="0086725F">
        <w:rPr>
          <w:rFonts w:ascii="Times New Roman" w:hAnsi="Times New Roman" w:cs="Times New Roman"/>
          <w:szCs w:val="24"/>
          <w:lang w:val="lt-LT"/>
        </w:rPr>
        <w:t xml:space="preserve"> eurų</w:t>
      </w:r>
      <w:r w:rsidR="00C66839" w:rsidRPr="0086725F">
        <w:rPr>
          <w:rFonts w:ascii="Times New Roman" w:hAnsi="Times New Roman" w:cs="Times New Roman"/>
          <w:szCs w:val="24"/>
          <w:lang w:val="lt-LT"/>
        </w:rPr>
        <w:t>, iš jų 63</w:t>
      </w:r>
      <w:r w:rsidR="0086725F" w:rsidRPr="0086725F">
        <w:rPr>
          <w:rFonts w:ascii="Times New Roman" w:hAnsi="Times New Roman" w:cs="Times New Roman"/>
          <w:szCs w:val="24"/>
          <w:lang w:val="lt-LT"/>
        </w:rPr>
        <w:t>8</w:t>
      </w:r>
      <w:r w:rsidR="001A6D41" w:rsidRPr="0086725F">
        <w:rPr>
          <w:rFonts w:ascii="Times New Roman" w:hAnsi="Times New Roman" w:cs="Times New Roman"/>
          <w:szCs w:val="24"/>
          <w:lang w:val="lt-LT"/>
        </w:rPr>
        <w:t xml:space="preserve"> eurų darbo užmokesčiui</w:t>
      </w:r>
      <w:r w:rsidRPr="00447B82">
        <w:rPr>
          <w:rFonts w:ascii="Times New Roman" w:hAnsi="Times New Roman" w:cs="Times New Roman"/>
          <w:b/>
          <w:szCs w:val="24"/>
          <w:lang w:val="lt-LT"/>
        </w:rPr>
        <w:t xml:space="preserve">, </w:t>
      </w:r>
      <w:r w:rsidR="00A71BAB" w:rsidRPr="00BB14B7">
        <w:rPr>
          <w:rFonts w:ascii="Times New Roman" w:hAnsi="Times New Roman" w:cs="Times New Roman"/>
          <w:szCs w:val="24"/>
          <w:lang w:val="lt-LT"/>
        </w:rPr>
        <w:t>10,6</w:t>
      </w:r>
      <w:r w:rsidR="00722488" w:rsidRPr="00BB14B7">
        <w:rPr>
          <w:rFonts w:ascii="Times New Roman" w:hAnsi="Times New Roman" w:cs="Times New Roman"/>
          <w:szCs w:val="24"/>
          <w:lang w:val="lt-LT"/>
        </w:rPr>
        <w:t xml:space="preserve"> auklėtojui</w:t>
      </w:r>
      <w:r w:rsidRPr="00BB14B7">
        <w:rPr>
          <w:rFonts w:ascii="Times New Roman" w:hAnsi="Times New Roman" w:cs="Times New Roman"/>
          <w:szCs w:val="24"/>
          <w:lang w:val="lt-LT"/>
        </w:rPr>
        <w:t xml:space="preserve"> </w:t>
      </w:r>
      <w:r w:rsidR="00722488" w:rsidRPr="00BB14B7">
        <w:rPr>
          <w:rFonts w:ascii="Times New Roman" w:hAnsi="Times New Roman" w:cs="Times New Roman"/>
          <w:szCs w:val="24"/>
          <w:lang w:val="lt-LT"/>
        </w:rPr>
        <w:t>(priešmokyklinio ugdymo pedagogui</w:t>
      </w:r>
      <w:r w:rsidRPr="00BB14B7">
        <w:rPr>
          <w:rFonts w:ascii="Times New Roman" w:hAnsi="Times New Roman" w:cs="Times New Roman"/>
          <w:szCs w:val="24"/>
          <w:lang w:val="lt-LT"/>
        </w:rPr>
        <w:t xml:space="preserve">) – </w:t>
      </w:r>
      <w:r w:rsidR="00A71BAB" w:rsidRPr="00BB14B7">
        <w:rPr>
          <w:rFonts w:ascii="Times New Roman" w:hAnsi="Times New Roman" w:cs="Times New Roman"/>
          <w:szCs w:val="24"/>
          <w:lang w:val="lt-LT"/>
        </w:rPr>
        <w:t>8</w:t>
      </w:r>
      <w:r w:rsidR="001A6D41" w:rsidRPr="00BB14B7">
        <w:rPr>
          <w:rFonts w:ascii="Times New Roman" w:hAnsi="Times New Roman" w:cs="Times New Roman"/>
          <w:szCs w:val="24"/>
          <w:lang w:val="lt-LT"/>
        </w:rPr>
        <w:t>86</w:t>
      </w:r>
      <w:r w:rsidR="00A71BAB" w:rsidRPr="00BB14B7">
        <w:rPr>
          <w:rFonts w:ascii="Times New Roman" w:hAnsi="Times New Roman" w:cs="Times New Roman"/>
          <w:szCs w:val="24"/>
          <w:lang w:val="lt-LT"/>
        </w:rPr>
        <w:t>2</w:t>
      </w:r>
      <w:r w:rsidR="001A6D41" w:rsidRPr="00BB14B7">
        <w:rPr>
          <w:rFonts w:ascii="Times New Roman" w:hAnsi="Times New Roman" w:cs="Times New Roman"/>
          <w:szCs w:val="24"/>
          <w:lang w:val="lt-LT"/>
        </w:rPr>
        <w:t xml:space="preserve"> euro</w:t>
      </w:r>
      <w:r w:rsidR="00C66839" w:rsidRPr="00BB14B7">
        <w:rPr>
          <w:rFonts w:ascii="Times New Roman" w:hAnsi="Times New Roman" w:cs="Times New Roman"/>
          <w:szCs w:val="24"/>
          <w:lang w:val="lt-LT"/>
        </w:rPr>
        <w:t xml:space="preserve">, iš jų </w:t>
      </w:r>
    </w:p>
    <w:p w:rsidR="004A641E" w:rsidRPr="00BB14B7" w:rsidRDefault="00BB14B7" w:rsidP="00A04808">
      <w:pPr>
        <w:pStyle w:val="Pagrindinistekstas"/>
        <w:tabs>
          <w:tab w:val="left" w:pos="567"/>
          <w:tab w:val="left" w:pos="709"/>
          <w:tab w:val="left" w:pos="9639"/>
        </w:tabs>
        <w:rPr>
          <w:rFonts w:ascii="Times New Roman" w:hAnsi="Times New Roman" w:cs="Times New Roman"/>
          <w:szCs w:val="24"/>
          <w:lang w:val="lt-LT"/>
        </w:rPr>
      </w:pPr>
      <w:r w:rsidRPr="00BB14B7">
        <w:rPr>
          <w:rFonts w:ascii="Times New Roman" w:hAnsi="Times New Roman" w:cs="Times New Roman"/>
          <w:szCs w:val="24"/>
          <w:lang w:val="lt-LT"/>
        </w:rPr>
        <w:t>6763</w:t>
      </w:r>
      <w:r w:rsidR="001A6D41" w:rsidRPr="00BB14B7">
        <w:rPr>
          <w:rFonts w:ascii="Times New Roman" w:hAnsi="Times New Roman" w:cs="Times New Roman"/>
          <w:szCs w:val="24"/>
          <w:lang w:val="lt-LT"/>
        </w:rPr>
        <w:t xml:space="preserve"> </w:t>
      </w:r>
      <w:r w:rsidR="004A641E" w:rsidRPr="00BB14B7">
        <w:rPr>
          <w:rFonts w:ascii="Times New Roman" w:hAnsi="Times New Roman" w:cs="Times New Roman"/>
          <w:szCs w:val="24"/>
          <w:lang w:val="lt-LT"/>
        </w:rPr>
        <w:t>eurų darbo užmokesčiui</w:t>
      </w:r>
      <w:r w:rsidR="00D239D6" w:rsidRPr="00BB14B7">
        <w:rPr>
          <w:rFonts w:ascii="Times New Roman" w:hAnsi="Times New Roman" w:cs="Times New Roman"/>
          <w:szCs w:val="24"/>
          <w:lang w:val="lt-LT"/>
        </w:rPr>
        <w:t>.</w:t>
      </w:r>
    </w:p>
    <w:p w:rsidR="00116FF4" w:rsidRDefault="004A641E" w:rsidP="00D239D6">
      <w:pPr>
        <w:pStyle w:val="Pagrindinistekstas"/>
        <w:tabs>
          <w:tab w:val="left" w:pos="567"/>
          <w:tab w:val="left" w:pos="709"/>
          <w:tab w:val="left" w:pos="9639"/>
        </w:tabs>
        <w:ind w:firstLine="709"/>
        <w:rPr>
          <w:rFonts w:ascii="Times New Roman" w:hAnsi="Times New Roman" w:cs="Times New Roman"/>
          <w:szCs w:val="24"/>
          <w:lang w:val="lt-LT"/>
        </w:rPr>
      </w:pPr>
      <w:r w:rsidRPr="00BB14B7">
        <w:rPr>
          <w:rFonts w:ascii="Times New Roman" w:hAnsi="Times New Roman" w:cs="Times New Roman"/>
          <w:szCs w:val="24"/>
          <w:lang w:val="lt-LT"/>
        </w:rPr>
        <w:t xml:space="preserve">Auklėtojo padėjėjams yra nustatytas minimalus darbo užmokestis, todėl vienam darbuotojui per mėnesį </w:t>
      </w:r>
      <w:r w:rsidR="00395A8C">
        <w:rPr>
          <w:rFonts w:ascii="Times New Roman" w:hAnsi="Times New Roman" w:cs="Times New Roman"/>
          <w:szCs w:val="24"/>
          <w:lang w:val="lt-LT"/>
        </w:rPr>
        <w:t>reikėtų</w:t>
      </w:r>
      <w:r w:rsidRPr="00BB14B7">
        <w:rPr>
          <w:rFonts w:ascii="Times New Roman" w:hAnsi="Times New Roman" w:cs="Times New Roman"/>
          <w:szCs w:val="24"/>
          <w:lang w:val="lt-LT"/>
        </w:rPr>
        <w:t xml:space="preserve"> </w:t>
      </w:r>
      <w:r w:rsidR="001A6D41" w:rsidRPr="00BB14B7">
        <w:rPr>
          <w:rFonts w:ascii="Times New Roman" w:hAnsi="Times New Roman" w:cs="Times New Roman"/>
          <w:szCs w:val="24"/>
          <w:lang w:val="lt-LT"/>
        </w:rPr>
        <w:t>4</w:t>
      </w:r>
      <w:r w:rsidR="00BB14B7" w:rsidRPr="00BB14B7">
        <w:rPr>
          <w:rFonts w:ascii="Times New Roman" w:hAnsi="Times New Roman" w:cs="Times New Roman"/>
          <w:szCs w:val="24"/>
          <w:lang w:val="lt-LT"/>
        </w:rPr>
        <w:t xml:space="preserve">98 </w:t>
      </w:r>
      <w:r w:rsidR="001A6D41" w:rsidRPr="00BB14B7">
        <w:rPr>
          <w:rFonts w:ascii="Times New Roman" w:hAnsi="Times New Roman" w:cs="Times New Roman"/>
          <w:szCs w:val="24"/>
          <w:lang w:val="lt-LT"/>
        </w:rPr>
        <w:t>eur</w:t>
      </w:r>
      <w:r w:rsidR="00395A8C">
        <w:rPr>
          <w:rFonts w:ascii="Times New Roman" w:hAnsi="Times New Roman" w:cs="Times New Roman"/>
          <w:szCs w:val="24"/>
          <w:lang w:val="lt-LT"/>
        </w:rPr>
        <w:t>ų</w:t>
      </w:r>
      <w:r w:rsidR="00C66839" w:rsidRPr="00BB14B7">
        <w:rPr>
          <w:rFonts w:ascii="Times New Roman" w:hAnsi="Times New Roman" w:cs="Times New Roman"/>
          <w:szCs w:val="24"/>
          <w:lang w:val="lt-LT"/>
        </w:rPr>
        <w:t xml:space="preserve">, iš jų </w:t>
      </w:r>
      <w:r w:rsidR="001A6D41" w:rsidRPr="00BB14B7">
        <w:rPr>
          <w:rFonts w:ascii="Times New Roman" w:hAnsi="Times New Roman" w:cs="Times New Roman"/>
          <w:szCs w:val="24"/>
          <w:lang w:val="lt-LT"/>
        </w:rPr>
        <w:t>3</w:t>
      </w:r>
      <w:r w:rsidR="00BB14B7" w:rsidRPr="00BB14B7">
        <w:rPr>
          <w:rFonts w:ascii="Times New Roman" w:hAnsi="Times New Roman" w:cs="Times New Roman"/>
          <w:szCs w:val="24"/>
          <w:lang w:val="lt-LT"/>
        </w:rPr>
        <w:t>80</w:t>
      </w:r>
      <w:r w:rsidR="001A6D41" w:rsidRPr="00BB14B7">
        <w:rPr>
          <w:rFonts w:ascii="Times New Roman" w:hAnsi="Times New Roman" w:cs="Times New Roman"/>
          <w:szCs w:val="24"/>
          <w:lang w:val="lt-LT"/>
        </w:rPr>
        <w:t xml:space="preserve"> eur</w:t>
      </w:r>
      <w:r w:rsidR="00116FF4">
        <w:rPr>
          <w:rFonts w:ascii="Times New Roman" w:hAnsi="Times New Roman" w:cs="Times New Roman"/>
          <w:szCs w:val="24"/>
          <w:lang w:val="lt-LT"/>
        </w:rPr>
        <w:t>ų</w:t>
      </w:r>
      <w:r w:rsidRPr="00BB14B7">
        <w:rPr>
          <w:rFonts w:ascii="Times New Roman" w:hAnsi="Times New Roman" w:cs="Times New Roman"/>
          <w:szCs w:val="24"/>
          <w:lang w:val="lt-LT"/>
        </w:rPr>
        <w:t xml:space="preserve"> darbo užmokesčiui, </w:t>
      </w:r>
      <w:r w:rsidR="00463ABC">
        <w:rPr>
          <w:rFonts w:ascii="Times New Roman" w:hAnsi="Times New Roman" w:cs="Times New Roman"/>
          <w:szCs w:val="24"/>
          <w:lang w:val="lt-LT"/>
        </w:rPr>
        <w:t>6</w:t>
      </w:r>
      <w:r w:rsidR="00BB14B7" w:rsidRPr="00BB14B7">
        <w:rPr>
          <w:rFonts w:ascii="Times New Roman" w:hAnsi="Times New Roman" w:cs="Times New Roman"/>
          <w:szCs w:val="24"/>
          <w:lang w:val="lt-LT"/>
        </w:rPr>
        <w:t>,5</w:t>
      </w:r>
      <w:r w:rsidR="00D119F9" w:rsidRPr="00BB14B7">
        <w:rPr>
          <w:rFonts w:ascii="Times New Roman" w:hAnsi="Times New Roman" w:cs="Times New Roman"/>
          <w:szCs w:val="24"/>
          <w:lang w:val="lt-LT"/>
        </w:rPr>
        <w:t xml:space="preserve"> auklėtojų</w:t>
      </w:r>
      <w:r w:rsidRPr="00BB14B7">
        <w:rPr>
          <w:rFonts w:ascii="Times New Roman" w:hAnsi="Times New Roman" w:cs="Times New Roman"/>
          <w:szCs w:val="24"/>
          <w:lang w:val="lt-LT"/>
        </w:rPr>
        <w:t xml:space="preserve"> padėjėjams – </w:t>
      </w:r>
      <w:r w:rsidR="00463ABC">
        <w:rPr>
          <w:rFonts w:ascii="Times New Roman" w:hAnsi="Times New Roman" w:cs="Times New Roman"/>
          <w:szCs w:val="24"/>
          <w:lang w:val="lt-LT"/>
        </w:rPr>
        <w:t>3</w:t>
      </w:r>
      <w:r w:rsidR="00BB14B7" w:rsidRPr="00BB14B7">
        <w:rPr>
          <w:rFonts w:ascii="Times New Roman" w:hAnsi="Times New Roman" w:cs="Times New Roman"/>
          <w:szCs w:val="24"/>
          <w:lang w:val="lt-LT"/>
        </w:rPr>
        <w:t>23</w:t>
      </w:r>
      <w:r w:rsidR="00463ABC">
        <w:rPr>
          <w:rFonts w:ascii="Times New Roman" w:hAnsi="Times New Roman" w:cs="Times New Roman"/>
          <w:szCs w:val="24"/>
          <w:lang w:val="lt-LT"/>
        </w:rPr>
        <w:t>7</w:t>
      </w:r>
      <w:r w:rsidR="001A6D41" w:rsidRPr="00BB14B7">
        <w:rPr>
          <w:rFonts w:ascii="Times New Roman" w:hAnsi="Times New Roman" w:cs="Times New Roman"/>
          <w:szCs w:val="24"/>
          <w:lang w:val="lt-LT"/>
        </w:rPr>
        <w:t xml:space="preserve"> eur</w:t>
      </w:r>
      <w:r w:rsidR="00BB14B7" w:rsidRPr="00BB14B7">
        <w:rPr>
          <w:rFonts w:ascii="Times New Roman" w:hAnsi="Times New Roman" w:cs="Times New Roman"/>
          <w:szCs w:val="24"/>
          <w:lang w:val="lt-LT"/>
        </w:rPr>
        <w:t>ų</w:t>
      </w:r>
      <w:r w:rsidR="00C66839" w:rsidRPr="00BB14B7">
        <w:rPr>
          <w:rFonts w:ascii="Times New Roman" w:hAnsi="Times New Roman" w:cs="Times New Roman"/>
          <w:szCs w:val="24"/>
          <w:lang w:val="lt-LT"/>
        </w:rPr>
        <w:t xml:space="preserve">, iš jų </w:t>
      </w:r>
      <w:r w:rsidR="00463ABC">
        <w:rPr>
          <w:rFonts w:ascii="Times New Roman" w:hAnsi="Times New Roman" w:cs="Times New Roman"/>
          <w:szCs w:val="24"/>
          <w:lang w:val="lt-LT"/>
        </w:rPr>
        <w:t>247</w:t>
      </w:r>
      <w:r w:rsidR="00BB14B7" w:rsidRPr="00BB14B7">
        <w:rPr>
          <w:rFonts w:ascii="Times New Roman" w:hAnsi="Times New Roman" w:cs="Times New Roman"/>
          <w:szCs w:val="24"/>
          <w:lang w:val="lt-LT"/>
        </w:rPr>
        <w:t>0</w:t>
      </w:r>
      <w:r w:rsidR="001A6D41" w:rsidRPr="00BB14B7">
        <w:rPr>
          <w:rFonts w:ascii="Times New Roman" w:hAnsi="Times New Roman" w:cs="Times New Roman"/>
          <w:szCs w:val="24"/>
          <w:lang w:val="lt-LT"/>
        </w:rPr>
        <w:t xml:space="preserve"> eur</w:t>
      </w:r>
      <w:r w:rsidR="00BB14B7" w:rsidRPr="00BB14B7">
        <w:rPr>
          <w:rFonts w:ascii="Times New Roman" w:hAnsi="Times New Roman" w:cs="Times New Roman"/>
          <w:szCs w:val="24"/>
          <w:lang w:val="lt-LT"/>
        </w:rPr>
        <w:t>ų</w:t>
      </w:r>
      <w:r w:rsidRPr="00BB14B7">
        <w:rPr>
          <w:rFonts w:ascii="Times New Roman" w:hAnsi="Times New Roman" w:cs="Times New Roman"/>
          <w:szCs w:val="24"/>
          <w:lang w:val="lt-LT"/>
        </w:rPr>
        <w:t xml:space="preserve"> darbo užmokesčiui</w:t>
      </w:r>
      <w:r w:rsidR="00D85CAD" w:rsidRPr="00BB14B7">
        <w:rPr>
          <w:rFonts w:ascii="Times New Roman" w:hAnsi="Times New Roman" w:cs="Times New Roman"/>
          <w:szCs w:val="24"/>
          <w:lang w:val="lt-LT"/>
        </w:rPr>
        <w:t>.</w:t>
      </w:r>
      <w:r w:rsidR="004268E9" w:rsidRPr="00BB14B7">
        <w:rPr>
          <w:rFonts w:ascii="Times New Roman" w:hAnsi="Times New Roman" w:cs="Times New Roman"/>
          <w:szCs w:val="24"/>
          <w:lang w:val="lt-LT"/>
        </w:rPr>
        <w:t xml:space="preserve"> </w:t>
      </w:r>
    </w:p>
    <w:p w:rsidR="004A641E" w:rsidRPr="004A641E" w:rsidRDefault="004A641E" w:rsidP="004A641E">
      <w:pPr>
        <w:pStyle w:val="Pagrindinistekstas"/>
        <w:tabs>
          <w:tab w:val="left" w:pos="567"/>
          <w:tab w:val="left" w:pos="709"/>
          <w:tab w:val="left" w:pos="9639"/>
        </w:tabs>
        <w:ind w:firstLine="709"/>
        <w:rPr>
          <w:rFonts w:ascii="Times New Roman" w:hAnsi="Times New Roman" w:cs="Times New Roman"/>
          <w:b/>
          <w:szCs w:val="24"/>
          <w:lang w:val="lt-LT"/>
        </w:rPr>
      </w:pPr>
      <w:r w:rsidRPr="004A641E">
        <w:rPr>
          <w:rFonts w:ascii="Times New Roman" w:hAnsi="Times New Roman" w:cs="Times New Roman"/>
          <w:b/>
          <w:szCs w:val="24"/>
          <w:lang w:val="lt-LT"/>
        </w:rPr>
        <w:t>6. Lėšų poreikis sprendimo įgyvendinimui</w:t>
      </w:r>
      <w:r w:rsidR="00D813CB">
        <w:rPr>
          <w:rFonts w:ascii="Times New Roman" w:hAnsi="Times New Roman" w:cs="Times New Roman"/>
          <w:b/>
          <w:szCs w:val="24"/>
          <w:lang w:val="lt-LT"/>
        </w:rPr>
        <w:t>.</w:t>
      </w:r>
    </w:p>
    <w:p w:rsidR="00C65581" w:rsidRDefault="004A641E" w:rsidP="00C65581">
      <w:pPr>
        <w:pStyle w:val="Pagrindinistekstas"/>
        <w:tabs>
          <w:tab w:val="left" w:pos="567"/>
          <w:tab w:val="left" w:pos="709"/>
          <w:tab w:val="left" w:pos="9639"/>
        </w:tabs>
        <w:ind w:firstLine="709"/>
        <w:rPr>
          <w:rFonts w:ascii="Times New Roman" w:hAnsi="Times New Roman" w:cs="Times New Roman"/>
          <w:szCs w:val="24"/>
          <w:lang w:val="lt-LT"/>
        </w:rPr>
      </w:pPr>
      <w:r w:rsidRPr="0004436D">
        <w:rPr>
          <w:rFonts w:ascii="Times New Roman" w:hAnsi="Times New Roman" w:cs="Times New Roman"/>
          <w:i/>
          <w:szCs w:val="24"/>
          <w:lang w:val="lt-LT"/>
        </w:rPr>
        <w:t>201</w:t>
      </w:r>
      <w:r w:rsidR="00BB14B7">
        <w:rPr>
          <w:rFonts w:ascii="Times New Roman" w:hAnsi="Times New Roman" w:cs="Times New Roman"/>
          <w:i/>
          <w:szCs w:val="24"/>
          <w:lang w:val="lt-LT"/>
        </w:rPr>
        <w:t>6</w:t>
      </w:r>
      <w:r w:rsidRPr="0004436D">
        <w:rPr>
          <w:rFonts w:ascii="Times New Roman" w:hAnsi="Times New Roman" w:cs="Times New Roman"/>
          <w:i/>
          <w:szCs w:val="24"/>
          <w:lang w:val="lt-LT"/>
        </w:rPr>
        <w:t xml:space="preserve"> metais 4 mėnesiams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 papildomai re</w:t>
      </w:r>
      <w:r w:rsidR="00722488">
        <w:rPr>
          <w:rFonts w:ascii="Times New Roman" w:hAnsi="Times New Roman" w:cs="Times New Roman"/>
          <w:szCs w:val="24"/>
          <w:lang w:val="lt-LT"/>
        </w:rPr>
        <w:t xml:space="preserve">ikėtų </w:t>
      </w:r>
      <w:r w:rsidR="0004436D">
        <w:rPr>
          <w:rFonts w:ascii="Times New Roman" w:hAnsi="Times New Roman" w:cs="Times New Roman"/>
          <w:szCs w:val="24"/>
          <w:lang w:val="lt-LT"/>
        </w:rPr>
        <w:t xml:space="preserve">skirti visų </w:t>
      </w:r>
      <w:r w:rsidR="0004436D" w:rsidRPr="004A641E">
        <w:rPr>
          <w:rFonts w:ascii="Times New Roman" w:hAnsi="Times New Roman" w:cs="Times New Roman"/>
          <w:szCs w:val="24"/>
          <w:lang w:val="lt-LT"/>
        </w:rPr>
        <w:t>pareigybių</w:t>
      </w:r>
      <w:r w:rsidR="003D510A">
        <w:rPr>
          <w:rFonts w:ascii="Times New Roman" w:hAnsi="Times New Roman" w:cs="Times New Roman"/>
          <w:szCs w:val="24"/>
          <w:lang w:val="lt-LT"/>
        </w:rPr>
        <w:t xml:space="preserve"> (</w:t>
      </w:r>
      <w:r w:rsidR="00B77F29">
        <w:rPr>
          <w:rFonts w:ascii="Times New Roman" w:hAnsi="Times New Roman" w:cs="Times New Roman"/>
          <w:szCs w:val="24"/>
          <w:lang w:val="lt-LT"/>
        </w:rPr>
        <w:t>17,</w:t>
      </w:r>
      <w:r w:rsidR="00BB14B7">
        <w:rPr>
          <w:rFonts w:ascii="Times New Roman" w:hAnsi="Times New Roman" w:cs="Times New Roman"/>
          <w:szCs w:val="24"/>
          <w:lang w:val="lt-LT"/>
        </w:rPr>
        <w:t>1</w:t>
      </w:r>
      <w:r w:rsidR="003D510A">
        <w:rPr>
          <w:rFonts w:ascii="Times New Roman" w:hAnsi="Times New Roman" w:cs="Times New Roman"/>
          <w:szCs w:val="24"/>
          <w:lang w:val="lt-LT"/>
        </w:rPr>
        <w:t xml:space="preserve">) išlaikymui vidutiniškai </w:t>
      </w:r>
      <w:r w:rsidR="00B77F29">
        <w:rPr>
          <w:rFonts w:ascii="Times New Roman" w:hAnsi="Times New Roman" w:cs="Times New Roman"/>
          <w:szCs w:val="24"/>
          <w:lang w:val="lt-LT"/>
        </w:rPr>
        <w:t>483</w:t>
      </w:r>
      <w:r w:rsidR="00D80E47">
        <w:rPr>
          <w:rFonts w:ascii="Times New Roman" w:hAnsi="Times New Roman" w:cs="Times New Roman"/>
          <w:szCs w:val="24"/>
          <w:lang w:val="lt-LT"/>
        </w:rPr>
        <w:t>96</w:t>
      </w:r>
      <w:r w:rsidR="00C66839" w:rsidRPr="00BB14B7">
        <w:rPr>
          <w:rFonts w:ascii="Times New Roman" w:hAnsi="Times New Roman" w:cs="Times New Roman"/>
          <w:szCs w:val="24"/>
          <w:lang w:val="lt-LT"/>
        </w:rPr>
        <w:t xml:space="preserve"> eurų</w:t>
      </w:r>
      <w:r w:rsidR="00C66839">
        <w:rPr>
          <w:rFonts w:ascii="Times New Roman" w:hAnsi="Times New Roman" w:cs="Times New Roman"/>
          <w:szCs w:val="24"/>
          <w:lang w:val="lt-LT"/>
        </w:rPr>
        <w:t xml:space="preserve">, iš jų 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darbo užmokesčiui </w:t>
      </w:r>
      <w:r w:rsidR="00B77F29">
        <w:rPr>
          <w:rFonts w:ascii="Times New Roman" w:hAnsi="Times New Roman" w:cs="Times New Roman"/>
          <w:szCs w:val="24"/>
          <w:lang w:val="lt-LT"/>
        </w:rPr>
        <w:t>9233</w:t>
      </w:r>
      <w:r w:rsidR="00C66839">
        <w:rPr>
          <w:rFonts w:ascii="Times New Roman" w:hAnsi="Times New Roman" w:cs="Times New Roman"/>
          <w:szCs w:val="24"/>
          <w:lang w:val="lt-LT"/>
        </w:rPr>
        <w:t xml:space="preserve"> eur</w:t>
      </w:r>
      <w:r w:rsidR="003D510A">
        <w:rPr>
          <w:rFonts w:ascii="Times New Roman" w:hAnsi="Times New Roman" w:cs="Times New Roman"/>
          <w:szCs w:val="24"/>
          <w:lang w:val="lt-LT"/>
        </w:rPr>
        <w:t>us</w:t>
      </w:r>
      <w:r w:rsidR="00D119F9">
        <w:rPr>
          <w:rFonts w:ascii="Times New Roman" w:hAnsi="Times New Roman" w:cs="Times New Roman"/>
          <w:szCs w:val="24"/>
          <w:lang w:val="lt-LT"/>
        </w:rPr>
        <w:t xml:space="preserve"> </w:t>
      </w:r>
      <w:r w:rsidR="00C66839">
        <w:rPr>
          <w:rFonts w:ascii="Times New Roman" w:hAnsi="Times New Roman" w:cs="Times New Roman"/>
          <w:szCs w:val="24"/>
          <w:lang w:val="lt-LT"/>
        </w:rPr>
        <w:t>(</w:t>
      </w:r>
      <w:r w:rsidR="001B5189">
        <w:rPr>
          <w:rFonts w:ascii="Times New Roman" w:hAnsi="Times New Roman" w:cs="Times New Roman"/>
          <w:szCs w:val="24"/>
          <w:lang w:val="lt-LT"/>
        </w:rPr>
        <w:t>27127</w:t>
      </w:r>
      <w:r w:rsidR="00BB14B7">
        <w:rPr>
          <w:rFonts w:ascii="Times New Roman" w:hAnsi="Times New Roman" w:cs="Times New Roman"/>
          <w:szCs w:val="24"/>
          <w:lang w:val="lt-LT"/>
        </w:rPr>
        <w:t xml:space="preserve"> </w:t>
      </w:r>
      <w:r w:rsidR="0004436D" w:rsidRPr="00116FF4">
        <w:rPr>
          <w:rFonts w:ascii="Times New Roman" w:hAnsi="Times New Roman" w:cs="Times New Roman"/>
          <w:szCs w:val="24"/>
          <w:lang w:val="lt-LT"/>
        </w:rPr>
        <w:t>eur</w:t>
      </w:r>
      <w:r w:rsidR="00C66839" w:rsidRPr="00116FF4">
        <w:rPr>
          <w:rFonts w:ascii="Times New Roman" w:hAnsi="Times New Roman" w:cs="Times New Roman"/>
          <w:szCs w:val="24"/>
          <w:lang w:val="lt-LT"/>
        </w:rPr>
        <w:t>a</w:t>
      </w:r>
      <w:r w:rsidR="001B5189">
        <w:rPr>
          <w:rFonts w:ascii="Times New Roman" w:hAnsi="Times New Roman" w:cs="Times New Roman"/>
          <w:szCs w:val="24"/>
          <w:lang w:val="lt-LT"/>
        </w:rPr>
        <w:t>i</w:t>
      </w:r>
      <w:r w:rsidR="00D119F9" w:rsidRPr="00116FF4">
        <w:rPr>
          <w:rFonts w:ascii="Times New Roman" w:hAnsi="Times New Roman" w:cs="Times New Roman"/>
          <w:szCs w:val="24"/>
          <w:lang w:val="lt-LT"/>
        </w:rPr>
        <w:t xml:space="preserve"> iš savivaldybės biudžeto</w:t>
      </w:r>
      <w:r w:rsidRPr="00116FF4">
        <w:rPr>
          <w:rFonts w:ascii="Times New Roman" w:hAnsi="Times New Roman" w:cs="Times New Roman"/>
          <w:szCs w:val="24"/>
          <w:lang w:val="lt-LT"/>
        </w:rPr>
        <w:t xml:space="preserve"> </w:t>
      </w:r>
      <w:r w:rsidR="00D119F9" w:rsidRPr="00116FF4">
        <w:rPr>
          <w:rFonts w:ascii="Times New Roman" w:hAnsi="Times New Roman" w:cs="Times New Roman"/>
          <w:szCs w:val="24"/>
          <w:lang w:val="lt-LT"/>
        </w:rPr>
        <w:t xml:space="preserve">ir </w:t>
      </w:r>
      <w:r w:rsidR="001B5189">
        <w:rPr>
          <w:rFonts w:ascii="Times New Roman" w:hAnsi="Times New Roman" w:cs="Times New Roman"/>
          <w:szCs w:val="24"/>
          <w:lang w:val="lt-LT"/>
        </w:rPr>
        <w:t>21269</w:t>
      </w:r>
      <w:r w:rsidR="00BB14B7" w:rsidRPr="00116FF4">
        <w:rPr>
          <w:rFonts w:ascii="Times New Roman" w:hAnsi="Times New Roman" w:cs="Times New Roman"/>
          <w:szCs w:val="24"/>
          <w:lang w:val="lt-LT"/>
        </w:rPr>
        <w:t xml:space="preserve"> </w:t>
      </w:r>
      <w:r w:rsidR="0004436D" w:rsidRPr="00116FF4">
        <w:rPr>
          <w:rFonts w:ascii="Times New Roman" w:hAnsi="Times New Roman" w:cs="Times New Roman"/>
          <w:szCs w:val="24"/>
          <w:lang w:val="lt-LT"/>
        </w:rPr>
        <w:t>eur</w:t>
      </w:r>
      <w:r w:rsidR="00F76998" w:rsidRPr="00116FF4">
        <w:rPr>
          <w:rFonts w:ascii="Times New Roman" w:hAnsi="Times New Roman" w:cs="Times New Roman"/>
          <w:szCs w:val="24"/>
          <w:lang w:val="lt-LT"/>
        </w:rPr>
        <w:t>ai</w:t>
      </w:r>
      <w:r w:rsidR="00D119F9" w:rsidRPr="00116FF4">
        <w:rPr>
          <w:rFonts w:ascii="Times New Roman" w:hAnsi="Times New Roman" w:cs="Times New Roman"/>
          <w:szCs w:val="24"/>
          <w:lang w:val="lt-LT"/>
        </w:rPr>
        <w:t xml:space="preserve"> iš</w:t>
      </w:r>
      <w:r w:rsidR="00C66839" w:rsidRPr="00116FF4">
        <w:rPr>
          <w:rFonts w:ascii="Times New Roman" w:hAnsi="Times New Roman" w:cs="Times New Roman"/>
          <w:szCs w:val="24"/>
          <w:lang w:val="lt-LT"/>
        </w:rPr>
        <w:t xml:space="preserve"> specialiosios</w:t>
      </w:r>
      <w:r w:rsidR="00D119F9" w:rsidRPr="00116FF4">
        <w:rPr>
          <w:rFonts w:ascii="Times New Roman" w:hAnsi="Times New Roman" w:cs="Times New Roman"/>
          <w:szCs w:val="24"/>
          <w:lang w:val="lt-LT"/>
        </w:rPr>
        <w:t xml:space="preserve"> tikslinės dotacijos</w:t>
      </w:r>
      <w:r w:rsidR="003D510A" w:rsidRPr="00116FF4">
        <w:rPr>
          <w:rFonts w:ascii="Times New Roman" w:hAnsi="Times New Roman" w:cs="Times New Roman"/>
          <w:szCs w:val="24"/>
          <w:lang w:val="lt-LT"/>
        </w:rPr>
        <w:t xml:space="preserve">, t. y. </w:t>
      </w:r>
      <w:r w:rsidR="00D119F9" w:rsidRPr="00116FF4">
        <w:rPr>
          <w:rFonts w:ascii="Times New Roman" w:hAnsi="Times New Roman" w:cs="Times New Roman"/>
          <w:szCs w:val="24"/>
          <w:lang w:val="lt-LT"/>
        </w:rPr>
        <w:t>mokinio krepšelio)</w:t>
      </w:r>
      <w:r w:rsidR="00D119F9" w:rsidRPr="0004436D">
        <w:rPr>
          <w:rFonts w:ascii="Times New Roman" w:hAnsi="Times New Roman" w:cs="Times New Roman"/>
          <w:b/>
          <w:szCs w:val="24"/>
          <w:lang w:val="lt-LT"/>
        </w:rPr>
        <w:t>.</w:t>
      </w:r>
      <w:r w:rsidR="00D119F9">
        <w:rPr>
          <w:rFonts w:ascii="Times New Roman" w:hAnsi="Times New Roman" w:cs="Times New Roman"/>
          <w:szCs w:val="24"/>
          <w:lang w:val="lt-LT"/>
        </w:rPr>
        <w:t xml:space="preserve"> </w:t>
      </w:r>
    </w:p>
    <w:p w:rsidR="00C65581" w:rsidRDefault="004A641E" w:rsidP="00C65581">
      <w:pPr>
        <w:pStyle w:val="Pagrindinistekstas"/>
        <w:tabs>
          <w:tab w:val="left" w:pos="567"/>
          <w:tab w:val="left" w:pos="709"/>
          <w:tab w:val="left" w:pos="9639"/>
        </w:tabs>
        <w:ind w:firstLine="709"/>
        <w:rPr>
          <w:rFonts w:ascii="Times New Roman" w:hAnsi="Times New Roman" w:cs="Times New Roman"/>
          <w:szCs w:val="24"/>
          <w:lang w:val="lt-LT"/>
        </w:rPr>
      </w:pPr>
      <w:r w:rsidRPr="0004436D">
        <w:rPr>
          <w:rFonts w:ascii="Times New Roman" w:hAnsi="Times New Roman" w:cs="Times New Roman"/>
          <w:i/>
          <w:szCs w:val="24"/>
          <w:lang w:val="lt-LT"/>
        </w:rPr>
        <w:t>Metinis mokos fondas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 </w:t>
      </w:r>
      <w:r w:rsidR="003D510A">
        <w:rPr>
          <w:rFonts w:ascii="Times New Roman" w:hAnsi="Times New Roman" w:cs="Times New Roman"/>
          <w:szCs w:val="24"/>
          <w:lang w:val="lt-LT"/>
        </w:rPr>
        <w:t xml:space="preserve">vidutiniškai 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sudarytų </w:t>
      </w:r>
      <w:r w:rsidR="00B77F29">
        <w:rPr>
          <w:rFonts w:ascii="Times New Roman" w:hAnsi="Times New Roman" w:cs="Times New Roman"/>
          <w:szCs w:val="24"/>
          <w:lang w:val="lt-LT"/>
        </w:rPr>
        <w:t>1451</w:t>
      </w:r>
      <w:r w:rsidR="0030772A">
        <w:rPr>
          <w:rFonts w:ascii="Times New Roman" w:hAnsi="Times New Roman" w:cs="Times New Roman"/>
          <w:szCs w:val="24"/>
          <w:lang w:val="lt-LT"/>
        </w:rPr>
        <w:t>88</w:t>
      </w:r>
      <w:r w:rsidR="003D510A" w:rsidRPr="00D80E47">
        <w:rPr>
          <w:rFonts w:ascii="Times New Roman" w:hAnsi="Times New Roman" w:cs="Times New Roman"/>
          <w:szCs w:val="24"/>
          <w:lang w:val="lt-LT"/>
        </w:rPr>
        <w:t xml:space="preserve"> eurus,</w:t>
      </w:r>
      <w:r w:rsidR="003D510A">
        <w:rPr>
          <w:rFonts w:ascii="Times New Roman" w:hAnsi="Times New Roman" w:cs="Times New Roman"/>
          <w:b/>
          <w:szCs w:val="24"/>
          <w:lang w:val="lt-LT"/>
        </w:rPr>
        <w:t xml:space="preserve"> </w:t>
      </w:r>
      <w:r w:rsidR="003D510A" w:rsidRPr="003D510A">
        <w:rPr>
          <w:rFonts w:ascii="Times New Roman" w:hAnsi="Times New Roman" w:cs="Times New Roman"/>
          <w:szCs w:val="24"/>
          <w:lang w:val="lt-LT"/>
        </w:rPr>
        <w:t>iš jų</w:t>
      </w:r>
      <w:r w:rsidR="003D510A">
        <w:rPr>
          <w:rFonts w:ascii="Times New Roman" w:hAnsi="Times New Roman" w:cs="Times New Roman"/>
          <w:b/>
          <w:szCs w:val="24"/>
          <w:lang w:val="lt-LT"/>
        </w:rPr>
        <w:t xml:space="preserve"> </w:t>
      </w:r>
      <w:r w:rsidR="00B77F29">
        <w:rPr>
          <w:rFonts w:ascii="Times New Roman" w:hAnsi="Times New Roman" w:cs="Times New Roman"/>
          <w:szCs w:val="24"/>
          <w:lang w:val="lt-LT"/>
        </w:rPr>
        <w:t>27699</w:t>
      </w:r>
      <w:r w:rsidR="008263B2">
        <w:rPr>
          <w:rFonts w:ascii="Times New Roman" w:hAnsi="Times New Roman" w:cs="Times New Roman"/>
          <w:szCs w:val="24"/>
          <w:lang w:val="lt-LT"/>
        </w:rPr>
        <w:t xml:space="preserve"> eurai</w:t>
      </w:r>
      <w:r w:rsidRPr="004A641E">
        <w:rPr>
          <w:rFonts w:ascii="Times New Roman" w:hAnsi="Times New Roman" w:cs="Times New Roman"/>
          <w:szCs w:val="24"/>
          <w:lang w:val="lt-LT"/>
        </w:rPr>
        <w:t xml:space="preserve"> darbo užmokes</w:t>
      </w:r>
      <w:r w:rsidR="008952CF">
        <w:rPr>
          <w:rFonts w:ascii="Times New Roman" w:hAnsi="Times New Roman" w:cs="Times New Roman"/>
          <w:szCs w:val="24"/>
          <w:lang w:val="lt-LT"/>
        </w:rPr>
        <w:t>t</w:t>
      </w:r>
      <w:r w:rsidR="008263B2">
        <w:rPr>
          <w:rFonts w:ascii="Times New Roman" w:hAnsi="Times New Roman" w:cs="Times New Roman"/>
          <w:szCs w:val="24"/>
          <w:lang w:val="lt-LT"/>
        </w:rPr>
        <w:t>į</w:t>
      </w:r>
      <w:r w:rsidR="003D510A">
        <w:rPr>
          <w:rFonts w:ascii="Times New Roman" w:hAnsi="Times New Roman" w:cs="Times New Roman"/>
          <w:szCs w:val="24"/>
          <w:lang w:val="lt-LT"/>
        </w:rPr>
        <w:t xml:space="preserve"> (</w:t>
      </w:r>
      <w:r w:rsidR="001B5189">
        <w:rPr>
          <w:rFonts w:ascii="Times New Roman" w:hAnsi="Times New Roman" w:cs="Times New Roman"/>
          <w:szCs w:val="24"/>
          <w:lang w:val="lt-LT"/>
        </w:rPr>
        <w:t>81381</w:t>
      </w:r>
      <w:r w:rsidR="00B77F29">
        <w:rPr>
          <w:rFonts w:ascii="Times New Roman" w:hAnsi="Times New Roman" w:cs="Times New Roman"/>
          <w:szCs w:val="24"/>
          <w:lang w:val="lt-LT"/>
        </w:rPr>
        <w:t xml:space="preserve"> </w:t>
      </w:r>
      <w:r w:rsidR="003D510A" w:rsidRPr="00116FF4">
        <w:rPr>
          <w:rFonts w:ascii="Times New Roman" w:hAnsi="Times New Roman" w:cs="Times New Roman"/>
          <w:szCs w:val="24"/>
          <w:lang w:val="lt-LT"/>
        </w:rPr>
        <w:t>eura</w:t>
      </w:r>
      <w:r w:rsidR="001B5189">
        <w:rPr>
          <w:rFonts w:ascii="Times New Roman" w:hAnsi="Times New Roman" w:cs="Times New Roman"/>
          <w:szCs w:val="24"/>
          <w:lang w:val="lt-LT"/>
        </w:rPr>
        <w:t>s</w:t>
      </w:r>
      <w:r w:rsidR="00D119F9" w:rsidRPr="00116FF4">
        <w:rPr>
          <w:rFonts w:ascii="Times New Roman" w:hAnsi="Times New Roman" w:cs="Times New Roman"/>
          <w:szCs w:val="24"/>
          <w:lang w:val="lt-LT"/>
        </w:rPr>
        <w:t xml:space="preserve"> iš savivaldybės biudžeto ir </w:t>
      </w:r>
      <w:r w:rsidR="001B5189">
        <w:rPr>
          <w:rFonts w:ascii="Times New Roman" w:hAnsi="Times New Roman" w:cs="Times New Roman"/>
          <w:szCs w:val="24"/>
          <w:lang w:val="lt-LT"/>
        </w:rPr>
        <w:t>63807</w:t>
      </w:r>
      <w:r w:rsidR="00116FF4" w:rsidRPr="00116FF4">
        <w:rPr>
          <w:rFonts w:ascii="Times New Roman" w:hAnsi="Times New Roman" w:cs="Times New Roman"/>
          <w:szCs w:val="24"/>
          <w:lang w:val="lt-LT"/>
        </w:rPr>
        <w:t xml:space="preserve"> </w:t>
      </w:r>
      <w:r w:rsidR="008952CF" w:rsidRPr="00116FF4">
        <w:rPr>
          <w:rFonts w:ascii="Times New Roman" w:hAnsi="Times New Roman" w:cs="Times New Roman"/>
          <w:szCs w:val="24"/>
          <w:lang w:val="lt-LT"/>
        </w:rPr>
        <w:t>eurai</w:t>
      </w:r>
      <w:r w:rsidR="00D119F9" w:rsidRPr="00116FF4">
        <w:rPr>
          <w:rFonts w:ascii="Times New Roman" w:hAnsi="Times New Roman" w:cs="Times New Roman"/>
          <w:szCs w:val="24"/>
          <w:lang w:val="lt-LT"/>
        </w:rPr>
        <w:t xml:space="preserve"> iš </w:t>
      </w:r>
      <w:r w:rsidR="00C66839" w:rsidRPr="00116FF4">
        <w:rPr>
          <w:rFonts w:ascii="Times New Roman" w:hAnsi="Times New Roman" w:cs="Times New Roman"/>
          <w:szCs w:val="24"/>
          <w:lang w:val="lt-LT"/>
        </w:rPr>
        <w:t xml:space="preserve">specialiosios </w:t>
      </w:r>
      <w:r w:rsidR="00D119F9" w:rsidRPr="00116FF4">
        <w:rPr>
          <w:rFonts w:ascii="Times New Roman" w:hAnsi="Times New Roman" w:cs="Times New Roman"/>
          <w:szCs w:val="24"/>
          <w:lang w:val="lt-LT"/>
        </w:rPr>
        <w:t>tikslinės dotacijos</w:t>
      </w:r>
      <w:r w:rsidR="003D510A" w:rsidRPr="00116FF4">
        <w:rPr>
          <w:rFonts w:ascii="Times New Roman" w:hAnsi="Times New Roman" w:cs="Times New Roman"/>
          <w:szCs w:val="24"/>
          <w:lang w:val="lt-LT"/>
        </w:rPr>
        <w:t xml:space="preserve">, </w:t>
      </w:r>
      <w:r w:rsidR="00944ED7">
        <w:rPr>
          <w:rFonts w:ascii="Times New Roman" w:hAnsi="Times New Roman" w:cs="Times New Roman"/>
          <w:szCs w:val="24"/>
          <w:lang w:val="lt-LT"/>
        </w:rPr>
        <w:t xml:space="preserve">t.y. mokinio </w:t>
      </w:r>
      <w:r w:rsidR="00116FF4" w:rsidRPr="00116FF4">
        <w:rPr>
          <w:rFonts w:ascii="Times New Roman" w:hAnsi="Times New Roman" w:cs="Times New Roman"/>
          <w:szCs w:val="24"/>
          <w:lang w:val="lt-LT"/>
        </w:rPr>
        <w:t>kr</w:t>
      </w:r>
      <w:r w:rsidR="00116FF4">
        <w:rPr>
          <w:rFonts w:ascii="Times New Roman" w:hAnsi="Times New Roman" w:cs="Times New Roman"/>
          <w:szCs w:val="24"/>
          <w:lang w:val="lt-LT"/>
        </w:rPr>
        <w:t>epšelio)</w:t>
      </w:r>
      <w:r w:rsidR="00447B82" w:rsidRPr="00116FF4">
        <w:rPr>
          <w:rFonts w:ascii="Times New Roman" w:hAnsi="Times New Roman" w:cs="Times New Roman"/>
          <w:szCs w:val="24"/>
          <w:lang w:val="lt-LT"/>
        </w:rPr>
        <w:t>.</w:t>
      </w:r>
      <w:r w:rsidR="007C056F">
        <w:rPr>
          <w:rFonts w:ascii="Times New Roman" w:hAnsi="Times New Roman" w:cs="Times New Roman"/>
          <w:szCs w:val="24"/>
          <w:lang w:val="lt-LT"/>
        </w:rPr>
        <w:t xml:space="preserve"> </w:t>
      </w:r>
    </w:p>
    <w:p w:rsidR="004A641E" w:rsidRPr="004A641E" w:rsidRDefault="004A641E" w:rsidP="00E3551E">
      <w:pPr>
        <w:pStyle w:val="Pagrindinistekstas"/>
        <w:tabs>
          <w:tab w:val="left" w:pos="567"/>
          <w:tab w:val="left" w:pos="709"/>
          <w:tab w:val="left" w:pos="9639"/>
        </w:tabs>
        <w:ind w:firstLine="709"/>
        <w:jc w:val="left"/>
        <w:rPr>
          <w:rFonts w:ascii="Times New Roman" w:hAnsi="Times New Roman" w:cs="Times New Roman"/>
          <w:szCs w:val="24"/>
          <w:lang w:val="lt-LT"/>
        </w:rPr>
      </w:pPr>
      <w:r w:rsidRPr="004A641E">
        <w:rPr>
          <w:rFonts w:ascii="Times New Roman" w:hAnsi="Times New Roman" w:cs="Times New Roman"/>
          <w:b/>
          <w:szCs w:val="24"/>
          <w:lang w:val="lt-LT"/>
        </w:rPr>
        <w:t>7. Galimos teigiamos ar neigiamos sprendimo priėmimo pasekmės</w:t>
      </w:r>
      <w:r w:rsidR="00D813CB">
        <w:rPr>
          <w:rFonts w:ascii="Times New Roman" w:hAnsi="Times New Roman" w:cs="Times New Roman"/>
          <w:b/>
          <w:szCs w:val="24"/>
          <w:lang w:val="lt-LT"/>
        </w:rPr>
        <w:t>.</w:t>
      </w:r>
    </w:p>
    <w:p w:rsidR="00D119F9" w:rsidRPr="00D119F9" w:rsidRDefault="004A641E" w:rsidP="00181F7E">
      <w:pPr>
        <w:tabs>
          <w:tab w:val="left" w:pos="567"/>
          <w:tab w:val="left" w:pos="709"/>
          <w:tab w:val="left" w:pos="9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5E56">
        <w:rPr>
          <w:rFonts w:ascii="Times New Roman" w:hAnsi="Times New Roman"/>
          <w:bCs/>
          <w:sz w:val="24"/>
          <w:szCs w:val="24"/>
        </w:rPr>
        <w:t>Teigiamos pasekmės: p</w:t>
      </w:r>
      <w:r w:rsidRPr="00195E56">
        <w:rPr>
          <w:rFonts w:ascii="Times New Roman" w:hAnsi="Times New Roman"/>
          <w:sz w:val="24"/>
          <w:szCs w:val="24"/>
        </w:rPr>
        <w:t>adidinus pareigybių ska</w:t>
      </w:r>
      <w:r w:rsidR="00D119F9" w:rsidRPr="00195E56">
        <w:rPr>
          <w:rFonts w:ascii="Times New Roman" w:hAnsi="Times New Roman"/>
          <w:sz w:val="24"/>
          <w:szCs w:val="24"/>
        </w:rPr>
        <w:t xml:space="preserve">ičių, galės pradėti veikti </w:t>
      </w:r>
      <w:r w:rsidR="00195E56" w:rsidRPr="00195E56">
        <w:rPr>
          <w:rFonts w:ascii="Times New Roman" w:hAnsi="Times New Roman"/>
          <w:sz w:val="24"/>
          <w:szCs w:val="24"/>
        </w:rPr>
        <w:t>7</w:t>
      </w:r>
      <w:r w:rsidR="00D119F9" w:rsidRPr="00195E56">
        <w:rPr>
          <w:rFonts w:ascii="Times New Roman" w:hAnsi="Times New Roman"/>
          <w:sz w:val="24"/>
          <w:szCs w:val="24"/>
        </w:rPr>
        <w:t xml:space="preserve"> </w:t>
      </w:r>
      <w:r w:rsidRPr="00195E56">
        <w:rPr>
          <w:rFonts w:ascii="Times New Roman" w:hAnsi="Times New Roman"/>
          <w:sz w:val="24"/>
          <w:szCs w:val="24"/>
        </w:rPr>
        <w:t>nauj</w:t>
      </w:r>
      <w:r w:rsidR="00FC4E4C" w:rsidRPr="00195E56">
        <w:rPr>
          <w:rFonts w:ascii="Times New Roman" w:hAnsi="Times New Roman"/>
          <w:sz w:val="24"/>
          <w:szCs w:val="24"/>
        </w:rPr>
        <w:t>os</w:t>
      </w:r>
      <w:r w:rsidRPr="00195E56">
        <w:rPr>
          <w:rFonts w:ascii="Times New Roman" w:hAnsi="Times New Roman"/>
          <w:sz w:val="24"/>
          <w:szCs w:val="24"/>
        </w:rPr>
        <w:t xml:space="preserve"> </w:t>
      </w:r>
      <w:r w:rsidRPr="00195E56">
        <w:rPr>
          <w:rFonts w:ascii="Times New Roman" w:hAnsi="Times New Roman"/>
          <w:bCs/>
          <w:sz w:val="24"/>
          <w:szCs w:val="24"/>
        </w:rPr>
        <w:t>ikimokyklinio bei priešmokyklinio ugdymo grup</w:t>
      </w:r>
      <w:r w:rsidR="00116FF4">
        <w:rPr>
          <w:rFonts w:ascii="Times New Roman" w:hAnsi="Times New Roman"/>
          <w:bCs/>
          <w:sz w:val="24"/>
          <w:szCs w:val="24"/>
        </w:rPr>
        <w:t>ės</w:t>
      </w:r>
      <w:r w:rsidRPr="00195E56">
        <w:rPr>
          <w:rFonts w:ascii="Times New Roman" w:hAnsi="Times New Roman"/>
          <w:bCs/>
          <w:sz w:val="24"/>
          <w:szCs w:val="24"/>
        </w:rPr>
        <w:t>, todėl daugiau vaikų galės būti ugdom</w:t>
      </w:r>
      <w:r w:rsidR="00116FF4">
        <w:rPr>
          <w:rFonts w:ascii="Times New Roman" w:hAnsi="Times New Roman"/>
          <w:bCs/>
          <w:sz w:val="24"/>
          <w:szCs w:val="24"/>
        </w:rPr>
        <w:t>a</w:t>
      </w:r>
      <w:r w:rsidRPr="00195E56">
        <w:rPr>
          <w:rFonts w:ascii="Times New Roman" w:hAnsi="Times New Roman"/>
          <w:bCs/>
          <w:sz w:val="24"/>
          <w:szCs w:val="24"/>
        </w:rPr>
        <w:t xml:space="preserve"> švietimo įstaigose;</w:t>
      </w:r>
      <w:r w:rsidR="00D119F9" w:rsidRPr="00195E56">
        <w:rPr>
          <w:rFonts w:ascii="Times New Roman" w:hAnsi="Times New Roman"/>
          <w:bCs/>
          <w:sz w:val="24"/>
          <w:szCs w:val="24"/>
        </w:rPr>
        <w:t xml:space="preserve"> bus sukurta naujų darbo vietų</w:t>
      </w:r>
      <w:r w:rsidR="00C103D9">
        <w:rPr>
          <w:rFonts w:ascii="Times New Roman" w:hAnsi="Times New Roman"/>
          <w:bCs/>
          <w:sz w:val="24"/>
          <w:szCs w:val="24"/>
        </w:rPr>
        <w:t>.</w:t>
      </w:r>
      <w:r w:rsidR="00181F7E">
        <w:rPr>
          <w:rFonts w:ascii="Times New Roman" w:hAnsi="Times New Roman"/>
          <w:bCs/>
          <w:sz w:val="24"/>
          <w:szCs w:val="24"/>
        </w:rPr>
        <w:t xml:space="preserve"> </w:t>
      </w:r>
      <w:r w:rsidRPr="00195E56">
        <w:rPr>
          <w:rFonts w:ascii="Times New Roman" w:hAnsi="Times New Roman"/>
          <w:bCs/>
          <w:sz w:val="24"/>
          <w:szCs w:val="24"/>
        </w:rPr>
        <w:t>Neigiam</w:t>
      </w:r>
      <w:r w:rsidR="00116FF4">
        <w:rPr>
          <w:rFonts w:ascii="Times New Roman" w:hAnsi="Times New Roman"/>
          <w:bCs/>
          <w:sz w:val="24"/>
          <w:szCs w:val="24"/>
        </w:rPr>
        <w:t>a</w:t>
      </w:r>
      <w:r w:rsidRPr="00195E56">
        <w:rPr>
          <w:rFonts w:ascii="Times New Roman" w:hAnsi="Times New Roman"/>
          <w:bCs/>
          <w:sz w:val="24"/>
          <w:szCs w:val="24"/>
        </w:rPr>
        <w:t xml:space="preserve"> pasekmė: </w:t>
      </w:r>
      <w:r w:rsidRPr="00195E56">
        <w:rPr>
          <w:rFonts w:ascii="Times New Roman" w:hAnsi="Times New Roman"/>
          <w:sz w:val="24"/>
          <w:szCs w:val="24"/>
        </w:rPr>
        <w:t>reikės papildomų lėšų iš savivaldybės biudžeto.</w:t>
      </w:r>
    </w:p>
    <w:p w:rsidR="004A641E" w:rsidRPr="00D813CB" w:rsidRDefault="00D119F9" w:rsidP="004A641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:rsidR="004A641E" w:rsidRPr="004A641E" w:rsidRDefault="004A641E" w:rsidP="00722488">
      <w:pPr>
        <w:pStyle w:val="Sraopastraipa"/>
        <w:numPr>
          <w:ilvl w:val="0"/>
          <w:numId w:val="2"/>
        </w:numPr>
        <w:tabs>
          <w:tab w:val="left" w:pos="0"/>
        </w:tabs>
        <w:ind w:left="0" w:firstLine="748"/>
        <w:jc w:val="both"/>
      </w:pPr>
      <w:r w:rsidRPr="004A641E">
        <w:t>Teisės akto, nurodyto sprendimo projekto įžangoje, išrašas, 1 lapas.</w:t>
      </w:r>
    </w:p>
    <w:p w:rsidR="004A641E" w:rsidRDefault="004A641E" w:rsidP="00722488">
      <w:pPr>
        <w:pStyle w:val="Sraopastraipa"/>
        <w:numPr>
          <w:ilvl w:val="0"/>
          <w:numId w:val="2"/>
        </w:numPr>
        <w:tabs>
          <w:tab w:val="left" w:pos="0"/>
        </w:tabs>
        <w:ind w:left="0" w:firstLine="748"/>
        <w:jc w:val="both"/>
      </w:pPr>
      <w:r w:rsidRPr="004A641E">
        <w:t>Klaipėdos miesto savivaldybės tarybos 201</w:t>
      </w:r>
      <w:r w:rsidR="00447B82">
        <w:t>5</w:t>
      </w:r>
      <w:r w:rsidRPr="004A641E">
        <w:t xml:space="preserve"> m. </w:t>
      </w:r>
      <w:r w:rsidR="00447B82">
        <w:t>spalio</w:t>
      </w:r>
      <w:r w:rsidRPr="004A641E">
        <w:t xml:space="preserve"> 2</w:t>
      </w:r>
      <w:r w:rsidR="00447B82">
        <w:t>9</w:t>
      </w:r>
      <w:r w:rsidRPr="004A641E">
        <w:t xml:space="preserve"> d. sprendimo Nr. T2-2</w:t>
      </w:r>
      <w:r w:rsidR="00447B82">
        <w:t>72</w:t>
      </w:r>
      <w:r w:rsidRPr="004A641E">
        <w:t xml:space="preserve"> „Dėl Klaipėdos miesto savivaldybės švietimo įstaigų didžiausio leistino pareigybių skaičiaus nustatymo“ lyginamasis variantas, 4 lapai.</w:t>
      </w:r>
    </w:p>
    <w:p w:rsidR="00C15457" w:rsidRPr="004A641E" w:rsidRDefault="00C15457" w:rsidP="00722488">
      <w:pPr>
        <w:pStyle w:val="Sraopastraipa"/>
        <w:numPr>
          <w:ilvl w:val="0"/>
          <w:numId w:val="2"/>
        </w:numPr>
        <w:tabs>
          <w:tab w:val="left" w:pos="0"/>
        </w:tabs>
        <w:ind w:left="0" w:firstLine="748"/>
        <w:jc w:val="both"/>
      </w:pPr>
      <w:r w:rsidRPr="004A641E">
        <w:t>Klaipėdos miesto savivaldybės tarybos 201</w:t>
      </w:r>
      <w:r>
        <w:t>6</w:t>
      </w:r>
      <w:r w:rsidRPr="004A641E">
        <w:t xml:space="preserve"> m. </w:t>
      </w:r>
      <w:r>
        <w:t>vasario</w:t>
      </w:r>
      <w:r w:rsidRPr="004A641E">
        <w:t xml:space="preserve"> 2</w:t>
      </w:r>
      <w:r>
        <w:t>5</w:t>
      </w:r>
      <w:r w:rsidRPr="004A641E">
        <w:t xml:space="preserve"> d. sprendimo Nr. T2-</w:t>
      </w:r>
      <w:r>
        <w:t xml:space="preserve">50 „Dėl Klaipėdos miesto savivaldybės tarybos </w:t>
      </w:r>
      <w:r w:rsidR="00AE031F" w:rsidRPr="004A641E">
        <w:t>201</w:t>
      </w:r>
      <w:r w:rsidR="00AE031F">
        <w:t>5</w:t>
      </w:r>
      <w:r w:rsidR="00AE031F" w:rsidRPr="004A641E">
        <w:t xml:space="preserve"> m. </w:t>
      </w:r>
      <w:r w:rsidR="00AE031F">
        <w:t>spalio</w:t>
      </w:r>
      <w:r w:rsidR="00AE031F" w:rsidRPr="004A641E">
        <w:t xml:space="preserve"> 2</w:t>
      </w:r>
      <w:r w:rsidR="00AE031F">
        <w:t>9</w:t>
      </w:r>
      <w:r w:rsidR="00AE031F" w:rsidRPr="004A641E">
        <w:t xml:space="preserve"> d</w:t>
      </w:r>
      <w:r w:rsidR="00AE031F">
        <w:t xml:space="preserve"> </w:t>
      </w:r>
      <w:r>
        <w:t xml:space="preserve">sprendimo </w:t>
      </w:r>
      <w:r w:rsidR="00626C91">
        <w:t>N</w:t>
      </w:r>
      <w:r>
        <w:t>r. T2-272 „Dėl Klaipėdos miesto savivaldybės</w:t>
      </w:r>
      <w:r w:rsidR="00626C91">
        <w:t xml:space="preserve"> švietimo įstaigų didžiausio leistino pareigybių skaičiaus nustatymo“ pakeitimo“ kopija, 1 lapas.</w:t>
      </w:r>
    </w:p>
    <w:p w:rsidR="004A641E" w:rsidRPr="004A641E" w:rsidRDefault="004A641E" w:rsidP="004A641E">
      <w:pPr>
        <w:pStyle w:val="Pagrindinistekstas"/>
        <w:tabs>
          <w:tab w:val="left" w:pos="9639"/>
        </w:tabs>
        <w:rPr>
          <w:rFonts w:ascii="Times New Roman" w:hAnsi="Times New Roman" w:cs="Times New Roman"/>
          <w:szCs w:val="24"/>
          <w:lang w:val="lt-LT"/>
        </w:rPr>
      </w:pPr>
    </w:p>
    <w:p w:rsidR="00811FD4" w:rsidRPr="00181F7E" w:rsidRDefault="004A641E" w:rsidP="00181F7E">
      <w:pPr>
        <w:rPr>
          <w:rFonts w:ascii="Times New Roman" w:hAnsi="Times New Roman"/>
          <w:sz w:val="24"/>
          <w:szCs w:val="24"/>
        </w:rPr>
      </w:pPr>
      <w:r w:rsidRPr="004A641E">
        <w:rPr>
          <w:rFonts w:ascii="Times New Roman" w:hAnsi="Times New Roman"/>
          <w:sz w:val="24"/>
          <w:szCs w:val="24"/>
        </w:rPr>
        <w:t xml:space="preserve">Švietimo skyriaus vedėja </w:t>
      </w:r>
      <w:r w:rsidRPr="004A641E">
        <w:rPr>
          <w:rFonts w:ascii="Times New Roman" w:hAnsi="Times New Roman"/>
          <w:sz w:val="24"/>
          <w:szCs w:val="24"/>
        </w:rPr>
        <w:tab/>
      </w:r>
      <w:r w:rsidRPr="004A641E">
        <w:rPr>
          <w:rFonts w:ascii="Times New Roman" w:hAnsi="Times New Roman"/>
          <w:sz w:val="24"/>
          <w:szCs w:val="24"/>
        </w:rPr>
        <w:tab/>
      </w:r>
      <w:r w:rsidRPr="004A641E">
        <w:rPr>
          <w:rFonts w:ascii="Times New Roman" w:hAnsi="Times New Roman"/>
          <w:sz w:val="24"/>
          <w:szCs w:val="24"/>
        </w:rPr>
        <w:tab/>
      </w:r>
      <w:r w:rsidRPr="004A641E">
        <w:rPr>
          <w:rFonts w:ascii="Times New Roman" w:hAnsi="Times New Roman"/>
          <w:sz w:val="24"/>
          <w:szCs w:val="24"/>
        </w:rPr>
        <w:tab/>
      </w:r>
      <w:r w:rsidRPr="004A641E">
        <w:rPr>
          <w:rFonts w:ascii="Times New Roman" w:hAnsi="Times New Roman"/>
          <w:sz w:val="24"/>
          <w:szCs w:val="24"/>
        </w:rPr>
        <w:tab/>
        <w:t xml:space="preserve">Laima </w:t>
      </w:r>
      <w:proofErr w:type="spellStart"/>
      <w:r w:rsidRPr="004A641E">
        <w:rPr>
          <w:rFonts w:ascii="Times New Roman" w:hAnsi="Times New Roman"/>
          <w:sz w:val="24"/>
          <w:szCs w:val="24"/>
        </w:rPr>
        <w:t>Prižgintienė</w:t>
      </w:r>
      <w:proofErr w:type="spellEnd"/>
    </w:p>
    <w:sectPr w:rsidR="00811FD4" w:rsidRPr="00181F7E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7B5F"/>
    <w:multiLevelType w:val="hybridMultilevel"/>
    <w:tmpl w:val="8AA08048"/>
    <w:lvl w:ilvl="0" w:tplc="F1F6052A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" w15:restartNumberingAfterBreak="0">
    <w:nsid w:val="424A54BB"/>
    <w:multiLevelType w:val="hybridMultilevel"/>
    <w:tmpl w:val="3770351A"/>
    <w:lvl w:ilvl="0" w:tplc="EA42689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C607C1"/>
    <w:multiLevelType w:val="hybridMultilevel"/>
    <w:tmpl w:val="D9B482AA"/>
    <w:lvl w:ilvl="0" w:tplc="CC14CD0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94054C5"/>
    <w:multiLevelType w:val="hybridMultilevel"/>
    <w:tmpl w:val="08727654"/>
    <w:lvl w:ilvl="0" w:tplc="D05017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6"/>
    <w:rsid w:val="0004436D"/>
    <w:rsid w:val="000A26DD"/>
    <w:rsid w:val="000A2830"/>
    <w:rsid w:val="000D757B"/>
    <w:rsid w:val="000E71A1"/>
    <w:rsid w:val="000F7741"/>
    <w:rsid w:val="00116FF4"/>
    <w:rsid w:val="00134E84"/>
    <w:rsid w:val="00164764"/>
    <w:rsid w:val="00181F7E"/>
    <w:rsid w:val="00195E56"/>
    <w:rsid w:val="001A6D41"/>
    <w:rsid w:val="001B5189"/>
    <w:rsid w:val="001E7ED0"/>
    <w:rsid w:val="002465CF"/>
    <w:rsid w:val="00276734"/>
    <w:rsid w:val="00292013"/>
    <w:rsid w:val="00293833"/>
    <w:rsid w:val="002A45B9"/>
    <w:rsid w:val="002A59EE"/>
    <w:rsid w:val="002F478D"/>
    <w:rsid w:val="003002EA"/>
    <w:rsid w:val="0030772A"/>
    <w:rsid w:val="003130ED"/>
    <w:rsid w:val="00340EBB"/>
    <w:rsid w:val="00344006"/>
    <w:rsid w:val="00386BF8"/>
    <w:rsid w:val="00395A8C"/>
    <w:rsid w:val="003D510A"/>
    <w:rsid w:val="003F232D"/>
    <w:rsid w:val="003F591B"/>
    <w:rsid w:val="003F71B3"/>
    <w:rsid w:val="004268E9"/>
    <w:rsid w:val="00445186"/>
    <w:rsid w:val="00447B82"/>
    <w:rsid w:val="00463ABC"/>
    <w:rsid w:val="00481127"/>
    <w:rsid w:val="0048123B"/>
    <w:rsid w:val="004918A2"/>
    <w:rsid w:val="004A5D17"/>
    <w:rsid w:val="004A641E"/>
    <w:rsid w:val="004A76A1"/>
    <w:rsid w:val="00507A30"/>
    <w:rsid w:val="005255BA"/>
    <w:rsid w:val="005801D0"/>
    <w:rsid w:val="00586ECB"/>
    <w:rsid w:val="0059087A"/>
    <w:rsid w:val="0061568F"/>
    <w:rsid w:val="00626C91"/>
    <w:rsid w:val="00631D41"/>
    <w:rsid w:val="00652816"/>
    <w:rsid w:val="00664C49"/>
    <w:rsid w:val="00674E86"/>
    <w:rsid w:val="006826C9"/>
    <w:rsid w:val="00692980"/>
    <w:rsid w:val="00693A04"/>
    <w:rsid w:val="006B0CAF"/>
    <w:rsid w:val="006D67A4"/>
    <w:rsid w:val="007078C5"/>
    <w:rsid w:val="00722488"/>
    <w:rsid w:val="00731DDC"/>
    <w:rsid w:val="00745704"/>
    <w:rsid w:val="00775CE1"/>
    <w:rsid w:val="007763E8"/>
    <w:rsid w:val="0078046E"/>
    <w:rsid w:val="0078129E"/>
    <w:rsid w:val="007923C9"/>
    <w:rsid w:val="00793558"/>
    <w:rsid w:val="00796F78"/>
    <w:rsid w:val="007A2593"/>
    <w:rsid w:val="007B2FAB"/>
    <w:rsid w:val="007C056F"/>
    <w:rsid w:val="007C1C45"/>
    <w:rsid w:val="007D7217"/>
    <w:rsid w:val="007E1374"/>
    <w:rsid w:val="00811FD4"/>
    <w:rsid w:val="0081215C"/>
    <w:rsid w:val="00822796"/>
    <w:rsid w:val="00824FCF"/>
    <w:rsid w:val="008263B2"/>
    <w:rsid w:val="008407EA"/>
    <w:rsid w:val="008516A7"/>
    <w:rsid w:val="0086725F"/>
    <w:rsid w:val="00882CD9"/>
    <w:rsid w:val="00887280"/>
    <w:rsid w:val="008952CF"/>
    <w:rsid w:val="00896488"/>
    <w:rsid w:val="008B6E6D"/>
    <w:rsid w:val="008F622E"/>
    <w:rsid w:val="0090543E"/>
    <w:rsid w:val="009248C9"/>
    <w:rsid w:val="00940AEA"/>
    <w:rsid w:val="00944ED7"/>
    <w:rsid w:val="009A1F54"/>
    <w:rsid w:val="009E6DA0"/>
    <w:rsid w:val="00A04808"/>
    <w:rsid w:val="00A105D4"/>
    <w:rsid w:val="00A13FF5"/>
    <w:rsid w:val="00A6119B"/>
    <w:rsid w:val="00A71BAB"/>
    <w:rsid w:val="00A95B99"/>
    <w:rsid w:val="00AB7618"/>
    <w:rsid w:val="00AC0208"/>
    <w:rsid w:val="00AC3B38"/>
    <w:rsid w:val="00AE031F"/>
    <w:rsid w:val="00B358B1"/>
    <w:rsid w:val="00B42D62"/>
    <w:rsid w:val="00B46C93"/>
    <w:rsid w:val="00B63373"/>
    <w:rsid w:val="00B7461C"/>
    <w:rsid w:val="00B77F29"/>
    <w:rsid w:val="00BB14B7"/>
    <w:rsid w:val="00BD4005"/>
    <w:rsid w:val="00BE7322"/>
    <w:rsid w:val="00C103D9"/>
    <w:rsid w:val="00C12F02"/>
    <w:rsid w:val="00C14048"/>
    <w:rsid w:val="00C15457"/>
    <w:rsid w:val="00C3064C"/>
    <w:rsid w:val="00C441A0"/>
    <w:rsid w:val="00C4458D"/>
    <w:rsid w:val="00C4716E"/>
    <w:rsid w:val="00C65581"/>
    <w:rsid w:val="00C66839"/>
    <w:rsid w:val="00C87451"/>
    <w:rsid w:val="00CC63EA"/>
    <w:rsid w:val="00CF259B"/>
    <w:rsid w:val="00CF3702"/>
    <w:rsid w:val="00D119F9"/>
    <w:rsid w:val="00D239D6"/>
    <w:rsid w:val="00D33824"/>
    <w:rsid w:val="00D33EDF"/>
    <w:rsid w:val="00D450D6"/>
    <w:rsid w:val="00D601C4"/>
    <w:rsid w:val="00D80E47"/>
    <w:rsid w:val="00D813CB"/>
    <w:rsid w:val="00D85CAD"/>
    <w:rsid w:val="00DB7A2B"/>
    <w:rsid w:val="00DC02FD"/>
    <w:rsid w:val="00DD1455"/>
    <w:rsid w:val="00DD2E66"/>
    <w:rsid w:val="00E3551E"/>
    <w:rsid w:val="00E93AA6"/>
    <w:rsid w:val="00EB6274"/>
    <w:rsid w:val="00EC0DA8"/>
    <w:rsid w:val="00EC60B6"/>
    <w:rsid w:val="00ED75B4"/>
    <w:rsid w:val="00F249BC"/>
    <w:rsid w:val="00F76998"/>
    <w:rsid w:val="00F97F6E"/>
    <w:rsid w:val="00FA1DED"/>
    <w:rsid w:val="00FB414E"/>
    <w:rsid w:val="00FC4E4C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ABBE-802D-46D7-BE34-F16079EB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4A641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59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59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3796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cp:lastPrinted>2016-07-05T12:24:00Z</cp:lastPrinted>
  <dcterms:created xsi:type="dcterms:W3CDTF">2016-07-11T11:04:00Z</dcterms:created>
  <dcterms:modified xsi:type="dcterms:W3CDTF">2016-07-11T11:04:00Z</dcterms:modified>
</cp:coreProperties>
</file>