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446AC7" w:rsidP="003077A5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424C12" w:rsidRPr="004C249F">
        <w:rPr>
          <w:b/>
          <w:bCs/>
        </w:rPr>
        <w:t xml:space="preserve">PRIĖMIMO Į KLAIPĖDOS MIESTO SAVIVALDYBĖS BENDROJO </w:t>
      </w:r>
      <w:r w:rsidR="00424C12">
        <w:rPr>
          <w:b/>
          <w:bCs/>
        </w:rPr>
        <w:t>UGDYMO</w:t>
      </w:r>
      <w:r w:rsidR="00424C12" w:rsidRPr="004C249F">
        <w:rPr>
          <w:b/>
          <w:bCs/>
        </w:rPr>
        <w:t xml:space="preserve"> MOKYKLAS TVARKOS APRAŠO PATVIRTINIMO</w:t>
      </w:r>
    </w:p>
    <w:p w:rsidR="000835DC" w:rsidRDefault="000835DC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187578" w:rsidP="00EB4B96">
      <w:pPr>
        <w:tabs>
          <w:tab w:val="left" w:pos="912"/>
        </w:tabs>
        <w:ind w:firstLine="709"/>
        <w:jc w:val="both"/>
      </w:pPr>
      <w:r w:rsidRPr="00D0213F">
        <w:t>Vadovaudamasi</w:t>
      </w:r>
      <w:r w:rsidR="00CC6DD8">
        <w:t xml:space="preserve"> </w:t>
      </w:r>
      <w:r w:rsidR="00424C12">
        <w:t>Lietuvos Respublikos vietos savivaldos įstatymo 16 straipsnio 3</w:t>
      </w:r>
      <w:r w:rsidR="00CF08EF">
        <w:t> </w:t>
      </w:r>
      <w:r w:rsidR="00424C12">
        <w:t>dalies 9</w:t>
      </w:r>
      <w:r w:rsidR="00CF08EF">
        <w:t> </w:t>
      </w:r>
      <w:r w:rsidR="00424C12">
        <w:t>punktu</w:t>
      </w:r>
      <w:r w:rsidRPr="006E3F09">
        <w:t>,</w:t>
      </w:r>
      <w:r w:rsidR="00424C12">
        <w:t xml:space="preserve"> 18 straipsnio 1 dalimi ir Lietuvos Respublikos švietimo įstatymo 29 straipsnio 2</w:t>
      </w:r>
      <w:r w:rsidR="00CF08EF">
        <w:t> </w:t>
      </w:r>
      <w:r w:rsidR="00424C12">
        <w:t xml:space="preserve">dalimi,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424C12" w:rsidP="00424C12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t>Patvirtinti Priėmimo į Klaipėdos miesto savivaldybės bendrojo ugdymo mokyklas tvarkos aprašą (pridedama).</w:t>
      </w:r>
    </w:p>
    <w:p w:rsidR="00424C12" w:rsidRDefault="00424C12" w:rsidP="00424C12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t>Pripažinti netekusiu galios Klaipėdos miesto savivaldybės tarybos 2011</w:t>
      </w:r>
      <w:r w:rsidR="00CF08EF">
        <w:t> </w:t>
      </w:r>
      <w:r>
        <w:t>m. kovo 17</w:t>
      </w:r>
      <w:r w:rsidR="00CF08EF">
        <w:t> </w:t>
      </w:r>
      <w:r>
        <w:t>d. sprendimą Nr.</w:t>
      </w:r>
      <w:r w:rsidR="00CF08EF">
        <w:t> </w:t>
      </w:r>
      <w:r>
        <w:t>T2-71 „Dėl Priėmimo į Klaipėdos miesto savivaldybės bendrojo ugdymo mokyklas tvarkos aprašo patvirtinimo</w:t>
      </w:r>
      <w:r w:rsidR="00CF08EF">
        <w:t>“</w:t>
      </w:r>
      <w:r>
        <w:t>.</w:t>
      </w:r>
    </w:p>
    <w:p w:rsidR="00187578" w:rsidRPr="00A05A30" w:rsidRDefault="00187578" w:rsidP="00424C12">
      <w:pPr>
        <w:pStyle w:val="Sraopastraipa"/>
        <w:numPr>
          <w:ilvl w:val="0"/>
          <w:numId w:val="5"/>
        </w:numPr>
        <w:tabs>
          <w:tab w:val="left" w:pos="567"/>
          <w:tab w:val="left" w:pos="993"/>
        </w:tabs>
        <w:ind w:left="0" w:firstLine="720"/>
        <w:jc w:val="both"/>
      </w:pP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:rsidTr="00165FB0">
        <w:tc>
          <w:tcPr>
            <w:tcW w:w="6629" w:type="dxa"/>
            <w:shd w:val="clear" w:color="auto" w:fill="auto"/>
          </w:tcPr>
          <w:p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424C12" w:rsidRDefault="00424C12" w:rsidP="00B00C29">
      <w:pPr>
        <w:overflowPunct w:val="0"/>
        <w:jc w:val="both"/>
      </w:pPr>
    </w:p>
    <w:p w:rsidR="00B00C29" w:rsidRDefault="00B00C29" w:rsidP="00B00C29">
      <w:pPr>
        <w:overflowPunct w:val="0"/>
        <w:jc w:val="both"/>
      </w:pPr>
      <w:r>
        <w:t>Parengė</w:t>
      </w:r>
    </w:p>
    <w:p w:rsidR="00B00C29" w:rsidRDefault="00B00C29" w:rsidP="00B00C29">
      <w:pPr>
        <w:overflowPunct w:val="0"/>
        <w:jc w:val="both"/>
      </w:pPr>
      <w:r>
        <w:t>Švietimo skyriaus vyriausioji specialistė</w:t>
      </w:r>
    </w:p>
    <w:p w:rsidR="00B00C29" w:rsidRDefault="00B00C29" w:rsidP="00B00C29">
      <w:pPr>
        <w:overflowPunct w:val="0"/>
        <w:jc w:val="both"/>
      </w:pPr>
    </w:p>
    <w:p w:rsidR="00B00C29" w:rsidRDefault="00B00C29" w:rsidP="00B00C29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>
        <w:t>, tel. 39 61 43</w:t>
      </w:r>
    </w:p>
    <w:p w:rsidR="00DD6F1A" w:rsidRDefault="00B00C29" w:rsidP="00B00C29">
      <w:pPr>
        <w:jc w:val="both"/>
      </w:pPr>
      <w:r>
        <w:t>2016-</w:t>
      </w:r>
      <w:r w:rsidR="00C75A14">
        <w:t>11-28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A2" w:rsidRDefault="004904A2">
      <w:r>
        <w:separator/>
      </w:r>
    </w:p>
  </w:endnote>
  <w:endnote w:type="continuationSeparator" w:id="0">
    <w:p w:rsidR="004904A2" w:rsidRDefault="004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A2" w:rsidRDefault="004904A2">
      <w:r>
        <w:separator/>
      </w:r>
    </w:p>
  </w:footnote>
  <w:footnote w:type="continuationSeparator" w:id="0">
    <w:p w:rsidR="004904A2" w:rsidRDefault="0049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0F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hybridMultilevel"/>
    <w:tmpl w:val="01F0D1EC"/>
    <w:lvl w:ilvl="0" w:tplc="E592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D0FAC"/>
    <w:multiLevelType w:val="multilevel"/>
    <w:tmpl w:val="E31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5DC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6E52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F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57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339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C12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DE1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4A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331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239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E2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A1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C06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DD8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8EF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2016-12-01T14:24:00Z</dcterms:created>
  <dcterms:modified xsi:type="dcterms:W3CDTF">2016-12-01T14:24:00Z</dcterms:modified>
</cp:coreProperties>
</file>