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  <w:r w:rsidRPr="00136C62">
        <w:rPr>
          <w:b/>
          <w:sz w:val="24"/>
          <w:szCs w:val="24"/>
        </w:rPr>
        <w:t xml:space="preserve">KLAIPĖDOS MIESTO SAVIVALDYBĖS TARYBOS  </w:t>
      </w:r>
    </w:p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  <w:r w:rsidRPr="00136C62">
        <w:rPr>
          <w:b/>
          <w:sz w:val="24"/>
          <w:szCs w:val="24"/>
        </w:rPr>
        <w:t xml:space="preserve">2016 M. </w:t>
      </w:r>
      <w:r w:rsidR="00A20AEC">
        <w:rPr>
          <w:b/>
          <w:sz w:val="24"/>
          <w:szCs w:val="24"/>
        </w:rPr>
        <w:t xml:space="preserve">GRUODŽIO </w:t>
      </w:r>
      <w:r w:rsidR="00072D66">
        <w:rPr>
          <w:b/>
          <w:sz w:val="24"/>
          <w:szCs w:val="24"/>
        </w:rPr>
        <w:t>2</w:t>
      </w:r>
      <w:r w:rsidR="00A20AEC">
        <w:rPr>
          <w:b/>
          <w:sz w:val="24"/>
          <w:szCs w:val="24"/>
        </w:rPr>
        <w:t>2</w:t>
      </w:r>
      <w:r w:rsidR="00072D66">
        <w:rPr>
          <w:b/>
          <w:sz w:val="24"/>
          <w:szCs w:val="24"/>
        </w:rPr>
        <w:t>–2</w:t>
      </w:r>
      <w:r w:rsidR="00A20AEC">
        <w:rPr>
          <w:b/>
          <w:sz w:val="24"/>
          <w:szCs w:val="24"/>
        </w:rPr>
        <w:t>3</w:t>
      </w:r>
      <w:r w:rsidR="00072D66">
        <w:rPr>
          <w:b/>
          <w:sz w:val="24"/>
          <w:szCs w:val="24"/>
        </w:rPr>
        <w:t xml:space="preserve"> </w:t>
      </w:r>
      <w:r w:rsidRPr="00136C62">
        <w:rPr>
          <w:b/>
          <w:sz w:val="24"/>
          <w:szCs w:val="24"/>
        </w:rPr>
        <w:t>D. POSĖDŽIO DARBOTVARKĖ</w:t>
      </w:r>
    </w:p>
    <w:p w:rsidR="009D5834" w:rsidRPr="00136C62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136C62">
        <w:rPr>
          <w:sz w:val="24"/>
          <w:szCs w:val="24"/>
        </w:rPr>
        <w:t>9.00-10.30           10.50-12.20            1</w:t>
      </w:r>
      <w:r w:rsidR="00283662">
        <w:rPr>
          <w:sz w:val="24"/>
          <w:szCs w:val="24"/>
        </w:rPr>
        <w:t>3</w:t>
      </w:r>
      <w:r w:rsidRPr="00136C62">
        <w:rPr>
          <w:sz w:val="24"/>
          <w:szCs w:val="24"/>
        </w:rPr>
        <w:t>.</w:t>
      </w:r>
      <w:r w:rsidR="00283662">
        <w:rPr>
          <w:sz w:val="24"/>
          <w:szCs w:val="24"/>
        </w:rPr>
        <w:t>3</w:t>
      </w:r>
      <w:r w:rsidRPr="00136C62">
        <w:rPr>
          <w:sz w:val="24"/>
          <w:szCs w:val="24"/>
        </w:rPr>
        <w:t>0-15.30          15.50-17.00</w:t>
      </w: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Dėl Klaipėdos miesto savivaldybės 2017–2019 metų strateginio veiklos plano patvirtinimo. Pranešėjas S. Budinas.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Dėl Klaipėdos miesto savivaldybės aplinkos monitoringo 2017–2021 m. programos patvirtinimo. Pranešėja R. </w:t>
      </w:r>
      <w:proofErr w:type="spellStart"/>
      <w:r>
        <w:rPr>
          <w:sz w:val="24"/>
          <w:szCs w:val="24"/>
          <w:shd w:val="clear" w:color="auto" w:fill="FFFFFF"/>
        </w:rPr>
        <w:t>Jievaitienė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Dėl Klaipėdos miesto savivaldybės tarybos 2012 m. lapkričio 29 d. sprendimo Nr. T2-288 „Dėl jaunimo teatrinės veiklos programų finansavimo“ pakeitimo. Pranešėjas N. Lendraitis.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  <w:lang w:val="en-US"/>
        </w:rPr>
      </w:pPr>
      <w:r>
        <w:rPr>
          <w:sz w:val="24"/>
          <w:szCs w:val="24"/>
          <w:shd w:val="clear" w:color="auto" w:fill="FFFFFF"/>
        </w:rPr>
        <w:t xml:space="preserve">4. Dėl Klaipėdos miesto savivaldybės  tarybos 2016 m. liepos 28 d. sprendimo Nr. T2-202 „Dėl nenaudojamų kitos paskirties žemės sklypų Klaipėdos mieste sąrašų patvirtinimo“ pakeitimo. Pranešėja R. </w:t>
      </w:r>
      <w:proofErr w:type="spellStart"/>
      <w:r>
        <w:rPr>
          <w:sz w:val="24"/>
          <w:szCs w:val="24"/>
          <w:shd w:val="clear" w:color="auto" w:fill="FFFFFF"/>
        </w:rPr>
        <w:t>Gru</w:t>
      </w:r>
      <w:r>
        <w:rPr>
          <w:sz w:val="24"/>
          <w:szCs w:val="24"/>
          <w:shd w:val="clear" w:color="auto" w:fill="FFFFFF"/>
          <w:lang w:val="en-US"/>
        </w:rPr>
        <w:t>žienė</w:t>
      </w:r>
      <w:proofErr w:type="spellEnd"/>
      <w:r>
        <w:rPr>
          <w:sz w:val="24"/>
          <w:szCs w:val="24"/>
          <w:shd w:val="clear" w:color="auto" w:fill="FFFFFF"/>
          <w:lang w:val="en-US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Dėl </w:t>
      </w:r>
      <w:proofErr w:type="spellStart"/>
      <w:r>
        <w:rPr>
          <w:sz w:val="24"/>
          <w:szCs w:val="24"/>
          <w:shd w:val="clear" w:color="auto" w:fill="FFFFFF"/>
        </w:rPr>
        <w:t>Gerviškių</w:t>
      </w:r>
      <w:proofErr w:type="spellEnd"/>
      <w:r>
        <w:rPr>
          <w:sz w:val="24"/>
          <w:szCs w:val="24"/>
          <w:shd w:val="clear" w:color="auto" w:fill="FFFFFF"/>
        </w:rPr>
        <w:t xml:space="preserve"> gatvės pavadinimo suteikimo. Pranešėjas V. Nausėda.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 Dėl pritarimo Taikos sutarčiai ir Klaipėdos miesto savivaldybės tarybos 2016 m. rugsėjo 22 d. sprendimo Nr. T2-248 „Dėl Netvarkomo arba apleisto, arba nenaudojamo, arba naudojamo ne pagal paskirtį nekilnojamojo turto sąrašo patvirtinimo“ pakeitimo. Pranešėjas G. Pocius.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Dėl atleidimo nuo žemės mokesčio mokėjimo. Pranešėja K. Petraitienė.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8. Dėl atleidimo nuo žemės nuomos mokesčio mokėjimo. </w:t>
      </w:r>
      <w:r>
        <w:rPr>
          <w:sz w:val="24"/>
          <w:szCs w:val="24"/>
        </w:rPr>
        <w:t>Pranešėja K. Petraitienė.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 Dėl Priėmimo į Klaipėdos miesto savivaldybės bendrojo ugdymo mokyklas tvarkos aprašo patvirtinimo. Pranešėja L. </w:t>
      </w:r>
      <w:proofErr w:type="spellStart"/>
      <w:r>
        <w:rPr>
          <w:sz w:val="24"/>
          <w:szCs w:val="24"/>
          <w:shd w:val="clear" w:color="auto" w:fill="FFFFFF"/>
        </w:rPr>
        <w:t>Prižgintienė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10. Dėl aptarnavimo teritorijų Klaipėdos miesto savivaldybės bendrojo ugdymo mokykloms priskyrimo. Pranešėja L. </w:t>
      </w:r>
      <w:proofErr w:type="spellStart"/>
      <w:r>
        <w:rPr>
          <w:sz w:val="24"/>
          <w:szCs w:val="24"/>
          <w:shd w:val="clear" w:color="auto" w:fill="FFFFFF"/>
        </w:rPr>
        <w:t>Prižgintienė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11. Dėl Ikimokyklinio ir priešmokyklinio ugdymo organizavimo modelių Klaipėdos miesto savivaldybės švietimo įstaigose aprašo patvirtinimo. Pranešėja L. </w:t>
      </w:r>
      <w:proofErr w:type="spellStart"/>
      <w:r>
        <w:rPr>
          <w:sz w:val="24"/>
          <w:szCs w:val="24"/>
          <w:shd w:val="clear" w:color="auto" w:fill="FFFFFF"/>
        </w:rPr>
        <w:t>Prižgintienė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 Dėl Klaipėdos miesto biudžetinių sporto įstaigų sporto bazių paslaugų teikimo ir naudojimo tvarkos aprašo patvirtinimo. Pranešėjas S. Paliulis.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Dėl Klaipėdos miesto savivaldybės biudžetinių švietimo ir sporto įstaigų vadovų skatinimo. Pranešėja D. </w:t>
      </w:r>
      <w:proofErr w:type="spellStart"/>
      <w:r>
        <w:rPr>
          <w:sz w:val="24"/>
          <w:szCs w:val="24"/>
          <w:shd w:val="clear" w:color="auto" w:fill="FFFFFF"/>
        </w:rPr>
        <w:t>Šačkuvienė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14. Dėl Materialinės paramos Klaipėdos miesto savivaldybės gyventojams teikimo tvarkos aprašo patvirtinimo. Pranešėja A. Liesytė.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15. Dėl Klaipėdos miesto savivaldybės tarybos 2016 m. lapkričio 24 d. sprendimo </w:t>
      </w:r>
      <w:r>
        <w:rPr>
          <w:sz w:val="24"/>
          <w:szCs w:val="24"/>
          <w:shd w:val="clear" w:color="auto" w:fill="FFFFFF"/>
        </w:rPr>
        <w:br/>
        <w:t>Nr. T2-271 „Dėl Klaipėdos miesto savivaldybės socialinių paslaugų 2017 metų plano patvirtinimo“ pakeitimo. Pranešėja A. Liesytė.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16. Dėl Klaipėdos miesto savivaldybės tarybos 2016 m. birželio 23 d. sprendimo Nr. T2-167 „Dėl Neveiksnių asmenų būklės peržiūrėjimo komisijos sudėties patvirtinimo“ pakeitimo. Pranešėja J. Asadauskienė.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17. Dėl Klaipėdos miesto sanitarijos ir higienos taisyklių patvirtinimo. Pranešėja J. Asadauskienė.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18. Dėl Klaipėdos miesto savivaldybės tarybos 2015 m. gruodžio 22 d. sprendimo Nr. T2</w:t>
      </w:r>
      <w:r>
        <w:rPr>
          <w:sz w:val="24"/>
          <w:szCs w:val="24"/>
          <w:shd w:val="clear" w:color="auto" w:fill="FFFFFF"/>
        </w:rPr>
        <w:noBreakHyphen/>
        <w:t>356 „Dėl vietinės rinkliavos už naudojimąsi savivaldybės tarybos nustatytomis mokamomis vietomis automobiliams statyti tvarkos“ pakeitimo. Pranešėjas L. Dūda.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19. Dėl Klaipėdos miesto savivaldybės tarybos 2015 m. gruodžio 22 d. sprendimo Nr. T2</w:t>
      </w:r>
      <w:r>
        <w:rPr>
          <w:sz w:val="24"/>
          <w:szCs w:val="24"/>
          <w:shd w:val="clear" w:color="auto" w:fill="FFFFFF"/>
        </w:rPr>
        <w:noBreakHyphen/>
        <w:t>355 „Dėl keleivių vežimo kainų patvirtinimo“ pakeitimo. Pranešėjas L. Dūda.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20. Dėl dalyvavimo Mėlynosios vėliavos programoje. Pranešėja I. </w:t>
      </w:r>
      <w:proofErr w:type="spellStart"/>
      <w:r>
        <w:rPr>
          <w:sz w:val="24"/>
          <w:szCs w:val="24"/>
        </w:rPr>
        <w:t>Šakalienė</w:t>
      </w:r>
      <w:proofErr w:type="spellEnd"/>
      <w:r>
        <w:rPr>
          <w:sz w:val="24"/>
          <w:szCs w:val="24"/>
        </w:rPr>
        <w:t>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21. Dėl Klaipėdos miesto savivaldybės tarybos 2015 m. gegužės 28 d. sprendimo Nr. T2</w:t>
      </w:r>
      <w:r>
        <w:rPr>
          <w:sz w:val="24"/>
          <w:szCs w:val="24"/>
          <w:shd w:val="clear" w:color="auto" w:fill="FFFFFF"/>
        </w:rPr>
        <w:noBreakHyphen/>
        <w:t>123 „Dėl Administracinės komisijos prie Klaipėdos miesto savivaldybės tarybos sudarymo“ ir Klaipėdos miesto savivaldybės tarybos 2011 m. birželio 30 d. sprendimo Nr. T2-217 „Dėl Administracinės komisijos prie Klaipėdos miesto savivaldybės tarybos nuostatų patvirtinimo“ pripažinimo netekusiais galios. Pranešėja K. Vintilaitė.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22. Dėl Klaipėdos miesto savivaldybės tarybos 2015 m. liepos 31 d. sprendimo Nr. T2-203 „Dėl Savivaldybės būsto ir socialinio būsto nuomos tvarkos aprašo patvirtinimo“ pakeitimo. Pranešėja D. Netikšienė. 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23. Dėl savivaldybės būsto nuomos sąlygų pakeitimo. Pranešėja D. Netikšienė.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24. Dėl socialinio būsto nuomos sąlygų pakeitimo. Pranešėja D. Netikšienė.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25. Dėl buto išbraukimo iš tarnybinių gyvenamųjų patalpų sąrašo. Pranešėja D. Netikšienė.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26. Dėl </w:t>
      </w:r>
      <w:r>
        <w:rPr>
          <w:smallCaps/>
          <w:sz w:val="24"/>
          <w:szCs w:val="24"/>
          <w:shd w:val="clear" w:color="auto" w:fill="FFFFFF"/>
        </w:rPr>
        <w:t>K</w:t>
      </w:r>
      <w:r>
        <w:rPr>
          <w:sz w:val="24"/>
          <w:szCs w:val="24"/>
          <w:shd w:val="clear" w:color="auto" w:fill="FFFFFF"/>
        </w:rPr>
        <w:t>laipėdos miesto savivaldybės būsto ir pagalbinio ūkio paskirties pastatų pardavimo tvarkos aprašo patvirtinimo. Pranešėjas E. 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27. Dėl turto perėmimo Klaipėdos miesto savivaldybės nuosavybėn.</w:t>
      </w:r>
      <w:r>
        <w:t xml:space="preserve"> </w:t>
      </w:r>
      <w:r>
        <w:rPr>
          <w:sz w:val="24"/>
          <w:szCs w:val="24"/>
          <w:shd w:val="clear" w:color="auto" w:fill="FFFFFF"/>
        </w:rPr>
        <w:t>Pranešėjas E. 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28. Dėl Klaipėdos miesto savivaldybės tarybos 2014 m. vasario 27 d. sprendimo Nr. T2-41 „Dėl iš savivaldybės biudžeto išlaikomų biudžetinių įstaigų automobilių įsigijimo, nuomos arba nuomos pagal veiklos nuomos sutartis“ pakeitimo. Pranešėjas E. 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29. Dėl Klaipėdos miesto savivaldybės tarybos 2016 m. sausio 28 d. sprendimo Nr. T2-25 „Dėl Viešame aukcione parduodamo Klaipėdos miesto savivaldybės nekilnojamojo turto ir kitų nekilnojamųjų daiktų sąrašo patvirtinimo“ pakeitimo. Pranešėjas E. 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30. Dėl savivaldybės būsto pardavimo. Pranešėjas E. 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31. Dėl sutikimo perimti valstybės turtą. Pranešėjas E. 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32. Dėl Klaipėdos miesto savivaldybės tarybos 2011 m. lapkričio 24 d. sprendimo Nr. T2</w:t>
      </w:r>
      <w:r>
        <w:rPr>
          <w:sz w:val="24"/>
          <w:szCs w:val="24"/>
          <w:shd w:val="clear" w:color="auto" w:fill="FFFFFF"/>
        </w:rPr>
        <w:noBreakHyphen/>
        <w:t>378 „Dėl Klaipėdos miesto savivaldybės turto perdavimo valdyti, naudoti ir disponuoti juo patikėjimo teise tvarkos aprašo patvirtinimo“ pakeitimo. Pranešėjas E. Simokaitis.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33. Dėl Klaipėdos miesto savivaldybės korupcijos prevencijos 2017–2019 metų programos patvirtinimo. Pranešėjas R. Didžiokas.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34. Dėl Klaipėdos miesto savivaldybės tarybos 2015 m. liepos 31 d. sprendimo Nr. T2-209 „Dėl Antikorupcijos komisijos sudarymo ir jos nuostatų patvirtinimo“ pakeitimo. Pranešėjas R. Didžiokas.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35. Dėl pritarimo Klaipėdos miesto savivaldybės tarybos kontrolės komiteto 2016 metų veiklos ataskaitai. Pranešėjas A. Barbšys.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36. Dėl Klaipėdos miesto savivaldybės tarybos kontrolės komiteto 2017 metų veiklos programos patvirtinimo. Pranešėjas A. Barbšys.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37. Dėl Klaipėdos miesto savivaldybės tarybos 2015 m. gegužės 28 d. sprendimo Nr. T2</w:t>
      </w:r>
      <w:r>
        <w:rPr>
          <w:sz w:val="24"/>
          <w:szCs w:val="24"/>
          <w:shd w:val="clear" w:color="auto" w:fill="FFFFFF"/>
        </w:rPr>
        <w:noBreakHyphen/>
        <w:t>109 „Dėl Klaipėdos miesto savivaldybės administracijos direktoriaus pavadavimo“ pakeitimo. Pranešėjas S. Budinas.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38. Dėl didžiausio leistino valstybės tarnautojų ir darbuotojų, dirbančių pagal darbo sutartis, pareigybių skaičiaus Klaipėdos miesto savivaldybės administracijoje nustatymo. Pranešėjas S. Budinas.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39. Dėl Klaipėdos miesto savivaldybės tarybos 2015 m. gegužės 7 d. sprendimo Nr. T2-85 „Dėl Klaipėdos miesto savivaldybės tarybos komitetų sudėčių patvirtinimo“ pakeitimo. Pranešėjas M. Vitkus.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40. Dėl Klaipėdos miesto savivaldybės tarybos 2015 m. gegužės 7 d. sprendimo Nr. T2-87 „Dėl Klaipėdos miesto savivaldybės tarybos narių delegavimo į Klaipėdos regiono plėtros tarybą“ pakeitimo. Pranešėjas M. Vitkus.</w:t>
      </w:r>
    </w:p>
    <w:p w:rsidR="002D39B5" w:rsidRDefault="002D39B5" w:rsidP="002D39B5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41. Dėl Klaipėdos miesto savivaldybės tarybos 2015 m. gegužės 28 d. sprendimo Nr. T2</w:t>
      </w:r>
      <w:r>
        <w:rPr>
          <w:sz w:val="24"/>
          <w:szCs w:val="24"/>
          <w:shd w:val="clear" w:color="auto" w:fill="FFFFFF"/>
        </w:rPr>
        <w:noBreakHyphen/>
        <w:t>102 „Dėl atstovų delegavimo į Klaipėdos valstybinio jūrų uosto plėtojimo tarybą“ pakeitimo. Pranešėjas M. Vitkus.</w:t>
      </w:r>
    </w:p>
    <w:p w:rsidR="002D39B5" w:rsidRDefault="002D39B5" w:rsidP="002D39B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42. Dėl Klaipėdos miesto savivaldybės visuomeninės administracinių ginčų komisijos narių atleidimo ir Klaipėdos miesto savivaldybės tarybos 2015 m. liepos 10 d. sprendimo Nr. T2-172 „Dėl Klaipėdos miesto savivaldybės visuomeninės administracinių ginčų komisijos sudarymo“ pakeitimo. Pranešėjas M. Vitkus.</w:t>
      </w:r>
    </w:p>
    <w:p w:rsidR="005C4E61" w:rsidRDefault="005C4E61" w:rsidP="00A94BF7">
      <w:pPr>
        <w:ind w:firstLine="935"/>
        <w:jc w:val="both"/>
        <w:rPr>
          <w:sz w:val="24"/>
          <w:szCs w:val="24"/>
        </w:rPr>
      </w:pPr>
      <w:bookmarkStart w:id="0" w:name="_GoBack"/>
      <w:bookmarkEnd w:id="0"/>
    </w:p>
    <w:p w:rsidR="00A20AEC" w:rsidRDefault="00A20AEC" w:rsidP="00A94BF7">
      <w:pPr>
        <w:ind w:firstLine="935"/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EC2FF6" w:rsidTr="00966746">
        <w:tc>
          <w:tcPr>
            <w:tcW w:w="6170" w:type="dxa"/>
            <w:hideMark/>
          </w:tcPr>
          <w:p w:rsidR="00EC2FF6" w:rsidRDefault="00EC2FF6" w:rsidP="00A20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A20AEC">
              <w:rPr>
                <w:sz w:val="24"/>
                <w:szCs w:val="24"/>
              </w:rPr>
              <w:t>as</w:t>
            </w:r>
          </w:p>
        </w:tc>
        <w:tc>
          <w:tcPr>
            <w:tcW w:w="3684" w:type="dxa"/>
          </w:tcPr>
          <w:p w:rsidR="00EC2FF6" w:rsidRDefault="00A20AEC" w:rsidP="00093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B0BAE" w:rsidRDefault="007B0BAE" w:rsidP="00510810">
      <w:pPr>
        <w:tabs>
          <w:tab w:val="left" w:pos="1134"/>
        </w:tabs>
        <w:jc w:val="both"/>
        <w:rPr>
          <w:sz w:val="24"/>
          <w:szCs w:val="24"/>
        </w:rPr>
      </w:pPr>
    </w:p>
    <w:p w:rsidR="00DC5802" w:rsidRDefault="00DC5802" w:rsidP="00510810">
      <w:pPr>
        <w:tabs>
          <w:tab w:val="left" w:pos="1134"/>
        </w:tabs>
        <w:jc w:val="both"/>
        <w:rPr>
          <w:sz w:val="24"/>
          <w:szCs w:val="24"/>
        </w:rPr>
      </w:pPr>
    </w:p>
    <w:p w:rsidR="00DC5802" w:rsidRDefault="00DC5802" w:rsidP="00510810">
      <w:pPr>
        <w:tabs>
          <w:tab w:val="left" w:pos="1134"/>
        </w:tabs>
        <w:jc w:val="both"/>
        <w:rPr>
          <w:sz w:val="24"/>
          <w:szCs w:val="24"/>
        </w:rPr>
      </w:pPr>
    </w:p>
    <w:p w:rsidR="00DC5802" w:rsidRDefault="00DC5802" w:rsidP="00510810">
      <w:pPr>
        <w:tabs>
          <w:tab w:val="left" w:pos="1134"/>
        </w:tabs>
        <w:jc w:val="both"/>
        <w:rPr>
          <w:sz w:val="24"/>
          <w:szCs w:val="24"/>
        </w:rPr>
      </w:pPr>
    </w:p>
    <w:sectPr w:rsidR="00DC5802" w:rsidSect="008B576F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35" w:rsidRDefault="00215135" w:rsidP="00373DA6">
      <w:r>
        <w:separator/>
      </w:r>
    </w:p>
  </w:endnote>
  <w:endnote w:type="continuationSeparator" w:id="0">
    <w:p w:rsidR="00215135" w:rsidRDefault="00215135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35" w:rsidRDefault="00215135" w:rsidP="00373DA6">
      <w:r>
        <w:separator/>
      </w:r>
    </w:p>
  </w:footnote>
  <w:footnote w:type="continuationSeparator" w:id="0">
    <w:p w:rsidR="00215135" w:rsidRDefault="00215135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B5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2743"/>
    <w:rsid w:val="00072D66"/>
    <w:rsid w:val="00074B1B"/>
    <w:rsid w:val="0009386E"/>
    <w:rsid w:val="000A286C"/>
    <w:rsid w:val="000B4C90"/>
    <w:rsid w:val="000C67CB"/>
    <w:rsid w:val="000E39D4"/>
    <w:rsid w:val="00101003"/>
    <w:rsid w:val="001071AC"/>
    <w:rsid w:val="00115C0A"/>
    <w:rsid w:val="001459CE"/>
    <w:rsid w:val="00162E0F"/>
    <w:rsid w:val="001B3A0B"/>
    <w:rsid w:val="001F5009"/>
    <w:rsid w:val="001F68DF"/>
    <w:rsid w:val="001F7D7F"/>
    <w:rsid w:val="00206557"/>
    <w:rsid w:val="002106D3"/>
    <w:rsid w:val="00215135"/>
    <w:rsid w:val="00241440"/>
    <w:rsid w:val="00242C3E"/>
    <w:rsid w:val="00261494"/>
    <w:rsid w:val="00283662"/>
    <w:rsid w:val="002D36D0"/>
    <w:rsid w:val="002D39B5"/>
    <w:rsid w:val="002D47C6"/>
    <w:rsid w:val="002E2339"/>
    <w:rsid w:val="00307B90"/>
    <w:rsid w:val="003118D4"/>
    <w:rsid w:val="00313035"/>
    <w:rsid w:val="003408C0"/>
    <w:rsid w:val="00341781"/>
    <w:rsid w:val="003556C6"/>
    <w:rsid w:val="003721CE"/>
    <w:rsid w:val="00373DA6"/>
    <w:rsid w:val="003910C7"/>
    <w:rsid w:val="003A2712"/>
    <w:rsid w:val="003B2E7A"/>
    <w:rsid w:val="003D67CF"/>
    <w:rsid w:val="003E5C43"/>
    <w:rsid w:val="003F41F2"/>
    <w:rsid w:val="00406C36"/>
    <w:rsid w:val="004362DF"/>
    <w:rsid w:val="00472B77"/>
    <w:rsid w:val="004779F9"/>
    <w:rsid w:val="0049089B"/>
    <w:rsid w:val="004E6104"/>
    <w:rsid w:val="004F1809"/>
    <w:rsid w:val="0050643B"/>
    <w:rsid w:val="00510810"/>
    <w:rsid w:val="005714F9"/>
    <w:rsid w:val="00595382"/>
    <w:rsid w:val="00595FED"/>
    <w:rsid w:val="005A33AA"/>
    <w:rsid w:val="005B4CF1"/>
    <w:rsid w:val="005C4E61"/>
    <w:rsid w:val="005C51AD"/>
    <w:rsid w:val="005E59DB"/>
    <w:rsid w:val="00606063"/>
    <w:rsid w:val="00621015"/>
    <w:rsid w:val="00631295"/>
    <w:rsid w:val="00633384"/>
    <w:rsid w:val="00677E37"/>
    <w:rsid w:val="006A3F51"/>
    <w:rsid w:val="006B50E8"/>
    <w:rsid w:val="00720639"/>
    <w:rsid w:val="00723B3B"/>
    <w:rsid w:val="00733DFE"/>
    <w:rsid w:val="00736B8F"/>
    <w:rsid w:val="00752AC5"/>
    <w:rsid w:val="00754655"/>
    <w:rsid w:val="00762F43"/>
    <w:rsid w:val="00763993"/>
    <w:rsid w:val="007779B9"/>
    <w:rsid w:val="00794131"/>
    <w:rsid w:val="00795561"/>
    <w:rsid w:val="007974DD"/>
    <w:rsid w:val="007A7AA5"/>
    <w:rsid w:val="007B0BAE"/>
    <w:rsid w:val="007B1057"/>
    <w:rsid w:val="007B6B60"/>
    <w:rsid w:val="007C0301"/>
    <w:rsid w:val="007C6027"/>
    <w:rsid w:val="007D38F2"/>
    <w:rsid w:val="007F7323"/>
    <w:rsid w:val="00807724"/>
    <w:rsid w:val="00815A5B"/>
    <w:rsid w:val="00820962"/>
    <w:rsid w:val="00835C85"/>
    <w:rsid w:val="00844C7B"/>
    <w:rsid w:val="0085744C"/>
    <w:rsid w:val="00874435"/>
    <w:rsid w:val="00892D86"/>
    <w:rsid w:val="008A1424"/>
    <w:rsid w:val="008B576F"/>
    <w:rsid w:val="008B5F36"/>
    <w:rsid w:val="008C2B29"/>
    <w:rsid w:val="00903BC5"/>
    <w:rsid w:val="009457A4"/>
    <w:rsid w:val="009D5834"/>
    <w:rsid w:val="009E580D"/>
    <w:rsid w:val="00A048F9"/>
    <w:rsid w:val="00A20AEC"/>
    <w:rsid w:val="00A52356"/>
    <w:rsid w:val="00A64890"/>
    <w:rsid w:val="00A80B43"/>
    <w:rsid w:val="00A91347"/>
    <w:rsid w:val="00A94BF7"/>
    <w:rsid w:val="00AB4FA0"/>
    <w:rsid w:val="00AC5CCA"/>
    <w:rsid w:val="00AD7FFC"/>
    <w:rsid w:val="00AF3ACF"/>
    <w:rsid w:val="00B242B1"/>
    <w:rsid w:val="00B25F92"/>
    <w:rsid w:val="00B47F4B"/>
    <w:rsid w:val="00B5757C"/>
    <w:rsid w:val="00B6411C"/>
    <w:rsid w:val="00B744B6"/>
    <w:rsid w:val="00B74BB9"/>
    <w:rsid w:val="00B7632B"/>
    <w:rsid w:val="00B851FA"/>
    <w:rsid w:val="00B933E9"/>
    <w:rsid w:val="00BC32A1"/>
    <w:rsid w:val="00BC7589"/>
    <w:rsid w:val="00BF167C"/>
    <w:rsid w:val="00BF1CD0"/>
    <w:rsid w:val="00C00F10"/>
    <w:rsid w:val="00C11A0C"/>
    <w:rsid w:val="00C3497F"/>
    <w:rsid w:val="00C359B3"/>
    <w:rsid w:val="00C75DB2"/>
    <w:rsid w:val="00C94A62"/>
    <w:rsid w:val="00C9616B"/>
    <w:rsid w:val="00CA3A11"/>
    <w:rsid w:val="00CA7CC5"/>
    <w:rsid w:val="00CB40E7"/>
    <w:rsid w:val="00CB6D21"/>
    <w:rsid w:val="00D06B05"/>
    <w:rsid w:val="00D22884"/>
    <w:rsid w:val="00D25F27"/>
    <w:rsid w:val="00D4298D"/>
    <w:rsid w:val="00D62879"/>
    <w:rsid w:val="00D62C1D"/>
    <w:rsid w:val="00D70240"/>
    <w:rsid w:val="00D73E48"/>
    <w:rsid w:val="00D83CA5"/>
    <w:rsid w:val="00D968E0"/>
    <w:rsid w:val="00DA210E"/>
    <w:rsid w:val="00DA31A6"/>
    <w:rsid w:val="00DA4E8F"/>
    <w:rsid w:val="00DC5802"/>
    <w:rsid w:val="00DC7785"/>
    <w:rsid w:val="00DD7A85"/>
    <w:rsid w:val="00DF1916"/>
    <w:rsid w:val="00E02436"/>
    <w:rsid w:val="00E1343B"/>
    <w:rsid w:val="00E23D95"/>
    <w:rsid w:val="00E67EAD"/>
    <w:rsid w:val="00E67FA0"/>
    <w:rsid w:val="00E877A1"/>
    <w:rsid w:val="00E917AC"/>
    <w:rsid w:val="00E9610D"/>
    <w:rsid w:val="00EA41C8"/>
    <w:rsid w:val="00EB1556"/>
    <w:rsid w:val="00EC2FF6"/>
    <w:rsid w:val="00EE062A"/>
    <w:rsid w:val="00EF17A8"/>
    <w:rsid w:val="00EF7A6B"/>
    <w:rsid w:val="00F07B48"/>
    <w:rsid w:val="00F24381"/>
    <w:rsid w:val="00F25300"/>
    <w:rsid w:val="00F6031E"/>
    <w:rsid w:val="00F751AB"/>
    <w:rsid w:val="00F83952"/>
    <w:rsid w:val="00FD0050"/>
    <w:rsid w:val="00FD08D6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DDAC-BF8D-4E1C-9C70-724CDA0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4482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35</cp:revision>
  <cp:lastPrinted>2016-10-18T08:27:00Z</cp:lastPrinted>
  <dcterms:created xsi:type="dcterms:W3CDTF">2016-12-13T12:28:00Z</dcterms:created>
  <dcterms:modified xsi:type="dcterms:W3CDTF">2016-12-15T14:27:00Z</dcterms:modified>
</cp:coreProperties>
</file>