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375" w:rsidRPr="005819EC" w:rsidRDefault="00AD0375" w:rsidP="00AD0375">
      <w:pPr>
        <w:rPr>
          <w:sz w:val="24"/>
          <w:szCs w:val="24"/>
          <w:lang w:val="lt-LT"/>
        </w:rPr>
      </w:pPr>
      <w:bookmarkStart w:id="0" w:name="_GoBack"/>
      <w:bookmarkEnd w:id="0"/>
    </w:p>
    <w:p w:rsidR="00AD0375" w:rsidRPr="005819EC" w:rsidRDefault="00AD0375" w:rsidP="00AD0375">
      <w:pPr>
        <w:rPr>
          <w:sz w:val="24"/>
          <w:szCs w:val="24"/>
          <w:lang w:val="lt-LT"/>
        </w:rPr>
      </w:pPr>
    </w:p>
    <w:p w:rsidR="00AD0375" w:rsidRPr="005819EC" w:rsidRDefault="00AD0375" w:rsidP="00AD0375">
      <w:pPr>
        <w:rPr>
          <w:sz w:val="24"/>
          <w:szCs w:val="24"/>
          <w:lang w:val="lt-LT"/>
        </w:rPr>
      </w:pPr>
    </w:p>
    <w:p w:rsidR="00AD0375" w:rsidRPr="005819EC" w:rsidRDefault="00AD0375" w:rsidP="00AD0375">
      <w:pPr>
        <w:rPr>
          <w:sz w:val="24"/>
          <w:szCs w:val="24"/>
          <w:lang w:val="lt-LT"/>
        </w:rPr>
      </w:pPr>
    </w:p>
    <w:p w:rsidR="00AD0375" w:rsidRPr="005819EC" w:rsidRDefault="00AD0375" w:rsidP="00AD0375">
      <w:pPr>
        <w:rPr>
          <w:sz w:val="24"/>
          <w:szCs w:val="24"/>
          <w:lang w:val="lt-LT"/>
        </w:rPr>
      </w:pPr>
    </w:p>
    <w:p w:rsidR="00AD0375" w:rsidRPr="005819EC" w:rsidRDefault="00AD0375" w:rsidP="00AD0375">
      <w:pPr>
        <w:rPr>
          <w:sz w:val="24"/>
          <w:szCs w:val="24"/>
          <w:lang w:val="lt-LT"/>
        </w:rPr>
      </w:pPr>
    </w:p>
    <w:p w:rsidR="00AD0375" w:rsidRPr="005819EC" w:rsidRDefault="00AD0375" w:rsidP="00AD0375">
      <w:pPr>
        <w:rPr>
          <w:sz w:val="24"/>
          <w:szCs w:val="24"/>
          <w:lang w:val="lt-LT"/>
        </w:rPr>
      </w:pPr>
    </w:p>
    <w:p w:rsidR="00AD0375" w:rsidRPr="005819EC" w:rsidRDefault="00AD0375" w:rsidP="00AD0375">
      <w:pPr>
        <w:rPr>
          <w:sz w:val="24"/>
          <w:szCs w:val="24"/>
          <w:lang w:val="lt-LT"/>
        </w:rPr>
      </w:pPr>
    </w:p>
    <w:p w:rsidR="00AD0375" w:rsidRPr="005819EC" w:rsidRDefault="00AD0375" w:rsidP="00AD0375">
      <w:pPr>
        <w:rPr>
          <w:sz w:val="24"/>
          <w:szCs w:val="24"/>
          <w:lang w:val="lt-LT"/>
        </w:rPr>
      </w:pPr>
    </w:p>
    <w:p w:rsidR="00AD0375" w:rsidRPr="005819EC" w:rsidRDefault="00AD0375" w:rsidP="00AD0375">
      <w:pPr>
        <w:rPr>
          <w:sz w:val="24"/>
          <w:szCs w:val="24"/>
          <w:lang w:val="lt-LT"/>
        </w:rPr>
      </w:pPr>
    </w:p>
    <w:p w:rsidR="00AD0375" w:rsidRPr="005819EC" w:rsidRDefault="00AD0375" w:rsidP="00AD0375">
      <w:pPr>
        <w:rPr>
          <w:sz w:val="24"/>
          <w:szCs w:val="24"/>
          <w:lang w:val="lt-LT"/>
        </w:rPr>
      </w:pPr>
    </w:p>
    <w:p w:rsidR="00AD0375" w:rsidRPr="005819EC" w:rsidRDefault="00AD0375" w:rsidP="00AD0375">
      <w:pPr>
        <w:rPr>
          <w:sz w:val="24"/>
          <w:szCs w:val="24"/>
          <w:lang w:val="lt-LT"/>
        </w:rPr>
      </w:pPr>
    </w:p>
    <w:p w:rsidR="00AD0375" w:rsidRPr="005819EC" w:rsidRDefault="00AD0375" w:rsidP="00AD0375">
      <w:pPr>
        <w:pStyle w:val="Antrat1"/>
        <w:spacing w:before="0"/>
        <w:jc w:val="center"/>
        <w:rPr>
          <w:rFonts w:ascii="Times New Roman" w:hAnsi="Times New Roman" w:cs="Times New Roman"/>
          <w:b/>
          <w:color w:val="auto"/>
          <w:lang w:val="lt-LT"/>
        </w:rPr>
      </w:pPr>
      <w:bookmarkStart w:id="1" w:name="_Toc468217036"/>
      <w:r w:rsidRPr="005819EC">
        <w:rPr>
          <w:rFonts w:ascii="Times New Roman" w:hAnsi="Times New Roman" w:cs="Times New Roman"/>
          <w:b/>
          <w:color w:val="auto"/>
          <w:lang w:val="lt-LT"/>
        </w:rPr>
        <w:t>PRIEDAI</w:t>
      </w:r>
      <w:bookmarkEnd w:id="1"/>
    </w:p>
    <w:p w:rsidR="00AD0375" w:rsidRPr="005819EC" w:rsidRDefault="00AD0375" w:rsidP="00AD0375">
      <w:pPr>
        <w:rPr>
          <w:lang w:val="lt-LT"/>
        </w:rPr>
      </w:pPr>
    </w:p>
    <w:p w:rsidR="00AD0375" w:rsidRPr="005819EC" w:rsidRDefault="00AD0375" w:rsidP="00AD0375">
      <w:pPr>
        <w:rPr>
          <w:lang w:val="lt-LT"/>
        </w:rPr>
      </w:pPr>
    </w:p>
    <w:p w:rsidR="00AD0375" w:rsidRPr="005819EC" w:rsidRDefault="00AD0375" w:rsidP="00AD0375">
      <w:pPr>
        <w:rPr>
          <w:lang w:val="lt-LT"/>
        </w:rPr>
      </w:pPr>
    </w:p>
    <w:p w:rsidR="00AD0375" w:rsidRPr="005819EC" w:rsidRDefault="00AD0375" w:rsidP="00AD0375">
      <w:pPr>
        <w:rPr>
          <w:lang w:val="lt-LT"/>
        </w:rPr>
      </w:pPr>
    </w:p>
    <w:p w:rsidR="00AD0375" w:rsidRPr="005819EC" w:rsidRDefault="00AD0375" w:rsidP="00AD0375">
      <w:pPr>
        <w:rPr>
          <w:lang w:val="lt-LT"/>
        </w:rPr>
      </w:pPr>
    </w:p>
    <w:p w:rsidR="00AD0375" w:rsidRPr="005819EC" w:rsidRDefault="00AD0375" w:rsidP="00AD0375">
      <w:pPr>
        <w:rPr>
          <w:lang w:val="lt-LT"/>
        </w:rPr>
      </w:pPr>
    </w:p>
    <w:p w:rsidR="00AD0375" w:rsidRPr="005819EC" w:rsidRDefault="00AD0375" w:rsidP="00AD0375">
      <w:pPr>
        <w:rPr>
          <w:lang w:val="lt-LT"/>
        </w:rPr>
      </w:pPr>
    </w:p>
    <w:p w:rsidR="00AD0375" w:rsidRPr="005819EC" w:rsidRDefault="00AD0375" w:rsidP="00AD0375">
      <w:pPr>
        <w:rPr>
          <w:lang w:val="lt-LT"/>
        </w:rPr>
      </w:pPr>
    </w:p>
    <w:p w:rsidR="00AD0375" w:rsidRPr="005819EC" w:rsidRDefault="00AD0375" w:rsidP="00AD0375">
      <w:pPr>
        <w:rPr>
          <w:lang w:val="lt-LT"/>
        </w:rPr>
        <w:sectPr w:rsidR="00AD0375" w:rsidRPr="005819EC" w:rsidSect="00A15754">
          <w:footerReference w:type="even" r:id="rId7"/>
          <w:footerReference w:type="default" r:id="rId8"/>
          <w:pgSz w:w="11906" w:h="16838"/>
          <w:pgMar w:top="1134" w:right="567" w:bottom="1134" w:left="1701" w:header="567" w:footer="567" w:gutter="0"/>
          <w:cols w:space="1296"/>
          <w:titlePg/>
          <w:docGrid w:linePitch="360"/>
        </w:sectPr>
      </w:pPr>
    </w:p>
    <w:p w:rsidR="00AD0375" w:rsidRPr="005819EC" w:rsidRDefault="00AD0375" w:rsidP="00EA21C3">
      <w:pPr>
        <w:jc w:val="right"/>
        <w:rPr>
          <w:b/>
          <w:sz w:val="24"/>
          <w:szCs w:val="24"/>
          <w:lang w:val="lt-LT"/>
        </w:rPr>
      </w:pPr>
      <w:r w:rsidRPr="005819EC">
        <w:rPr>
          <w:b/>
          <w:sz w:val="24"/>
          <w:szCs w:val="24"/>
          <w:lang w:val="lt-LT"/>
        </w:rPr>
        <w:lastRenderedPageBreak/>
        <w:t>1 priedas</w:t>
      </w:r>
    </w:p>
    <w:p w:rsidR="00AD0375" w:rsidRPr="005819EC" w:rsidRDefault="00AD0375" w:rsidP="00AD0375">
      <w:pPr>
        <w:rPr>
          <w:lang w:val="lt-LT"/>
        </w:rPr>
      </w:pPr>
    </w:p>
    <w:p w:rsidR="00AD0375" w:rsidRPr="005819EC" w:rsidRDefault="00AD0375" w:rsidP="00EA21C3">
      <w:pPr>
        <w:pStyle w:val="Pagrindinistekstas"/>
        <w:spacing w:line="240" w:lineRule="auto"/>
        <w:jc w:val="center"/>
        <w:rPr>
          <w:b/>
          <w:sz w:val="24"/>
          <w:szCs w:val="24"/>
          <w:lang w:val="lt-LT"/>
        </w:rPr>
      </w:pPr>
      <w:r w:rsidRPr="005819EC">
        <w:rPr>
          <w:b/>
          <w:sz w:val="24"/>
          <w:szCs w:val="24"/>
          <w:lang w:val="lt-LT"/>
        </w:rPr>
        <w:t>KRAŠTOVAIZDŽIO STEBĖSENOS METODIKA</w:t>
      </w:r>
    </w:p>
    <w:p w:rsidR="00AD0375" w:rsidRPr="005819EC" w:rsidRDefault="00AD0375" w:rsidP="00AD0375">
      <w:pPr>
        <w:pStyle w:val="Pagrindinistekstas"/>
        <w:spacing w:line="240" w:lineRule="auto"/>
        <w:rPr>
          <w:b/>
          <w:sz w:val="24"/>
          <w:szCs w:val="24"/>
          <w:lang w:val="lt-LT"/>
        </w:rPr>
      </w:pPr>
    </w:p>
    <w:p w:rsidR="00AD0375" w:rsidRPr="005819EC" w:rsidRDefault="00AD0375" w:rsidP="00AD0375">
      <w:pPr>
        <w:ind w:firstLine="720"/>
        <w:jc w:val="both"/>
        <w:rPr>
          <w:sz w:val="24"/>
          <w:szCs w:val="24"/>
          <w:lang w:val="lt-LT"/>
        </w:rPr>
      </w:pPr>
      <w:r w:rsidRPr="005819EC">
        <w:rPr>
          <w:sz w:val="24"/>
          <w:szCs w:val="24"/>
          <w:lang w:val="lt-LT"/>
        </w:rPr>
        <w:t>Pasirinkto objekto teritorijoje vykdomas regyklos aprašymas, fotofiksacija, įvertinamas antropogeninio poveikio mastas.</w:t>
      </w:r>
    </w:p>
    <w:p w:rsidR="00AD0375" w:rsidRPr="005819EC" w:rsidRDefault="00AD0375" w:rsidP="00BC6714">
      <w:pPr>
        <w:ind w:firstLine="709"/>
        <w:jc w:val="both"/>
        <w:rPr>
          <w:b/>
          <w:sz w:val="24"/>
          <w:szCs w:val="24"/>
          <w:lang w:val="lt-LT"/>
        </w:rPr>
      </w:pPr>
      <w:r w:rsidRPr="005819EC">
        <w:rPr>
          <w:b/>
          <w:sz w:val="24"/>
          <w:szCs w:val="24"/>
          <w:lang w:val="lt-LT"/>
        </w:rPr>
        <w:t>1. Regyklos aprašymas</w:t>
      </w:r>
      <w:r w:rsidR="00306283">
        <w:rPr>
          <w:b/>
          <w:sz w:val="24"/>
          <w:szCs w:val="24"/>
          <w:lang w:val="lt-LT"/>
        </w:rPr>
        <w:t>.</w:t>
      </w:r>
      <w:r w:rsidRPr="005819EC">
        <w:rPr>
          <w:b/>
          <w:sz w:val="24"/>
          <w:szCs w:val="24"/>
          <w:lang w:val="lt-LT"/>
        </w:rPr>
        <w:t xml:space="preserve"> </w:t>
      </w:r>
    </w:p>
    <w:p w:rsidR="00AD0375" w:rsidRPr="005819EC" w:rsidRDefault="00AD0375" w:rsidP="00AD0375">
      <w:pPr>
        <w:autoSpaceDE w:val="0"/>
        <w:autoSpaceDN w:val="0"/>
        <w:adjustRightInd w:val="0"/>
        <w:ind w:firstLine="720"/>
        <w:jc w:val="both"/>
        <w:rPr>
          <w:sz w:val="24"/>
          <w:szCs w:val="24"/>
          <w:lang w:val="lt-LT"/>
        </w:rPr>
      </w:pPr>
      <w:r w:rsidRPr="005819EC">
        <w:rPr>
          <w:sz w:val="24"/>
          <w:szCs w:val="24"/>
          <w:lang w:val="lt-LT"/>
        </w:rPr>
        <w:t>Aprašant regyklą būtina nurodyti: regyklos adresą ir bendrą pavadinimą, fotografavimo taško</w:t>
      </w:r>
    </w:p>
    <w:p w:rsidR="00AD0375" w:rsidRPr="005819EC" w:rsidRDefault="00AD0375" w:rsidP="00AD0375">
      <w:pPr>
        <w:autoSpaceDE w:val="0"/>
        <w:autoSpaceDN w:val="0"/>
        <w:adjustRightInd w:val="0"/>
        <w:jc w:val="both"/>
        <w:rPr>
          <w:sz w:val="24"/>
          <w:szCs w:val="24"/>
          <w:lang w:val="lt-LT"/>
        </w:rPr>
      </w:pPr>
      <w:r w:rsidRPr="005819EC">
        <w:rPr>
          <w:sz w:val="24"/>
          <w:szCs w:val="24"/>
          <w:lang w:val="lt-LT"/>
        </w:rPr>
        <w:t>koordinates, analizuojamo kraštovaizdžio komplekso ar objekto pavadinimą ir trumpą charakteristiką, pagrindinius orientyrus, stebimos panoramos kryptį pasaulio šalių atžvilgiu, horizontalų ir vertikalų matymo kampą, regyklos pritaikymą lankymui, rekreacinė, turistinė svarba. Aprašant regyklą pildoma 1 lentelė.</w:t>
      </w:r>
    </w:p>
    <w:p w:rsidR="00AD0375" w:rsidRPr="005819EC" w:rsidRDefault="00AD0375" w:rsidP="00AD0375">
      <w:pPr>
        <w:autoSpaceDE w:val="0"/>
        <w:autoSpaceDN w:val="0"/>
        <w:adjustRightInd w:val="0"/>
        <w:ind w:firstLine="720"/>
        <w:jc w:val="both"/>
        <w:rPr>
          <w:sz w:val="24"/>
          <w:szCs w:val="24"/>
          <w:lang w:val="lt-LT"/>
        </w:rPr>
      </w:pPr>
    </w:p>
    <w:p w:rsidR="00AD0375" w:rsidRPr="005819EC" w:rsidRDefault="00AD0375" w:rsidP="00AD0375">
      <w:pPr>
        <w:autoSpaceDE w:val="0"/>
        <w:autoSpaceDN w:val="0"/>
        <w:adjustRightInd w:val="0"/>
        <w:jc w:val="both"/>
        <w:rPr>
          <w:sz w:val="24"/>
          <w:szCs w:val="24"/>
          <w:lang w:val="lt-LT"/>
        </w:rPr>
      </w:pPr>
      <w:r w:rsidRPr="005819EC">
        <w:rPr>
          <w:b/>
          <w:sz w:val="24"/>
          <w:szCs w:val="24"/>
          <w:lang w:val="lt-LT"/>
        </w:rPr>
        <w:t>1 lentelė.</w:t>
      </w:r>
      <w:r w:rsidRPr="005819EC">
        <w:rPr>
          <w:sz w:val="24"/>
          <w:szCs w:val="24"/>
          <w:lang w:val="lt-LT"/>
        </w:rPr>
        <w:t xml:space="preserve"> Regyklos aprašymas</w:t>
      </w:r>
    </w:p>
    <w:tbl>
      <w:tblPr>
        <w:tblStyle w:val="Lentelstinklelis"/>
        <w:tblW w:w="9492" w:type="dxa"/>
        <w:tblLook w:val="04A0" w:firstRow="1" w:lastRow="0" w:firstColumn="1" w:lastColumn="0" w:noHBand="0" w:noVBand="1"/>
      </w:tblPr>
      <w:tblGrid>
        <w:gridCol w:w="3539"/>
        <w:gridCol w:w="5953"/>
      </w:tblGrid>
      <w:tr w:rsidR="00AD0375" w:rsidRPr="005819EC" w:rsidTr="00E22E99">
        <w:tc>
          <w:tcPr>
            <w:tcW w:w="3539" w:type="dxa"/>
          </w:tcPr>
          <w:p w:rsidR="00AD0375" w:rsidRPr="005819EC" w:rsidRDefault="00AD0375" w:rsidP="00E22E99">
            <w:pPr>
              <w:autoSpaceDE w:val="0"/>
              <w:autoSpaceDN w:val="0"/>
              <w:adjustRightInd w:val="0"/>
              <w:jc w:val="both"/>
              <w:rPr>
                <w:sz w:val="24"/>
                <w:szCs w:val="24"/>
                <w:lang w:val="lt-LT"/>
              </w:rPr>
            </w:pPr>
            <w:r w:rsidRPr="005819EC">
              <w:rPr>
                <w:sz w:val="24"/>
                <w:szCs w:val="24"/>
                <w:lang w:val="lt-LT"/>
              </w:rPr>
              <w:t>Regyklos pavadinimas / adresas</w:t>
            </w:r>
          </w:p>
        </w:tc>
        <w:tc>
          <w:tcPr>
            <w:tcW w:w="5953" w:type="dxa"/>
          </w:tcPr>
          <w:p w:rsidR="00AD0375" w:rsidRPr="005819EC" w:rsidRDefault="00AD0375" w:rsidP="00E22E99">
            <w:pPr>
              <w:autoSpaceDE w:val="0"/>
              <w:autoSpaceDN w:val="0"/>
              <w:adjustRightInd w:val="0"/>
              <w:jc w:val="both"/>
              <w:rPr>
                <w:sz w:val="24"/>
                <w:szCs w:val="24"/>
                <w:lang w:val="lt-LT"/>
              </w:rPr>
            </w:pPr>
          </w:p>
          <w:p w:rsidR="00AD0375" w:rsidRPr="005819EC" w:rsidRDefault="00AD0375" w:rsidP="00E22E99">
            <w:pPr>
              <w:autoSpaceDE w:val="0"/>
              <w:autoSpaceDN w:val="0"/>
              <w:adjustRightInd w:val="0"/>
              <w:jc w:val="both"/>
              <w:rPr>
                <w:sz w:val="24"/>
                <w:szCs w:val="24"/>
                <w:lang w:val="lt-LT"/>
              </w:rPr>
            </w:pPr>
          </w:p>
        </w:tc>
      </w:tr>
      <w:tr w:rsidR="00AD0375" w:rsidRPr="005819EC" w:rsidTr="00E22E99">
        <w:tc>
          <w:tcPr>
            <w:tcW w:w="3539" w:type="dxa"/>
          </w:tcPr>
          <w:p w:rsidR="00AD0375" w:rsidRPr="005819EC" w:rsidRDefault="00AD0375" w:rsidP="00E22E99">
            <w:pPr>
              <w:autoSpaceDE w:val="0"/>
              <w:autoSpaceDN w:val="0"/>
              <w:adjustRightInd w:val="0"/>
              <w:jc w:val="both"/>
              <w:rPr>
                <w:sz w:val="24"/>
                <w:szCs w:val="24"/>
                <w:lang w:val="lt-LT"/>
              </w:rPr>
            </w:pPr>
            <w:r w:rsidRPr="005819EC">
              <w:rPr>
                <w:sz w:val="24"/>
                <w:szCs w:val="24"/>
                <w:lang w:val="lt-LT"/>
              </w:rPr>
              <w:t>Stebėsenos objektas</w:t>
            </w:r>
          </w:p>
        </w:tc>
        <w:tc>
          <w:tcPr>
            <w:tcW w:w="5953" w:type="dxa"/>
          </w:tcPr>
          <w:p w:rsidR="00AD0375" w:rsidRPr="005819EC" w:rsidRDefault="00AD0375" w:rsidP="00E22E99">
            <w:pPr>
              <w:autoSpaceDE w:val="0"/>
              <w:autoSpaceDN w:val="0"/>
              <w:adjustRightInd w:val="0"/>
              <w:jc w:val="both"/>
              <w:rPr>
                <w:sz w:val="24"/>
                <w:szCs w:val="24"/>
                <w:lang w:val="lt-LT"/>
              </w:rPr>
            </w:pPr>
          </w:p>
          <w:p w:rsidR="00AD0375" w:rsidRPr="005819EC" w:rsidRDefault="00AD0375" w:rsidP="00E22E99">
            <w:pPr>
              <w:autoSpaceDE w:val="0"/>
              <w:autoSpaceDN w:val="0"/>
              <w:adjustRightInd w:val="0"/>
              <w:jc w:val="both"/>
              <w:rPr>
                <w:sz w:val="24"/>
                <w:szCs w:val="24"/>
                <w:lang w:val="lt-LT"/>
              </w:rPr>
            </w:pPr>
          </w:p>
        </w:tc>
      </w:tr>
      <w:tr w:rsidR="00AD0375" w:rsidRPr="005819EC" w:rsidTr="00E22E99">
        <w:tc>
          <w:tcPr>
            <w:tcW w:w="3539" w:type="dxa"/>
          </w:tcPr>
          <w:p w:rsidR="00AD0375" w:rsidRPr="005819EC" w:rsidRDefault="00AD0375" w:rsidP="00E22E99">
            <w:pPr>
              <w:autoSpaceDE w:val="0"/>
              <w:autoSpaceDN w:val="0"/>
              <w:adjustRightInd w:val="0"/>
              <w:jc w:val="both"/>
              <w:rPr>
                <w:sz w:val="24"/>
                <w:szCs w:val="24"/>
                <w:lang w:val="lt-LT"/>
              </w:rPr>
            </w:pPr>
            <w:r w:rsidRPr="005819EC">
              <w:rPr>
                <w:sz w:val="24"/>
                <w:szCs w:val="24"/>
                <w:lang w:val="lt-LT"/>
              </w:rPr>
              <w:t>Stebėsenos tikslas</w:t>
            </w:r>
          </w:p>
        </w:tc>
        <w:tc>
          <w:tcPr>
            <w:tcW w:w="5953" w:type="dxa"/>
          </w:tcPr>
          <w:p w:rsidR="00AD0375" w:rsidRPr="005819EC" w:rsidRDefault="00AD0375" w:rsidP="00E22E99">
            <w:pPr>
              <w:autoSpaceDE w:val="0"/>
              <w:autoSpaceDN w:val="0"/>
              <w:adjustRightInd w:val="0"/>
              <w:jc w:val="both"/>
              <w:rPr>
                <w:sz w:val="24"/>
                <w:szCs w:val="24"/>
                <w:lang w:val="lt-LT"/>
              </w:rPr>
            </w:pPr>
          </w:p>
          <w:p w:rsidR="00AD0375" w:rsidRPr="005819EC" w:rsidRDefault="00AD0375" w:rsidP="00E22E99">
            <w:pPr>
              <w:autoSpaceDE w:val="0"/>
              <w:autoSpaceDN w:val="0"/>
              <w:adjustRightInd w:val="0"/>
              <w:jc w:val="both"/>
              <w:rPr>
                <w:sz w:val="24"/>
                <w:szCs w:val="24"/>
                <w:lang w:val="lt-LT"/>
              </w:rPr>
            </w:pPr>
          </w:p>
        </w:tc>
      </w:tr>
      <w:tr w:rsidR="00AD0375" w:rsidRPr="005819EC" w:rsidTr="00E22E99">
        <w:tc>
          <w:tcPr>
            <w:tcW w:w="3539" w:type="dxa"/>
          </w:tcPr>
          <w:p w:rsidR="00AD0375" w:rsidRPr="005819EC" w:rsidRDefault="00AD0375" w:rsidP="00E22E99">
            <w:pPr>
              <w:autoSpaceDE w:val="0"/>
              <w:autoSpaceDN w:val="0"/>
              <w:adjustRightInd w:val="0"/>
              <w:jc w:val="both"/>
              <w:rPr>
                <w:sz w:val="24"/>
                <w:szCs w:val="24"/>
                <w:lang w:val="lt-LT"/>
              </w:rPr>
            </w:pPr>
            <w:r w:rsidRPr="005819EC">
              <w:rPr>
                <w:sz w:val="24"/>
                <w:szCs w:val="24"/>
                <w:lang w:val="lt-LT"/>
              </w:rPr>
              <w:t>Data, laikas, oro sąlygos</w:t>
            </w:r>
          </w:p>
        </w:tc>
        <w:tc>
          <w:tcPr>
            <w:tcW w:w="5953" w:type="dxa"/>
          </w:tcPr>
          <w:p w:rsidR="00AD0375" w:rsidRPr="005819EC" w:rsidRDefault="00AD0375" w:rsidP="00E22E99">
            <w:pPr>
              <w:autoSpaceDE w:val="0"/>
              <w:autoSpaceDN w:val="0"/>
              <w:adjustRightInd w:val="0"/>
              <w:jc w:val="both"/>
              <w:rPr>
                <w:sz w:val="24"/>
                <w:szCs w:val="24"/>
                <w:lang w:val="lt-LT"/>
              </w:rPr>
            </w:pPr>
          </w:p>
          <w:p w:rsidR="00AD0375" w:rsidRPr="005819EC" w:rsidRDefault="00AD0375" w:rsidP="00E22E99">
            <w:pPr>
              <w:autoSpaceDE w:val="0"/>
              <w:autoSpaceDN w:val="0"/>
              <w:adjustRightInd w:val="0"/>
              <w:jc w:val="both"/>
              <w:rPr>
                <w:sz w:val="24"/>
                <w:szCs w:val="24"/>
                <w:lang w:val="lt-LT"/>
              </w:rPr>
            </w:pPr>
          </w:p>
        </w:tc>
      </w:tr>
      <w:tr w:rsidR="00AD0375" w:rsidRPr="005819EC" w:rsidTr="00E22E99">
        <w:tc>
          <w:tcPr>
            <w:tcW w:w="3539" w:type="dxa"/>
          </w:tcPr>
          <w:p w:rsidR="00AD0375" w:rsidRPr="005819EC" w:rsidRDefault="00AD0375" w:rsidP="00E22E99">
            <w:pPr>
              <w:autoSpaceDE w:val="0"/>
              <w:autoSpaceDN w:val="0"/>
              <w:adjustRightInd w:val="0"/>
              <w:jc w:val="both"/>
              <w:rPr>
                <w:sz w:val="24"/>
                <w:szCs w:val="24"/>
                <w:lang w:val="lt-LT"/>
              </w:rPr>
            </w:pPr>
            <w:r w:rsidRPr="005819EC">
              <w:rPr>
                <w:sz w:val="24"/>
                <w:szCs w:val="24"/>
                <w:lang w:val="lt-LT"/>
              </w:rPr>
              <w:t>Stebėseną atliekantys asmenys</w:t>
            </w:r>
          </w:p>
          <w:p w:rsidR="00AD0375" w:rsidRPr="005819EC" w:rsidRDefault="00AD0375" w:rsidP="00E22E99">
            <w:pPr>
              <w:autoSpaceDE w:val="0"/>
              <w:autoSpaceDN w:val="0"/>
              <w:adjustRightInd w:val="0"/>
              <w:jc w:val="both"/>
              <w:rPr>
                <w:sz w:val="24"/>
                <w:szCs w:val="24"/>
                <w:lang w:val="lt-LT"/>
              </w:rPr>
            </w:pPr>
          </w:p>
        </w:tc>
        <w:tc>
          <w:tcPr>
            <w:tcW w:w="5953" w:type="dxa"/>
          </w:tcPr>
          <w:p w:rsidR="00AD0375" w:rsidRPr="005819EC" w:rsidRDefault="00AD0375" w:rsidP="00E22E99">
            <w:pPr>
              <w:autoSpaceDE w:val="0"/>
              <w:autoSpaceDN w:val="0"/>
              <w:adjustRightInd w:val="0"/>
              <w:jc w:val="both"/>
              <w:rPr>
                <w:sz w:val="24"/>
                <w:szCs w:val="24"/>
                <w:lang w:val="lt-LT"/>
              </w:rPr>
            </w:pPr>
          </w:p>
        </w:tc>
      </w:tr>
      <w:tr w:rsidR="00AD0375" w:rsidRPr="005819EC" w:rsidTr="00E22E99">
        <w:tc>
          <w:tcPr>
            <w:tcW w:w="3539" w:type="dxa"/>
          </w:tcPr>
          <w:p w:rsidR="00AD0375" w:rsidRPr="005819EC" w:rsidRDefault="00AD0375" w:rsidP="00E22E99">
            <w:pPr>
              <w:autoSpaceDE w:val="0"/>
              <w:autoSpaceDN w:val="0"/>
              <w:adjustRightInd w:val="0"/>
              <w:rPr>
                <w:sz w:val="24"/>
                <w:szCs w:val="24"/>
                <w:lang w:val="lt-LT"/>
              </w:rPr>
            </w:pPr>
            <w:r w:rsidRPr="005819EC">
              <w:rPr>
                <w:sz w:val="24"/>
                <w:szCs w:val="24"/>
                <w:lang w:val="lt-LT"/>
              </w:rPr>
              <w:t xml:space="preserve">Fotografavimo taško koordinatės, </w:t>
            </w:r>
          </w:p>
          <w:p w:rsidR="00AD0375" w:rsidRPr="005819EC" w:rsidRDefault="00AD0375" w:rsidP="00E22E99">
            <w:pPr>
              <w:autoSpaceDE w:val="0"/>
              <w:autoSpaceDN w:val="0"/>
              <w:adjustRightInd w:val="0"/>
              <w:jc w:val="both"/>
              <w:rPr>
                <w:sz w:val="24"/>
                <w:szCs w:val="24"/>
                <w:lang w:val="lt-LT"/>
              </w:rPr>
            </w:pPr>
            <w:r w:rsidRPr="005819EC">
              <w:rPr>
                <w:sz w:val="24"/>
                <w:szCs w:val="24"/>
                <w:lang w:val="lt-LT"/>
              </w:rPr>
              <w:t>Fiksavimo kampas, aukštis, kryptis</w:t>
            </w:r>
          </w:p>
        </w:tc>
        <w:tc>
          <w:tcPr>
            <w:tcW w:w="5953" w:type="dxa"/>
          </w:tcPr>
          <w:p w:rsidR="00AD0375" w:rsidRPr="005819EC" w:rsidRDefault="00AD0375" w:rsidP="00E22E99">
            <w:pPr>
              <w:autoSpaceDE w:val="0"/>
              <w:autoSpaceDN w:val="0"/>
              <w:adjustRightInd w:val="0"/>
              <w:jc w:val="both"/>
              <w:rPr>
                <w:sz w:val="24"/>
                <w:szCs w:val="24"/>
                <w:lang w:val="lt-LT"/>
              </w:rPr>
            </w:pPr>
          </w:p>
        </w:tc>
      </w:tr>
      <w:tr w:rsidR="00AD0375" w:rsidRPr="005819EC" w:rsidTr="00E22E99">
        <w:tc>
          <w:tcPr>
            <w:tcW w:w="3539" w:type="dxa"/>
          </w:tcPr>
          <w:p w:rsidR="00AD0375" w:rsidRPr="005819EC" w:rsidRDefault="00AD0375" w:rsidP="00E22E99">
            <w:pPr>
              <w:autoSpaceDE w:val="0"/>
              <w:autoSpaceDN w:val="0"/>
              <w:adjustRightInd w:val="0"/>
              <w:jc w:val="both"/>
              <w:rPr>
                <w:sz w:val="24"/>
                <w:szCs w:val="24"/>
                <w:lang w:val="lt-LT"/>
              </w:rPr>
            </w:pPr>
            <w:r w:rsidRPr="005819EC">
              <w:rPr>
                <w:sz w:val="24"/>
                <w:szCs w:val="24"/>
                <w:lang w:val="lt-LT"/>
              </w:rPr>
              <w:t>Technikos parametrai</w:t>
            </w:r>
          </w:p>
          <w:p w:rsidR="00AD0375" w:rsidRPr="005819EC" w:rsidRDefault="00AD0375" w:rsidP="00E22E99">
            <w:pPr>
              <w:autoSpaceDE w:val="0"/>
              <w:autoSpaceDN w:val="0"/>
              <w:adjustRightInd w:val="0"/>
              <w:jc w:val="both"/>
              <w:rPr>
                <w:sz w:val="24"/>
                <w:szCs w:val="24"/>
                <w:lang w:val="lt-LT"/>
              </w:rPr>
            </w:pPr>
          </w:p>
        </w:tc>
        <w:tc>
          <w:tcPr>
            <w:tcW w:w="5953" w:type="dxa"/>
          </w:tcPr>
          <w:p w:rsidR="00AD0375" w:rsidRPr="005819EC" w:rsidRDefault="00AD0375" w:rsidP="00E22E99">
            <w:pPr>
              <w:autoSpaceDE w:val="0"/>
              <w:autoSpaceDN w:val="0"/>
              <w:adjustRightInd w:val="0"/>
              <w:jc w:val="both"/>
              <w:rPr>
                <w:i/>
                <w:sz w:val="24"/>
                <w:szCs w:val="24"/>
                <w:lang w:val="lt-LT"/>
              </w:rPr>
            </w:pPr>
            <w:r w:rsidRPr="005819EC">
              <w:rPr>
                <w:i/>
                <w:sz w:val="24"/>
                <w:szCs w:val="24"/>
                <w:lang w:val="lt-LT"/>
              </w:rPr>
              <w:t>Pagal galimybes aprašomi turimo fotoaparato parametrai (fotografavimo aukštis, kameros duomenys, fokusavimo atstumas).</w:t>
            </w:r>
          </w:p>
        </w:tc>
      </w:tr>
      <w:tr w:rsidR="00AD0375" w:rsidRPr="005819EC" w:rsidTr="00E22E99">
        <w:tc>
          <w:tcPr>
            <w:tcW w:w="3539" w:type="dxa"/>
          </w:tcPr>
          <w:p w:rsidR="00AD0375" w:rsidRPr="005819EC" w:rsidRDefault="00AD0375" w:rsidP="00E22E99">
            <w:pPr>
              <w:autoSpaceDE w:val="0"/>
              <w:autoSpaceDN w:val="0"/>
              <w:adjustRightInd w:val="0"/>
              <w:jc w:val="both"/>
              <w:rPr>
                <w:sz w:val="24"/>
                <w:szCs w:val="24"/>
                <w:lang w:val="lt-LT"/>
              </w:rPr>
            </w:pPr>
            <w:r w:rsidRPr="005819EC">
              <w:rPr>
                <w:sz w:val="24"/>
                <w:szCs w:val="24"/>
                <w:lang w:val="lt-LT"/>
              </w:rPr>
              <w:t>Bendras kraštovaizdžio pobūdis (1.1.)</w:t>
            </w:r>
          </w:p>
        </w:tc>
        <w:tc>
          <w:tcPr>
            <w:tcW w:w="5953" w:type="dxa"/>
          </w:tcPr>
          <w:p w:rsidR="00AD0375" w:rsidRPr="005819EC" w:rsidRDefault="00AD0375" w:rsidP="00E22E99">
            <w:pPr>
              <w:autoSpaceDE w:val="0"/>
              <w:autoSpaceDN w:val="0"/>
              <w:adjustRightInd w:val="0"/>
              <w:jc w:val="both"/>
              <w:rPr>
                <w:i/>
                <w:sz w:val="24"/>
                <w:szCs w:val="24"/>
                <w:lang w:val="lt-LT"/>
              </w:rPr>
            </w:pPr>
          </w:p>
        </w:tc>
      </w:tr>
      <w:tr w:rsidR="00AD0375" w:rsidRPr="00BA13EA" w:rsidTr="00E22E99">
        <w:tc>
          <w:tcPr>
            <w:tcW w:w="3539" w:type="dxa"/>
          </w:tcPr>
          <w:p w:rsidR="00AD0375" w:rsidRPr="005819EC" w:rsidRDefault="00AD0375" w:rsidP="00E22E99">
            <w:pPr>
              <w:autoSpaceDE w:val="0"/>
              <w:autoSpaceDN w:val="0"/>
              <w:adjustRightInd w:val="0"/>
              <w:jc w:val="both"/>
              <w:rPr>
                <w:sz w:val="24"/>
                <w:szCs w:val="24"/>
                <w:lang w:val="lt-LT"/>
              </w:rPr>
            </w:pPr>
            <w:r w:rsidRPr="005819EC">
              <w:rPr>
                <w:sz w:val="24"/>
                <w:szCs w:val="24"/>
                <w:lang w:val="lt-LT"/>
              </w:rPr>
              <w:t>Kraštovaizdžio komplekso / objekto detalizacija (1.2.)</w:t>
            </w:r>
          </w:p>
        </w:tc>
        <w:tc>
          <w:tcPr>
            <w:tcW w:w="5953" w:type="dxa"/>
          </w:tcPr>
          <w:p w:rsidR="00AD0375" w:rsidRPr="005819EC" w:rsidRDefault="00AD0375" w:rsidP="00E22E99">
            <w:pPr>
              <w:autoSpaceDE w:val="0"/>
              <w:autoSpaceDN w:val="0"/>
              <w:adjustRightInd w:val="0"/>
              <w:jc w:val="both"/>
              <w:rPr>
                <w:i/>
                <w:sz w:val="24"/>
                <w:szCs w:val="24"/>
                <w:lang w:val="lt-LT"/>
              </w:rPr>
            </w:pPr>
            <w:r w:rsidRPr="005819EC">
              <w:rPr>
                <w:i/>
                <w:sz w:val="24"/>
                <w:szCs w:val="24"/>
                <w:lang w:val="lt-LT"/>
              </w:rPr>
              <w:t xml:space="preserve">Centrinę ir pirmą plano dalį užimantys objektai (pastatai, elektros stulpai, keliai, miško masyvai ir kt.) </w:t>
            </w:r>
          </w:p>
        </w:tc>
      </w:tr>
      <w:tr w:rsidR="00AD0375" w:rsidRPr="005819EC" w:rsidTr="00E22E99">
        <w:tc>
          <w:tcPr>
            <w:tcW w:w="3539" w:type="dxa"/>
          </w:tcPr>
          <w:p w:rsidR="00AD0375" w:rsidRPr="005819EC" w:rsidRDefault="00AD0375" w:rsidP="00E22E99">
            <w:pPr>
              <w:autoSpaceDE w:val="0"/>
              <w:autoSpaceDN w:val="0"/>
              <w:adjustRightInd w:val="0"/>
              <w:jc w:val="both"/>
              <w:rPr>
                <w:sz w:val="24"/>
                <w:szCs w:val="24"/>
                <w:lang w:val="lt-LT"/>
              </w:rPr>
            </w:pPr>
            <w:r w:rsidRPr="005819EC">
              <w:rPr>
                <w:sz w:val="24"/>
                <w:szCs w:val="24"/>
                <w:lang w:val="lt-LT"/>
              </w:rPr>
              <w:t>Rekreaciniai objektai regykloje</w:t>
            </w:r>
          </w:p>
          <w:p w:rsidR="00AD0375" w:rsidRPr="005819EC" w:rsidRDefault="00AD0375" w:rsidP="00E22E99">
            <w:pPr>
              <w:autoSpaceDE w:val="0"/>
              <w:autoSpaceDN w:val="0"/>
              <w:adjustRightInd w:val="0"/>
              <w:jc w:val="both"/>
              <w:rPr>
                <w:sz w:val="24"/>
                <w:szCs w:val="24"/>
                <w:lang w:val="lt-LT"/>
              </w:rPr>
            </w:pPr>
          </w:p>
        </w:tc>
        <w:tc>
          <w:tcPr>
            <w:tcW w:w="5953" w:type="dxa"/>
          </w:tcPr>
          <w:p w:rsidR="00AD0375" w:rsidRPr="005819EC" w:rsidRDefault="00AD0375" w:rsidP="00E22E99">
            <w:pPr>
              <w:autoSpaceDE w:val="0"/>
              <w:autoSpaceDN w:val="0"/>
              <w:adjustRightInd w:val="0"/>
              <w:jc w:val="both"/>
              <w:rPr>
                <w:sz w:val="24"/>
                <w:szCs w:val="24"/>
                <w:lang w:val="lt-LT"/>
              </w:rPr>
            </w:pPr>
          </w:p>
        </w:tc>
      </w:tr>
      <w:tr w:rsidR="00AD0375" w:rsidRPr="005819EC" w:rsidTr="00E22E99">
        <w:tc>
          <w:tcPr>
            <w:tcW w:w="3539" w:type="dxa"/>
          </w:tcPr>
          <w:p w:rsidR="00AD0375" w:rsidRPr="005819EC" w:rsidRDefault="00AD0375" w:rsidP="00E22E99">
            <w:pPr>
              <w:autoSpaceDE w:val="0"/>
              <w:autoSpaceDN w:val="0"/>
              <w:adjustRightInd w:val="0"/>
              <w:jc w:val="both"/>
              <w:rPr>
                <w:sz w:val="24"/>
                <w:szCs w:val="24"/>
                <w:lang w:val="lt-LT"/>
              </w:rPr>
            </w:pPr>
            <w:r w:rsidRPr="005819EC">
              <w:rPr>
                <w:sz w:val="24"/>
                <w:szCs w:val="24"/>
                <w:lang w:val="lt-LT"/>
              </w:rPr>
              <w:t>Rekreacinės pažaidos</w:t>
            </w:r>
          </w:p>
          <w:p w:rsidR="00AD0375" w:rsidRPr="005819EC" w:rsidRDefault="00AD0375" w:rsidP="00E22E99">
            <w:pPr>
              <w:autoSpaceDE w:val="0"/>
              <w:autoSpaceDN w:val="0"/>
              <w:adjustRightInd w:val="0"/>
              <w:jc w:val="both"/>
              <w:rPr>
                <w:sz w:val="24"/>
                <w:szCs w:val="24"/>
                <w:lang w:val="lt-LT"/>
              </w:rPr>
            </w:pPr>
          </w:p>
        </w:tc>
        <w:tc>
          <w:tcPr>
            <w:tcW w:w="5953" w:type="dxa"/>
          </w:tcPr>
          <w:p w:rsidR="00AD0375" w:rsidRPr="005819EC" w:rsidRDefault="00AD0375" w:rsidP="00E22E99">
            <w:pPr>
              <w:autoSpaceDE w:val="0"/>
              <w:autoSpaceDN w:val="0"/>
              <w:adjustRightInd w:val="0"/>
              <w:jc w:val="both"/>
              <w:rPr>
                <w:sz w:val="24"/>
                <w:szCs w:val="24"/>
                <w:lang w:val="lt-LT"/>
              </w:rPr>
            </w:pPr>
          </w:p>
        </w:tc>
      </w:tr>
    </w:tbl>
    <w:p w:rsidR="00AD0375" w:rsidRPr="005819EC" w:rsidRDefault="00AD0375" w:rsidP="005F586B">
      <w:pPr>
        <w:autoSpaceDE w:val="0"/>
        <w:autoSpaceDN w:val="0"/>
        <w:adjustRightInd w:val="0"/>
        <w:ind w:firstLine="709"/>
        <w:jc w:val="both"/>
        <w:rPr>
          <w:sz w:val="24"/>
          <w:szCs w:val="24"/>
          <w:lang w:val="lt-LT"/>
        </w:rPr>
      </w:pP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Kraštovaizdžio pobūdžio bei kraštovaizdžio komplekso objekto detalizacijos išaiškinimai pateikiami 1.1., 1.2. poskyriuose.</w:t>
      </w:r>
    </w:p>
    <w:p w:rsidR="00AD0375" w:rsidRPr="005819EC" w:rsidRDefault="00AD0375" w:rsidP="005F586B">
      <w:pPr>
        <w:autoSpaceDE w:val="0"/>
        <w:autoSpaceDN w:val="0"/>
        <w:adjustRightInd w:val="0"/>
        <w:ind w:firstLine="709"/>
        <w:jc w:val="both"/>
        <w:rPr>
          <w:b/>
          <w:sz w:val="24"/>
          <w:szCs w:val="24"/>
          <w:lang w:val="lt-LT"/>
        </w:rPr>
      </w:pPr>
      <w:r w:rsidRPr="005819EC">
        <w:rPr>
          <w:b/>
          <w:sz w:val="24"/>
          <w:szCs w:val="24"/>
          <w:lang w:val="lt-LT"/>
        </w:rPr>
        <w:t>1.1. Bendras stebimo kraštovaizdžio pobūdis (fiziomorfotopų sukultūrinimo pobūdis)</w:t>
      </w:r>
      <w:r w:rsidR="00527A06">
        <w:rPr>
          <w:b/>
          <w:sz w:val="24"/>
          <w:szCs w:val="24"/>
          <w:lang w:val="lt-LT"/>
        </w:rPr>
        <w:t>.</w:t>
      </w:r>
      <w:r w:rsidRPr="005819EC">
        <w:rPr>
          <w:b/>
          <w:sz w:val="24"/>
          <w:szCs w:val="24"/>
          <w:lang w:val="lt-LT"/>
        </w:rPr>
        <w:t xml:space="preserve"> </w:t>
      </w:r>
    </w:p>
    <w:p w:rsidR="00AD0375" w:rsidRPr="00EA21C3" w:rsidRDefault="00AD0375" w:rsidP="005F586B">
      <w:pPr>
        <w:autoSpaceDE w:val="0"/>
        <w:autoSpaceDN w:val="0"/>
        <w:adjustRightInd w:val="0"/>
        <w:ind w:firstLine="709"/>
        <w:jc w:val="both"/>
        <w:rPr>
          <w:i/>
          <w:sz w:val="24"/>
          <w:szCs w:val="24"/>
          <w:lang w:val="lt-LT"/>
        </w:rPr>
      </w:pPr>
      <w:r w:rsidRPr="00EA21C3">
        <w:rPr>
          <w:i/>
          <w:sz w:val="24"/>
          <w:szCs w:val="24"/>
          <w:lang w:val="lt-LT"/>
        </w:rPr>
        <w:t>Naturalaus pobūdžio miškingas gamtinis kraštovaizdis</w:t>
      </w:r>
      <w:r w:rsidR="00BC6714">
        <w:rPr>
          <w:i/>
          <w:sz w:val="24"/>
          <w:szCs w:val="24"/>
          <w:lang w:val="lt-LT"/>
        </w:rPr>
        <w:t>:</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t</w:t>
      </w:r>
      <w:r w:rsidRPr="005819EC">
        <w:rPr>
          <w:sz w:val="24"/>
          <w:szCs w:val="24"/>
          <w:lang w:val="lt-LT"/>
        </w:rPr>
        <w:t xml:space="preserve"> </w:t>
      </w:r>
      <w:r w:rsidR="00BC6714">
        <w:rPr>
          <w:sz w:val="24"/>
          <w:szCs w:val="24"/>
          <w:lang w:val="lt-LT"/>
        </w:rPr>
        <w:t xml:space="preserve">– </w:t>
      </w:r>
      <w:r w:rsidRPr="005819EC">
        <w:rPr>
          <w:sz w:val="24"/>
          <w:szCs w:val="24"/>
          <w:lang w:val="lt-LT"/>
        </w:rPr>
        <w:t>pelkinis (pelkė 70-100%; miškas 10-30%)</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te</w:t>
      </w:r>
      <w:r w:rsidRPr="005819EC">
        <w:rPr>
          <w:sz w:val="24"/>
          <w:szCs w:val="24"/>
          <w:lang w:val="lt-LT"/>
        </w:rPr>
        <w:t xml:space="preserve"> </w:t>
      </w:r>
      <w:r w:rsidR="00BC6714">
        <w:rPr>
          <w:sz w:val="24"/>
          <w:szCs w:val="24"/>
          <w:lang w:val="lt-LT"/>
        </w:rPr>
        <w:t xml:space="preserve">– </w:t>
      </w:r>
      <w:r w:rsidRPr="005819EC">
        <w:rPr>
          <w:sz w:val="24"/>
          <w:szCs w:val="24"/>
          <w:lang w:val="lt-LT"/>
        </w:rPr>
        <w:t xml:space="preserve"> pelkinis ežeruotas (pelkė 50-70%; ežeras 20-30%; miškas 0-20%)</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mt</w:t>
      </w:r>
      <w:r w:rsidRPr="005819EC">
        <w:rPr>
          <w:sz w:val="24"/>
          <w:szCs w:val="24"/>
          <w:lang w:val="lt-LT"/>
        </w:rPr>
        <w:t xml:space="preserve"> – miškingas pelkėtas (miškas 70-90%; pelkė&amp;ežeras 10-30%)</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m</w:t>
      </w:r>
      <w:r w:rsidRPr="005819EC">
        <w:rPr>
          <w:sz w:val="24"/>
          <w:szCs w:val="24"/>
          <w:lang w:val="lt-LT"/>
        </w:rPr>
        <w:t xml:space="preserve"> – miškingas (miškas 90-100%; agro 0-10%)</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me/s</w:t>
      </w:r>
      <w:r w:rsidRPr="005819EC">
        <w:rPr>
          <w:sz w:val="24"/>
          <w:szCs w:val="24"/>
          <w:lang w:val="lt-LT"/>
        </w:rPr>
        <w:t xml:space="preserve"> – miškingas ežeruotas/upėtas (miškas 50-70%; ež/sln 30-50%; agro 0-20%)</w:t>
      </w:r>
    </w:p>
    <w:p w:rsidR="00AD0375" w:rsidRPr="00EA21C3" w:rsidRDefault="00AD0375" w:rsidP="005F586B">
      <w:pPr>
        <w:autoSpaceDE w:val="0"/>
        <w:autoSpaceDN w:val="0"/>
        <w:adjustRightInd w:val="0"/>
        <w:ind w:firstLine="709"/>
        <w:jc w:val="both"/>
        <w:rPr>
          <w:i/>
          <w:sz w:val="24"/>
          <w:szCs w:val="24"/>
          <w:lang w:val="lt-LT"/>
        </w:rPr>
      </w:pPr>
      <w:r w:rsidRPr="00EA21C3">
        <w:rPr>
          <w:i/>
          <w:sz w:val="24"/>
          <w:szCs w:val="24"/>
          <w:lang w:val="lt-LT"/>
        </w:rPr>
        <w:t>Mišraus pobūdžio miškingas mažai sukultūrintas kraštovaizdis</w:t>
      </w:r>
      <w:r w:rsidR="00BC6714">
        <w:rPr>
          <w:i/>
          <w:sz w:val="24"/>
          <w:szCs w:val="24"/>
          <w:lang w:val="lt-LT"/>
        </w:rPr>
        <w:t>:</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mu/</w:t>
      </w:r>
      <w:r w:rsidRPr="005819EC">
        <w:rPr>
          <w:sz w:val="24"/>
          <w:szCs w:val="24"/>
          <w:lang w:val="lt-LT"/>
        </w:rPr>
        <w:t xml:space="preserve"> – miškingas mažai urbanizuotas (miškas 70-90%; urbo 10-20%; agro 0-20%)</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ma</w:t>
      </w:r>
      <w:r w:rsidRPr="005819EC">
        <w:rPr>
          <w:sz w:val="24"/>
          <w:szCs w:val="24"/>
          <w:lang w:val="lt-LT"/>
        </w:rPr>
        <w:t xml:space="preserve"> </w:t>
      </w:r>
      <w:r w:rsidR="00BC6714">
        <w:rPr>
          <w:sz w:val="24"/>
          <w:szCs w:val="24"/>
          <w:lang w:val="lt-LT"/>
        </w:rPr>
        <w:t xml:space="preserve">– </w:t>
      </w:r>
      <w:r w:rsidRPr="005819EC">
        <w:rPr>
          <w:sz w:val="24"/>
          <w:szCs w:val="24"/>
          <w:lang w:val="lt-LT"/>
        </w:rPr>
        <w:t xml:space="preserve"> miškingas agrarinis - (miškas 50-70%; agro 30-40%; urbo 0-5%)</w:t>
      </w:r>
    </w:p>
    <w:p w:rsidR="00AD0375" w:rsidRPr="005819EC" w:rsidRDefault="00AD0375" w:rsidP="005F586B">
      <w:pPr>
        <w:autoSpaceDE w:val="0"/>
        <w:autoSpaceDN w:val="0"/>
        <w:adjustRightInd w:val="0"/>
        <w:ind w:firstLine="709"/>
        <w:jc w:val="both"/>
        <w:rPr>
          <w:sz w:val="24"/>
          <w:szCs w:val="24"/>
          <w:lang w:val="lt-LT"/>
        </w:rPr>
      </w:pPr>
    </w:p>
    <w:p w:rsidR="00AD0375" w:rsidRPr="00EA21C3" w:rsidRDefault="00AD0375" w:rsidP="005F586B">
      <w:pPr>
        <w:autoSpaceDE w:val="0"/>
        <w:autoSpaceDN w:val="0"/>
        <w:adjustRightInd w:val="0"/>
        <w:ind w:firstLine="709"/>
        <w:jc w:val="both"/>
        <w:rPr>
          <w:i/>
          <w:sz w:val="24"/>
          <w:szCs w:val="24"/>
          <w:lang w:val="lt-LT"/>
        </w:rPr>
      </w:pPr>
      <w:r w:rsidRPr="00EA21C3">
        <w:rPr>
          <w:i/>
          <w:sz w:val="24"/>
          <w:szCs w:val="24"/>
          <w:lang w:val="lt-LT"/>
        </w:rPr>
        <w:lastRenderedPageBreak/>
        <w:t>Sukultūrintas agrarinis kraštovaizdis</w:t>
      </w:r>
      <w:r w:rsidR="00BC6714">
        <w:rPr>
          <w:i/>
          <w:sz w:val="24"/>
          <w:szCs w:val="24"/>
          <w:lang w:val="lt-LT"/>
        </w:rPr>
        <w:t>:</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am</w:t>
      </w:r>
      <w:r w:rsidRPr="005819EC">
        <w:rPr>
          <w:sz w:val="24"/>
          <w:szCs w:val="24"/>
          <w:lang w:val="lt-LT"/>
        </w:rPr>
        <w:t xml:space="preserve"> - agrarinis miškingas - (agro 50-70%; miškas 30-40%; urbo 0-5%)</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ae/s</w:t>
      </w:r>
      <w:r w:rsidRPr="005819EC">
        <w:rPr>
          <w:sz w:val="24"/>
          <w:szCs w:val="24"/>
          <w:lang w:val="lt-LT"/>
        </w:rPr>
        <w:t xml:space="preserve"> </w:t>
      </w:r>
      <w:r w:rsidR="00BC6714">
        <w:rPr>
          <w:sz w:val="24"/>
          <w:szCs w:val="24"/>
          <w:lang w:val="lt-LT"/>
        </w:rPr>
        <w:t xml:space="preserve">– </w:t>
      </w:r>
      <w:r w:rsidRPr="005819EC">
        <w:rPr>
          <w:sz w:val="24"/>
          <w:szCs w:val="24"/>
          <w:lang w:val="lt-LT"/>
        </w:rPr>
        <w:t xml:space="preserve"> agrarinis ežeruotas/upėtas - (agro-40-60%; ež/sln 30-50%; miškas 0-20%)</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at</w:t>
      </w:r>
      <w:r w:rsidRPr="005819EC">
        <w:rPr>
          <w:sz w:val="24"/>
          <w:szCs w:val="24"/>
          <w:lang w:val="lt-LT"/>
        </w:rPr>
        <w:t xml:space="preserve"> – agrarinis pelkėtas (agro 0-80%; pelkė&amp;miškas 20-30%)</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 xml:space="preserve">a </w:t>
      </w:r>
      <w:r w:rsidR="00BC6714">
        <w:rPr>
          <w:sz w:val="24"/>
          <w:szCs w:val="24"/>
          <w:lang w:val="lt-LT"/>
        </w:rPr>
        <w:t xml:space="preserve">– </w:t>
      </w:r>
      <w:r w:rsidRPr="005819EC">
        <w:rPr>
          <w:sz w:val="24"/>
          <w:szCs w:val="24"/>
          <w:lang w:val="lt-LT"/>
        </w:rPr>
        <w:t>agrarinis - (agro-80-90%; urbo 0-10%; miškas 0-20%)</w:t>
      </w:r>
    </w:p>
    <w:p w:rsidR="00AD0375" w:rsidRPr="00EA21C3" w:rsidRDefault="00AD0375" w:rsidP="005F586B">
      <w:pPr>
        <w:autoSpaceDE w:val="0"/>
        <w:autoSpaceDN w:val="0"/>
        <w:adjustRightInd w:val="0"/>
        <w:ind w:firstLine="709"/>
        <w:jc w:val="both"/>
        <w:rPr>
          <w:i/>
          <w:sz w:val="24"/>
          <w:szCs w:val="24"/>
          <w:lang w:val="lt-LT"/>
        </w:rPr>
      </w:pPr>
      <w:r w:rsidRPr="00EA21C3">
        <w:rPr>
          <w:i/>
          <w:sz w:val="24"/>
          <w:szCs w:val="24"/>
          <w:lang w:val="lt-LT"/>
        </w:rPr>
        <w:t>Agrarinis dalinai urbanizuotas kraštovaizdis</w:t>
      </w:r>
      <w:r w:rsidR="00BC6714">
        <w:rPr>
          <w:i/>
          <w:sz w:val="24"/>
          <w:szCs w:val="24"/>
          <w:lang w:val="lt-LT"/>
        </w:rPr>
        <w:t>:</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au/</w:t>
      </w:r>
      <w:r w:rsidR="00BC6714">
        <w:rPr>
          <w:b/>
          <w:sz w:val="24"/>
          <w:szCs w:val="24"/>
          <w:lang w:val="lt-LT"/>
        </w:rPr>
        <w:t xml:space="preserve"> </w:t>
      </w:r>
      <w:r w:rsidR="00BC6714">
        <w:rPr>
          <w:sz w:val="24"/>
          <w:szCs w:val="24"/>
          <w:lang w:val="lt-LT"/>
        </w:rPr>
        <w:t xml:space="preserve">– </w:t>
      </w:r>
      <w:r w:rsidRPr="005819EC">
        <w:rPr>
          <w:sz w:val="24"/>
          <w:szCs w:val="24"/>
          <w:lang w:val="lt-LT"/>
        </w:rPr>
        <w:t xml:space="preserve"> agrarinis mažai urbanizuotas (agro 60-80%; urbo 10-20%; miškas 0-20%)</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au</w:t>
      </w:r>
      <w:r w:rsidRPr="005819EC">
        <w:rPr>
          <w:sz w:val="24"/>
          <w:szCs w:val="24"/>
          <w:lang w:val="lt-LT"/>
        </w:rPr>
        <w:t xml:space="preserve"> </w:t>
      </w:r>
      <w:r w:rsidR="00BC6714">
        <w:rPr>
          <w:sz w:val="24"/>
          <w:szCs w:val="24"/>
          <w:lang w:val="lt-LT"/>
        </w:rPr>
        <w:t>–</w:t>
      </w:r>
      <w:r w:rsidRPr="005819EC">
        <w:rPr>
          <w:sz w:val="24"/>
          <w:szCs w:val="24"/>
          <w:lang w:val="lt-LT"/>
        </w:rPr>
        <w:t xml:space="preserve"> agrarinis urbanizuotas (agro 40-60%; urbo 40-60%; miškas 0-10%)</w:t>
      </w:r>
    </w:p>
    <w:p w:rsidR="00AD0375" w:rsidRPr="00EA21C3" w:rsidRDefault="00AD0375" w:rsidP="005F586B">
      <w:pPr>
        <w:autoSpaceDE w:val="0"/>
        <w:autoSpaceDN w:val="0"/>
        <w:adjustRightInd w:val="0"/>
        <w:ind w:firstLine="709"/>
        <w:jc w:val="both"/>
        <w:rPr>
          <w:i/>
          <w:sz w:val="24"/>
          <w:szCs w:val="24"/>
          <w:lang w:val="lt-LT"/>
        </w:rPr>
      </w:pPr>
      <w:r w:rsidRPr="00EA21C3">
        <w:rPr>
          <w:i/>
          <w:sz w:val="24"/>
          <w:szCs w:val="24"/>
          <w:lang w:val="lt-LT"/>
        </w:rPr>
        <w:t>Urbanistinis kraštovaizdis</w:t>
      </w:r>
      <w:r w:rsidR="00BC6714">
        <w:rPr>
          <w:i/>
          <w:sz w:val="24"/>
          <w:szCs w:val="24"/>
          <w:lang w:val="lt-LT"/>
        </w:rPr>
        <w:t>:</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ue/s</w:t>
      </w:r>
      <w:r w:rsidRPr="005819EC">
        <w:rPr>
          <w:sz w:val="24"/>
          <w:szCs w:val="24"/>
          <w:lang w:val="lt-LT"/>
        </w:rPr>
        <w:t xml:space="preserve"> </w:t>
      </w:r>
      <w:r w:rsidR="00BC6714">
        <w:rPr>
          <w:sz w:val="24"/>
          <w:szCs w:val="24"/>
          <w:lang w:val="lt-LT"/>
        </w:rPr>
        <w:t>–</w:t>
      </w:r>
      <w:r w:rsidRPr="005819EC">
        <w:rPr>
          <w:sz w:val="24"/>
          <w:szCs w:val="24"/>
          <w:lang w:val="lt-LT"/>
        </w:rPr>
        <w:t xml:space="preserve"> urbanistinis ežeruotas/upėtas - (urbo 60-80%; ež/sln 20-40%; miškas 0-10%)</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u</w:t>
      </w:r>
      <w:r w:rsidRPr="005819EC">
        <w:rPr>
          <w:sz w:val="24"/>
          <w:szCs w:val="24"/>
          <w:lang w:val="lt-LT"/>
        </w:rPr>
        <w:t xml:space="preserve"> </w:t>
      </w:r>
      <w:r w:rsidR="00BC6714">
        <w:rPr>
          <w:sz w:val="24"/>
          <w:szCs w:val="24"/>
          <w:lang w:val="lt-LT"/>
        </w:rPr>
        <w:t xml:space="preserve">– </w:t>
      </w:r>
      <w:r w:rsidRPr="005819EC">
        <w:rPr>
          <w:sz w:val="24"/>
          <w:szCs w:val="24"/>
          <w:lang w:val="lt-LT"/>
        </w:rPr>
        <w:t>urbanistinis - (urbo 80-100%; miškas 0-10%; agro 0-10%)</w:t>
      </w:r>
    </w:p>
    <w:p w:rsidR="00AD0375" w:rsidRPr="00BC6714" w:rsidRDefault="00AD0375" w:rsidP="005F586B">
      <w:pPr>
        <w:autoSpaceDE w:val="0"/>
        <w:autoSpaceDN w:val="0"/>
        <w:adjustRightInd w:val="0"/>
        <w:ind w:firstLine="709"/>
        <w:jc w:val="both"/>
        <w:rPr>
          <w:i/>
          <w:sz w:val="24"/>
          <w:szCs w:val="24"/>
          <w:lang w:val="lt-LT"/>
        </w:rPr>
      </w:pPr>
      <w:r w:rsidRPr="00BC6714">
        <w:rPr>
          <w:i/>
          <w:sz w:val="24"/>
          <w:szCs w:val="24"/>
          <w:lang w:val="lt-LT"/>
        </w:rPr>
        <w:t>Technologizuotas kraštovaizdis</w:t>
      </w:r>
      <w:r w:rsidR="00BC6714">
        <w:rPr>
          <w:i/>
          <w:sz w:val="24"/>
          <w:szCs w:val="24"/>
          <w:lang w:val="lt-LT"/>
        </w:rPr>
        <w:t>:</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ia</w:t>
      </w:r>
      <w:r w:rsidRPr="005819EC">
        <w:rPr>
          <w:sz w:val="24"/>
          <w:szCs w:val="24"/>
          <w:lang w:val="lt-LT"/>
        </w:rPr>
        <w:t xml:space="preserve"> – agrarinis technologizuotas - (techno 20-30%; miškas 0-10%; agro 60-80%)</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iu</w:t>
      </w:r>
      <w:r w:rsidRPr="005819EC">
        <w:rPr>
          <w:sz w:val="24"/>
          <w:szCs w:val="24"/>
          <w:lang w:val="lt-LT"/>
        </w:rPr>
        <w:t xml:space="preserve"> – urbanistinis technologizuotas - (urbo 60-80%; techno 20-40%; miškas 0-10%)</w:t>
      </w:r>
    </w:p>
    <w:p w:rsidR="00AD0375" w:rsidRPr="005819EC" w:rsidRDefault="00AD0375" w:rsidP="005F586B">
      <w:pPr>
        <w:autoSpaceDE w:val="0"/>
        <w:autoSpaceDN w:val="0"/>
        <w:adjustRightInd w:val="0"/>
        <w:ind w:firstLine="709"/>
        <w:jc w:val="both"/>
        <w:rPr>
          <w:sz w:val="24"/>
          <w:szCs w:val="24"/>
          <w:lang w:val="lt-LT"/>
        </w:rPr>
      </w:pPr>
      <w:r w:rsidRPr="00BC6714">
        <w:rPr>
          <w:b/>
          <w:sz w:val="24"/>
          <w:szCs w:val="24"/>
          <w:lang w:val="lt-LT"/>
        </w:rPr>
        <w:t>i</w:t>
      </w:r>
      <w:r w:rsidRPr="005819EC">
        <w:rPr>
          <w:sz w:val="24"/>
          <w:szCs w:val="24"/>
          <w:lang w:val="lt-LT"/>
        </w:rPr>
        <w:t xml:space="preserve"> – industrinis technologizuotas - (techno 80-100%; miškas 0-20%)</w:t>
      </w:r>
    </w:p>
    <w:p w:rsidR="00AD0375" w:rsidRPr="005819EC" w:rsidRDefault="00AD0375" w:rsidP="005F586B">
      <w:pPr>
        <w:autoSpaceDE w:val="0"/>
        <w:autoSpaceDN w:val="0"/>
        <w:adjustRightInd w:val="0"/>
        <w:ind w:firstLine="709"/>
        <w:rPr>
          <w:b/>
          <w:sz w:val="24"/>
          <w:szCs w:val="24"/>
          <w:lang w:val="lt-LT"/>
        </w:rPr>
      </w:pPr>
      <w:r w:rsidRPr="005819EC">
        <w:rPr>
          <w:b/>
          <w:sz w:val="24"/>
          <w:szCs w:val="24"/>
          <w:lang w:val="lt-LT"/>
        </w:rPr>
        <w:t>1.2. Kraštovaizdžio komplekso / objekto detalizacija</w:t>
      </w:r>
      <w:r w:rsidR="005F586B">
        <w:rPr>
          <w:b/>
          <w:sz w:val="24"/>
          <w:szCs w:val="24"/>
          <w:lang w:val="lt-LT"/>
        </w:rPr>
        <w:t>.</w:t>
      </w:r>
    </w:p>
    <w:p w:rsidR="00AD0375" w:rsidRPr="005819EC" w:rsidRDefault="00AD0375" w:rsidP="005F586B">
      <w:pPr>
        <w:autoSpaceDE w:val="0"/>
        <w:autoSpaceDN w:val="0"/>
        <w:adjustRightInd w:val="0"/>
        <w:ind w:firstLine="709"/>
        <w:rPr>
          <w:sz w:val="24"/>
          <w:szCs w:val="24"/>
          <w:lang w:val="lt-LT"/>
        </w:rPr>
      </w:pPr>
      <w:r w:rsidRPr="005819EC">
        <w:rPr>
          <w:sz w:val="24"/>
          <w:szCs w:val="24"/>
          <w:lang w:val="lt-LT"/>
        </w:rPr>
        <w:t>Pažymima koks kraštovaizdžio kompleksas, elementai yra reprezentuojami, užima centrinę panoramos dalį, nurodomi pirmame plane matomi objektai.</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 xml:space="preserve">Naudojantis tematiniais Lietuvos žemėlapiais ir kita kartografine medžiaga, GIS DB, vertinamas reljefo formų mastas ir pobūdis, aukštis ir polinkio kampas, matomi specifiniai dariniai; vandens telkiniu mastas ir pobūdis, dydis, darinių gausumas; augalijos </w:t>
      </w:r>
      <w:r w:rsidRPr="00624037">
        <w:rPr>
          <w:sz w:val="24"/>
          <w:szCs w:val="24"/>
          <w:lang w:val="lt-LT"/>
        </w:rPr>
        <w:t>dangos (</w:t>
      </w:r>
      <w:r w:rsidRPr="005819EC">
        <w:rPr>
          <w:sz w:val="24"/>
          <w:szCs w:val="24"/>
          <w:lang w:val="lt-LT"/>
        </w:rPr>
        <w:t>miškų, pievų, pelkių/žemės ūkio naudmenų, vandens augalų bendrijų) erdvinė struktūra, vyraujančios rūšys, jų aukštis, arealų dydis, darinių gausumas; statiniu, įrenginių erdvinė struktūra ir statiniu tipai, dydis, darinių gausumas, naudojamos medžiagos, konstrukcijos, spalvos, istorinė-kulturinė reikšmė; atvirų ir apželdintų/užstatytų plotų santykis.</w:t>
      </w:r>
    </w:p>
    <w:p w:rsidR="00AD0375" w:rsidRPr="005819EC" w:rsidRDefault="00AD0375" w:rsidP="005F586B">
      <w:pPr>
        <w:ind w:firstLine="709"/>
        <w:jc w:val="both"/>
        <w:rPr>
          <w:b/>
          <w:sz w:val="24"/>
          <w:szCs w:val="24"/>
          <w:lang w:val="lt-LT"/>
        </w:rPr>
      </w:pPr>
      <w:r w:rsidRPr="005819EC">
        <w:rPr>
          <w:b/>
          <w:sz w:val="24"/>
          <w:szCs w:val="24"/>
          <w:lang w:val="lt-LT"/>
        </w:rPr>
        <w:t>2. Fotofiksacija</w:t>
      </w:r>
      <w:r w:rsidR="005F586B">
        <w:rPr>
          <w:b/>
          <w:sz w:val="24"/>
          <w:szCs w:val="24"/>
          <w:lang w:val="lt-LT"/>
        </w:rPr>
        <w:t>.</w:t>
      </w:r>
      <w:r w:rsidRPr="005819EC">
        <w:rPr>
          <w:b/>
          <w:sz w:val="24"/>
          <w:szCs w:val="24"/>
          <w:lang w:val="lt-LT"/>
        </w:rPr>
        <w:t xml:space="preserve"> </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Fotofiksacijos metu (iš pasirinktos regyklos) pažymima, kada, kokią valandą fotografuojama, kokios yra oro sąlygos, fotografavimo aukštis ir kryptis, kiek kadrų yra daroma, kokia fotografavimo technika, jei kadrai buvo sujungiami – kokia programa tai atlikta ir kiti techniniai duomenys.</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 xml:space="preserve">Stebėjimo taškus ir laiką reikia pasirinkti taip, kad būtų tinkama saulės padėtis fotografuojančiojo atžvilgiu. Tinkamiausia yra situacija, kuomet saulės padėtis yra trijų ketvirčių pozicijoje fotografui už nugaros t. y. ne visai už nugaros, bet dar ir ne visai šoninė. Siekti kuo natūraliau užfiksuoti spalvas. </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 xml:space="preserve">Optimalus apšvietimas yra saulėta diena, kai saulę dengia lengvi debesys. Svarbu fotografuojant nusistatyti fotoaparatą RAW režimu, kas leis ateityje tiksliausiai redaguoti, o vėliau atspaudais ar ekrane perteikti spalvas ir apšvietimą (ekspozicija). Jei reikalingos nuotraukos greitai peržiūrai tai galima nusistatyti RAW+JPG nuotraukų įrašymo režimą, tuo atveju galėsite greitai peržiurėti JPG nuotraukas, o naudoti ir koreguoti RAW formato nuotraukas. RAW konvertavimo programos: kokybiška ir nemokama programa DxO OpticsPro 10 galima išbandyti parsisiuntus pagal šią nuorodą </w:t>
      </w:r>
      <w:hyperlink r:id="rId9" w:history="1">
        <w:r w:rsidRPr="00EA21C3">
          <w:rPr>
            <w:rStyle w:val="Hipersaitas"/>
            <w:color w:val="000000" w:themeColor="text1"/>
            <w:sz w:val="24"/>
            <w:szCs w:val="24"/>
            <w:u w:val="none"/>
            <w:lang w:val="lt-LT"/>
          </w:rPr>
          <w:t>http://www.dxo.com/intl/node/1877</w:t>
        </w:r>
      </w:hyperlink>
      <w:r w:rsidRPr="00EA21C3">
        <w:rPr>
          <w:color w:val="000000" w:themeColor="text1"/>
          <w:sz w:val="24"/>
          <w:szCs w:val="24"/>
          <w:lang w:val="lt-LT"/>
        </w:rPr>
        <w:t xml:space="preserve">. </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Fotografuojant panoramas iš keleto kadrų ir norint jas kokybiškai sujungti automatinėmis panoramų jungimo programomis, būtina fotografuoti taip, kad kadrai persidengtų nemažiau, kaip 20 procentų.</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Archyvavimas. Atrinkti kadrai pervadinami ir sudedami pagal vietoves. Nuotraukos pavadinime turėtų atsispindėti vietovės pavadinimas, parinkto stebėti taško ar objekto pavadinimas ir data. Nuotraukų archyvas dubliuojamas dėl patikimesnio duomenų saugojimo. Prie nuotraukų pridedamas ir aprašomasis tekstas.</w:t>
      </w:r>
    </w:p>
    <w:p w:rsidR="00AD0375" w:rsidRPr="005819EC" w:rsidRDefault="00AD0375" w:rsidP="005F586B">
      <w:pPr>
        <w:ind w:firstLine="709"/>
        <w:jc w:val="both"/>
        <w:rPr>
          <w:b/>
          <w:sz w:val="24"/>
          <w:szCs w:val="24"/>
          <w:lang w:val="lt-LT"/>
        </w:rPr>
      </w:pPr>
      <w:r w:rsidRPr="005819EC">
        <w:rPr>
          <w:b/>
          <w:sz w:val="24"/>
          <w:szCs w:val="24"/>
          <w:lang w:val="lt-LT"/>
        </w:rPr>
        <w:t>3. Rekreacinės digresijos įvertinimas</w:t>
      </w:r>
      <w:r w:rsidR="005F586B">
        <w:rPr>
          <w:b/>
          <w:sz w:val="24"/>
          <w:szCs w:val="24"/>
          <w:lang w:val="lt-LT"/>
        </w:rPr>
        <w:t>.</w:t>
      </w:r>
    </w:p>
    <w:p w:rsidR="00AD0375" w:rsidRPr="005819EC" w:rsidRDefault="00AD0375" w:rsidP="005F586B">
      <w:pPr>
        <w:autoSpaceDE w:val="0"/>
        <w:autoSpaceDN w:val="0"/>
        <w:adjustRightInd w:val="0"/>
        <w:ind w:firstLine="709"/>
        <w:jc w:val="both"/>
        <w:rPr>
          <w:sz w:val="24"/>
          <w:szCs w:val="24"/>
          <w:lang w:val="lt-LT"/>
        </w:rPr>
      </w:pPr>
      <w:r w:rsidRPr="0056136E">
        <w:rPr>
          <w:sz w:val="24"/>
          <w:szCs w:val="24"/>
          <w:lang w:val="lt-LT"/>
        </w:rPr>
        <w:t>Tikslas</w:t>
      </w:r>
      <w:r w:rsidRPr="005819EC">
        <w:rPr>
          <w:i/>
          <w:sz w:val="24"/>
          <w:szCs w:val="24"/>
          <w:lang w:val="lt-LT"/>
        </w:rPr>
        <w:t xml:space="preserve"> </w:t>
      </w:r>
      <w:r w:rsidRPr="005819EC">
        <w:rPr>
          <w:sz w:val="24"/>
          <w:szCs w:val="24"/>
          <w:lang w:val="lt-LT"/>
        </w:rPr>
        <w:t>– surinkti duomenis apie rekreacinės digresijos pobūdį ir laipsnį, kurie leistų parinkti tinkamas priemones, stabdančias lankytojų daromą neigiamą poveikį Kraštovaizdžiui, gamtinėms buveinėms.</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Rekreacinės digresijos vertinimo metu nustatoma:</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lastRenderedPageBreak/>
        <w:t>1. Pažeidimo pobūdis ir laipsnis;</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2. Stebėjimo dydžiai;</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3. Duomenų apdorojimas.</w:t>
      </w:r>
    </w:p>
    <w:p w:rsidR="00AD0375" w:rsidRPr="005819EC" w:rsidRDefault="00087D72" w:rsidP="005F586B">
      <w:pPr>
        <w:autoSpaceDE w:val="0"/>
        <w:autoSpaceDN w:val="0"/>
        <w:adjustRightInd w:val="0"/>
        <w:ind w:firstLine="709"/>
        <w:jc w:val="both"/>
        <w:rPr>
          <w:sz w:val="24"/>
          <w:szCs w:val="24"/>
          <w:lang w:val="lt-LT"/>
        </w:rPr>
      </w:pPr>
      <w:r>
        <w:rPr>
          <w:b/>
          <w:sz w:val="24"/>
          <w:szCs w:val="24"/>
          <w:lang w:val="lt-LT"/>
        </w:rPr>
        <w:t xml:space="preserve">4. </w:t>
      </w:r>
      <w:r w:rsidR="00AD0375" w:rsidRPr="0056136E">
        <w:rPr>
          <w:b/>
          <w:sz w:val="24"/>
          <w:szCs w:val="24"/>
          <w:lang w:val="lt-LT"/>
        </w:rPr>
        <w:t>Pažeidimo pobūdis ir laipsnis.</w:t>
      </w:r>
      <w:r w:rsidR="00AD0375" w:rsidRPr="005819EC">
        <w:rPr>
          <w:sz w:val="24"/>
          <w:szCs w:val="24"/>
          <w:lang w:val="lt-LT"/>
        </w:rPr>
        <w:t xml:space="preserve"> Priklausomai nuo vietovės ypatumų vertinamas linijinis ir taškinis digresijos pobūdis: </w:t>
      </w:r>
    </w:p>
    <w:p w:rsidR="00AD0375" w:rsidRPr="005819EC" w:rsidRDefault="00AD0375" w:rsidP="005F586B">
      <w:pPr>
        <w:autoSpaceDE w:val="0"/>
        <w:autoSpaceDN w:val="0"/>
        <w:adjustRightInd w:val="0"/>
        <w:ind w:firstLine="709"/>
        <w:jc w:val="both"/>
        <w:rPr>
          <w:i/>
          <w:sz w:val="24"/>
          <w:szCs w:val="24"/>
          <w:lang w:val="lt-LT"/>
        </w:rPr>
      </w:pPr>
      <w:r w:rsidRPr="005819EC">
        <w:rPr>
          <w:i/>
          <w:sz w:val="24"/>
          <w:szCs w:val="24"/>
          <w:lang w:val="lt-LT"/>
        </w:rPr>
        <w:t>Pažeidimo pobūdis</w:t>
      </w:r>
      <w:r w:rsidR="00306283">
        <w:rPr>
          <w:i/>
          <w:sz w:val="24"/>
          <w:szCs w:val="24"/>
          <w:lang w:val="lt-LT"/>
        </w:rPr>
        <w:t>:</w:t>
      </w:r>
    </w:p>
    <w:p w:rsidR="00AD0375" w:rsidRPr="005819EC" w:rsidRDefault="00AD0375" w:rsidP="005F586B">
      <w:pPr>
        <w:tabs>
          <w:tab w:val="num" w:pos="180"/>
        </w:tabs>
        <w:autoSpaceDE w:val="0"/>
        <w:autoSpaceDN w:val="0"/>
        <w:adjustRightInd w:val="0"/>
        <w:ind w:firstLine="709"/>
        <w:jc w:val="both"/>
        <w:rPr>
          <w:sz w:val="24"/>
          <w:szCs w:val="24"/>
          <w:lang w:val="lt-LT"/>
        </w:rPr>
      </w:pPr>
      <w:r w:rsidRPr="00EA21C3">
        <w:rPr>
          <w:sz w:val="24"/>
          <w:szCs w:val="24"/>
          <w:lang w:val="lt-LT"/>
        </w:rPr>
        <w:t>Taškinis (T)</w:t>
      </w:r>
      <w:r w:rsidRPr="005819EC">
        <w:rPr>
          <w:sz w:val="24"/>
          <w:szCs w:val="24"/>
          <w:lang w:val="lt-LT"/>
        </w:rPr>
        <w:t xml:space="preserve"> – pasireiškia nedidelio ploto (paprastai iki 0,5 ha, bet ne daugiau kaip 1,0 ha) savavališkose stovyklavimo, poilsiavimo, iškylavimo, laužų deginimo, žvejybos, automobilių buvimo, maudymosi ir kitose vietose, taip pat teritorijose aplink lankomus gamtos ir/ ar kultūros paveldo objektus.</w:t>
      </w:r>
    </w:p>
    <w:p w:rsidR="00AD0375" w:rsidRPr="005819EC" w:rsidRDefault="00AD0375" w:rsidP="005F586B">
      <w:pPr>
        <w:tabs>
          <w:tab w:val="num" w:pos="180"/>
        </w:tabs>
        <w:autoSpaceDE w:val="0"/>
        <w:autoSpaceDN w:val="0"/>
        <w:adjustRightInd w:val="0"/>
        <w:ind w:firstLine="709"/>
        <w:jc w:val="both"/>
        <w:rPr>
          <w:sz w:val="24"/>
          <w:szCs w:val="24"/>
          <w:lang w:val="lt-LT"/>
        </w:rPr>
      </w:pPr>
      <w:r w:rsidRPr="00EA21C3">
        <w:rPr>
          <w:sz w:val="24"/>
          <w:szCs w:val="24"/>
          <w:lang w:val="lt-LT"/>
        </w:rPr>
        <w:t>Linijinis (L)</w:t>
      </w:r>
      <w:r w:rsidRPr="005819EC">
        <w:rPr>
          <w:sz w:val="24"/>
          <w:szCs w:val="24"/>
          <w:lang w:val="lt-LT"/>
        </w:rPr>
        <w:t xml:space="preserve"> – pasireiškia pailgos, linijinės formos (ne mažiau kaip 100 m ilgio) teritorijose, paprastai vandens telkinių pakrantėse, paplūdimių užnugarinėje pusėje, taip pat greta pažymėtų ir/ar pagerintos dangos pažintinių, mokomųjų, turistinių trasų.</w:t>
      </w:r>
    </w:p>
    <w:p w:rsidR="00AD0375" w:rsidRPr="005819EC" w:rsidRDefault="00AD0375" w:rsidP="005F586B">
      <w:pPr>
        <w:tabs>
          <w:tab w:val="num" w:pos="180"/>
        </w:tabs>
        <w:autoSpaceDE w:val="0"/>
        <w:autoSpaceDN w:val="0"/>
        <w:adjustRightInd w:val="0"/>
        <w:ind w:firstLine="709"/>
        <w:jc w:val="both"/>
        <w:rPr>
          <w:i/>
          <w:sz w:val="24"/>
          <w:szCs w:val="24"/>
          <w:lang w:val="lt-LT"/>
        </w:rPr>
      </w:pPr>
      <w:r w:rsidRPr="005819EC">
        <w:rPr>
          <w:i/>
          <w:sz w:val="24"/>
          <w:szCs w:val="24"/>
          <w:lang w:val="lt-LT"/>
        </w:rPr>
        <w:t>Pažeidimo laipsnis</w:t>
      </w:r>
      <w:r w:rsidR="00306283">
        <w:rPr>
          <w:i/>
          <w:sz w:val="24"/>
          <w:szCs w:val="24"/>
          <w:lang w:val="lt-LT"/>
        </w:rPr>
        <w:t>:</w:t>
      </w:r>
    </w:p>
    <w:p w:rsidR="00AD0375" w:rsidRPr="005819EC" w:rsidRDefault="00AD0375" w:rsidP="005F586B">
      <w:pPr>
        <w:tabs>
          <w:tab w:val="num" w:pos="180"/>
        </w:tabs>
        <w:autoSpaceDE w:val="0"/>
        <w:autoSpaceDN w:val="0"/>
        <w:adjustRightInd w:val="0"/>
        <w:ind w:firstLine="709"/>
        <w:jc w:val="both"/>
        <w:rPr>
          <w:sz w:val="24"/>
          <w:szCs w:val="24"/>
          <w:lang w:val="lt-LT"/>
        </w:rPr>
      </w:pPr>
      <w:r w:rsidRPr="00EA21C3">
        <w:rPr>
          <w:sz w:val="24"/>
          <w:szCs w:val="24"/>
          <w:lang w:val="lt-LT"/>
        </w:rPr>
        <w:t>Mažas (M)</w:t>
      </w:r>
      <w:r w:rsidRPr="005819EC">
        <w:rPr>
          <w:sz w:val="24"/>
          <w:szCs w:val="24"/>
          <w:lang w:val="lt-LT"/>
        </w:rPr>
        <w:t xml:space="preserve"> – pasireiškia sumenkėjusia, mažiau pažeista, iš dalies išdžiūvusia (30 % nuo digresijos apimto ploto) ir ištrypta augaline žolių ir/ ar samanų danga.</w:t>
      </w:r>
    </w:p>
    <w:p w:rsidR="00AD0375" w:rsidRPr="005819EC" w:rsidRDefault="00AD0375" w:rsidP="005F586B">
      <w:pPr>
        <w:tabs>
          <w:tab w:val="num" w:pos="180"/>
        </w:tabs>
        <w:autoSpaceDE w:val="0"/>
        <w:autoSpaceDN w:val="0"/>
        <w:adjustRightInd w:val="0"/>
        <w:ind w:firstLine="709"/>
        <w:jc w:val="both"/>
        <w:rPr>
          <w:sz w:val="24"/>
          <w:szCs w:val="24"/>
          <w:lang w:val="lt-LT"/>
        </w:rPr>
      </w:pPr>
      <w:r w:rsidRPr="00EA21C3">
        <w:rPr>
          <w:sz w:val="24"/>
          <w:szCs w:val="24"/>
          <w:lang w:val="lt-LT"/>
        </w:rPr>
        <w:t>Vidutinis (V)</w:t>
      </w:r>
      <w:r w:rsidRPr="005819EC">
        <w:rPr>
          <w:sz w:val="24"/>
          <w:szCs w:val="24"/>
          <w:lang w:val="lt-LT"/>
        </w:rPr>
        <w:t xml:space="preserve"> – pasireiškia iš dalies sunykusia, išdžiūvusia (30 - 70 % nuo digresijos apimto ploto) ištrypta ir/ ar išvažinėta augaline žolių ir/ ar samanų danga, ardomu (pažeistu) dirvožemio viršutiniu sluoksniu, prasidėjusiais pakenkimais medžiams ir/ ar krūmams (dalinis išdžiūvimas), epizodine žemės ir vandens erozija bei dalies krantų lokaliniu ardymu, kt.</w:t>
      </w:r>
    </w:p>
    <w:p w:rsidR="00AD0375" w:rsidRPr="005819EC" w:rsidRDefault="00AD0375" w:rsidP="005F586B">
      <w:pPr>
        <w:tabs>
          <w:tab w:val="num" w:pos="180"/>
        </w:tabs>
        <w:autoSpaceDE w:val="0"/>
        <w:autoSpaceDN w:val="0"/>
        <w:adjustRightInd w:val="0"/>
        <w:ind w:firstLine="709"/>
        <w:jc w:val="both"/>
        <w:rPr>
          <w:sz w:val="24"/>
          <w:szCs w:val="24"/>
          <w:lang w:val="lt-LT"/>
        </w:rPr>
      </w:pPr>
      <w:r w:rsidRPr="00EA21C3">
        <w:rPr>
          <w:sz w:val="24"/>
          <w:szCs w:val="24"/>
          <w:lang w:val="lt-LT"/>
        </w:rPr>
        <w:t>Didelis (D)</w:t>
      </w:r>
      <w:r w:rsidRPr="005819EC">
        <w:rPr>
          <w:sz w:val="24"/>
          <w:szCs w:val="24"/>
          <w:lang w:val="lt-LT"/>
        </w:rPr>
        <w:t xml:space="preserve"> – pasireiškia beveik ar visiškai sunykusia (virš 70 % nuo digresijos apimto ploto) augaline žolių ir/ar samanų danga, nutryptu ar mechaniškai nuardytu dirvožemiu (atviru gruntu), atsivėrusiomis medžių šaknimis, išdžiūvusiais medžiais ir/ar krūmais, vykstančia žemės ir vandens erozija, progresuojančiu vandens telkinių krantų ardymu, kt.</w:t>
      </w:r>
    </w:p>
    <w:p w:rsidR="00AD0375" w:rsidRPr="0056136E" w:rsidRDefault="00087D72" w:rsidP="005F586B">
      <w:pPr>
        <w:autoSpaceDE w:val="0"/>
        <w:autoSpaceDN w:val="0"/>
        <w:adjustRightInd w:val="0"/>
        <w:ind w:firstLine="709"/>
        <w:jc w:val="both"/>
        <w:rPr>
          <w:b/>
          <w:sz w:val="24"/>
          <w:szCs w:val="24"/>
          <w:lang w:val="lt-LT"/>
        </w:rPr>
      </w:pPr>
      <w:r>
        <w:rPr>
          <w:b/>
          <w:sz w:val="24"/>
          <w:szCs w:val="24"/>
          <w:lang w:val="lt-LT"/>
        </w:rPr>
        <w:t xml:space="preserve">5. </w:t>
      </w:r>
      <w:r w:rsidR="00AD0375" w:rsidRPr="0056136E">
        <w:rPr>
          <w:b/>
          <w:sz w:val="24"/>
          <w:szCs w:val="24"/>
          <w:lang w:val="lt-LT"/>
        </w:rPr>
        <w:t xml:space="preserve">Stebėjimo dydžiai. </w:t>
      </w:r>
    </w:p>
    <w:p w:rsidR="00AD0375" w:rsidRPr="005819EC" w:rsidRDefault="00AD0375" w:rsidP="005F586B">
      <w:pPr>
        <w:autoSpaceDE w:val="0"/>
        <w:autoSpaceDN w:val="0"/>
        <w:adjustRightInd w:val="0"/>
        <w:ind w:firstLine="709"/>
        <w:jc w:val="both"/>
        <w:rPr>
          <w:sz w:val="24"/>
          <w:szCs w:val="24"/>
          <w:lang w:val="lt-LT"/>
        </w:rPr>
      </w:pPr>
      <w:r w:rsidRPr="005819EC">
        <w:rPr>
          <w:i/>
          <w:sz w:val="24"/>
          <w:szCs w:val="24"/>
          <w:lang w:val="lt-LT"/>
        </w:rPr>
        <w:t>Linijinio pobūdžio digresijai vertinti</w:t>
      </w:r>
      <w:r w:rsidRPr="005819EC">
        <w:rPr>
          <w:sz w:val="24"/>
          <w:szCs w:val="24"/>
          <w:lang w:val="lt-LT"/>
        </w:rPr>
        <w:t xml:space="preserve"> pasirinktuose taškuose skaičiuojami: pagrindinio tako ilgis ir nuo jo išsišakoję papildomi (naujausi, nelegalūs), senesni takai (nurodomas tokių takų skaičius); vertinamas  tako plotis pradžioje ir maksimalus plotis; matuojamas takų susikirtimo vietos plotis; GPS pagalba fiksuojama tako pradžia ir pabaiga.  </w:t>
      </w:r>
    </w:p>
    <w:p w:rsidR="00AD0375" w:rsidRPr="005819EC" w:rsidRDefault="00AD0375" w:rsidP="005F586B">
      <w:pPr>
        <w:autoSpaceDE w:val="0"/>
        <w:autoSpaceDN w:val="0"/>
        <w:adjustRightInd w:val="0"/>
        <w:ind w:firstLine="709"/>
        <w:jc w:val="both"/>
        <w:rPr>
          <w:sz w:val="24"/>
          <w:szCs w:val="24"/>
          <w:lang w:val="lt-LT"/>
        </w:rPr>
      </w:pPr>
      <w:r w:rsidRPr="005819EC">
        <w:rPr>
          <w:i/>
          <w:sz w:val="24"/>
          <w:szCs w:val="24"/>
          <w:lang w:val="lt-LT"/>
        </w:rPr>
        <w:t>Taškinio pobūdžio digresijos vertinimui</w:t>
      </w:r>
      <w:r w:rsidRPr="005819EC">
        <w:rPr>
          <w:sz w:val="24"/>
          <w:szCs w:val="24"/>
          <w:lang w:val="lt-LT"/>
        </w:rPr>
        <w:t xml:space="preserve"> atlikti stebimi dydžiai: plotas, ištryptas iki mineralinės dirvožemio dangos %; plotas, padengtas tipiška žolių – samanų danga %; tipiško sveiko pomiškio ir trako kiekis % (pagal aplinkybes).  </w:t>
      </w:r>
    </w:p>
    <w:p w:rsidR="00AD0375" w:rsidRPr="0056136E" w:rsidRDefault="00087D72" w:rsidP="005F586B">
      <w:pPr>
        <w:autoSpaceDE w:val="0"/>
        <w:autoSpaceDN w:val="0"/>
        <w:adjustRightInd w:val="0"/>
        <w:ind w:firstLine="709"/>
        <w:jc w:val="both"/>
        <w:rPr>
          <w:b/>
          <w:sz w:val="24"/>
          <w:szCs w:val="24"/>
          <w:lang w:val="lt-LT"/>
        </w:rPr>
      </w:pPr>
      <w:r>
        <w:rPr>
          <w:b/>
          <w:sz w:val="24"/>
          <w:szCs w:val="24"/>
          <w:lang w:val="lt-LT"/>
        </w:rPr>
        <w:t xml:space="preserve">6. </w:t>
      </w:r>
      <w:r w:rsidR="00AD0375" w:rsidRPr="0056136E">
        <w:rPr>
          <w:b/>
          <w:sz w:val="24"/>
          <w:szCs w:val="24"/>
          <w:lang w:val="lt-LT"/>
        </w:rPr>
        <w:t xml:space="preserve">Duomenų apdorojimas. </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Gauti duomenys apdorojami GIS programa (suvedamos taškų koordinatės, nubraižoma ta</w:t>
      </w:r>
      <w:r w:rsidR="00EA21C3">
        <w:rPr>
          <w:sz w:val="24"/>
          <w:szCs w:val="24"/>
          <w:lang w:val="lt-LT"/>
        </w:rPr>
        <w:t>š</w:t>
      </w:r>
      <w:r w:rsidRPr="005819EC">
        <w:rPr>
          <w:sz w:val="24"/>
          <w:szCs w:val="24"/>
          <w:lang w:val="lt-LT"/>
        </w:rPr>
        <w:t>kų schema). Duomenys suvedami į rekreacinės digresijos duomenų fiksavimo lapą (</w:t>
      </w:r>
      <w:r w:rsidR="0056136E">
        <w:rPr>
          <w:sz w:val="24"/>
          <w:szCs w:val="24"/>
          <w:lang w:val="lt-LT"/>
        </w:rPr>
        <w:t>2</w:t>
      </w:r>
      <w:r w:rsidRPr="005819EC">
        <w:rPr>
          <w:sz w:val="24"/>
          <w:szCs w:val="24"/>
          <w:lang w:val="lt-LT"/>
        </w:rPr>
        <w:t xml:space="preserve"> priedas). Esant galimybei teikiamas palyginimas su ankstesnių tyrimų rezultatais, daromos išvados.  </w:t>
      </w:r>
    </w:p>
    <w:p w:rsidR="00AD0375" w:rsidRPr="005819EC" w:rsidRDefault="00AD0375" w:rsidP="005F586B">
      <w:pPr>
        <w:autoSpaceDE w:val="0"/>
        <w:autoSpaceDN w:val="0"/>
        <w:adjustRightInd w:val="0"/>
        <w:ind w:firstLine="709"/>
        <w:jc w:val="both"/>
        <w:rPr>
          <w:sz w:val="24"/>
          <w:szCs w:val="24"/>
          <w:lang w:val="lt-LT"/>
        </w:rPr>
      </w:pPr>
      <w:r w:rsidRPr="005819EC">
        <w:rPr>
          <w:sz w:val="24"/>
          <w:szCs w:val="24"/>
          <w:lang w:val="lt-LT"/>
        </w:rPr>
        <w:t xml:space="preserve">Vertinimui atlikti naudojama metrinė juosta, teritorijos žemėlapis, GPS imtuvas, fotoaparatas, papildoma literatūra (žolinės dangos vertinimui), vedami užrašai. </w:t>
      </w:r>
    </w:p>
    <w:p w:rsidR="00AD0375" w:rsidRPr="005819EC" w:rsidRDefault="00AD0375" w:rsidP="00AD0375">
      <w:pPr>
        <w:autoSpaceDE w:val="0"/>
        <w:autoSpaceDN w:val="0"/>
        <w:adjustRightInd w:val="0"/>
        <w:ind w:firstLine="1080"/>
        <w:rPr>
          <w:i/>
          <w:szCs w:val="24"/>
          <w:lang w:val="lt-LT"/>
        </w:rPr>
      </w:pPr>
    </w:p>
    <w:p w:rsidR="00AD0375" w:rsidRPr="005819EC" w:rsidRDefault="00AD0375" w:rsidP="00AD0375">
      <w:pPr>
        <w:autoSpaceDE w:val="0"/>
        <w:autoSpaceDN w:val="0"/>
        <w:adjustRightInd w:val="0"/>
        <w:ind w:firstLine="1080"/>
        <w:rPr>
          <w:i/>
          <w:szCs w:val="24"/>
          <w:lang w:val="lt-LT"/>
        </w:rPr>
      </w:pPr>
    </w:p>
    <w:p w:rsidR="00AD0375" w:rsidRPr="005819EC" w:rsidRDefault="00AD0375" w:rsidP="00AD0375">
      <w:pPr>
        <w:rPr>
          <w:szCs w:val="24"/>
          <w:lang w:val="lt-LT"/>
        </w:rPr>
        <w:sectPr w:rsidR="00AD0375" w:rsidRPr="005819EC" w:rsidSect="00527A06">
          <w:pgSz w:w="11906" w:h="16838"/>
          <w:pgMar w:top="1134" w:right="567" w:bottom="1134" w:left="1701" w:header="567" w:footer="567" w:gutter="0"/>
          <w:cols w:space="1296"/>
          <w:titlePg/>
          <w:docGrid w:linePitch="360"/>
        </w:sectPr>
      </w:pPr>
    </w:p>
    <w:p w:rsidR="00AD0375" w:rsidRPr="0056136E" w:rsidRDefault="0056136E" w:rsidP="00EA21C3">
      <w:pPr>
        <w:jc w:val="right"/>
        <w:rPr>
          <w:b/>
          <w:sz w:val="24"/>
          <w:szCs w:val="24"/>
          <w:lang w:val="lt-LT"/>
        </w:rPr>
      </w:pPr>
      <w:r w:rsidRPr="0056136E">
        <w:rPr>
          <w:b/>
          <w:sz w:val="24"/>
          <w:szCs w:val="24"/>
          <w:lang w:val="lt-LT"/>
        </w:rPr>
        <w:lastRenderedPageBreak/>
        <w:t>2</w:t>
      </w:r>
      <w:r w:rsidR="00EA21C3" w:rsidRPr="0056136E">
        <w:rPr>
          <w:b/>
          <w:sz w:val="24"/>
          <w:szCs w:val="24"/>
          <w:lang w:val="lt-LT"/>
        </w:rPr>
        <w:t xml:space="preserve"> priedas</w:t>
      </w:r>
    </w:p>
    <w:p w:rsidR="00EA21C3" w:rsidRPr="0056136E" w:rsidRDefault="00EA21C3" w:rsidP="00AD0375">
      <w:pPr>
        <w:autoSpaceDE w:val="0"/>
        <w:autoSpaceDN w:val="0"/>
        <w:adjustRightInd w:val="0"/>
        <w:jc w:val="center"/>
        <w:rPr>
          <w:sz w:val="24"/>
          <w:szCs w:val="24"/>
          <w:lang w:val="lt-LT"/>
        </w:rPr>
      </w:pPr>
    </w:p>
    <w:p w:rsidR="00AD0375" w:rsidRPr="0056136E" w:rsidRDefault="00EA21C3" w:rsidP="00AD0375">
      <w:pPr>
        <w:autoSpaceDE w:val="0"/>
        <w:autoSpaceDN w:val="0"/>
        <w:adjustRightInd w:val="0"/>
        <w:jc w:val="center"/>
        <w:rPr>
          <w:b/>
          <w:sz w:val="24"/>
          <w:szCs w:val="24"/>
          <w:lang w:val="lt-LT"/>
        </w:rPr>
      </w:pPr>
      <w:r w:rsidRPr="0056136E">
        <w:rPr>
          <w:b/>
          <w:sz w:val="24"/>
          <w:szCs w:val="24"/>
          <w:lang w:val="lt-LT"/>
        </w:rPr>
        <w:t>REKREACINĖS DIGRESIJOS DUOMENŲ FIKSAVIMO LAPAS</w:t>
      </w:r>
    </w:p>
    <w:p w:rsidR="00AD0375" w:rsidRPr="0056136E" w:rsidRDefault="00AD0375" w:rsidP="00AD0375">
      <w:pPr>
        <w:autoSpaceDE w:val="0"/>
        <w:autoSpaceDN w:val="0"/>
        <w:adjustRightInd w:val="0"/>
        <w:rPr>
          <w:b/>
          <w:sz w:val="24"/>
          <w:szCs w:val="24"/>
          <w:lang w:val="lt-LT"/>
        </w:rPr>
      </w:pPr>
    </w:p>
    <w:tbl>
      <w:tblPr>
        <w:tblW w:w="0" w:type="auto"/>
        <w:tblInd w:w="96" w:type="dxa"/>
        <w:tblLayout w:type="fixed"/>
        <w:tblLook w:val="0000" w:firstRow="0" w:lastRow="0" w:firstColumn="0" w:lastColumn="0" w:noHBand="0" w:noVBand="0"/>
      </w:tblPr>
      <w:tblGrid>
        <w:gridCol w:w="552"/>
        <w:gridCol w:w="1819"/>
        <w:gridCol w:w="1531"/>
        <w:gridCol w:w="1721"/>
        <w:gridCol w:w="1814"/>
        <w:gridCol w:w="1658"/>
        <w:gridCol w:w="1636"/>
        <w:gridCol w:w="2349"/>
      </w:tblGrid>
      <w:tr w:rsidR="00AD0375" w:rsidRPr="0056136E" w:rsidTr="00E22E99">
        <w:trPr>
          <w:trHeight w:val="360"/>
        </w:trPr>
        <w:tc>
          <w:tcPr>
            <w:tcW w:w="55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375" w:rsidRPr="0056136E" w:rsidRDefault="00AD0375" w:rsidP="00E22E99">
            <w:pPr>
              <w:jc w:val="center"/>
              <w:rPr>
                <w:sz w:val="24"/>
                <w:szCs w:val="24"/>
                <w:lang w:val="lt-LT"/>
              </w:rPr>
            </w:pPr>
            <w:r w:rsidRPr="0056136E">
              <w:rPr>
                <w:sz w:val="24"/>
                <w:szCs w:val="24"/>
                <w:lang w:val="lt-LT"/>
              </w:rPr>
              <w:t xml:space="preserve">EilNr. </w:t>
            </w:r>
          </w:p>
        </w:tc>
        <w:tc>
          <w:tcPr>
            <w:tcW w:w="181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375" w:rsidRPr="0056136E" w:rsidRDefault="00AD0375" w:rsidP="00E22E99">
            <w:pPr>
              <w:jc w:val="center"/>
              <w:rPr>
                <w:sz w:val="24"/>
                <w:szCs w:val="24"/>
                <w:lang w:val="lt-LT"/>
              </w:rPr>
            </w:pPr>
            <w:r w:rsidRPr="0056136E">
              <w:rPr>
                <w:sz w:val="24"/>
                <w:szCs w:val="24"/>
                <w:lang w:val="lt-LT"/>
              </w:rPr>
              <w:t>Registravimo data</w:t>
            </w:r>
          </w:p>
        </w:tc>
        <w:tc>
          <w:tcPr>
            <w:tcW w:w="153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375" w:rsidRPr="0056136E" w:rsidRDefault="00AD0375" w:rsidP="00E22E99">
            <w:pPr>
              <w:jc w:val="center"/>
              <w:rPr>
                <w:sz w:val="24"/>
                <w:szCs w:val="24"/>
                <w:lang w:val="lt-LT"/>
              </w:rPr>
            </w:pPr>
            <w:r w:rsidRPr="0056136E">
              <w:rPr>
                <w:sz w:val="24"/>
                <w:szCs w:val="24"/>
                <w:lang w:val="lt-LT"/>
              </w:rPr>
              <w:t>Stebima teritorija</w:t>
            </w:r>
          </w:p>
        </w:tc>
        <w:tc>
          <w:tcPr>
            <w:tcW w:w="172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375" w:rsidRPr="0056136E" w:rsidRDefault="00AD0375" w:rsidP="00E22E99">
            <w:pPr>
              <w:jc w:val="center"/>
              <w:rPr>
                <w:sz w:val="24"/>
                <w:szCs w:val="24"/>
                <w:lang w:val="lt-LT"/>
              </w:rPr>
            </w:pPr>
            <w:r w:rsidRPr="0056136E">
              <w:rPr>
                <w:sz w:val="24"/>
                <w:szCs w:val="24"/>
                <w:lang w:val="lt-LT"/>
              </w:rPr>
              <w:t>Pasirinktas objektas</w:t>
            </w:r>
          </w:p>
        </w:tc>
        <w:tc>
          <w:tcPr>
            <w:tcW w:w="181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375" w:rsidRPr="0056136E" w:rsidRDefault="00AD0375" w:rsidP="00E22E99">
            <w:pPr>
              <w:jc w:val="center"/>
              <w:rPr>
                <w:sz w:val="24"/>
                <w:szCs w:val="24"/>
                <w:lang w:val="lt-LT"/>
              </w:rPr>
            </w:pPr>
            <w:r w:rsidRPr="0056136E">
              <w:rPr>
                <w:sz w:val="24"/>
                <w:szCs w:val="24"/>
                <w:lang w:val="lt-LT"/>
              </w:rPr>
              <w:t>Vietovės koordinatės</w:t>
            </w:r>
          </w:p>
        </w:tc>
        <w:tc>
          <w:tcPr>
            <w:tcW w:w="165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375" w:rsidRPr="0056136E" w:rsidRDefault="00AD0375" w:rsidP="00E22E99">
            <w:pPr>
              <w:jc w:val="center"/>
              <w:rPr>
                <w:sz w:val="24"/>
                <w:szCs w:val="24"/>
                <w:lang w:val="lt-LT"/>
              </w:rPr>
            </w:pPr>
            <w:r w:rsidRPr="0056136E">
              <w:rPr>
                <w:sz w:val="24"/>
                <w:szCs w:val="24"/>
                <w:lang w:val="lt-LT"/>
              </w:rPr>
              <w:t>Pažeidimo pobūdis</w:t>
            </w:r>
          </w:p>
        </w:tc>
        <w:tc>
          <w:tcPr>
            <w:tcW w:w="163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375" w:rsidRPr="0056136E" w:rsidRDefault="00AD0375" w:rsidP="00E22E99">
            <w:pPr>
              <w:jc w:val="center"/>
              <w:rPr>
                <w:sz w:val="24"/>
                <w:szCs w:val="24"/>
                <w:lang w:val="lt-LT"/>
              </w:rPr>
            </w:pPr>
            <w:r w:rsidRPr="0056136E">
              <w:rPr>
                <w:sz w:val="24"/>
                <w:szCs w:val="24"/>
                <w:lang w:val="lt-LT"/>
              </w:rPr>
              <w:t>Pažeidimo laipsnis</w:t>
            </w:r>
          </w:p>
        </w:tc>
        <w:tc>
          <w:tcPr>
            <w:tcW w:w="234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AD0375" w:rsidRPr="0056136E" w:rsidRDefault="00AD0375" w:rsidP="00E22E99">
            <w:pPr>
              <w:jc w:val="center"/>
              <w:rPr>
                <w:sz w:val="24"/>
                <w:szCs w:val="24"/>
                <w:lang w:val="lt-LT"/>
              </w:rPr>
            </w:pPr>
            <w:r w:rsidRPr="0056136E">
              <w:rPr>
                <w:sz w:val="24"/>
                <w:szCs w:val="24"/>
                <w:lang w:val="lt-LT"/>
              </w:rPr>
              <w:t>Vietovės žemėlapis, schema</w:t>
            </w:r>
          </w:p>
        </w:tc>
      </w:tr>
      <w:tr w:rsidR="00AD0375" w:rsidRPr="0056136E" w:rsidTr="00E22E99">
        <w:trPr>
          <w:trHeight w:val="276"/>
        </w:trPr>
        <w:tc>
          <w:tcPr>
            <w:tcW w:w="552" w:type="dxa"/>
            <w:vMerge/>
            <w:tcBorders>
              <w:top w:val="single" w:sz="4" w:space="0" w:color="auto"/>
              <w:left w:val="single" w:sz="4" w:space="0" w:color="auto"/>
              <w:bottom w:val="single" w:sz="4" w:space="0" w:color="000000"/>
              <w:right w:val="single" w:sz="4" w:space="0" w:color="auto"/>
            </w:tcBorders>
            <w:vAlign w:val="center"/>
          </w:tcPr>
          <w:p w:rsidR="00AD0375" w:rsidRPr="0056136E" w:rsidRDefault="00AD0375" w:rsidP="00E22E99">
            <w:pPr>
              <w:rPr>
                <w:sz w:val="24"/>
                <w:szCs w:val="24"/>
                <w:lang w:val="lt-LT"/>
              </w:rPr>
            </w:pPr>
          </w:p>
        </w:tc>
        <w:tc>
          <w:tcPr>
            <w:tcW w:w="1819" w:type="dxa"/>
            <w:vMerge/>
            <w:tcBorders>
              <w:top w:val="single" w:sz="4" w:space="0" w:color="auto"/>
              <w:left w:val="single" w:sz="4" w:space="0" w:color="auto"/>
              <w:bottom w:val="single" w:sz="4" w:space="0" w:color="000000"/>
              <w:right w:val="single" w:sz="4" w:space="0" w:color="auto"/>
            </w:tcBorders>
            <w:vAlign w:val="center"/>
          </w:tcPr>
          <w:p w:rsidR="00AD0375" w:rsidRPr="0056136E" w:rsidRDefault="00AD0375" w:rsidP="00E22E99">
            <w:pPr>
              <w:rPr>
                <w:sz w:val="24"/>
                <w:szCs w:val="24"/>
                <w:lang w:val="lt-LT"/>
              </w:rPr>
            </w:pPr>
          </w:p>
        </w:tc>
        <w:tc>
          <w:tcPr>
            <w:tcW w:w="1531" w:type="dxa"/>
            <w:vMerge/>
            <w:tcBorders>
              <w:top w:val="single" w:sz="4" w:space="0" w:color="auto"/>
              <w:left w:val="single" w:sz="4" w:space="0" w:color="auto"/>
              <w:bottom w:val="single" w:sz="4" w:space="0" w:color="000000"/>
              <w:right w:val="single" w:sz="4" w:space="0" w:color="auto"/>
            </w:tcBorders>
            <w:vAlign w:val="center"/>
          </w:tcPr>
          <w:p w:rsidR="00AD0375" w:rsidRPr="0056136E" w:rsidRDefault="00AD0375" w:rsidP="00E22E99">
            <w:pPr>
              <w:rPr>
                <w:sz w:val="24"/>
                <w:szCs w:val="24"/>
                <w:lang w:val="lt-LT"/>
              </w:rPr>
            </w:pPr>
          </w:p>
        </w:tc>
        <w:tc>
          <w:tcPr>
            <w:tcW w:w="1721" w:type="dxa"/>
            <w:vMerge/>
            <w:tcBorders>
              <w:top w:val="single" w:sz="4" w:space="0" w:color="auto"/>
              <w:left w:val="single" w:sz="4" w:space="0" w:color="auto"/>
              <w:bottom w:val="single" w:sz="4" w:space="0" w:color="000000"/>
              <w:right w:val="single" w:sz="4" w:space="0" w:color="auto"/>
            </w:tcBorders>
            <w:vAlign w:val="center"/>
          </w:tcPr>
          <w:p w:rsidR="00AD0375" w:rsidRPr="0056136E" w:rsidRDefault="00AD0375" w:rsidP="00E22E99">
            <w:pPr>
              <w:rPr>
                <w:sz w:val="24"/>
                <w:szCs w:val="24"/>
                <w:lang w:val="lt-LT"/>
              </w:rPr>
            </w:pPr>
          </w:p>
        </w:tc>
        <w:tc>
          <w:tcPr>
            <w:tcW w:w="1814" w:type="dxa"/>
            <w:vMerge/>
            <w:tcBorders>
              <w:top w:val="single" w:sz="4" w:space="0" w:color="auto"/>
              <w:left w:val="single" w:sz="4" w:space="0" w:color="auto"/>
              <w:bottom w:val="single" w:sz="4" w:space="0" w:color="000000"/>
              <w:right w:val="single" w:sz="4" w:space="0" w:color="auto"/>
            </w:tcBorders>
            <w:vAlign w:val="center"/>
          </w:tcPr>
          <w:p w:rsidR="00AD0375" w:rsidRPr="0056136E" w:rsidRDefault="00AD0375" w:rsidP="00E22E99">
            <w:pPr>
              <w:rPr>
                <w:sz w:val="24"/>
                <w:szCs w:val="24"/>
                <w:lang w:val="lt-LT"/>
              </w:rPr>
            </w:pPr>
          </w:p>
        </w:tc>
        <w:tc>
          <w:tcPr>
            <w:tcW w:w="1658" w:type="dxa"/>
            <w:vMerge/>
            <w:tcBorders>
              <w:top w:val="single" w:sz="4" w:space="0" w:color="auto"/>
              <w:left w:val="single" w:sz="4" w:space="0" w:color="auto"/>
              <w:bottom w:val="single" w:sz="4" w:space="0" w:color="000000"/>
              <w:right w:val="single" w:sz="4" w:space="0" w:color="auto"/>
            </w:tcBorders>
            <w:vAlign w:val="center"/>
          </w:tcPr>
          <w:p w:rsidR="00AD0375" w:rsidRPr="0056136E" w:rsidRDefault="00AD0375" w:rsidP="00E22E99">
            <w:pPr>
              <w:rPr>
                <w:sz w:val="24"/>
                <w:szCs w:val="24"/>
                <w:lang w:val="lt-LT"/>
              </w:rPr>
            </w:pPr>
          </w:p>
        </w:tc>
        <w:tc>
          <w:tcPr>
            <w:tcW w:w="1636" w:type="dxa"/>
            <w:vMerge/>
            <w:tcBorders>
              <w:top w:val="single" w:sz="4" w:space="0" w:color="auto"/>
              <w:left w:val="single" w:sz="4" w:space="0" w:color="auto"/>
              <w:bottom w:val="single" w:sz="4" w:space="0" w:color="000000"/>
              <w:right w:val="single" w:sz="4" w:space="0" w:color="auto"/>
            </w:tcBorders>
            <w:vAlign w:val="center"/>
          </w:tcPr>
          <w:p w:rsidR="00AD0375" w:rsidRPr="0056136E" w:rsidRDefault="00AD0375" w:rsidP="00E22E99">
            <w:pPr>
              <w:rPr>
                <w:sz w:val="24"/>
                <w:szCs w:val="24"/>
                <w:lang w:val="lt-LT"/>
              </w:rPr>
            </w:pPr>
          </w:p>
        </w:tc>
        <w:tc>
          <w:tcPr>
            <w:tcW w:w="2349" w:type="dxa"/>
            <w:vMerge/>
            <w:tcBorders>
              <w:top w:val="single" w:sz="4" w:space="0" w:color="auto"/>
              <w:left w:val="single" w:sz="4" w:space="0" w:color="auto"/>
              <w:bottom w:val="single" w:sz="4" w:space="0" w:color="000000"/>
              <w:right w:val="single" w:sz="4" w:space="0" w:color="auto"/>
            </w:tcBorders>
            <w:vAlign w:val="center"/>
          </w:tcPr>
          <w:p w:rsidR="00AD0375" w:rsidRPr="0056136E" w:rsidRDefault="00AD0375" w:rsidP="00E22E99">
            <w:pPr>
              <w:rPr>
                <w:sz w:val="24"/>
                <w:szCs w:val="24"/>
                <w:lang w:val="lt-LT"/>
              </w:rPr>
            </w:pPr>
          </w:p>
        </w:tc>
      </w:tr>
      <w:tr w:rsidR="00AD0375" w:rsidRPr="0056136E" w:rsidTr="00E22E99">
        <w:trPr>
          <w:trHeight w:val="264"/>
        </w:trPr>
        <w:tc>
          <w:tcPr>
            <w:tcW w:w="552" w:type="dxa"/>
            <w:tcBorders>
              <w:top w:val="nil"/>
              <w:left w:val="single" w:sz="4" w:space="0" w:color="auto"/>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81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p>
          <w:p w:rsidR="00AD0375" w:rsidRPr="0056136E" w:rsidRDefault="00AD0375" w:rsidP="00E22E99">
            <w:pPr>
              <w:rPr>
                <w:sz w:val="24"/>
                <w:szCs w:val="24"/>
                <w:lang w:val="lt-LT"/>
              </w:rPr>
            </w:pPr>
            <w:r w:rsidRPr="0056136E">
              <w:rPr>
                <w:sz w:val="24"/>
                <w:szCs w:val="24"/>
                <w:lang w:val="lt-LT"/>
              </w:rPr>
              <w:t> </w:t>
            </w:r>
          </w:p>
          <w:p w:rsidR="00AD0375" w:rsidRPr="0056136E" w:rsidRDefault="00AD0375" w:rsidP="00E22E99">
            <w:pPr>
              <w:rPr>
                <w:sz w:val="24"/>
                <w:szCs w:val="24"/>
                <w:lang w:val="lt-LT"/>
              </w:rPr>
            </w:pPr>
          </w:p>
        </w:tc>
        <w:tc>
          <w:tcPr>
            <w:tcW w:w="153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72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814"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58"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36"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234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r>
      <w:tr w:rsidR="00AD0375" w:rsidRPr="0056136E" w:rsidTr="00E22E99">
        <w:trPr>
          <w:trHeight w:val="264"/>
        </w:trPr>
        <w:tc>
          <w:tcPr>
            <w:tcW w:w="552" w:type="dxa"/>
            <w:tcBorders>
              <w:top w:val="nil"/>
              <w:left w:val="single" w:sz="4" w:space="0" w:color="auto"/>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81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p w:rsidR="00AD0375" w:rsidRPr="0056136E" w:rsidRDefault="00AD0375" w:rsidP="00E22E99">
            <w:pPr>
              <w:rPr>
                <w:sz w:val="24"/>
                <w:szCs w:val="24"/>
                <w:lang w:val="lt-LT"/>
              </w:rPr>
            </w:pPr>
          </w:p>
          <w:p w:rsidR="00AD0375" w:rsidRPr="0056136E" w:rsidRDefault="00AD0375" w:rsidP="00E22E99">
            <w:pPr>
              <w:rPr>
                <w:sz w:val="24"/>
                <w:szCs w:val="24"/>
                <w:lang w:val="lt-LT"/>
              </w:rPr>
            </w:pPr>
          </w:p>
        </w:tc>
        <w:tc>
          <w:tcPr>
            <w:tcW w:w="153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72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814"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58"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36"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234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r>
      <w:tr w:rsidR="00AD0375" w:rsidRPr="0056136E" w:rsidTr="00E22E99">
        <w:trPr>
          <w:trHeight w:val="264"/>
        </w:trPr>
        <w:tc>
          <w:tcPr>
            <w:tcW w:w="552" w:type="dxa"/>
            <w:tcBorders>
              <w:top w:val="nil"/>
              <w:left w:val="single" w:sz="4" w:space="0" w:color="auto"/>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81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p w:rsidR="00AD0375" w:rsidRPr="0056136E" w:rsidRDefault="00AD0375" w:rsidP="00E22E99">
            <w:pPr>
              <w:rPr>
                <w:sz w:val="24"/>
                <w:szCs w:val="24"/>
                <w:lang w:val="lt-LT"/>
              </w:rPr>
            </w:pPr>
          </w:p>
          <w:p w:rsidR="00AD0375" w:rsidRPr="0056136E" w:rsidRDefault="00AD0375" w:rsidP="00E22E99">
            <w:pPr>
              <w:rPr>
                <w:sz w:val="24"/>
                <w:szCs w:val="24"/>
                <w:lang w:val="lt-LT"/>
              </w:rPr>
            </w:pPr>
          </w:p>
        </w:tc>
        <w:tc>
          <w:tcPr>
            <w:tcW w:w="153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72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814"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58"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36"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234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r>
      <w:tr w:rsidR="00AD0375" w:rsidRPr="0056136E" w:rsidTr="00E22E99">
        <w:trPr>
          <w:trHeight w:val="264"/>
        </w:trPr>
        <w:tc>
          <w:tcPr>
            <w:tcW w:w="552" w:type="dxa"/>
            <w:tcBorders>
              <w:top w:val="nil"/>
              <w:left w:val="single" w:sz="4" w:space="0" w:color="auto"/>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81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p w:rsidR="00AD0375" w:rsidRPr="0056136E" w:rsidRDefault="00AD0375" w:rsidP="00E22E99">
            <w:pPr>
              <w:rPr>
                <w:sz w:val="24"/>
                <w:szCs w:val="24"/>
                <w:lang w:val="lt-LT"/>
              </w:rPr>
            </w:pPr>
          </w:p>
          <w:p w:rsidR="00AD0375" w:rsidRPr="0056136E" w:rsidRDefault="00AD0375" w:rsidP="00E22E99">
            <w:pPr>
              <w:rPr>
                <w:sz w:val="24"/>
                <w:szCs w:val="24"/>
                <w:lang w:val="lt-LT"/>
              </w:rPr>
            </w:pPr>
          </w:p>
        </w:tc>
        <w:tc>
          <w:tcPr>
            <w:tcW w:w="153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72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814"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58"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36"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234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r>
      <w:tr w:rsidR="00AD0375" w:rsidRPr="0056136E" w:rsidTr="00E22E99">
        <w:trPr>
          <w:trHeight w:val="264"/>
        </w:trPr>
        <w:tc>
          <w:tcPr>
            <w:tcW w:w="552" w:type="dxa"/>
            <w:tcBorders>
              <w:top w:val="nil"/>
              <w:left w:val="single" w:sz="4" w:space="0" w:color="auto"/>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p>
        </w:tc>
        <w:tc>
          <w:tcPr>
            <w:tcW w:w="181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p w:rsidR="00AD0375" w:rsidRPr="0056136E" w:rsidRDefault="00AD0375" w:rsidP="00E22E99">
            <w:pPr>
              <w:rPr>
                <w:sz w:val="24"/>
                <w:szCs w:val="24"/>
                <w:lang w:val="lt-LT"/>
              </w:rPr>
            </w:pPr>
          </w:p>
          <w:p w:rsidR="00AD0375" w:rsidRPr="0056136E" w:rsidRDefault="00AD0375" w:rsidP="00E22E99">
            <w:pPr>
              <w:rPr>
                <w:sz w:val="24"/>
                <w:szCs w:val="24"/>
                <w:lang w:val="lt-LT"/>
              </w:rPr>
            </w:pPr>
          </w:p>
        </w:tc>
        <w:tc>
          <w:tcPr>
            <w:tcW w:w="153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72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814"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58"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36"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234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r>
      <w:tr w:rsidR="00AD0375" w:rsidRPr="0056136E" w:rsidTr="00E22E99">
        <w:trPr>
          <w:trHeight w:val="264"/>
        </w:trPr>
        <w:tc>
          <w:tcPr>
            <w:tcW w:w="552" w:type="dxa"/>
            <w:tcBorders>
              <w:top w:val="nil"/>
              <w:left w:val="single" w:sz="4" w:space="0" w:color="auto"/>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p>
        </w:tc>
        <w:tc>
          <w:tcPr>
            <w:tcW w:w="181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p w:rsidR="00AD0375" w:rsidRPr="0056136E" w:rsidRDefault="00AD0375" w:rsidP="00E22E99">
            <w:pPr>
              <w:rPr>
                <w:sz w:val="24"/>
                <w:szCs w:val="24"/>
                <w:lang w:val="lt-LT"/>
              </w:rPr>
            </w:pPr>
          </w:p>
          <w:p w:rsidR="00AD0375" w:rsidRPr="0056136E" w:rsidRDefault="00AD0375" w:rsidP="00E22E99">
            <w:pPr>
              <w:rPr>
                <w:sz w:val="24"/>
                <w:szCs w:val="24"/>
                <w:lang w:val="lt-LT"/>
              </w:rPr>
            </w:pPr>
          </w:p>
        </w:tc>
        <w:tc>
          <w:tcPr>
            <w:tcW w:w="153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721"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814"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58"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1636"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c>
          <w:tcPr>
            <w:tcW w:w="2349" w:type="dxa"/>
            <w:tcBorders>
              <w:top w:val="nil"/>
              <w:left w:val="nil"/>
              <w:bottom w:val="single" w:sz="4" w:space="0" w:color="auto"/>
              <w:right w:val="single" w:sz="4" w:space="0" w:color="auto"/>
            </w:tcBorders>
            <w:shd w:val="clear" w:color="auto" w:fill="auto"/>
            <w:noWrap/>
            <w:vAlign w:val="bottom"/>
          </w:tcPr>
          <w:p w:rsidR="00AD0375" w:rsidRPr="0056136E" w:rsidRDefault="00AD0375" w:rsidP="00E22E99">
            <w:pPr>
              <w:rPr>
                <w:sz w:val="24"/>
                <w:szCs w:val="24"/>
                <w:lang w:val="lt-LT"/>
              </w:rPr>
            </w:pPr>
            <w:r w:rsidRPr="0056136E">
              <w:rPr>
                <w:sz w:val="24"/>
                <w:szCs w:val="24"/>
                <w:lang w:val="lt-LT"/>
              </w:rPr>
              <w:t> </w:t>
            </w:r>
          </w:p>
        </w:tc>
      </w:tr>
    </w:tbl>
    <w:p w:rsidR="00AD0375" w:rsidRPr="005819EC" w:rsidRDefault="00AD0375" w:rsidP="00AD0375">
      <w:pPr>
        <w:rPr>
          <w:szCs w:val="24"/>
          <w:lang w:val="lt-LT"/>
        </w:rPr>
      </w:pPr>
      <w:r w:rsidRPr="005819EC">
        <w:rPr>
          <w:noProof/>
          <w:szCs w:val="24"/>
          <w:lang w:val="lt-LT"/>
        </w:rPr>
        <mc:AlternateContent>
          <mc:Choice Requires="wps">
            <w:drawing>
              <wp:anchor distT="0" distB="0" distL="114300" distR="114300" simplePos="0" relativeHeight="251659264" behindDoc="0" locked="0" layoutInCell="1" allowOverlap="1" wp14:anchorId="14CB0E3A" wp14:editId="4CED7201">
                <wp:simplePos x="0" y="0"/>
                <wp:positionH relativeFrom="column">
                  <wp:posOffset>2628900</wp:posOffset>
                </wp:positionH>
                <wp:positionV relativeFrom="paragraph">
                  <wp:posOffset>200025</wp:posOffset>
                </wp:positionV>
                <wp:extent cx="3200400" cy="0"/>
                <wp:effectExtent l="9525" t="8890" r="9525" b="1016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DA8D130" id="Tiesioji jungtis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5.75pt" to="459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UiiuHAIAADYEAAAOAAAAZHJzL2Uyb0RvYy54bWysU8GO2jAQvVfqP1i+QxI2bCEirCoCvWxb pKUfYGwn8daxLdsQUNV/79gQxLaXqmoOztgz8/xm3njxdOokOnLrhFYlzsYpRlxRzYRqSvxttxnN MHKeKEakVrzEZ+7w0/L9u0VvCj7RrZaMWwQgyhW9KXHrvSmSxNGWd8SNteEKnLW2HfGwtU3CLOkB vZPJJE0fk15bZqym3Dk4rS5OvIz4dc2p/1rXjnskSwzcfFxtXPdhTZYLUjSWmFbQKw3yDyw6IhRc eoOqiCfoYMUfUJ2gVjtd+zHVXaLrWlAea4BqsvS3al5aYnisBZrjzK1N7v/B0i/HrUWCgXY5Rop0 oNFOcJDzVaDXg2q8cAhc0KfeuALCV2prQ6X0pF7Ms6bfHVJ61RLV8Mh3dzaAkYWM5E1K2DgDt+37 z5pBDDl4HZt2qm0XIKEd6BS1Od+04SePKBw+gNp5ChLSwZeQYkg01vlPXHcoGCWWQoW2kYIcn50P REgxhIRjpTdCyii9VKgv8Xw6mcYEp6VgwRnCnG32K2nRkYThiV+sCjz3YVYfFItgLSdsfbU9EfJi w+VSBTwoBehcrct0/Jin8/VsPctH+eRxPcrTqhp93Kzy0eMm+zCtHqrVqsp+BmpZXrSCMa4Cu2FS s/zvJuH6Zi4zdpvVWxuSt+ixX0B2+EfSUcsg32UQ9pqdt3bQGIYzBl8fUpj++z3Y9899+QsAAP// AwBQSwMEFAAGAAgAAAAhAEdBY+rdAAAACQEAAA8AAABkcnMvZG93bnJldi54bWxMj8FOwzAQRO9I /IO1SFwq6qQtqIQ4FQJy64UC4rqNlyQiXqex2wa+vos4wHFnRzNv8tXoOnWgIbSeDaTTBBRx5W3L tYHXl/JqCSpEZIudZzLwRQFWxflZjpn1R36mwybWSkI4ZGigibHPtA5VQw7D1PfE8vvwg8Mo51Br O+BRwl2nZ0lyox22LA0N9vTQUPW52TsDoXyjXfk9qSbJ+7z2NNs9rp/QmMuL8f4OVKQx/pnhB1/Q oRCmrd+zDaozsEgXsiUamKfXoMRwmy5F2P4Kusj1/wXFCQAA//8DAFBLAQItABQABgAIAAAAIQC2 gziS/gAAAOEBAAATAAAAAAAAAAAAAAAAAAAAAABbQ29udGVudF9UeXBlc10ueG1sUEsBAi0AFAAG AAgAAAAhADj9If/WAAAAlAEAAAsAAAAAAAAAAAAAAAAALwEAAF9yZWxzLy5yZWxzUEsBAi0AFAAG AAgAAAAhAO5SKK4cAgAANgQAAA4AAAAAAAAAAAAAAAAALgIAAGRycy9lMm9Eb2MueG1sUEsBAi0A FAAGAAgAAAAhAEdBY+rdAAAACQEAAA8AAAAAAAAAAAAAAAAAdgQAAGRycy9kb3ducmV2LnhtbFBL BQYAAAAABAAEAPMAAACABQAAAAA= "/>
            </w:pict>
          </mc:Fallback>
        </mc:AlternateContent>
      </w:r>
      <w:r w:rsidRPr="005819EC">
        <w:rPr>
          <w:szCs w:val="24"/>
          <w:lang w:val="lt-LT"/>
        </w:rPr>
        <w:t xml:space="preserve">                                          </w:t>
      </w:r>
    </w:p>
    <w:p w:rsidR="00AD0375" w:rsidRDefault="0056136E" w:rsidP="00AD0375">
      <w:pPr>
        <w:ind w:left="1296" w:firstLine="1296"/>
        <w:rPr>
          <w:sz w:val="24"/>
          <w:szCs w:val="24"/>
          <w:lang w:val="lt-LT"/>
        </w:rPr>
      </w:pPr>
      <w:r>
        <w:rPr>
          <w:sz w:val="24"/>
          <w:szCs w:val="24"/>
          <w:lang w:val="lt-LT"/>
        </w:rPr>
        <w:t>U</w:t>
      </w:r>
      <w:r w:rsidR="00AD0375" w:rsidRPr="00EA21C3">
        <w:rPr>
          <w:sz w:val="24"/>
          <w:szCs w:val="24"/>
          <w:lang w:val="lt-LT"/>
        </w:rPr>
        <w:t>žpildė</w:t>
      </w:r>
    </w:p>
    <w:p w:rsidR="0056136E" w:rsidRPr="00EA21C3" w:rsidRDefault="0056136E" w:rsidP="00AD0375">
      <w:pPr>
        <w:ind w:left="1296" w:firstLine="1296"/>
        <w:rPr>
          <w:sz w:val="24"/>
          <w:szCs w:val="24"/>
          <w:lang w:val="lt-LT"/>
        </w:rPr>
      </w:pPr>
    </w:p>
    <w:p w:rsidR="00AD0375" w:rsidRPr="005819EC" w:rsidRDefault="00AD0375" w:rsidP="00AD0375">
      <w:pPr>
        <w:jc w:val="center"/>
        <w:rPr>
          <w:szCs w:val="24"/>
          <w:lang w:val="lt-LT"/>
        </w:rPr>
      </w:pPr>
      <w:r w:rsidRPr="005819EC">
        <w:rPr>
          <w:szCs w:val="24"/>
          <w:lang w:val="lt-LT"/>
        </w:rPr>
        <w:t>(vardas, pavardė)</w:t>
      </w:r>
    </w:p>
    <w:p w:rsidR="00AD0375" w:rsidRPr="005819EC" w:rsidRDefault="00AD0375" w:rsidP="00AD0375">
      <w:pPr>
        <w:jc w:val="center"/>
        <w:rPr>
          <w:szCs w:val="24"/>
          <w:lang w:val="lt-LT"/>
        </w:rPr>
      </w:pPr>
    </w:p>
    <w:p w:rsidR="00AD0375" w:rsidRPr="005819EC" w:rsidRDefault="00AD0375" w:rsidP="00AD0375">
      <w:pPr>
        <w:jc w:val="both"/>
        <w:rPr>
          <w:sz w:val="24"/>
          <w:szCs w:val="24"/>
          <w:lang w:val="lt-LT"/>
        </w:rPr>
        <w:sectPr w:rsidR="00AD0375" w:rsidRPr="005819EC" w:rsidSect="000A78EC">
          <w:footerReference w:type="first" r:id="rId10"/>
          <w:pgSz w:w="16838" w:h="11906" w:orient="landscape"/>
          <w:pgMar w:top="1134" w:right="567" w:bottom="1134" w:left="1701" w:header="567" w:footer="567" w:gutter="0"/>
          <w:pgNumType w:start="89"/>
          <w:cols w:space="1296"/>
          <w:titlePg/>
          <w:docGrid w:linePitch="360"/>
        </w:sectPr>
      </w:pPr>
    </w:p>
    <w:p w:rsidR="00AD0375" w:rsidRPr="005819EC" w:rsidRDefault="0056136E" w:rsidP="00EA21C3">
      <w:pPr>
        <w:jc w:val="right"/>
        <w:rPr>
          <w:b/>
          <w:sz w:val="24"/>
          <w:szCs w:val="24"/>
          <w:lang w:val="lt-LT"/>
        </w:rPr>
      </w:pPr>
      <w:r>
        <w:rPr>
          <w:b/>
          <w:sz w:val="24"/>
          <w:szCs w:val="24"/>
          <w:lang w:val="lt-LT"/>
        </w:rPr>
        <w:lastRenderedPageBreak/>
        <w:t>3</w:t>
      </w:r>
      <w:r w:rsidR="00AD0375" w:rsidRPr="005819EC">
        <w:rPr>
          <w:b/>
          <w:sz w:val="24"/>
          <w:szCs w:val="24"/>
          <w:lang w:val="lt-LT"/>
        </w:rPr>
        <w:t xml:space="preserve"> priedas</w:t>
      </w:r>
    </w:p>
    <w:p w:rsidR="00AD0375" w:rsidRPr="005819EC" w:rsidRDefault="00AD0375" w:rsidP="00AD0375">
      <w:pPr>
        <w:rPr>
          <w:lang w:val="lt-LT"/>
        </w:rPr>
      </w:pPr>
    </w:p>
    <w:p w:rsidR="00AD0375" w:rsidRPr="005819EC" w:rsidRDefault="00AD0375" w:rsidP="00AD0375">
      <w:pPr>
        <w:pStyle w:val="Pagrindinistekstas"/>
        <w:spacing w:line="240" w:lineRule="auto"/>
        <w:rPr>
          <w:b/>
          <w:sz w:val="24"/>
          <w:szCs w:val="24"/>
          <w:lang w:val="lt-LT"/>
        </w:rPr>
      </w:pPr>
    </w:p>
    <w:p w:rsidR="00EA21C3" w:rsidRDefault="00AD0375" w:rsidP="00EA21C3">
      <w:pPr>
        <w:pStyle w:val="Pagrindinistekstas"/>
        <w:spacing w:line="240" w:lineRule="auto"/>
        <w:jc w:val="center"/>
        <w:rPr>
          <w:b/>
          <w:sz w:val="24"/>
          <w:szCs w:val="24"/>
          <w:lang w:val="lt-LT"/>
        </w:rPr>
      </w:pPr>
      <w:r w:rsidRPr="005819EC">
        <w:rPr>
          <w:b/>
          <w:sz w:val="24"/>
          <w:szCs w:val="24"/>
          <w:lang w:val="lt-LT"/>
        </w:rPr>
        <w:t>KLAIPĖDOS MIESTO SAVIVALDYBĖS APLINKOS MONITORINGO</w:t>
      </w:r>
    </w:p>
    <w:p w:rsidR="00AD0375" w:rsidRPr="005819EC" w:rsidRDefault="00EA21C3" w:rsidP="00EA21C3">
      <w:pPr>
        <w:pStyle w:val="Pagrindinistekstas"/>
        <w:spacing w:line="240" w:lineRule="auto"/>
        <w:jc w:val="center"/>
        <w:rPr>
          <w:b/>
          <w:sz w:val="24"/>
          <w:szCs w:val="24"/>
          <w:lang w:val="lt-LT"/>
        </w:rPr>
      </w:pPr>
      <w:r w:rsidRPr="005819EC">
        <w:rPr>
          <w:b/>
          <w:sz w:val="24"/>
          <w:szCs w:val="24"/>
          <w:lang w:val="lt-LT"/>
        </w:rPr>
        <w:t>2017-2021 M</w:t>
      </w:r>
      <w:r>
        <w:rPr>
          <w:b/>
          <w:sz w:val="24"/>
          <w:szCs w:val="24"/>
          <w:lang w:val="lt-LT"/>
        </w:rPr>
        <w:t>.</w:t>
      </w:r>
      <w:r w:rsidRPr="005819EC">
        <w:rPr>
          <w:b/>
          <w:sz w:val="24"/>
          <w:szCs w:val="24"/>
          <w:lang w:val="lt-LT"/>
        </w:rPr>
        <w:t xml:space="preserve"> </w:t>
      </w:r>
      <w:r w:rsidR="00AD0375" w:rsidRPr="005819EC">
        <w:rPr>
          <w:b/>
          <w:sz w:val="24"/>
          <w:szCs w:val="24"/>
          <w:lang w:val="lt-LT"/>
        </w:rPr>
        <w:t>PROGRAMOS</w:t>
      </w:r>
    </w:p>
    <w:p w:rsidR="00AD0375" w:rsidRPr="005819EC" w:rsidRDefault="00AD0375" w:rsidP="00EA21C3">
      <w:pPr>
        <w:pStyle w:val="Pagrindinistekstas"/>
        <w:spacing w:line="240" w:lineRule="auto"/>
        <w:jc w:val="center"/>
        <w:rPr>
          <w:b/>
          <w:sz w:val="24"/>
          <w:szCs w:val="24"/>
          <w:lang w:val="lt-LT"/>
        </w:rPr>
      </w:pPr>
      <w:r w:rsidRPr="005819EC">
        <w:rPr>
          <w:b/>
          <w:sz w:val="24"/>
          <w:szCs w:val="24"/>
          <w:lang w:val="lt-LT"/>
        </w:rPr>
        <w:t>DERINIMO RAŠTAI</w:t>
      </w:r>
    </w:p>
    <w:p w:rsidR="00AD0375" w:rsidRDefault="00AD0375" w:rsidP="00AD0375">
      <w:pPr>
        <w:jc w:val="both"/>
        <w:rPr>
          <w:sz w:val="24"/>
          <w:szCs w:val="24"/>
          <w:lang w:val="lt-LT"/>
        </w:rPr>
      </w:pPr>
    </w:p>
    <w:p w:rsidR="00EA21C3" w:rsidRPr="005819EC" w:rsidRDefault="00EA21C3" w:rsidP="00AD0375">
      <w:pPr>
        <w:jc w:val="both"/>
        <w:rPr>
          <w:sz w:val="24"/>
          <w:szCs w:val="24"/>
          <w:lang w:val="lt-LT"/>
        </w:rPr>
      </w:pPr>
    </w:p>
    <w:p w:rsidR="00AD0375" w:rsidRPr="005819EC" w:rsidRDefault="00AD0375" w:rsidP="00AD0375">
      <w:pPr>
        <w:jc w:val="both"/>
        <w:rPr>
          <w:sz w:val="24"/>
          <w:szCs w:val="24"/>
          <w:lang w:val="lt-LT"/>
        </w:rPr>
      </w:pPr>
    </w:p>
    <w:p w:rsidR="00AD0375" w:rsidRPr="005819EC" w:rsidRDefault="00AD0375" w:rsidP="00AD0375">
      <w:pPr>
        <w:jc w:val="both"/>
        <w:rPr>
          <w:sz w:val="24"/>
          <w:szCs w:val="24"/>
          <w:lang w:val="lt-LT"/>
        </w:rPr>
      </w:pPr>
    </w:p>
    <w:p w:rsidR="00AD0375" w:rsidRPr="005819EC" w:rsidRDefault="00AD0375" w:rsidP="00AD0375">
      <w:pPr>
        <w:jc w:val="both"/>
        <w:rPr>
          <w:sz w:val="24"/>
          <w:szCs w:val="24"/>
          <w:lang w:val="lt-LT"/>
        </w:rPr>
      </w:pPr>
    </w:p>
    <w:p w:rsidR="00AD0375" w:rsidRPr="005819EC" w:rsidRDefault="00AD0375" w:rsidP="00AD0375">
      <w:pPr>
        <w:pStyle w:val="Sraopastraipa"/>
        <w:numPr>
          <w:ilvl w:val="0"/>
          <w:numId w:val="1"/>
        </w:numPr>
        <w:spacing w:after="120"/>
        <w:ind w:left="714" w:hanging="357"/>
        <w:jc w:val="both"/>
        <w:rPr>
          <w:sz w:val="24"/>
          <w:szCs w:val="24"/>
          <w:lang w:val="lt-LT"/>
        </w:rPr>
      </w:pPr>
      <w:r w:rsidRPr="005819EC">
        <w:rPr>
          <w:sz w:val="24"/>
          <w:szCs w:val="24"/>
          <w:lang w:val="lt-LT"/>
        </w:rPr>
        <w:t>Aplinkos apsaugos agentūr</w:t>
      </w:r>
      <w:r w:rsidR="00EA21C3">
        <w:rPr>
          <w:sz w:val="24"/>
          <w:szCs w:val="24"/>
          <w:lang w:val="lt-LT"/>
        </w:rPr>
        <w:t>os</w:t>
      </w:r>
    </w:p>
    <w:p w:rsidR="00AD0375" w:rsidRPr="005819EC" w:rsidRDefault="00AD0375" w:rsidP="00AD0375">
      <w:pPr>
        <w:pStyle w:val="Sraopastraipa"/>
        <w:numPr>
          <w:ilvl w:val="0"/>
          <w:numId w:val="1"/>
        </w:numPr>
        <w:spacing w:after="120"/>
        <w:ind w:left="714" w:hanging="357"/>
        <w:jc w:val="both"/>
        <w:rPr>
          <w:sz w:val="24"/>
          <w:szCs w:val="24"/>
          <w:lang w:val="lt-LT"/>
        </w:rPr>
      </w:pPr>
      <w:r w:rsidRPr="005819EC">
        <w:rPr>
          <w:sz w:val="24"/>
          <w:szCs w:val="24"/>
          <w:lang w:val="lt-LT"/>
        </w:rPr>
        <w:t>Lietuvos geologijos tarnyb</w:t>
      </w:r>
      <w:r w:rsidR="00EA21C3">
        <w:rPr>
          <w:sz w:val="24"/>
          <w:szCs w:val="24"/>
          <w:lang w:val="lt-LT"/>
        </w:rPr>
        <w:t>os</w:t>
      </w:r>
      <w:r w:rsidRPr="005819EC">
        <w:rPr>
          <w:sz w:val="24"/>
          <w:szCs w:val="24"/>
          <w:lang w:val="lt-LT"/>
        </w:rPr>
        <w:t xml:space="preserve"> prie Aplinkos ministerijos</w:t>
      </w:r>
    </w:p>
    <w:p w:rsidR="00AD0375" w:rsidRPr="005819EC" w:rsidRDefault="00AD0375" w:rsidP="00AD0375">
      <w:pPr>
        <w:pStyle w:val="Sraopastraipa"/>
        <w:numPr>
          <w:ilvl w:val="0"/>
          <w:numId w:val="1"/>
        </w:numPr>
        <w:spacing w:after="120"/>
        <w:ind w:left="714" w:hanging="357"/>
        <w:jc w:val="both"/>
        <w:rPr>
          <w:sz w:val="24"/>
          <w:szCs w:val="24"/>
          <w:lang w:val="lt-LT"/>
        </w:rPr>
      </w:pPr>
      <w:r w:rsidRPr="005819EC">
        <w:rPr>
          <w:sz w:val="24"/>
          <w:szCs w:val="24"/>
          <w:lang w:val="lt-LT"/>
        </w:rPr>
        <w:t>Kuršių nerijos nacionalinio parko direkcij</w:t>
      </w:r>
      <w:r w:rsidR="00EA21C3">
        <w:rPr>
          <w:sz w:val="24"/>
          <w:szCs w:val="24"/>
          <w:lang w:val="lt-LT"/>
        </w:rPr>
        <w:t>os</w:t>
      </w:r>
    </w:p>
    <w:p w:rsidR="00AD0375" w:rsidRPr="005819EC" w:rsidRDefault="00AD0375" w:rsidP="00AD0375">
      <w:pPr>
        <w:pStyle w:val="Sraopastraipa"/>
        <w:spacing w:after="120"/>
        <w:ind w:left="714"/>
        <w:jc w:val="both"/>
        <w:rPr>
          <w:sz w:val="24"/>
          <w:szCs w:val="24"/>
          <w:lang w:val="lt-LT"/>
        </w:rPr>
        <w:sectPr w:rsidR="00AD0375" w:rsidRPr="005819EC" w:rsidSect="0056136E">
          <w:pgSz w:w="11906" w:h="16838"/>
          <w:pgMar w:top="1135" w:right="1134" w:bottom="1701" w:left="1134" w:header="567" w:footer="567" w:gutter="0"/>
          <w:cols w:space="1296"/>
          <w:titlePg/>
          <w:docGrid w:linePitch="360"/>
        </w:sectPr>
      </w:pPr>
    </w:p>
    <w:p w:rsidR="00AD0375" w:rsidRPr="005819EC" w:rsidRDefault="00AD0375" w:rsidP="00AD0375">
      <w:pPr>
        <w:pStyle w:val="Sraopastraipa"/>
        <w:spacing w:after="120"/>
        <w:ind w:left="714"/>
        <w:jc w:val="both"/>
        <w:rPr>
          <w:sz w:val="24"/>
          <w:szCs w:val="24"/>
          <w:lang w:val="lt-LT"/>
        </w:rPr>
      </w:pPr>
      <w:r w:rsidRPr="005819EC">
        <w:rPr>
          <w:noProof/>
          <w:sz w:val="24"/>
          <w:szCs w:val="24"/>
          <w:lang w:val="lt-LT"/>
        </w:rPr>
        <w:lastRenderedPageBreak/>
        <w:drawing>
          <wp:inline distT="0" distB="0" distL="0" distR="0" wp14:anchorId="4C3B6D46" wp14:editId="1EDBF943">
            <wp:extent cx="6120130" cy="8651875"/>
            <wp:effectExtent l="0" t="0" r="0" b="0"/>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AA_derinimas-10-05-page-001.jpg"/>
                    <pic:cNvPicPr/>
                  </pic:nvPicPr>
                  <pic:blipFill>
                    <a:blip r:embed="rId11">
                      <a:extLst>
                        <a:ext uri="{28A0092B-C50C-407E-A947-70E740481C1C}">
                          <a14:useLocalDpi xmlns:a14="http://schemas.microsoft.com/office/drawing/2010/main" val="0"/>
                        </a:ext>
                      </a:extLst>
                    </a:blip>
                    <a:stretch>
                      <a:fillRect/>
                    </a:stretch>
                  </pic:blipFill>
                  <pic:spPr>
                    <a:xfrm>
                      <a:off x="0" y="0"/>
                      <a:ext cx="6120130" cy="8651875"/>
                    </a:xfrm>
                    <a:prstGeom prst="rect">
                      <a:avLst/>
                    </a:prstGeom>
                  </pic:spPr>
                </pic:pic>
              </a:graphicData>
            </a:graphic>
          </wp:inline>
        </w:drawing>
      </w:r>
    </w:p>
    <w:p w:rsidR="00AD0375" w:rsidRPr="005819EC" w:rsidRDefault="00AD0375" w:rsidP="00AD0375">
      <w:pPr>
        <w:pStyle w:val="Sraopastraipa"/>
        <w:spacing w:after="120"/>
        <w:ind w:left="714"/>
        <w:jc w:val="both"/>
        <w:rPr>
          <w:sz w:val="24"/>
          <w:szCs w:val="24"/>
          <w:lang w:val="lt-LT"/>
        </w:rPr>
        <w:sectPr w:rsidR="00AD0375" w:rsidRPr="005819EC" w:rsidSect="00334521">
          <w:pgSz w:w="11906" w:h="16838"/>
          <w:pgMar w:top="567" w:right="1134" w:bottom="1701" w:left="1134" w:header="567" w:footer="567" w:gutter="0"/>
          <w:cols w:space="1296"/>
          <w:titlePg/>
          <w:docGrid w:linePitch="360"/>
        </w:sectPr>
      </w:pPr>
    </w:p>
    <w:p w:rsidR="00AD0375" w:rsidRPr="005819EC" w:rsidRDefault="00AD0375" w:rsidP="00AD0375">
      <w:pPr>
        <w:pStyle w:val="Sraopastraipa"/>
        <w:spacing w:after="120"/>
        <w:ind w:left="714"/>
        <w:jc w:val="both"/>
        <w:rPr>
          <w:sz w:val="24"/>
          <w:szCs w:val="24"/>
          <w:lang w:val="lt-LT"/>
        </w:rPr>
      </w:pPr>
      <w:r w:rsidRPr="005819EC">
        <w:rPr>
          <w:noProof/>
          <w:sz w:val="24"/>
          <w:szCs w:val="24"/>
          <w:lang w:val="lt-LT"/>
        </w:rPr>
        <w:lastRenderedPageBreak/>
        <w:drawing>
          <wp:inline distT="0" distB="0" distL="0" distR="0" wp14:anchorId="77F64937" wp14:editId="3E63C6EE">
            <wp:extent cx="6120130" cy="8651875"/>
            <wp:effectExtent l="0" t="0" r="0" b="0"/>
            <wp:docPr id="26"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GT_derinimas-09-19-page-001.jpg"/>
                    <pic:cNvPicPr/>
                  </pic:nvPicPr>
                  <pic:blipFill>
                    <a:blip r:embed="rId12">
                      <a:extLst>
                        <a:ext uri="{28A0092B-C50C-407E-A947-70E740481C1C}">
                          <a14:useLocalDpi xmlns:a14="http://schemas.microsoft.com/office/drawing/2010/main" val="0"/>
                        </a:ext>
                      </a:extLst>
                    </a:blip>
                    <a:stretch>
                      <a:fillRect/>
                    </a:stretch>
                  </pic:blipFill>
                  <pic:spPr>
                    <a:xfrm>
                      <a:off x="0" y="0"/>
                      <a:ext cx="6120130" cy="8651875"/>
                    </a:xfrm>
                    <a:prstGeom prst="rect">
                      <a:avLst/>
                    </a:prstGeom>
                  </pic:spPr>
                </pic:pic>
              </a:graphicData>
            </a:graphic>
          </wp:inline>
        </w:drawing>
      </w:r>
    </w:p>
    <w:p w:rsidR="00AD0375" w:rsidRPr="005819EC" w:rsidRDefault="00AD0375" w:rsidP="00AD0375">
      <w:pPr>
        <w:pStyle w:val="Sraopastraipa"/>
        <w:spacing w:after="120"/>
        <w:ind w:left="714"/>
        <w:jc w:val="both"/>
        <w:rPr>
          <w:sz w:val="24"/>
          <w:szCs w:val="24"/>
          <w:lang w:val="lt-LT"/>
        </w:rPr>
        <w:sectPr w:rsidR="00AD0375" w:rsidRPr="005819EC" w:rsidSect="00334521">
          <w:pgSz w:w="11906" w:h="16838"/>
          <w:pgMar w:top="567" w:right="1134" w:bottom="1701" w:left="1134" w:header="567" w:footer="567" w:gutter="0"/>
          <w:cols w:space="1296"/>
          <w:titlePg/>
          <w:docGrid w:linePitch="360"/>
        </w:sectPr>
      </w:pPr>
    </w:p>
    <w:p w:rsidR="00AD0375" w:rsidRPr="005819EC" w:rsidRDefault="00AD0375" w:rsidP="00AD0375">
      <w:pPr>
        <w:pStyle w:val="Sraopastraipa"/>
        <w:spacing w:after="120"/>
        <w:ind w:left="714"/>
        <w:jc w:val="both"/>
        <w:rPr>
          <w:sz w:val="24"/>
          <w:szCs w:val="24"/>
          <w:lang w:val="lt-LT"/>
        </w:rPr>
      </w:pPr>
      <w:r w:rsidRPr="005819EC">
        <w:rPr>
          <w:noProof/>
          <w:sz w:val="24"/>
          <w:szCs w:val="24"/>
          <w:lang w:val="lt-LT"/>
        </w:rPr>
        <w:lastRenderedPageBreak/>
        <w:drawing>
          <wp:inline distT="0" distB="0" distL="0" distR="0" wp14:anchorId="14D36D5C" wp14:editId="0E170E2F">
            <wp:extent cx="6120130" cy="8651875"/>
            <wp:effectExtent l="0" t="0" r="0" b="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KNNP%20derinimas-09-07-page-001.jpg"/>
                    <pic:cNvPicPr/>
                  </pic:nvPicPr>
                  <pic:blipFill>
                    <a:blip r:embed="rId13">
                      <a:extLst>
                        <a:ext uri="{28A0092B-C50C-407E-A947-70E740481C1C}">
                          <a14:useLocalDpi xmlns:a14="http://schemas.microsoft.com/office/drawing/2010/main" val="0"/>
                        </a:ext>
                      </a:extLst>
                    </a:blip>
                    <a:stretch>
                      <a:fillRect/>
                    </a:stretch>
                  </pic:blipFill>
                  <pic:spPr>
                    <a:xfrm>
                      <a:off x="0" y="0"/>
                      <a:ext cx="6120130" cy="8651875"/>
                    </a:xfrm>
                    <a:prstGeom prst="rect">
                      <a:avLst/>
                    </a:prstGeom>
                  </pic:spPr>
                </pic:pic>
              </a:graphicData>
            </a:graphic>
          </wp:inline>
        </w:drawing>
      </w:r>
    </w:p>
    <w:p w:rsidR="00AD0375" w:rsidRPr="005819EC" w:rsidRDefault="00AD0375" w:rsidP="00AD0375">
      <w:pPr>
        <w:pStyle w:val="Sraopastraipa"/>
        <w:spacing w:after="120"/>
        <w:ind w:left="714"/>
        <w:jc w:val="both"/>
        <w:rPr>
          <w:sz w:val="24"/>
          <w:szCs w:val="24"/>
          <w:lang w:val="lt-LT"/>
        </w:rPr>
      </w:pPr>
      <w:r w:rsidRPr="005819EC">
        <w:rPr>
          <w:lang w:val="lt-LT"/>
        </w:rPr>
        <w:t>Lietuvos geologijos tarnyba prie Aplinkos ministerijos</w:t>
      </w:r>
    </w:p>
    <w:p w:rsidR="00FF6190" w:rsidRDefault="00FF6190"/>
    <w:sectPr w:rsidR="00FF6190" w:rsidSect="00334521">
      <w:pgSz w:w="11906" w:h="16838"/>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935" w:rsidRDefault="00DB2935">
      <w:r>
        <w:separator/>
      </w:r>
    </w:p>
  </w:endnote>
  <w:endnote w:type="continuationSeparator" w:id="0">
    <w:p w:rsidR="00DB2935" w:rsidRDefault="00DB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C9" w:rsidRDefault="00AD03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86</w:t>
    </w:r>
    <w:r>
      <w:rPr>
        <w:rStyle w:val="Puslapionumeris"/>
      </w:rPr>
      <w:fldChar w:fldCharType="end"/>
    </w:r>
  </w:p>
  <w:p w:rsidR="00B83AC9" w:rsidRDefault="00DB293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C9" w:rsidRDefault="00DB2935" w:rsidP="00EC5CF5">
    <w:pPr>
      <w:pStyle w:val="Porat"/>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269347"/>
      <w:docPartObj>
        <w:docPartGallery w:val="Page Numbers (Bottom of Page)"/>
        <w:docPartUnique/>
      </w:docPartObj>
    </w:sdtPr>
    <w:sdtEndPr/>
    <w:sdtContent>
      <w:p w:rsidR="00B83AC9" w:rsidRDefault="00DB2935">
        <w:pPr>
          <w:pStyle w:val="Porat"/>
          <w:jc w:val="right"/>
        </w:pPr>
      </w:p>
    </w:sdtContent>
  </w:sdt>
  <w:p w:rsidR="00B83AC9" w:rsidRDefault="00DB2935" w:rsidP="00A426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935" w:rsidRDefault="00DB2935">
      <w:r>
        <w:separator/>
      </w:r>
    </w:p>
  </w:footnote>
  <w:footnote w:type="continuationSeparator" w:id="0">
    <w:p w:rsidR="00DB2935" w:rsidRDefault="00DB2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C028F"/>
    <w:multiLevelType w:val="hybridMultilevel"/>
    <w:tmpl w:val="02224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4B"/>
    <w:rsid w:val="00087D72"/>
    <w:rsid w:val="00306283"/>
    <w:rsid w:val="003A46F6"/>
    <w:rsid w:val="00527A06"/>
    <w:rsid w:val="0056136E"/>
    <w:rsid w:val="005F586B"/>
    <w:rsid w:val="00AD0375"/>
    <w:rsid w:val="00B65F3C"/>
    <w:rsid w:val="00B838C3"/>
    <w:rsid w:val="00BC194B"/>
    <w:rsid w:val="00BC6714"/>
    <w:rsid w:val="00DB2935"/>
    <w:rsid w:val="00EA21C3"/>
    <w:rsid w:val="00FF6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D81DE-7142-4D98-AFCE-A57CA5C9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0375"/>
    <w:pPr>
      <w:spacing w:after="0" w:line="240" w:lineRule="auto"/>
    </w:pPr>
    <w:rPr>
      <w:rFonts w:ascii="Times New Roman" w:eastAsia="Times New Roman" w:hAnsi="Times New Roman" w:cs="Times New Roman"/>
      <w:sz w:val="20"/>
      <w:szCs w:val="20"/>
      <w:lang w:val="en-US" w:eastAsia="lt-LT"/>
    </w:rPr>
  </w:style>
  <w:style w:type="paragraph" w:styleId="Antrat1">
    <w:name w:val="heading 1"/>
    <w:basedOn w:val="prastasis"/>
    <w:next w:val="prastasis"/>
    <w:link w:val="Antrat1Diagrama"/>
    <w:qFormat/>
    <w:rsid w:val="00AD037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0375"/>
    <w:rPr>
      <w:rFonts w:asciiTheme="majorHAnsi" w:eastAsiaTheme="majorEastAsia" w:hAnsiTheme="majorHAnsi" w:cstheme="majorBidi"/>
      <w:color w:val="2E74B5" w:themeColor="accent1" w:themeShade="BF"/>
      <w:sz w:val="32"/>
      <w:szCs w:val="32"/>
      <w:lang w:val="en-US" w:eastAsia="lt-LT"/>
    </w:rPr>
  </w:style>
  <w:style w:type="paragraph" w:styleId="Antrats">
    <w:name w:val="header"/>
    <w:aliases w:val="Blanko antraste"/>
    <w:basedOn w:val="prastasis"/>
    <w:link w:val="AntratsDiagrama"/>
    <w:uiPriority w:val="99"/>
    <w:unhideWhenUsed/>
    <w:rsid w:val="00AD0375"/>
    <w:pPr>
      <w:tabs>
        <w:tab w:val="center" w:pos="4819"/>
        <w:tab w:val="right" w:pos="9638"/>
      </w:tabs>
    </w:pPr>
  </w:style>
  <w:style w:type="character" w:customStyle="1" w:styleId="AntratsDiagrama">
    <w:name w:val="Antraštės Diagrama"/>
    <w:aliases w:val="Blanko antraste Diagrama"/>
    <w:basedOn w:val="Numatytasispastraiposriftas"/>
    <w:link w:val="Antrats"/>
    <w:uiPriority w:val="99"/>
    <w:rsid w:val="00AD0375"/>
    <w:rPr>
      <w:rFonts w:ascii="Times New Roman" w:eastAsia="Times New Roman" w:hAnsi="Times New Roman" w:cs="Times New Roman"/>
      <w:sz w:val="20"/>
      <w:szCs w:val="20"/>
      <w:lang w:val="en-US" w:eastAsia="lt-LT"/>
    </w:rPr>
  </w:style>
  <w:style w:type="paragraph" w:styleId="Porat">
    <w:name w:val="footer"/>
    <w:basedOn w:val="prastasis"/>
    <w:link w:val="PoratDiagrama"/>
    <w:uiPriority w:val="99"/>
    <w:unhideWhenUsed/>
    <w:rsid w:val="00AD0375"/>
    <w:pPr>
      <w:tabs>
        <w:tab w:val="center" w:pos="4819"/>
        <w:tab w:val="right" w:pos="9638"/>
      </w:tabs>
    </w:pPr>
  </w:style>
  <w:style w:type="character" w:customStyle="1" w:styleId="PoratDiagrama">
    <w:name w:val="Poraštė Diagrama"/>
    <w:basedOn w:val="Numatytasispastraiposriftas"/>
    <w:link w:val="Porat"/>
    <w:uiPriority w:val="99"/>
    <w:rsid w:val="00AD0375"/>
    <w:rPr>
      <w:rFonts w:ascii="Times New Roman" w:eastAsia="Times New Roman" w:hAnsi="Times New Roman" w:cs="Times New Roman"/>
      <w:sz w:val="20"/>
      <w:szCs w:val="20"/>
      <w:lang w:val="en-US" w:eastAsia="lt-LT"/>
    </w:rPr>
  </w:style>
  <w:style w:type="table" w:styleId="Lentelstinklelis">
    <w:name w:val="Table Grid"/>
    <w:basedOn w:val="prastojilentel"/>
    <w:rsid w:val="00AD037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D0375"/>
    <w:pPr>
      <w:ind w:left="720"/>
      <w:contextualSpacing/>
    </w:pPr>
  </w:style>
  <w:style w:type="paragraph" w:styleId="Pagrindinistekstas">
    <w:name w:val="Body Text"/>
    <w:basedOn w:val="prastasis"/>
    <w:link w:val="PagrindinistekstasDiagrama"/>
    <w:rsid w:val="00AD0375"/>
    <w:pPr>
      <w:spacing w:line="360" w:lineRule="auto"/>
      <w:jc w:val="both"/>
    </w:pPr>
  </w:style>
  <w:style w:type="character" w:customStyle="1" w:styleId="PagrindinistekstasDiagrama">
    <w:name w:val="Pagrindinis tekstas Diagrama"/>
    <w:basedOn w:val="Numatytasispastraiposriftas"/>
    <w:link w:val="Pagrindinistekstas"/>
    <w:rsid w:val="00AD0375"/>
    <w:rPr>
      <w:rFonts w:ascii="Times New Roman" w:eastAsia="Times New Roman" w:hAnsi="Times New Roman" w:cs="Times New Roman"/>
      <w:sz w:val="20"/>
      <w:szCs w:val="20"/>
      <w:lang w:val="en-US" w:eastAsia="lt-LT"/>
    </w:rPr>
  </w:style>
  <w:style w:type="character" w:styleId="Puslapionumeris">
    <w:name w:val="page number"/>
    <w:basedOn w:val="Numatytasispastraiposriftas"/>
    <w:rsid w:val="00AD0375"/>
  </w:style>
  <w:style w:type="character" w:styleId="Hipersaitas">
    <w:name w:val="Hyperlink"/>
    <w:basedOn w:val="Numatytasispastraiposriftas"/>
    <w:uiPriority w:val="99"/>
    <w:rsid w:val="00AD03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dxo.com/intl/node/1877"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5912</Words>
  <Characters>3371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Gutauskiene</dc:creator>
  <cp:lastModifiedBy>Virginija Palaimiene</cp:lastModifiedBy>
  <cp:revision>2</cp:revision>
  <dcterms:created xsi:type="dcterms:W3CDTF">2016-12-27T07:02:00Z</dcterms:created>
  <dcterms:modified xsi:type="dcterms:W3CDTF">2016-12-27T07:02:00Z</dcterms:modified>
</cp:coreProperties>
</file>