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05808" w14:textId="488F46B8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2A85B4" wp14:editId="2258387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8E134" w14:textId="77777777" w:rsidR="008A10E1" w:rsidRDefault="008A10E1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2B42F2FB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54C89974" w14:textId="77777777" w:rsidR="00E1243A" w:rsidRPr="00365FA9" w:rsidRDefault="00E1243A" w:rsidP="00E1243A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 xml:space="preserve">KLAIPĖDOS </w:t>
      </w:r>
      <w:r>
        <w:rPr>
          <w:b/>
        </w:rPr>
        <w:t>MIESTO SAVIVALDYBĖS TARYBOS 2011 M. LAPKRIČIO 24 D. SPRENDIMO NR. T2-378</w:t>
      </w:r>
      <w:r w:rsidRPr="00365FA9">
        <w:rPr>
          <w:b/>
        </w:rPr>
        <w:t xml:space="preserve"> „DĖL KLAIPĖDOS </w:t>
      </w:r>
      <w:r>
        <w:rPr>
          <w:b/>
        </w:rPr>
        <w:t>MIESTO SAVIVALDYBĖS TURTO PERDAVIMO VALDYTI, NAUDOTI IR DISPONUOTI JUO PATIKĖJIMO TEISE</w:t>
      </w:r>
      <w:r w:rsidRPr="00365FA9">
        <w:rPr>
          <w:b/>
        </w:rPr>
        <w:t xml:space="preserve"> TVARKOS APRAŠO PATVIRTINIMO“ PAKEITIMO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2016 m. gruodžio 22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T2-309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3E054AF3" w14:textId="77777777" w:rsidR="00E1243A" w:rsidRDefault="00E1243A" w:rsidP="00E1243A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C19225E" w14:textId="77777777" w:rsidR="00E1243A" w:rsidRDefault="00E1243A" w:rsidP="00E1243A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turto perdavimo valdyti, naudoti ir disponuoti juo patikėjimo teise </w:t>
      </w:r>
      <w:r>
        <w:t>tvarkos aprašo, patvirtinto</w:t>
      </w:r>
      <w:r w:rsidRPr="00365FA9">
        <w:t xml:space="preserve"> Klaipėdos </w:t>
      </w:r>
      <w:r>
        <w:t xml:space="preserve">miesto savivaldybės tarybos 2011 m. lapkričio 24 d. sprendimu Nr. T2-378 „Dėl </w:t>
      </w:r>
      <w:r>
        <w:rPr>
          <w:color w:val="000000"/>
          <w:shd w:val="clear" w:color="auto" w:fill="FFFFFF"/>
        </w:rPr>
        <w:t>Klaipėdos miesto savivaldybės turto perdavimo valdyti, naudoti ir disponuoti juo patikėjimo teise</w:t>
      </w:r>
      <w:r>
        <w:t xml:space="preserve"> aprašo patvirtinimo“, 22 punktą ir jį išdėstyti taip:</w:t>
      </w:r>
    </w:p>
    <w:p w14:paraId="1B48650A" w14:textId="77777777" w:rsidR="00E1243A" w:rsidRPr="00C04C47" w:rsidRDefault="00E1243A" w:rsidP="00E1243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pacing w:val="-5"/>
        </w:rPr>
        <w:t>„</w:t>
      </w:r>
      <w:r w:rsidRPr="00C04C47">
        <w:rPr>
          <w:color w:val="000000"/>
          <w:spacing w:val="-5"/>
        </w:rPr>
        <w:t>22. </w:t>
      </w:r>
      <w:r w:rsidRPr="00C04C47">
        <w:rPr>
          <w:color w:val="000000"/>
          <w:spacing w:val="-4"/>
        </w:rPr>
        <w:t>Patikėtinis, nurodytas šio Aprašo 3.1 papunktyje, patikėjimo teise valdomą savivaldybės</w:t>
      </w:r>
      <w:r w:rsidRPr="00C04C47">
        <w:rPr>
          <w:color w:val="000000"/>
          <w:spacing w:val="1"/>
        </w:rPr>
        <w:t xml:space="preserve"> turtą gali</w:t>
      </w:r>
      <w:r w:rsidRPr="00DD4358">
        <w:rPr>
          <w:color w:val="000000"/>
          <w:spacing w:val="1"/>
        </w:rPr>
        <w:t xml:space="preserve">: </w:t>
      </w:r>
    </w:p>
    <w:p w14:paraId="4358F1E5" w14:textId="77777777" w:rsidR="00E1243A" w:rsidRPr="00DD4358" w:rsidRDefault="00E1243A" w:rsidP="00E1243A">
      <w:pPr>
        <w:ind w:firstLine="709"/>
        <w:jc w:val="both"/>
        <w:rPr>
          <w:spacing w:val="-4"/>
        </w:rPr>
      </w:pPr>
      <w:r w:rsidRPr="00DD4358">
        <w:rPr>
          <w:color w:val="000000"/>
          <w:spacing w:val="1"/>
        </w:rPr>
        <w:t>22</w:t>
      </w:r>
      <w:r w:rsidRPr="00DD4358">
        <w:t xml:space="preserve">.1. nuomoti veiklai, kuri susijusi su patikėtinio vykdomomis funkcijomis, </w:t>
      </w:r>
      <w:r w:rsidRPr="00DD4358">
        <w:rPr>
          <w:spacing w:val="-4"/>
        </w:rPr>
        <w:t>vadovaudamasis savivaldybės tarybos nustatyta tvarka;</w:t>
      </w:r>
    </w:p>
    <w:p w14:paraId="4644C00C" w14:textId="77777777" w:rsidR="00E1243A" w:rsidRPr="00DD4358" w:rsidRDefault="00E1243A" w:rsidP="00E1243A">
      <w:pPr>
        <w:ind w:firstLine="709"/>
        <w:jc w:val="both"/>
      </w:pPr>
      <w:r w:rsidRPr="00DD4358">
        <w:t>22.2. leisti naudotis turtu pagal paslaugų sutartis, vadovaudamasis savivaldybės tarybos nustatyta tvarka.</w:t>
      </w:r>
      <w:r>
        <w:t>“</w:t>
      </w:r>
    </w:p>
    <w:p w14:paraId="56886EBD" w14:textId="77777777" w:rsidR="00E1243A" w:rsidRPr="00307CD8" w:rsidRDefault="00E1243A" w:rsidP="00E1243A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14:paraId="79391AAB" w14:textId="77777777" w:rsidR="008A10E1" w:rsidRDefault="008A10E1" w:rsidP="008A10E1">
      <w:pPr>
        <w:jc w:val="both"/>
      </w:pPr>
    </w:p>
    <w:p w14:paraId="1EC1060A" w14:textId="77777777" w:rsidR="008A10E1" w:rsidRDefault="008A10E1" w:rsidP="008A10E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8A10E1" w14:paraId="160F7803" w14:textId="77777777" w:rsidTr="008A10E1">
        <w:tc>
          <w:tcPr>
            <w:tcW w:w="6629" w:type="dxa"/>
            <w:hideMark/>
          </w:tcPr>
          <w:p w14:paraId="6E11611B" w14:textId="77777777" w:rsidR="008A10E1" w:rsidRDefault="008A10E1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2BC740D8" w14:textId="1ACF926F" w:rsidR="008A10E1" w:rsidRDefault="008A10E1">
            <w:pPr>
              <w:jc w:val="right"/>
            </w:pPr>
            <w:r>
              <w:t>Vytautas Grubliauskas</w:t>
            </w:r>
          </w:p>
        </w:tc>
      </w:tr>
    </w:tbl>
    <w:p w14:paraId="6A7BC0E3" w14:textId="77777777" w:rsidR="008A10E1" w:rsidRDefault="008A10E1" w:rsidP="008A10E1">
      <w:pPr>
        <w:jc w:val="both"/>
      </w:pPr>
    </w:p>
    <w:sectPr w:rsidR="008A10E1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92E52" w14:textId="77777777" w:rsidR="00FA404B" w:rsidRDefault="00FA404B">
      <w:r>
        <w:separator/>
      </w:r>
    </w:p>
  </w:endnote>
  <w:endnote w:type="continuationSeparator" w:id="0">
    <w:p w14:paraId="6BE41E2E" w14:textId="77777777" w:rsidR="00FA404B" w:rsidRDefault="00FA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0A80B" w14:textId="77777777" w:rsidR="00FA404B" w:rsidRDefault="00FA404B">
      <w:r>
        <w:separator/>
      </w:r>
    </w:p>
  </w:footnote>
  <w:footnote w:type="continuationSeparator" w:id="0">
    <w:p w14:paraId="0597B143" w14:textId="77777777" w:rsidR="00FA404B" w:rsidRDefault="00FA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27044148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2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761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383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0E1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3A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4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2016-12-27T08:09:00Z</dcterms:created>
  <dcterms:modified xsi:type="dcterms:W3CDTF">2016-12-27T08:09:00Z</dcterms:modified>
</cp:coreProperties>
</file>