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3969"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06079E" w:rsidRPr="00411781" w:rsidTr="00C57681">
        <w:tc>
          <w:tcPr>
            <w:tcW w:w="3969" w:type="dxa"/>
          </w:tcPr>
          <w:p w:rsidR="0006079E" w:rsidRPr="00411781" w:rsidRDefault="0006079E" w:rsidP="0019615E">
            <w:pPr>
              <w:tabs>
                <w:tab w:val="left" w:pos="5070"/>
                <w:tab w:val="left" w:pos="5366"/>
                <w:tab w:val="left" w:pos="6771"/>
                <w:tab w:val="left" w:pos="7363"/>
              </w:tabs>
              <w:jc w:val="both"/>
            </w:pPr>
            <w:bookmarkStart w:id="0" w:name="_GoBack"/>
            <w:bookmarkEnd w:id="0"/>
            <w:r w:rsidRPr="00411781">
              <w:t>P</w:t>
            </w:r>
            <w:r w:rsidR="0019615E" w:rsidRPr="00411781">
              <w:t>RITARTA</w:t>
            </w:r>
          </w:p>
        </w:tc>
      </w:tr>
      <w:tr w:rsidR="0006079E" w:rsidRPr="00411781" w:rsidTr="00C57681">
        <w:tc>
          <w:tcPr>
            <w:tcW w:w="3969" w:type="dxa"/>
          </w:tcPr>
          <w:p w:rsidR="0006079E" w:rsidRPr="00411781" w:rsidRDefault="0006079E" w:rsidP="0006079E">
            <w:r w:rsidRPr="00411781">
              <w:t>Klaipėdos miesto savivaldybės</w:t>
            </w:r>
          </w:p>
        </w:tc>
      </w:tr>
      <w:tr w:rsidR="0006079E" w:rsidRPr="00411781" w:rsidTr="00C57681">
        <w:tc>
          <w:tcPr>
            <w:tcW w:w="3969" w:type="dxa"/>
          </w:tcPr>
          <w:p w:rsidR="0006079E" w:rsidRPr="00411781" w:rsidRDefault="0006079E" w:rsidP="0006079E">
            <w:r w:rsidRPr="00411781">
              <w:t xml:space="preserve">tarybos </w:t>
            </w:r>
            <w:bookmarkStart w:id="1" w:name="registravimoDataIlga"/>
            <w:r w:rsidRPr="00411781">
              <w:rPr>
                <w:noProof/>
              </w:rPr>
              <w:fldChar w:fldCharType="begin">
                <w:ffData>
                  <w:name w:val="registravimoDataIlga"/>
                  <w:enabled/>
                  <w:calcOnExit w:val="0"/>
                  <w:textInput>
                    <w:maxLength w:val="1"/>
                  </w:textInput>
                </w:ffData>
              </w:fldChar>
            </w:r>
            <w:r w:rsidRPr="00411781">
              <w:rPr>
                <w:noProof/>
              </w:rPr>
              <w:instrText xml:space="preserve"> FORMTEXT </w:instrText>
            </w:r>
            <w:r w:rsidRPr="00411781">
              <w:rPr>
                <w:noProof/>
              </w:rPr>
            </w:r>
            <w:r w:rsidRPr="00411781">
              <w:rPr>
                <w:noProof/>
              </w:rPr>
              <w:fldChar w:fldCharType="separate"/>
            </w:r>
            <w:r w:rsidRPr="00411781">
              <w:rPr>
                <w:noProof/>
              </w:rPr>
              <w:t>2016 m. gruodžio 22 d.</w:t>
            </w:r>
            <w:r w:rsidRPr="00411781">
              <w:rPr>
                <w:noProof/>
              </w:rPr>
              <w:fldChar w:fldCharType="end"/>
            </w:r>
            <w:bookmarkEnd w:id="1"/>
          </w:p>
        </w:tc>
      </w:tr>
      <w:tr w:rsidR="0006079E" w:rsidRPr="00411781" w:rsidTr="00C57681">
        <w:tc>
          <w:tcPr>
            <w:tcW w:w="3969" w:type="dxa"/>
          </w:tcPr>
          <w:p w:rsidR="0006079E" w:rsidRPr="00411781" w:rsidRDefault="0006079E" w:rsidP="008E6E82">
            <w:pPr>
              <w:tabs>
                <w:tab w:val="left" w:pos="5070"/>
                <w:tab w:val="left" w:pos="5366"/>
                <w:tab w:val="left" w:pos="6771"/>
                <w:tab w:val="left" w:pos="7363"/>
              </w:tabs>
            </w:pPr>
            <w:r w:rsidRPr="00411781">
              <w:t xml:space="preserve">sprendimu Nr. </w:t>
            </w:r>
            <w:bookmarkStart w:id="2" w:name="dokumentoNr"/>
            <w:r w:rsidRPr="00411781">
              <w:rPr>
                <w:noProof/>
              </w:rPr>
              <w:fldChar w:fldCharType="begin">
                <w:ffData>
                  <w:name w:val="dokumentoNr"/>
                  <w:enabled/>
                  <w:calcOnExit w:val="0"/>
                  <w:textInput>
                    <w:maxLength w:val="1"/>
                  </w:textInput>
                </w:ffData>
              </w:fldChar>
            </w:r>
            <w:r w:rsidRPr="00411781">
              <w:rPr>
                <w:noProof/>
              </w:rPr>
              <w:instrText xml:space="preserve"> FORMTEXT </w:instrText>
            </w:r>
            <w:r w:rsidRPr="00411781">
              <w:rPr>
                <w:noProof/>
              </w:rPr>
            </w:r>
            <w:r w:rsidRPr="00411781">
              <w:rPr>
                <w:noProof/>
              </w:rPr>
              <w:fldChar w:fldCharType="separate"/>
            </w:r>
            <w:r w:rsidRPr="00411781">
              <w:rPr>
                <w:noProof/>
              </w:rPr>
              <w:t>T2-327</w:t>
            </w:r>
            <w:r w:rsidRPr="00411781">
              <w:rPr>
                <w:noProof/>
              </w:rPr>
              <w:fldChar w:fldCharType="end"/>
            </w:r>
            <w:bookmarkEnd w:id="2"/>
          </w:p>
        </w:tc>
      </w:tr>
    </w:tbl>
    <w:p w:rsidR="00832CC9" w:rsidRPr="00411781" w:rsidRDefault="00832CC9" w:rsidP="0006079E">
      <w:pPr>
        <w:jc w:val="center"/>
      </w:pPr>
    </w:p>
    <w:p w:rsidR="00411781" w:rsidRPr="00411781" w:rsidRDefault="00411781" w:rsidP="00411781">
      <w:pPr>
        <w:pStyle w:val="Antrat3"/>
        <w:spacing w:before="0" w:after="0"/>
        <w:jc w:val="center"/>
        <w:rPr>
          <w:rFonts w:ascii="Times New Roman" w:hAnsi="Times New Roman" w:cs="Times New Roman"/>
          <w:sz w:val="24"/>
          <w:szCs w:val="24"/>
        </w:rPr>
      </w:pPr>
    </w:p>
    <w:p w:rsidR="00411781" w:rsidRPr="00411781" w:rsidRDefault="00411781" w:rsidP="00411781">
      <w:pPr>
        <w:pStyle w:val="Antrat3"/>
        <w:spacing w:before="0" w:after="0"/>
        <w:jc w:val="center"/>
        <w:rPr>
          <w:rFonts w:ascii="Times New Roman" w:hAnsi="Times New Roman" w:cs="Times New Roman"/>
          <w:sz w:val="24"/>
          <w:szCs w:val="24"/>
        </w:rPr>
      </w:pPr>
      <w:r w:rsidRPr="00411781">
        <w:rPr>
          <w:rFonts w:ascii="Times New Roman" w:hAnsi="Times New Roman" w:cs="Times New Roman"/>
          <w:sz w:val="24"/>
          <w:szCs w:val="24"/>
        </w:rPr>
        <w:t xml:space="preserve">KLAIPĖDOS MIESTO SAVIVALDYBĖS TARYBOS KONTROLĖS KOMITETO </w:t>
      </w:r>
    </w:p>
    <w:p w:rsidR="00411781" w:rsidRPr="00411781" w:rsidRDefault="00411781" w:rsidP="00411781">
      <w:pPr>
        <w:pStyle w:val="Antrat3"/>
        <w:spacing w:before="0" w:after="0"/>
        <w:jc w:val="center"/>
        <w:rPr>
          <w:rFonts w:ascii="Times New Roman" w:hAnsi="Times New Roman" w:cs="Times New Roman"/>
          <w:sz w:val="24"/>
          <w:szCs w:val="24"/>
        </w:rPr>
      </w:pPr>
      <w:r w:rsidRPr="00411781">
        <w:rPr>
          <w:rFonts w:ascii="Times New Roman" w:hAnsi="Times New Roman" w:cs="Times New Roman"/>
          <w:sz w:val="24"/>
          <w:szCs w:val="24"/>
        </w:rPr>
        <w:t>2016 METŲ VEIKLOS ATASKAITA</w:t>
      </w:r>
    </w:p>
    <w:p w:rsidR="00411781" w:rsidRPr="00411781" w:rsidRDefault="00411781" w:rsidP="00411781">
      <w:pPr>
        <w:jc w:val="both"/>
      </w:pPr>
    </w:p>
    <w:p w:rsidR="00411781" w:rsidRPr="00411781" w:rsidRDefault="00411781" w:rsidP="00411781">
      <w:pPr>
        <w:ind w:firstLine="702"/>
        <w:jc w:val="both"/>
      </w:pPr>
      <w:r w:rsidRPr="00411781">
        <w:t xml:space="preserve">Kontrolės komitetas savo veikloje vadovaujasi teisės aktais ir Klaipėdos miesto savivaldybės tarybos reglamentu, dirba pagal </w:t>
      </w:r>
      <w:r w:rsidR="00FB4F88" w:rsidRPr="00411781">
        <w:t xml:space="preserve">Klaipėdos miesto </w:t>
      </w:r>
      <w:r w:rsidRPr="00411781">
        <w:t>savivaldybės tarybos 2016 m. sausio 28 d. sprendimu Nr. T2-1 patvirtintą Kontrolės komiteto 2016 metų veiklos programą.</w:t>
      </w:r>
    </w:p>
    <w:p w:rsidR="00411781" w:rsidRPr="00411781" w:rsidRDefault="00411781" w:rsidP="00411781">
      <w:pPr>
        <w:ind w:firstLine="702"/>
        <w:jc w:val="both"/>
      </w:pPr>
      <w:r w:rsidRPr="00411781">
        <w:t>Kontrolės komiteto veiklos tikslai – savivaldybės tarybos sprendimų vykdymo kokybė, efektyvus ir teisėtas savivaldybės biudžeto ir turto naudojimas, kontrolės rezultatų įgyvendinimo efektyvumas. Visose srityse kontrolė padeda sėkmingai funkcionuoti, išvengti klaidų, jų nebekartoti ateityje. Be tinkamos kontrolės sistemos sunku kryptingai siekti užsibrėžto tikslo ir jį sėkmingai įgyvendinti. Kontrolė turi apimti veiklos sritis visais lygiais, visą struktūrą ir funkcijas.</w:t>
      </w:r>
    </w:p>
    <w:p w:rsidR="00411781" w:rsidRPr="00411781" w:rsidRDefault="00411781" w:rsidP="00411781">
      <w:pPr>
        <w:ind w:firstLine="702"/>
        <w:jc w:val="both"/>
      </w:pPr>
      <w:r w:rsidRPr="00411781">
        <w:rPr>
          <w:rStyle w:val="HTMLspausdinimomainl"/>
          <w:rFonts w:ascii="Times New Roman" w:hAnsi="Times New Roman"/>
          <w:sz w:val="24"/>
          <w:szCs w:val="24"/>
        </w:rPr>
        <w:t xml:space="preserve">Į Kontrolės komitetą įeina vienodas visų </w:t>
      </w:r>
      <w:r w:rsidR="00FB4F88">
        <w:rPr>
          <w:rStyle w:val="HTMLspausdinimomainl"/>
          <w:rFonts w:ascii="Times New Roman" w:hAnsi="Times New Roman"/>
          <w:sz w:val="24"/>
          <w:szCs w:val="24"/>
        </w:rPr>
        <w:t>s</w:t>
      </w:r>
      <w:r w:rsidRPr="00411781">
        <w:rPr>
          <w:rStyle w:val="HTMLspausdinimomainl"/>
          <w:rFonts w:ascii="Times New Roman" w:hAnsi="Times New Roman"/>
          <w:sz w:val="24"/>
          <w:szCs w:val="24"/>
        </w:rPr>
        <w:t>avivaldybės taryboje narių frakcijų ir savivaldybės tarybos narių grupės deleguotų atstovų skaičius.</w:t>
      </w:r>
      <w:r w:rsidRPr="00411781">
        <w:t xml:space="preserve"> Klaipėdos miesto savivaldybės taryba 2015 m. gegužės 7 d. sprendimu Nr. T2-82 „Dėl Klaipėdos miesto savivaldybės tarybos Kontrolės komiteto sudarymo“ nusprendė sudaryti Klaipėdos miesto savivaldybės tarybos Kontrolės komitetą iš 6 (šešių) narių: Alina </w:t>
      </w:r>
      <w:proofErr w:type="spellStart"/>
      <w:r w:rsidRPr="00411781">
        <w:t>Velykienė</w:t>
      </w:r>
      <w:proofErr w:type="spellEnd"/>
      <w:r w:rsidRPr="00411781">
        <w:t xml:space="preserve">, Jolanta </w:t>
      </w:r>
      <w:proofErr w:type="spellStart"/>
      <w:r w:rsidRPr="00411781">
        <w:t>Skrabulienė</w:t>
      </w:r>
      <w:proofErr w:type="spellEnd"/>
      <w:r w:rsidRPr="00411781">
        <w:t xml:space="preserve">, Lilija Petraitienė, Aldona Staponkienė, Nina </w:t>
      </w:r>
      <w:proofErr w:type="spellStart"/>
      <w:r w:rsidRPr="00411781">
        <w:t>Puteikienė</w:t>
      </w:r>
      <w:proofErr w:type="spellEnd"/>
      <w:r w:rsidRPr="00411781">
        <w:t xml:space="preserve">, Arūnas Barbšys. Klaipėdos miesto savivaldybės tarybos 2015 m. gegužės 7 d. sprendimu Nr. T2-83 d. „Dėl Klaipėdos miesto savivaldybės tarybos Kontrolės komiteto pirmininko ir jo pavaduotojo skyrimo“ Arūnas Barbšys paskirtas Kontrolės komiteto pirmininku, Alina </w:t>
      </w:r>
      <w:proofErr w:type="spellStart"/>
      <w:r w:rsidRPr="00411781">
        <w:t>Velykienė</w:t>
      </w:r>
      <w:proofErr w:type="spellEnd"/>
      <w:r w:rsidRPr="00411781">
        <w:t xml:space="preserve"> – Kontrolės komiteto pirmininko pavaduotoja. Klaipėdos miesto savivaldybės taryba 2015 m. gegužės 28 d. sprendimu Nr. T2-96 „Dėl Klaipėdos miesto savivaldybės tarybos 2015 m. gegužės 7 d. sprendimo Nr. T2-82 „Dėl Klaipėdos miesto savivaldybės tarybos Kontrolės komiteto sudarymo“ pakeitimo“ nusprendė sudaryti Klaipėdos miesto savivaldybės tarybos Kontrolės komitetą iš 6 (šešių) narių: Vaida Žvikienė, Jolanta </w:t>
      </w:r>
      <w:proofErr w:type="spellStart"/>
      <w:r w:rsidRPr="00411781">
        <w:t>Skrabulienė</w:t>
      </w:r>
      <w:proofErr w:type="spellEnd"/>
      <w:r w:rsidRPr="00411781">
        <w:t xml:space="preserve">, Lilija Petraitienė, Aldona Staponkienė, Nina </w:t>
      </w:r>
      <w:proofErr w:type="spellStart"/>
      <w:r w:rsidRPr="00411781">
        <w:t>Puteikienė</w:t>
      </w:r>
      <w:proofErr w:type="spellEnd"/>
      <w:r w:rsidRPr="00411781">
        <w:t>, Arūnas Barbšys. Klaipėdos miesto savivaldybės taryba 2015 m. gegužės 28 d. sprendimu Nr. T2-97 „Dėl Klaipėdos miesto savivaldybės tarybos 2015 m. gegužės 7</w:t>
      </w:r>
      <w:r w:rsidR="00FB4F88">
        <w:t> </w:t>
      </w:r>
      <w:r w:rsidRPr="00411781">
        <w:t>d. sprendimo Nr. T2-83 „Dėl Klaipėdos miesto savivaldybės tarybos Kontrolės komiteto pirmininko ir jo pavaduotojo skyrimo“ pakeitimo“ nusprendė skirti Klaipėdos miesto savivaldybės tarybos Kontrolės komiteto pirmininko pavaduotoja Vaidą Žvikienę.</w:t>
      </w:r>
    </w:p>
    <w:p w:rsidR="00411781" w:rsidRPr="00411781" w:rsidRDefault="00411781" w:rsidP="00411781">
      <w:pPr>
        <w:ind w:firstLine="702"/>
        <w:jc w:val="both"/>
      </w:pPr>
      <w:r w:rsidRPr="00411781">
        <w:t xml:space="preserve">Kontrolės komiteto darbas yra kolegialus, posėdžiuose dalyvavo ir svarstomais klausimais nuomonę išreiškė ne tik komiteto nariai, bet ir Savivaldybės kontrolės ir audito tarnybos, Centralizuoto vidaus audito skyriaus specialistai, Savivaldybės administracijoje, </w:t>
      </w:r>
      <w:r w:rsidR="00FB4F88">
        <w:t>s</w:t>
      </w:r>
      <w:r w:rsidRPr="00411781">
        <w:t xml:space="preserve">avivaldybės administravimo subjektuose ir </w:t>
      </w:r>
      <w:r w:rsidR="00FB4F88">
        <w:t>s</w:t>
      </w:r>
      <w:r w:rsidRPr="00411781">
        <w:t xml:space="preserve">avivaldybės kontroliuojamose įmonėse atliktų auditų darbuotojai. </w:t>
      </w:r>
    </w:p>
    <w:p w:rsidR="00411781" w:rsidRPr="00411781" w:rsidRDefault="00411781" w:rsidP="00411781">
      <w:pPr>
        <w:ind w:firstLine="702"/>
        <w:jc w:val="both"/>
      </w:pPr>
      <w:r w:rsidRPr="00411781">
        <w:t>Komitetas 2016 metais posėdžiavo 10 kartų ir apsvarstė 28 klausimus. Pirmasis 2016 metų Kontrolės komiteto posėdi</w:t>
      </w:r>
      <w:r w:rsidR="00FB4F88">
        <w:t>s įvyko sausio 26 d., paskutin</w:t>
      </w:r>
      <w:r w:rsidRPr="00411781">
        <w:t>is – gruodžio 6 d.</w:t>
      </w:r>
    </w:p>
    <w:p w:rsidR="00411781" w:rsidRPr="00411781" w:rsidRDefault="00411781" w:rsidP="00411781">
      <w:pPr>
        <w:ind w:firstLine="702"/>
        <w:jc w:val="both"/>
      </w:pPr>
      <w:r w:rsidRPr="00411781">
        <w:t xml:space="preserve">Kontrolės komitetas posėdžiuose svarstė šiuos ir kitus klausimus: </w:t>
      </w:r>
    </w:p>
    <w:p w:rsidR="00411781" w:rsidRPr="00411781" w:rsidRDefault="00411781" w:rsidP="00411781">
      <w:pPr>
        <w:numPr>
          <w:ilvl w:val="0"/>
          <w:numId w:val="1"/>
        </w:numPr>
        <w:tabs>
          <w:tab w:val="left" w:pos="993"/>
        </w:tabs>
        <w:ind w:left="0" w:firstLine="702"/>
        <w:jc w:val="both"/>
      </w:pPr>
      <w:r w:rsidRPr="00411781">
        <w:t>Veiklos audito ataskaita dėl UAB „Gatvių apšvietimas“ savivaldybei teikiamų paslaugų įkainių pagrįstumo ir galimybės savarankiškai teikti paslaugas įvertinimo. Komitetas pasiūlė Savivaldybės administracijai įgyvendinti pirmą rekomendaciją „Savivaldybės administracijai, kaip kontroliuojančiai įstaigai, parengti viešųjų paslaugų teikėjų teikiamų paslaugų kainų (tarifų) projektų parengimo, pateikimo, svarstymo ir tvirtinimo bendruosius principus“ iki šių metų rugpjūčio 30 dienos; įpareigoti Savivaldybės administraciją pateikti Kontrolės komitetui dokumentaciją, kaip ir kuo remiantis atsirado „</w:t>
      </w:r>
      <w:proofErr w:type="spellStart"/>
      <w:r w:rsidRPr="00411781">
        <w:t>Park&amp;Ride</w:t>
      </w:r>
      <w:proofErr w:type="spellEnd"/>
      <w:r w:rsidRPr="00411781">
        <w:t>“ projektas šiaurinėje miesto dalyje; pavesti Savivaldybės administracijai pateikti info</w:t>
      </w:r>
      <w:r w:rsidR="00FB4F88">
        <w:t xml:space="preserve">rmaciją dėl galimybės paslaugas, </w:t>
      </w:r>
      <w:r w:rsidRPr="00411781">
        <w:t>kurias teikia UAB „Gatvių apšvietimas“</w:t>
      </w:r>
      <w:r w:rsidR="00FB4F88">
        <w:t>,</w:t>
      </w:r>
      <w:r w:rsidRPr="00411781">
        <w:t xml:space="preserve"> pirkti rinkoje; kreiptis Kontrolės komitetui į Prokuratūrą dėl viešojo intereso gynimo;</w:t>
      </w:r>
    </w:p>
    <w:p w:rsidR="00411781" w:rsidRPr="00411781" w:rsidRDefault="00411781" w:rsidP="00411781">
      <w:pPr>
        <w:numPr>
          <w:ilvl w:val="0"/>
          <w:numId w:val="1"/>
        </w:numPr>
        <w:tabs>
          <w:tab w:val="left" w:pos="993"/>
        </w:tabs>
        <w:ind w:left="0" w:firstLine="702"/>
        <w:jc w:val="both"/>
      </w:pPr>
      <w:r w:rsidRPr="00411781">
        <w:lastRenderedPageBreak/>
        <w:t>Patikrinimo aktas „Vietinės rinkliavos už leidimo atlikti žemės kasinėjimo darbus savivaldybės viešojo naudojimo teritorijoje, atitverti ją ar jos dalį arba apriboti joje išdavimą (toliau</w:t>
      </w:r>
      <w:r w:rsidR="000A3187">
        <w:t xml:space="preserve"> –</w:t>
      </w:r>
      <w:r w:rsidRPr="00411781">
        <w:t xml:space="preserve"> rinkliava) surinkimo ir panaudojimo“;</w:t>
      </w:r>
    </w:p>
    <w:p w:rsidR="00411781" w:rsidRPr="00411781" w:rsidRDefault="00411781" w:rsidP="00411781">
      <w:pPr>
        <w:numPr>
          <w:ilvl w:val="0"/>
          <w:numId w:val="1"/>
        </w:numPr>
        <w:tabs>
          <w:tab w:val="left" w:pos="993"/>
        </w:tabs>
        <w:ind w:left="0" w:firstLine="702"/>
        <w:jc w:val="both"/>
      </w:pPr>
      <w:r w:rsidRPr="00411781">
        <w:t xml:space="preserve">Kontrolės ir audito tarnybos 2015 metų IV ketvirčio ir 2016 metų </w:t>
      </w:r>
      <w:r w:rsidRPr="00411781">
        <w:rPr>
          <w:rFonts w:eastAsia="Calibri"/>
        </w:rPr>
        <w:t xml:space="preserve">I, II ir III ketvirčių </w:t>
      </w:r>
      <w:r w:rsidRPr="00411781">
        <w:t>veiklos planų vykdymas;</w:t>
      </w:r>
    </w:p>
    <w:p w:rsidR="00411781" w:rsidRPr="00411781" w:rsidRDefault="00411781" w:rsidP="00411781">
      <w:pPr>
        <w:numPr>
          <w:ilvl w:val="0"/>
          <w:numId w:val="1"/>
        </w:numPr>
        <w:tabs>
          <w:tab w:val="left" w:pos="993"/>
        </w:tabs>
        <w:ind w:left="0" w:firstLine="702"/>
        <w:jc w:val="both"/>
      </w:pPr>
      <w:r w:rsidRPr="00411781">
        <w:t>Informacija apie Kontrolės komi</w:t>
      </w:r>
      <w:r>
        <w:t>teto 2015-04-08</w:t>
      </w:r>
      <w:r w:rsidRPr="00411781">
        <w:t xml:space="preserve"> posėdžio nutarimų dėl veiklos audito ataskaitos „Investicinio projekto „Buvusio tabako fabriko Klaipėdoje pritaikymas kūrybinių industrijų plėtrai“ įgyvendinimo įvertinimas“ vykdymą. Komitetas nutarė įpareigoti K</w:t>
      </w:r>
      <w:r w:rsidR="000A3187">
        <w:t xml:space="preserve">laipėdos ekonominės plėtros agentūros (KEPA) </w:t>
      </w:r>
      <w:r w:rsidRPr="00411781">
        <w:t>vadovybei pateikti paaiškinimą dėl KEPA balanso ir veiklos rezultatų ataskaitos neatitikimo už 2011</w:t>
      </w:r>
      <w:r w:rsidR="000A3187">
        <w:t>–</w:t>
      </w:r>
      <w:r w:rsidRPr="00411781">
        <w:t>2013 m. ir raštu pateikti Kontrolės komitetui;</w:t>
      </w:r>
    </w:p>
    <w:p w:rsidR="00411781" w:rsidRPr="00411781" w:rsidRDefault="00411781" w:rsidP="00411781">
      <w:pPr>
        <w:numPr>
          <w:ilvl w:val="0"/>
          <w:numId w:val="1"/>
        </w:numPr>
        <w:tabs>
          <w:tab w:val="left" w:pos="993"/>
        </w:tabs>
        <w:ind w:left="0" w:firstLine="702"/>
        <w:jc w:val="both"/>
      </w:pPr>
      <w:r w:rsidRPr="00411781">
        <w:t>Informacija apie 2015 m. Klaipėdos miesto savivaldybės biudžeto vykdymą;</w:t>
      </w:r>
    </w:p>
    <w:p w:rsidR="00411781" w:rsidRPr="00411781" w:rsidRDefault="00411781" w:rsidP="00411781">
      <w:pPr>
        <w:numPr>
          <w:ilvl w:val="0"/>
          <w:numId w:val="1"/>
        </w:numPr>
        <w:tabs>
          <w:tab w:val="left" w:pos="993"/>
        </w:tabs>
        <w:ind w:left="0" w:firstLine="702"/>
        <w:jc w:val="both"/>
      </w:pPr>
      <w:r w:rsidRPr="00411781">
        <w:t>Informacija apie Klaipėdos miesto savivaldybės nuosavybės teise valdomo nekilnojamojo turto pardavimo 2015 m. patikrinimo aktą;</w:t>
      </w:r>
    </w:p>
    <w:p w:rsidR="00411781" w:rsidRPr="00411781" w:rsidRDefault="00411781" w:rsidP="00411781">
      <w:pPr>
        <w:numPr>
          <w:ilvl w:val="0"/>
          <w:numId w:val="1"/>
        </w:numPr>
        <w:tabs>
          <w:tab w:val="left" w:pos="993"/>
        </w:tabs>
        <w:ind w:left="0" w:firstLine="702"/>
        <w:jc w:val="both"/>
      </w:pPr>
      <w:r w:rsidRPr="00411781">
        <w:t xml:space="preserve">Informacija apie </w:t>
      </w:r>
      <w:r w:rsidR="000A3187">
        <w:t>p</w:t>
      </w:r>
      <w:r w:rsidR="000A3187" w:rsidRPr="00411781">
        <w:t xml:space="preserve">atikrinimo akto </w:t>
      </w:r>
      <w:r w:rsidR="000A3187">
        <w:t>„</w:t>
      </w:r>
      <w:r w:rsidRPr="00411781">
        <w:t>Lėšų naudojim</w:t>
      </w:r>
      <w:r w:rsidR="000A3187">
        <w:t>as</w:t>
      </w:r>
      <w:r w:rsidRPr="00411781">
        <w:t xml:space="preserve"> investicijų projektams</w:t>
      </w:r>
      <w:r w:rsidR="000A3187">
        <w:t>, baigtiems 2015 m.“</w:t>
      </w:r>
      <w:r w:rsidRPr="00411781">
        <w:t xml:space="preserve"> pateikimą. Komitetas nutarė siūlyti Savivaldybės administracijai keičiant strateginio planavimo tvarkos aprašą numatyti nuostatas, įtraukiančias politikus svarstyti ir struktūrinių padalinių planus </w:t>
      </w:r>
      <w:r w:rsidR="000A3187">
        <w:t>1</w:t>
      </w:r>
      <w:r w:rsidR="000A3187">
        <w:noBreakHyphen/>
        <w:t>ame</w:t>
      </w:r>
      <w:r w:rsidRPr="00411781">
        <w:t xml:space="preserve"> strateginio plano ruošimo etape. Komitetas svarstė </w:t>
      </w:r>
      <w:r w:rsidR="000A3187">
        <w:t xml:space="preserve">sprendimo projektą </w:t>
      </w:r>
      <w:r w:rsidRPr="00411781">
        <w:t xml:space="preserve">„Dėl Klaipėdos miesto savivaldybės tarybos 2003 m. liepos 24 d. sprendimo Nr. 1-243 „Dėl Klaipėdos miesto savivaldybės strateginio planavimo </w:t>
      </w:r>
      <w:r w:rsidR="000A3187">
        <w:t>tvarkos patvirtinimo“ pakeitimo</w:t>
      </w:r>
      <w:r w:rsidRPr="00411781">
        <w:t>“ ir pritarė pakeitimams;</w:t>
      </w:r>
    </w:p>
    <w:p w:rsidR="00411781" w:rsidRPr="00411781" w:rsidRDefault="00411781" w:rsidP="00411781">
      <w:pPr>
        <w:numPr>
          <w:ilvl w:val="0"/>
          <w:numId w:val="1"/>
        </w:numPr>
        <w:tabs>
          <w:tab w:val="left" w:pos="993"/>
        </w:tabs>
        <w:ind w:left="0" w:firstLine="702"/>
        <w:jc w:val="both"/>
      </w:pPr>
      <w:r w:rsidRPr="00411781">
        <w:t xml:space="preserve">Informacija apie </w:t>
      </w:r>
      <w:r w:rsidR="000A3187">
        <w:t>a</w:t>
      </w:r>
      <w:r w:rsidRPr="00411781">
        <w:t>udito ataskaitos „Viešojo transporto kompensacijų mokėjimo teisėtumo įvertinimas“ pateikimą;</w:t>
      </w:r>
    </w:p>
    <w:p w:rsidR="00411781" w:rsidRPr="00411781" w:rsidRDefault="00411781" w:rsidP="00411781">
      <w:pPr>
        <w:numPr>
          <w:ilvl w:val="0"/>
          <w:numId w:val="1"/>
        </w:numPr>
        <w:tabs>
          <w:tab w:val="left" w:pos="993"/>
        </w:tabs>
        <w:ind w:left="0" w:firstLine="702"/>
        <w:jc w:val="both"/>
      </w:pPr>
      <w:r w:rsidRPr="00411781">
        <w:t>Finansinio audito išvada ir Klaipėdos miesto savivaldybės įmonių ,,Debreceno vaistinė“ ir ,,Sportininkų vaistinė“ 2015 metų ataskait</w:t>
      </w:r>
      <w:r w:rsidR="000A3187">
        <w:t>o</w:t>
      </w:r>
      <w:r w:rsidRPr="00411781">
        <w:t>s. Komitetas nutarė prašyti Savivaldybės administracijos informuoti Kontrolės komitetą apie praeitų metų protokolinio pavedimo (dėl vandens įvado, šiluminės trasos, koncesininko UAB „Naujakiemio vaistinė“ skolos, rinkodaros plano ir dėl ,,Sportininkų vaistinė“ rinkodaros ir reklamos plano parengimo) tolimesnės eigos;</w:t>
      </w:r>
    </w:p>
    <w:p w:rsidR="00411781" w:rsidRPr="00411781" w:rsidRDefault="00411781" w:rsidP="00411781">
      <w:pPr>
        <w:numPr>
          <w:ilvl w:val="0"/>
          <w:numId w:val="1"/>
        </w:numPr>
        <w:tabs>
          <w:tab w:val="left" w:pos="993"/>
        </w:tabs>
        <w:ind w:left="0" w:firstLine="702"/>
        <w:jc w:val="both"/>
      </w:pPr>
      <w:r w:rsidRPr="00411781">
        <w:t xml:space="preserve">Pritarimas Klaipėdos miesto savivaldybės kontrolės ir audito tarnybos 2015 metų veiklos ataskaitai. Komitetas teikė </w:t>
      </w:r>
      <w:r w:rsidR="000A3187">
        <w:t>s</w:t>
      </w:r>
      <w:r w:rsidRPr="00411781">
        <w:t xml:space="preserve">avivaldybės tarybai teigiamą išvadą dėl 2015 metų Savivaldybės kontrolieriaus ir savivaldybės kontrolės ir audito tarnybos veiklos ir siūlė pritarti Savivaldybės kontrolės ir audito tarnybos 2015 metų veiklos ataskaitai ir teikti ją tvirtinti Savivaldybės tarybos posėdyje </w:t>
      </w:r>
      <w:r w:rsidR="000A3187">
        <w:t>R</w:t>
      </w:r>
      <w:r w:rsidRPr="00411781">
        <w:t>eglamento nustatyta tvarka;</w:t>
      </w:r>
    </w:p>
    <w:p w:rsidR="00411781" w:rsidRPr="00411781" w:rsidRDefault="00411781" w:rsidP="00411781">
      <w:pPr>
        <w:numPr>
          <w:ilvl w:val="0"/>
          <w:numId w:val="1"/>
        </w:numPr>
        <w:tabs>
          <w:tab w:val="left" w:pos="993"/>
        </w:tabs>
        <w:ind w:left="0" w:firstLine="702"/>
        <w:jc w:val="both"/>
      </w:pPr>
      <w:r w:rsidRPr="00411781">
        <w:t>Dėl Klaipėdos miesto savivaldybės tarybos veiklos reglamento patvirtinimo;</w:t>
      </w:r>
    </w:p>
    <w:p w:rsidR="00411781" w:rsidRPr="00411781" w:rsidRDefault="00411781" w:rsidP="00411781">
      <w:pPr>
        <w:numPr>
          <w:ilvl w:val="0"/>
          <w:numId w:val="1"/>
        </w:numPr>
        <w:tabs>
          <w:tab w:val="left" w:pos="993"/>
        </w:tabs>
        <w:ind w:left="0" w:firstLine="702"/>
        <w:jc w:val="both"/>
      </w:pPr>
      <w:r w:rsidRPr="00411781">
        <w:t>Klaipėdos miesto savivaldybės 2015 metų konsoliduotųjų ataskaitų rinkinio, savivaldybės lėšų ir turto valdymo, naudojimo, disponavimo vertinimas. Pritarta Klaipėdos miesto savivaldybės 2015 metų konsoliduotųjų ataskaitų rinkinio, savivaldybės lėšų ir turto valdymo, naudojimo, disponavimo vertinimui;</w:t>
      </w:r>
    </w:p>
    <w:p w:rsidR="00411781" w:rsidRPr="00411781" w:rsidRDefault="00411781" w:rsidP="00411781">
      <w:pPr>
        <w:numPr>
          <w:ilvl w:val="0"/>
          <w:numId w:val="1"/>
        </w:numPr>
        <w:tabs>
          <w:tab w:val="left" w:pos="993"/>
        </w:tabs>
        <w:ind w:left="0" w:firstLine="702"/>
        <w:jc w:val="both"/>
      </w:pPr>
      <w:r w:rsidRPr="00411781">
        <w:t xml:space="preserve">Klaipėdos miesto savivaldybės kontrolės ir audito tarnybos 2017 metų veiklos plano projekto svarstymas. Komitetas pavedė atlikti patikrinimą dėl rinkliavų Klaipėdos Vydūno gimnazijoje ir </w:t>
      </w:r>
      <w:r w:rsidR="000A3187" w:rsidRPr="00411781">
        <w:t>„Smeltė</w:t>
      </w:r>
      <w:r w:rsidR="000A3187">
        <w:t>s</w:t>
      </w:r>
      <w:r w:rsidR="000A3187" w:rsidRPr="00411781">
        <w:t>“</w:t>
      </w:r>
      <w:r w:rsidR="000A3187">
        <w:t xml:space="preserve"> </w:t>
      </w:r>
      <w:r w:rsidRPr="00411781">
        <w:t>progimnazijoje</w:t>
      </w:r>
      <w:r w:rsidR="000A3187">
        <w:t>;</w:t>
      </w:r>
      <w:r w:rsidRPr="00411781">
        <w:t xml:space="preserve"> </w:t>
      </w:r>
    </w:p>
    <w:p w:rsidR="00411781" w:rsidRPr="00411781" w:rsidRDefault="00411781" w:rsidP="00411781">
      <w:pPr>
        <w:numPr>
          <w:ilvl w:val="0"/>
          <w:numId w:val="1"/>
        </w:numPr>
        <w:tabs>
          <w:tab w:val="left" w:pos="993"/>
        </w:tabs>
        <w:ind w:left="0" w:firstLine="702"/>
        <w:jc w:val="both"/>
      </w:pPr>
      <w:r w:rsidRPr="00411781">
        <w:rPr>
          <w:color w:val="000000"/>
        </w:rPr>
        <w:t xml:space="preserve">Informacija apie Savivaldybės kontrolės ir audito tarnybos ateinančių metų veiklos planui vykdyti reikalingus </w:t>
      </w:r>
      <w:proofErr w:type="spellStart"/>
      <w:r w:rsidRPr="00411781">
        <w:rPr>
          <w:color w:val="000000"/>
        </w:rPr>
        <w:t>asignavimus</w:t>
      </w:r>
      <w:proofErr w:type="spellEnd"/>
      <w:r w:rsidRPr="00411781">
        <w:rPr>
          <w:color w:val="000000"/>
        </w:rPr>
        <w:t>;</w:t>
      </w:r>
    </w:p>
    <w:p w:rsidR="00411781" w:rsidRPr="00411781" w:rsidRDefault="00411781" w:rsidP="00411781">
      <w:pPr>
        <w:numPr>
          <w:ilvl w:val="0"/>
          <w:numId w:val="1"/>
        </w:numPr>
        <w:tabs>
          <w:tab w:val="left" w:pos="993"/>
        </w:tabs>
        <w:ind w:left="0" w:firstLine="702"/>
        <w:jc w:val="both"/>
      </w:pPr>
      <w:r w:rsidRPr="00411781">
        <w:t>Centralizuoto vidaus audito skyriaus informacija „Biudžeto lėšų paskirstymo ir panaudojimo sportiniam mokomajam darbui vertinimas (LAM ir VSC)“;</w:t>
      </w:r>
    </w:p>
    <w:p w:rsidR="00411781" w:rsidRPr="00411781" w:rsidRDefault="00411781" w:rsidP="00411781">
      <w:pPr>
        <w:numPr>
          <w:ilvl w:val="0"/>
          <w:numId w:val="1"/>
        </w:numPr>
        <w:tabs>
          <w:tab w:val="left" w:pos="993"/>
        </w:tabs>
        <w:ind w:left="0" w:firstLine="702"/>
        <w:jc w:val="both"/>
      </w:pPr>
      <w:r w:rsidRPr="00411781">
        <w:t xml:space="preserve">Centralizuoto vidaus audito skyriaus informacija „Daugiabučių namų bendrijų valdymo organų veiklos priežiūros ir kontrolės vykdymo vertinimas“; </w:t>
      </w:r>
    </w:p>
    <w:p w:rsidR="00411781" w:rsidRPr="00411781" w:rsidRDefault="00411781" w:rsidP="00411781">
      <w:pPr>
        <w:numPr>
          <w:ilvl w:val="0"/>
          <w:numId w:val="1"/>
        </w:numPr>
        <w:tabs>
          <w:tab w:val="left" w:pos="993"/>
        </w:tabs>
        <w:ind w:left="0" w:firstLine="702"/>
        <w:jc w:val="both"/>
      </w:pPr>
      <w:r w:rsidRPr="00411781">
        <w:t>Centralizuoto vidaus audito skyriaus informacija „Gatvių ir viešųjų erdvių apšvietimo organizavimo funkcijos įgyvendinimo vertinimas“;</w:t>
      </w:r>
    </w:p>
    <w:p w:rsidR="00411781" w:rsidRPr="00411781" w:rsidRDefault="00411781" w:rsidP="00411781">
      <w:pPr>
        <w:numPr>
          <w:ilvl w:val="0"/>
          <w:numId w:val="1"/>
        </w:numPr>
        <w:tabs>
          <w:tab w:val="left" w:pos="993"/>
        </w:tabs>
        <w:ind w:left="0" w:firstLine="702"/>
        <w:jc w:val="both"/>
      </w:pPr>
      <w:r w:rsidRPr="00411781">
        <w:t>Klaipėdos miesto savivaldybės tarybos kontrolės komiteto 2017 metų veiklos programa.</w:t>
      </w:r>
    </w:p>
    <w:p w:rsidR="00411781" w:rsidRPr="00411781" w:rsidRDefault="00411781" w:rsidP="00411781">
      <w:pPr>
        <w:ind w:firstLine="702"/>
        <w:jc w:val="both"/>
      </w:pPr>
      <w:r w:rsidRPr="00411781">
        <w:t>Kontrolės komitetas 2016 m. gruodžio 6 d. apsvarstė komiteto 2016 metų veiklos ataskaitos projektą ir jam pritarė.</w:t>
      </w:r>
    </w:p>
    <w:p w:rsidR="00411781" w:rsidRPr="00411781" w:rsidRDefault="00411781" w:rsidP="00411781">
      <w:pPr>
        <w:ind w:firstLine="702"/>
        <w:jc w:val="both"/>
      </w:pPr>
      <w:r w:rsidRPr="00411781">
        <w:t xml:space="preserve">Priede pateikta Kontrolės komiteto narių dalyvavimo 2016 metų posėdžiuose suvestinė. </w:t>
      </w:r>
    </w:p>
    <w:p w:rsidR="00411781" w:rsidRPr="00411781" w:rsidRDefault="00411781" w:rsidP="00411781">
      <w:pPr>
        <w:ind w:firstLine="702"/>
        <w:jc w:val="both"/>
      </w:pPr>
      <w:r w:rsidRPr="00411781">
        <w:lastRenderedPageBreak/>
        <w:t>Detaliai su Savivaldybės kontrolieriaus (Savivaldybės kontrolės ir audito tarnybos) atliktų auditų ataskaitomis bei teikiamomis išvadomis galima susipažinti Klaipėdos miesto sa</w:t>
      </w:r>
      <w:r w:rsidR="00D75227">
        <w:t>vivaldybės interneto svetainėje</w:t>
      </w:r>
      <w:r w:rsidRPr="00411781">
        <w:t xml:space="preserve"> www.klaipeda.lt – „Savivaldybė“ – „Kontrolės ir audito tarnyba“ – „Veikla“ – „Veiklos sritys“.</w:t>
      </w:r>
    </w:p>
    <w:p w:rsidR="00411781" w:rsidRPr="00411781" w:rsidRDefault="00411781" w:rsidP="00411781">
      <w:pPr>
        <w:ind w:firstLine="702"/>
        <w:jc w:val="both"/>
      </w:pPr>
    </w:p>
    <w:p w:rsidR="00411781" w:rsidRPr="00411781" w:rsidRDefault="00411781" w:rsidP="00411781">
      <w:pPr>
        <w:ind w:firstLine="702"/>
        <w:jc w:val="both"/>
      </w:pPr>
    </w:p>
    <w:p w:rsidR="00411781" w:rsidRPr="00411781" w:rsidRDefault="00411781" w:rsidP="00411781">
      <w:r w:rsidRPr="00411781">
        <w:t xml:space="preserve">Kontrolės komiteto pirmininkas </w:t>
      </w:r>
      <w:r w:rsidRPr="00411781">
        <w:tab/>
      </w:r>
      <w:r w:rsidRPr="00411781">
        <w:tab/>
      </w:r>
      <w:r w:rsidRPr="00411781">
        <w:tab/>
      </w:r>
      <w:r w:rsidRPr="00411781">
        <w:tab/>
        <w:t>Arūnas Barbšys</w:t>
      </w:r>
    </w:p>
    <w:p w:rsidR="000A7CF8" w:rsidRDefault="00411781" w:rsidP="00411781">
      <w:pPr>
        <w:pStyle w:val="Betarp"/>
        <w:jc w:val="center"/>
        <w:rPr>
          <w:rFonts w:ascii="Times New Roman" w:hAnsi="Times New Roman"/>
          <w:sz w:val="24"/>
          <w:szCs w:val="24"/>
        </w:rPr>
      </w:pPr>
      <w:r w:rsidRPr="00411781">
        <w:rPr>
          <w:rFonts w:ascii="Times New Roman" w:hAnsi="Times New Roman"/>
          <w:sz w:val="24"/>
          <w:szCs w:val="24"/>
        </w:rPr>
        <w:br w:type="page"/>
      </w:r>
    </w:p>
    <w:p w:rsidR="000A7CF8" w:rsidRDefault="000A7CF8" w:rsidP="000A7CF8">
      <w:pPr>
        <w:pStyle w:val="Antrat3"/>
        <w:spacing w:before="0" w:after="0"/>
        <w:ind w:firstLine="4536"/>
        <w:rPr>
          <w:rFonts w:ascii="Times New Roman" w:hAnsi="Times New Roman" w:cs="Times New Roman"/>
          <w:b w:val="0"/>
          <w:sz w:val="24"/>
          <w:szCs w:val="24"/>
        </w:rPr>
      </w:pPr>
      <w:r w:rsidRPr="000A7CF8">
        <w:rPr>
          <w:rFonts w:ascii="Times New Roman" w:hAnsi="Times New Roman" w:cs="Times New Roman"/>
          <w:b w:val="0"/>
          <w:sz w:val="24"/>
          <w:szCs w:val="24"/>
        </w:rPr>
        <w:lastRenderedPageBreak/>
        <w:t>Klaipėd</w:t>
      </w:r>
      <w:r>
        <w:rPr>
          <w:rFonts w:ascii="Times New Roman" w:hAnsi="Times New Roman" w:cs="Times New Roman"/>
          <w:b w:val="0"/>
          <w:sz w:val="24"/>
          <w:szCs w:val="24"/>
        </w:rPr>
        <w:t xml:space="preserve">os miesto savivaldybės tarybos </w:t>
      </w:r>
    </w:p>
    <w:p w:rsidR="000A7CF8" w:rsidRDefault="000A7CF8" w:rsidP="000A7CF8">
      <w:pPr>
        <w:pStyle w:val="Antrat3"/>
        <w:spacing w:before="0" w:after="0"/>
        <w:ind w:firstLine="4536"/>
        <w:rPr>
          <w:rFonts w:ascii="Times New Roman" w:hAnsi="Times New Roman" w:cs="Times New Roman"/>
          <w:b w:val="0"/>
          <w:sz w:val="24"/>
          <w:szCs w:val="24"/>
        </w:rPr>
      </w:pPr>
      <w:r>
        <w:rPr>
          <w:rFonts w:ascii="Times New Roman" w:hAnsi="Times New Roman" w:cs="Times New Roman"/>
          <w:b w:val="0"/>
          <w:sz w:val="24"/>
          <w:szCs w:val="24"/>
        </w:rPr>
        <w:t>K</w:t>
      </w:r>
      <w:r w:rsidRPr="000A7CF8">
        <w:rPr>
          <w:rFonts w:ascii="Times New Roman" w:hAnsi="Times New Roman" w:cs="Times New Roman"/>
          <w:b w:val="0"/>
          <w:sz w:val="24"/>
          <w:szCs w:val="24"/>
        </w:rPr>
        <w:t xml:space="preserve">ontrolės komiteto 2016 metų veiklos ataskaitos </w:t>
      </w:r>
    </w:p>
    <w:p w:rsidR="000A7CF8" w:rsidRPr="000A7CF8" w:rsidRDefault="000A7CF8" w:rsidP="000A7CF8">
      <w:pPr>
        <w:pStyle w:val="Antrat3"/>
        <w:spacing w:before="0" w:after="0"/>
        <w:ind w:firstLine="4536"/>
        <w:rPr>
          <w:rFonts w:ascii="Times New Roman" w:hAnsi="Times New Roman" w:cs="Times New Roman"/>
          <w:b w:val="0"/>
          <w:sz w:val="24"/>
          <w:szCs w:val="24"/>
        </w:rPr>
      </w:pPr>
      <w:r w:rsidRPr="000A7CF8">
        <w:rPr>
          <w:rFonts w:ascii="Times New Roman" w:hAnsi="Times New Roman" w:cs="Times New Roman"/>
          <w:b w:val="0"/>
          <w:sz w:val="24"/>
          <w:szCs w:val="24"/>
        </w:rPr>
        <w:t>priedas</w:t>
      </w:r>
    </w:p>
    <w:p w:rsidR="000A7CF8" w:rsidRDefault="000A7CF8" w:rsidP="00411781">
      <w:pPr>
        <w:pStyle w:val="Betarp"/>
        <w:jc w:val="center"/>
        <w:rPr>
          <w:rFonts w:ascii="Times New Roman" w:hAnsi="Times New Roman"/>
          <w:sz w:val="24"/>
          <w:szCs w:val="24"/>
        </w:rPr>
      </w:pPr>
    </w:p>
    <w:p w:rsidR="000A7CF8" w:rsidRDefault="000A7CF8" w:rsidP="00411781">
      <w:pPr>
        <w:pStyle w:val="Betarp"/>
        <w:jc w:val="center"/>
        <w:rPr>
          <w:rFonts w:ascii="Times New Roman" w:hAnsi="Times New Roman"/>
          <w:sz w:val="24"/>
          <w:szCs w:val="24"/>
        </w:rPr>
      </w:pPr>
    </w:p>
    <w:p w:rsidR="000A7CF8" w:rsidRDefault="00411781" w:rsidP="00411781">
      <w:pPr>
        <w:pStyle w:val="Betarp"/>
        <w:jc w:val="center"/>
        <w:rPr>
          <w:rFonts w:ascii="Times New Roman" w:hAnsi="Times New Roman"/>
          <w:b/>
          <w:sz w:val="24"/>
          <w:szCs w:val="24"/>
        </w:rPr>
      </w:pPr>
      <w:r w:rsidRPr="00411781">
        <w:rPr>
          <w:rFonts w:ascii="Times New Roman" w:hAnsi="Times New Roman"/>
          <w:b/>
          <w:sz w:val="24"/>
          <w:szCs w:val="24"/>
        </w:rPr>
        <w:t>KONTROLĖS KOMITETO NARIŲ DALYVAVIMAS</w:t>
      </w:r>
      <w:r w:rsidR="000A7CF8">
        <w:rPr>
          <w:rFonts w:ascii="Times New Roman" w:hAnsi="Times New Roman"/>
          <w:b/>
          <w:sz w:val="24"/>
          <w:szCs w:val="24"/>
        </w:rPr>
        <w:t xml:space="preserve"> </w:t>
      </w:r>
      <w:r w:rsidRPr="00411781">
        <w:rPr>
          <w:rFonts w:ascii="Times New Roman" w:hAnsi="Times New Roman"/>
          <w:b/>
          <w:sz w:val="24"/>
          <w:szCs w:val="24"/>
        </w:rPr>
        <w:t xml:space="preserve">KOMITETO POSĖDŽIUOSE </w:t>
      </w:r>
    </w:p>
    <w:p w:rsidR="00411781" w:rsidRPr="00411781" w:rsidRDefault="00411781" w:rsidP="00411781">
      <w:pPr>
        <w:pStyle w:val="Betarp"/>
        <w:jc w:val="center"/>
        <w:rPr>
          <w:rFonts w:ascii="Times New Roman" w:hAnsi="Times New Roman"/>
          <w:b/>
          <w:sz w:val="24"/>
          <w:szCs w:val="24"/>
        </w:rPr>
      </w:pPr>
      <w:r>
        <w:rPr>
          <w:rFonts w:ascii="Times New Roman" w:hAnsi="Times New Roman"/>
          <w:b/>
          <w:sz w:val="24"/>
          <w:szCs w:val="24"/>
        </w:rPr>
        <w:t>2016 METAIS</w:t>
      </w:r>
    </w:p>
    <w:p w:rsidR="00411781" w:rsidRPr="00411781" w:rsidRDefault="00411781" w:rsidP="00411781">
      <w:pPr>
        <w:pStyle w:val="Betarp"/>
        <w:jc w:val="center"/>
        <w:rPr>
          <w:rFonts w:ascii="Times New Roman" w:hAnsi="Times New Roman"/>
          <w:b/>
          <w:sz w:val="24"/>
          <w:szCs w:val="24"/>
        </w:rPr>
      </w:pPr>
    </w:p>
    <w:p w:rsidR="00411781" w:rsidRPr="00411781" w:rsidRDefault="00411781" w:rsidP="00411781">
      <w:pPr>
        <w:pStyle w:val="Betarp"/>
        <w:rPr>
          <w:rFonts w:ascii="Times New Roman" w:hAnsi="Times New Roman"/>
          <w:sz w:val="24"/>
          <w:szCs w:val="24"/>
        </w:rPr>
      </w:pPr>
    </w:p>
    <w:p w:rsidR="00411781" w:rsidRPr="00411781" w:rsidRDefault="00411781" w:rsidP="00411781">
      <w:pPr>
        <w:pStyle w:val="Betarp"/>
        <w:rPr>
          <w:rFonts w:ascii="Times New Roman" w:hAnsi="Times New Roman"/>
          <w:b/>
          <w:sz w:val="24"/>
          <w:szCs w:val="24"/>
        </w:rPr>
      </w:pPr>
      <w:r w:rsidRPr="00411781">
        <w:rPr>
          <w:rFonts w:ascii="Times New Roman" w:hAnsi="Times New Roman"/>
          <w:b/>
          <w:sz w:val="24"/>
          <w:szCs w:val="24"/>
        </w:rPr>
        <w:t>Įvyko 10 komiteto posėdžių:</w:t>
      </w:r>
    </w:p>
    <w:p w:rsidR="00411781" w:rsidRPr="00411781" w:rsidRDefault="00411781" w:rsidP="00411781">
      <w:pPr>
        <w:pStyle w:val="Betarp"/>
        <w:rPr>
          <w:rFonts w:ascii="Times New Roman" w:hAnsi="Times New Roman"/>
          <w:sz w:val="24"/>
          <w:szCs w:val="24"/>
        </w:rPr>
      </w:pPr>
      <w:r w:rsidRPr="00411781">
        <w:rPr>
          <w:rFonts w:ascii="Times New Roman" w:hAnsi="Times New Roman"/>
          <w:sz w:val="24"/>
          <w:szCs w:val="24"/>
        </w:rPr>
        <w:t>Arūnas Barbšys dalyvavo 9 posėdžiuose;</w:t>
      </w:r>
    </w:p>
    <w:p w:rsidR="00411781" w:rsidRPr="00411781" w:rsidRDefault="00411781" w:rsidP="00411781">
      <w:pPr>
        <w:pStyle w:val="Betarp"/>
        <w:rPr>
          <w:rFonts w:ascii="Times New Roman" w:hAnsi="Times New Roman"/>
          <w:sz w:val="24"/>
          <w:szCs w:val="24"/>
        </w:rPr>
      </w:pPr>
      <w:r w:rsidRPr="00411781">
        <w:rPr>
          <w:rFonts w:ascii="Times New Roman" w:hAnsi="Times New Roman"/>
          <w:sz w:val="24"/>
          <w:szCs w:val="24"/>
        </w:rPr>
        <w:t>Vaida Žvikienė dalyvavo 9 posėdžiuose;</w:t>
      </w:r>
    </w:p>
    <w:p w:rsidR="00411781" w:rsidRPr="00411781" w:rsidRDefault="00411781" w:rsidP="00411781">
      <w:pPr>
        <w:pStyle w:val="Betarp"/>
        <w:rPr>
          <w:rFonts w:ascii="Times New Roman" w:hAnsi="Times New Roman"/>
          <w:sz w:val="24"/>
          <w:szCs w:val="24"/>
        </w:rPr>
      </w:pPr>
      <w:r w:rsidRPr="00411781">
        <w:rPr>
          <w:rFonts w:ascii="Times New Roman" w:hAnsi="Times New Roman"/>
          <w:sz w:val="24"/>
          <w:szCs w:val="24"/>
        </w:rPr>
        <w:t xml:space="preserve">Nina </w:t>
      </w:r>
      <w:proofErr w:type="spellStart"/>
      <w:r w:rsidRPr="00411781">
        <w:rPr>
          <w:rFonts w:ascii="Times New Roman" w:hAnsi="Times New Roman"/>
          <w:sz w:val="24"/>
          <w:szCs w:val="24"/>
        </w:rPr>
        <w:t>Puteikienė</w:t>
      </w:r>
      <w:proofErr w:type="spellEnd"/>
      <w:r w:rsidRPr="00411781">
        <w:rPr>
          <w:rFonts w:ascii="Times New Roman" w:hAnsi="Times New Roman"/>
          <w:sz w:val="24"/>
          <w:szCs w:val="24"/>
        </w:rPr>
        <w:t xml:space="preserve"> dalyvavo 10 posėdžių;</w:t>
      </w:r>
    </w:p>
    <w:p w:rsidR="00411781" w:rsidRPr="00411781" w:rsidRDefault="00411781" w:rsidP="00411781">
      <w:pPr>
        <w:pStyle w:val="Betarp"/>
        <w:rPr>
          <w:rFonts w:ascii="Times New Roman" w:hAnsi="Times New Roman"/>
          <w:sz w:val="24"/>
          <w:szCs w:val="24"/>
        </w:rPr>
      </w:pPr>
      <w:r w:rsidRPr="00411781">
        <w:rPr>
          <w:rFonts w:ascii="Times New Roman" w:hAnsi="Times New Roman"/>
          <w:sz w:val="24"/>
          <w:szCs w:val="24"/>
        </w:rPr>
        <w:t>Aldona Staponkienė dalyvavo 9 posėdžiuose;</w:t>
      </w:r>
    </w:p>
    <w:p w:rsidR="00411781" w:rsidRPr="00411781" w:rsidRDefault="00411781" w:rsidP="00411781">
      <w:pPr>
        <w:pStyle w:val="Betarp"/>
        <w:rPr>
          <w:rFonts w:ascii="Times New Roman" w:hAnsi="Times New Roman"/>
          <w:sz w:val="24"/>
          <w:szCs w:val="24"/>
        </w:rPr>
      </w:pPr>
      <w:r w:rsidRPr="00411781">
        <w:rPr>
          <w:rFonts w:ascii="Times New Roman" w:hAnsi="Times New Roman"/>
          <w:sz w:val="24"/>
          <w:szCs w:val="24"/>
        </w:rPr>
        <w:t xml:space="preserve">Jolanta </w:t>
      </w:r>
      <w:proofErr w:type="spellStart"/>
      <w:r w:rsidRPr="00411781">
        <w:rPr>
          <w:rFonts w:ascii="Times New Roman" w:hAnsi="Times New Roman"/>
          <w:sz w:val="24"/>
          <w:szCs w:val="24"/>
        </w:rPr>
        <w:t>Skrabulienė</w:t>
      </w:r>
      <w:proofErr w:type="spellEnd"/>
      <w:r w:rsidRPr="00411781">
        <w:rPr>
          <w:rFonts w:ascii="Times New Roman" w:hAnsi="Times New Roman"/>
          <w:sz w:val="24"/>
          <w:szCs w:val="24"/>
        </w:rPr>
        <w:t xml:space="preserve"> dalyvavo 6 posėdžiuose;</w:t>
      </w:r>
    </w:p>
    <w:p w:rsidR="00411781" w:rsidRPr="00411781" w:rsidRDefault="00411781" w:rsidP="00411781">
      <w:pPr>
        <w:pStyle w:val="Betarp"/>
        <w:rPr>
          <w:rFonts w:ascii="Times New Roman" w:hAnsi="Times New Roman"/>
          <w:sz w:val="24"/>
          <w:szCs w:val="24"/>
        </w:rPr>
      </w:pPr>
      <w:r w:rsidRPr="00411781">
        <w:rPr>
          <w:rFonts w:ascii="Times New Roman" w:hAnsi="Times New Roman"/>
          <w:sz w:val="24"/>
          <w:szCs w:val="24"/>
        </w:rPr>
        <w:t>Lilija Petraitienė dalyvavo 7 posėdžiuose.</w:t>
      </w:r>
    </w:p>
    <w:p w:rsidR="00411781" w:rsidRPr="00411781" w:rsidRDefault="00411781" w:rsidP="00411781">
      <w:pPr>
        <w:pStyle w:val="Betarp"/>
        <w:jc w:val="center"/>
        <w:rPr>
          <w:rFonts w:ascii="Times New Roman" w:hAnsi="Times New Roman"/>
          <w:b/>
          <w:sz w:val="24"/>
          <w:szCs w:val="24"/>
        </w:rPr>
      </w:pPr>
    </w:p>
    <w:p w:rsidR="00411781" w:rsidRPr="00411781" w:rsidRDefault="00411781" w:rsidP="00411781">
      <w:pPr>
        <w:pStyle w:val="Betarp"/>
        <w:rPr>
          <w:rFonts w:ascii="Times New Roman" w:hAnsi="Times New Roman"/>
          <w:b/>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838"/>
        <w:gridCol w:w="776"/>
        <w:gridCol w:w="776"/>
        <w:gridCol w:w="776"/>
        <w:gridCol w:w="776"/>
        <w:gridCol w:w="659"/>
        <w:gridCol w:w="776"/>
        <w:gridCol w:w="776"/>
        <w:gridCol w:w="749"/>
        <w:gridCol w:w="708"/>
        <w:gridCol w:w="709"/>
      </w:tblGrid>
      <w:tr w:rsidR="00411781" w:rsidRPr="00411781" w:rsidTr="000C0E65">
        <w:tc>
          <w:tcPr>
            <w:tcW w:w="570" w:type="dxa"/>
            <w:tcBorders>
              <w:top w:val="single" w:sz="4" w:space="0" w:color="auto"/>
              <w:left w:val="single" w:sz="4" w:space="0" w:color="auto"/>
              <w:bottom w:val="single" w:sz="4" w:space="0" w:color="auto"/>
              <w:right w:val="single" w:sz="4" w:space="0" w:color="auto"/>
            </w:tcBorders>
            <w:hideMark/>
          </w:tcPr>
          <w:p w:rsidR="00411781" w:rsidRPr="00411781" w:rsidRDefault="00411781">
            <w:pPr>
              <w:pStyle w:val="Betarp"/>
              <w:rPr>
                <w:rFonts w:ascii="Times New Roman" w:hAnsi="Times New Roman"/>
                <w:b/>
                <w:sz w:val="24"/>
                <w:szCs w:val="24"/>
              </w:rPr>
            </w:pPr>
            <w:r w:rsidRPr="00411781">
              <w:rPr>
                <w:rFonts w:ascii="Times New Roman" w:hAnsi="Times New Roman"/>
                <w:b/>
                <w:sz w:val="24"/>
                <w:szCs w:val="24"/>
              </w:rPr>
              <w:t>Eil.</w:t>
            </w:r>
          </w:p>
          <w:p w:rsidR="00411781" w:rsidRPr="00411781" w:rsidRDefault="00411781">
            <w:pPr>
              <w:pStyle w:val="Betarp"/>
              <w:rPr>
                <w:rFonts w:ascii="Times New Roman" w:hAnsi="Times New Roman"/>
                <w:b/>
                <w:sz w:val="24"/>
                <w:szCs w:val="24"/>
              </w:rPr>
            </w:pPr>
            <w:r w:rsidRPr="00411781">
              <w:rPr>
                <w:rFonts w:ascii="Times New Roman" w:hAnsi="Times New Roman"/>
                <w:b/>
                <w:sz w:val="24"/>
                <w:szCs w:val="24"/>
              </w:rPr>
              <w:t>Nr.</w:t>
            </w:r>
          </w:p>
        </w:tc>
        <w:tc>
          <w:tcPr>
            <w:tcW w:w="1838" w:type="dxa"/>
            <w:tcBorders>
              <w:top w:val="single" w:sz="4" w:space="0" w:color="auto"/>
              <w:left w:val="single" w:sz="4" w:space="0" w:color="auto"/>
              <w:bottom w:val="single" w:sz="4" w:space="0" w:color="auto"/>
              <w:right w:val="single" w:sz="4" w:space="0" w:color="auto"/>
            </w:tcBorders>
            <w:hideMark/>
          </w:tcPr>
          <w:p w:rsidR="00411781" w:rsidRPr="00411781" w:rsidRDefault="00411781">
            <w:pPr>
              <w:pStyle w:val="Betarp"/>
              <w:rPr>
                <w:rFonts w:ascii="Times New Roman" w:hAnsi="Times New Roman"/>
                <w:b/>
                <w:sz w:val="24"/>
                <w:szCs w:val="24"/>
              </w:rPr>
            </w:pPr>
            <w:r w:rsidRPr="00411781">
              <w:rPr>
                <w:rFonts w:ascii="Times New Roman" w:hAnsi="Times New Roman"/>
                <w:b/>
                <w:sz w:val="24"/>
                <w:szCs w:val="24"/>
              </w:rPr>
              <w:t>Vardas Pavardė</w:t>
            </w:r>
          </w:p>
        </w:tc>
        <w:tc>
          <w:tcPr>
            <w:tcW w:w="776" w:type="dxa"/>
            <w:tcBorders>
              <w:top w:val="single" w:sz="4" w:space="0" w:color="auto"/>
              <w:left w:val="single" w:sz="4" w:space="0" w:color="auto"/>
              <w:bottom w:val="single" w:sz="4" w:space="0" w:color="auto"/>
              <w:right w:val="single" w:sz="4" w:space="0" w:color="auto"/>
            </w:tcBorders>
            <w:hideMark/>
          </w:tcPr>
          <w:p w:rsidR="00411781" w:rsidRPr="00411781" w:rsidRDefault="00411781">
            <w:pPr>
              <w:pStyle w:val="Betarp"/>
              <w:jc w:val="center"/>
              <w:rPr>
                <w:rFonts w:ascii="Times New Roman" w:hAnsi="Times New Roman"/>
                <w:b/>
                <w:sz w:val="24"/>
                <w:szCs w:val="24"/>
              </w:rPr>
            </w:pPr>
            <w:r w:rsidRPr="00411781">
              <w:rPr>
                <w:rFonts w:ascii="Times New Roman" w:hAnsi="Times New Roman"/>
                <w:b/>
                <w:sz w:val="24"/>
                <w:szCs w:val="24"/>
              </w:rPr>
              <w:t>2016-</w:t>
            </w:r>
          </w:p>
          <w:p w:rsidR="00411781" w:rsidRPr="00411781" w:rsidRDefault="00411781">
            <w:pPr>
              <w:pStyle w:val="Betarp"/>
              <w:jc w:val="center"/>
              <w:rPr>
                <w:rFonts w:ascii="Times New Roman" w:hAnsi="Times New Roman"/>
                <w:b/>
                <w:sz w:val="24"/>
                <w:szCs w:val="24"/>
              </w:rPr>
            </w:pPr>
            <w:r w:rsidRPr="00411781">
              <w:rPr>
                <w:rFonts w:ascii="Times New Roman" w:hAnsi="Times New Roman"/>
                <w:b/>
                <w:sz w:val="24"/>
                <w:szCs w:val="24"/>
              </w:rPr>
              <w:t>01-26</w:t>
            </w:r>
          </w:p>
        </w:tc>
        <w:tc>
          <w:tcPr>
            <w:tcW w:w="776" w:type="dxa"/>
            <w:tcBorders>
              <w:top w:val="single" w:sz="4" w:space="0" w:color="auto"/>
              <w:left w:val="single" w:sz="4" w:space="0" w:color="auto"/>
              <w:bottom w:val="single" w:sz="4" w:space="0" w:color="auto"/>
              <w:right w:val="single" w:sz="4" w:space="0" w:color="auto"/>
            </w:tcBorders>
            <w:hideMark/>
          </w:tcPr>
          <w:p w:rsidR="00411781" w:rsidRPr="00411781" w:rsidRDefault="00411781">
            <w:pPr>
              <w:pStyle w:val="Betarp"/>
              <w:jc w:val="center"/>
              <w:rPr>
                <w:rFonts w:ascii="Times New Roman" w:hAnsi="Times New Roman"/>
                <w:b/>
                <w:sz w:val="24"/>
                <w:szCs w:val="24"/>
              </w:rPr>
            </w:pPr>
            <w:r w:rsidRPr="00411781">
              <w:rPr>
                <w:rFonts w:ascii="Times New Roman" w:hAnsi="Times New Roman"/>
                <w:b/>
                <w:sz w:val="24"/>
                <w:szCs w:val="24"/>
              </w:rPr>
              <w:t>2016-</w:t>
            </w:r>
          </w:p>
          <w:p w:rsidR="00411781" w:rsidRPr="00411781" w:rsidRDefault="00411781">
            <w:pPr>
              <w:pStyle w:val="Betarp"/>
              <w:jc w:val="center"/>
              <w:rPr>
                <w:rFonts w:ascii="Times New Roman" w:hAnsi="Times New Roman"/>
                <w:b/>
                <w:sz w:val="24"/>
                <w:szCs w:val="24"/>
              </w:rPr>
            </w:pPr>
            <w:r w:rsidRPr="00411781">
              <w:rPr>
                <w:rFonts w:ascii="Times New Roman" w:hAnsi="Times New Roman"/>
                <w:b/>
                <w:sz w:val="24"/>
                <w:szCs w:val="24"/>
              </w:rPr>
              <w:t>03-01</w:t>
            </w:r>
          </w:p>
        </w:tc>
        <w:tc>
          <w:tcPr>
            <w:tcW w:w="776" w:type="dxa"/>
            <w:tcBorders>
              <w:top w:val="single" w:sz="4" w:space="0" w:color="auto"/>
              <w:left w:val="single" w:sz="4" w:space="0" w:color="auto"/>
              <w:bottom w:val="single" w:sz="4" w:space="0" w:color="auto"/>
              <w:right w:val="single" w:sz="4" w:space="0" w:color="auto"/>
            </w:tcBorders>
            <w:hideMark/>
          </w:tcPr>
          <w:p w:rsidR="00411781" w:rsidRPr="00411781" w:rsidRDefault="00411781">
            <w:pPr>
              <w:pStyle w:val="Betarp"/>
              <w:jc w:val="center"/>
              <w:rPr>
                <w:rFonts w:ascii="Times New Roman" w:hAnsi="Times New Roman"/>
                <w:b/>
                <w:sz w:val="24"/>
                <w:szCs w:val="24"/>
              </w:rPr>
            </w:pPr>
            <w:r w:rsidRPr="00411781">
              <w:rPr>
                <w:rFonts w:ascii="Times New Roman" w:hAnsi="Times New Roman"/>
                <w:b/>
                <w:sz w:val="24"/>
                <w:szCs w:val="24"/>
              </w:rPr>
              <w:t>2016-</w:t>
            </w:r>
          </w:p>
          <w:p w:rsidR="00411781" w:rsidRPr="00411781" w:rsidRDefault="00411781">
            <w:pPr>
              <w:pStyle w:val="Betarp"/>
              <w:jc w:val="center"/>
              <w:rPr>
                <w:rFonts w:ascii="Times New Roman" w:hAnsi="Times New Roman"/>
                <w:b/>
                <w:sz w:val="24"/>
                <w:szCs w:val="24"/>
              </w:rPr>
            </w:pPr>
            <w:r w:rsidRPr="00411781">
              <w:rPr>
                <w:rFonts w:ascii="Times New Roman" w:hAnsi="Times New Roman"/>
                <w:b/>
                <w:sz w:val="24"/>
                <w:szCs w:val="24"/>
              </w:rPr>
              <w:t>03-29</w:t>
            </w:r>
          </w:p>
        </w:tc>
        <w:tc>
          <w:tcPr>
            <w:tcW w:w="776" w:type="dxa"/>
            <w:tcBorders>
              <w:top w:val="single" w:sz="4" w:space="0" w:color="auto"/>
              <w:left w:val="single" w:sz="4" w:space="0" w:color="auto"/>
              <w:bottom w:val="single" w:sz="4" w:space="0" w:color="auto"/>
              <w:right w:val="single" w:sz="4" w:space="0" w:color="auto"/>
            </w:tcBorders>
            <w:hideMark/>
          </w:tcPr>
          <w:p w:rsidR="00411781" w:rsidRPr="00411781" w:rsidRDefault="00411781">
            <w:pPr>
              <w:pStyle w:val="Betarp"/>
              <w:jc w:val="center"/>
              <w:rPr>
                <w:rFonts w:ascii="Times New Roman" w:hAnsi="Times New Roman"/>
                <w:b/>
                <w:sz w:val="24"/>
                <w:szCs w:val="24"/>
              </w:rPr>
            </w:pPr>
            <w:r w:rsidRPr="00411781">
              <w:rPr>
                <w:rFonts w:ascii="Times New Roman" w:hAnsi="Times New Roman"/>
                <w:b/>
                <w:sz w:val="24"/>
                <w:szCs w:val="24"/>
              </w:rPr>
              <w:t>2016-04-26</w:t>
            </w:r>
          </w:p>
        </w:tc>
        <w:tc>
          <w:tcPr>
            <w:tcW w:w="659" w:type="dxa"/>
            <w:tcBorders>
              <w:top w:val="single" w:sz="4" w:space="0" w:color="auto"/>
              <w:left w:val="single" w:sz="4" w:space="0" w:color="auto"/>
              <w:bottom w:val="single" w:sz="4" w:space="0" w:color="auto"/>
              <w:right w:val="single" w:sz="4" w:space="0" w:color="auto"/>
            </w:tcBorders>
            <w:hideMark/>
          </w:tcPr>
          <w:p w:rsidR="00411781" w:rsidRPr="00411781" w:rsidRDefault="00411781">
            <w:pPr>
              <w:pStyle w:val="Betarp"/>
              <w:ind w:left="-148"/>
              <w:jc w:val="center"/>
              <w:rPr>
                <w:rFonts w:ascii="Times New Roman" w:hAnsi="Times New Roman"/>
                <w:b/>
                <w:sz w:val="24"/>
                <w:szCs w:val="24"/>
              </w:rPr>
            </w:pPr>
            <w:r w:rsidRPr="00411781">
              <w:rPr>
                <w:rFonts w:ascii="Times New Roman" w:hAnsi="Times New Roman"/>
                <w:b/>
                <w:sz w:val="24"/>
                <w:szCs w:val="24"/>
              </w:rPr>
              <w:t>2016-</w:t>
            </w:r>
          </w:p>
          <w:p w:rsidR="00411781" w:rsidRPr="00411781" w:rsidRDefault="00411781">
            <w:pPr>
              <w:pStyle w:val="Betarp"/>
              <w:ind w:left="-148"/>
              <w:jc w:val="center"/>
              <w:rPr>
                <w:rFonts w:ascii="Times New Roman" w:hAnsi="Times New Roman"/>
                <w:b/>
                <w:sz w:val="24"/>
                <w:szCs w:val="24"/>
              </w:rPr>
            </w:pPr>
            <w:r w:rsidRPr="00411781">
              <w:rPr>
                <w:rFonts w:ascii="Times New Roman" w:hAnsi="Times New Roman"/>
                <w:b/>
                <w:sz w:val="24"/>
                <w:szCs w:val="24"/>
              </w:rPr>
              <w:t>05-17</w:t>
            </w:r>
          </w:p>
        </w:tc>
        <w:tc>
          <w:tcPr>
            <w:tcW w:w="776" w:type="dxa"/>
            <w:tcBorders>
              <w:top w:val="single" w:sz="4" w:space="0" w:color="auto"/>
              <w:left w:val="single" w:sz="4" w:space="0" w:color="auto"/>
              <w:bottom w:val="single" w:sz="4" w:space="0" w:color="auto"/>
              <w:right w:val="single" w:sz="4" w:space="0" w:color="auto"/>
            </w:tcBorders>
            <w:hideMark/>
          </w:tcPr>
          <w:p w:rsidR="00411781" w:rsidRPr="00411781" w:rsidRDefault="00411781">
            <w:pPr>
              <w:pStyle w:val="Betarp"/>
              <w:jc w:val="center"/>
              <w:rPr>
                <w:rFonts w:ascii="Times New Roman" w:hAnsi="Times New Roman"/>
                <w:b/>
                <w:sz w:val="24"/>
                <w:szCs w:val="24"/>
              </w:rPr>
            </w:pPr>
            <w:r w:rsidRPr="00411781">
              <w:rPr>
                <w:rFonts w:ascii="Times New Roman" w:hAnsi="Times New Roman"/>
                <w:b/>
                <w:sz w:val="24"/>
                <w:szCs w:val="24"/>
              </w:rPr>
              <w:t>2016-</w:t>
            </w:r>
          </w:p>
          <w:p w:rsidR="00411781" w:rsidRPr="00411781" w:rsidRDefault="00411781">
            <w:pPr>
              <w:pStyle w:val="Betarp"/>
              <w:jc w:val="center"/>
              <w:rPr>
                <w:rFonts w:ascii="Times New Roman" w:hAnsi="Times New Roman"/>
                <w:b/>
                <w:sz w:val="24"/>
                <w:szCs w:val="24"/>
              </w:rPr>
            </w:pPr>
            <w:r w:rsidRPr="00411781">
              <w:rPr>
                <w:rFonts w:ascii="Times New Roman" w:hAnsi="Times New Roman"/>
                <w:b/>
                <w:sz w:val="24"/>
                <w:szCs w:val="24"/>
              </w:rPr>
              <w:t>06-14</w:t>
            </w:r>
          </w:p>
        </w:tc>
        <w:tc>
          <w:tcPr>
            <w:tcW w:w="776" w:type="dxa"/>
            <w:tcBorders>
              <w:top w:val="single" w:sz="4" w:space="0" w:color="auto"/>
              <w:left w:val="single" w:sz="4" w:space="0" w:color="auto"/>
              <w:bottom w:val="single" w:sz="4" w:space="0" w:color="auto"/>
              <w:right w:val="single" w:sz="4" w:space="0" w:color="auto"/>
            </w:tcBorders>
            <w:hideMark/>
          </w:tcPr>
          <w:p w:rsidR="00411781" w:rsidRPr="00411781" w:rsidRDefault="00411781">
            <w:pPr>
              <w:pStyle w:val="Betarp"/>
              <w:jc w:val="center"/>
              <w:rPr>
                <w:rFonts w:ascii="Times New Roman" w:hAnsi="Times New Roman"/>
                <w:b/>
                <w:sz w:val="24"/>
                <w:szCs w:val="24"/>
              </w:rPr>
            </w:pPr>
            <w:r w:rsidRPr="00411781">
              <w:rPr>
                <w:rFonts w:ascii="Times New Roman" w:hAnsi="Times New Roman"/>
                <w:b/>
                <w:sz w:val="24"/>
                <w:szCs w:val="24"/>
              </w:rPr>
              <w:t>2016-</w:t>
            </w:r>
          </w:p>
          <w:p w:rsidR="00411781" w:rsidRPr="00411781" w:rsidRDefault="00411781">
            <w:pPr>
              <w:pStyle w:val="Betarp"/>
              <w:jc w:val="center"/>
              <w:rPr>
                <w:rFonts w:ascii="Times New Roman" w:hAnsi="Times New Roman"/>
                <w:b/>
                <w:sz w:val="24"/>
                <w:szCs w:val="24"/>
              </w:rPr>
            </w:pPr>
            <w:r w:rsidRPr="00411781">
              <w:rPr>
                <w:rFonts w:ascii="Times New Roman" w:hAnsi="Times New Roman"/>
                <w:b/>
                <w:sz w:val="24"/>
                <w:szCs w:val="24"/>
              </w:rPr>
              <w:t>07-19</w:t>
            </w:r>
          </w:p>
        </w:tc>
        <w:tc>
          <w:tcPr>
            <w:tcW w:w="749" w:type="dxa"/>
            <w:tcBorders>
              <w:top w:val="single" w:sz="4" w:space="0" w:color="auto"/>
              <w:left w:val="single" w:sz="4" w:space="0" w:color="auto"/>
              <w:bottom w:val="single" w:sz="4" w:space="0" w:color="auto"/>
              <w:right w:val="single" w:sz="4" w:space="0" w:color="auto"/>
            </w:tcBorders>
            <w:hideMark/>
          </w:tcPr>
          <w:p w:rsidR="00411781" w:rsidRPr="00411781" w:rsidRDefault="00411781">
            <w:pPr>
              <w:pStyle w:val="Betarp"/>
              <w:ind w:left="-128"/>
              <w:jc w:val="center"/>
              <w:rPr>
                <w:rFonts w:ascii="Times New Roman" w:hAnsi="Times New Roman"/>
                <w:b/>
                <w:sz w:val="24"/>
                <w:szCs w:val="24"/>
              </w:rPr>
            </w:pPr>
            <w:r w:rsidRPr="00411781">
              <w:rPr>
                <w:rFonts w:ascii="Times New Roman" w:hAnsi="Times New Roman"/>
                <w:b/>
                <w:sz w:val="24"/>
                <w:szCs w:val="24"/>
              </w:rPr>
              <w:t>2016-</w:t>
            </w:r>
          </w:p>
          <w:p w:rsidR="00411781" w:rsidRPr="00411781" w:rsidRDefault="00411781">
            <w:pPr>
              <w:pStyle w:val="Betarp"/>
              <w:ind w:left="-128"/>
              <w:jc w:val="center"/>
              <w:rPr>
                <w:rFonts w:ascii="Times New Roman" w:hAnsi="Times New Roman"/>
                <w:b/>
                <w:sz w:val="24"/>
                <w:szCs w:val="24"/>
              </w:rPr>
            </w:pPr>
            <w:r w:rsidRPr="00411781">
              <w:rPr>
                <w:rFonts w:ascii="Times New Roman" w:hAnsi="Times New Roman"/>
                <w:b/>
                <w:sz w:val="24"/>
                <w:szCs w:val="24"/>
              </w:rPr>
              <w:t>10-25</w:t>
            </w:r>
          </w:p>
        </w:tc>
        <w:tc>
          <w:tcPr>
            <w:tcW w:w="708" w:type="dxa"/>
            <w:tcBorders>
              <w:top w:val="single" w:sz="4" w:space="0" w:color="auto"/>
              <w:left w:val="single" w:sz="4" w:space="0" w:color="auto"/>
              <w:bottom w:val="single" w:sz="4" w:space="0" w:color="auto"/>
              <w:right w:val="single" w:sz="4" w:space="0" w:color="auto"/>
            </w:tcBorders>
            <w:hideMark/>
          </w:tcPr>
          <w:p w:rsidR="00411781" w:rsidRPr="00411781" w:rsidRDefault="00411781">
            <w:pPr>
              <w:pStyle w:val="Betarp"/>
              <w:ind w:left="-138"/>
              <w:jc w:val="center"/>
              <w:rPr>
                <w:rFonts w:ascii="Times New Roman" w:hAnsi="Times New Roman"/>
                <w:b/>
                <w:sz w:val="24"/>
                <w:szCs w:val="24"/>
              </w:rPr>
            </w:pPr>
            <w:r w:rsidRPr="00411781">
              <w:rPr>
                <w:rFonts w:ascii="Times New Roman" w:hAnsi="Times New Roman"/>
                <w:b/>
                <w:sz w:val="24"/>
                <w:szCs w:val="24"/>
              </w:rPr>
              <w:t>2016-</w:t>
            </w:r>
          </w:p>
          <w:p w:rsidR="00411781" w:rsidRPr="00411781" w:rsidRDefault="00411781">
            <w:pPr>
              <w:pStyle w:val="Betarp"/>
              <w:ind w:left="-138"/>
              <w:jc w:val="center"/>
              <w:rPr>
                <w:rFonts w:ascii="Times New Roman" w:hAnsi="Times New Roman"/>
                <w:b/>
                <w:sz w:val="24"/>
                <w:szCs w:val="24"/>
              </w:rPr>
            </w:pPr>
            <w:r w:rsidRPr="00411781">
              <w:rPr>
                <w:rFonts w:ascii="Times New Roman" w:hAnsi="Times New Roman"/>
                <w:b/>
                <w:sz w:val="24"/>
                <w:szCs w:val="24"/>
              </w:rPr>
              <w:t>11-14</w:t>
            </w:r>
          </w:p>
        </w:tc>
        <w:tc>
          <w:tcPr>
            <w:tcW w:w="709" w:type="dxa"/>
            <w:tcBorders>
              <w:top w:val="single" w:sz="4" w:space="0" w:color="auto"/>
              <w:left w:val="single" w:sz="4" w:space="0" w:color="auto"/>
              <w:bottom w:val="single" w:sz="4" w:space="0" w:color="auto"/>
              <w:right w:val="single" w:sz="4" w:space="0" w:color="auto"/>
            </w:tcBorders>
            <w:hideMark/>
          </w:tcPr>
          <w:p w:rsidR="00411781" w:rsidRPr="00411781" w:rsidRDefault="00411781">
            <w:pPr>
              <w:pStyle w:val="Betarp"/>
              <w:ind w:left="-148"/>
              <w:jc w:val="center"/>
              <w:rPr>
                <w:rFonts w:ascii="Times New Roman" w:hAnsi="Times New Roman"/>
                <w:b/>
                <w:sz w:val="24"/>
                <w:szCs w:val="24"/>
              </w:rPr>
            </w:pPr>
            <w:r w:rsidRPr="00411781">
              <w:rPr>
                <w:rFonts w:ascii="Times New Roman" w:hAnsi="Times New Roman"/>
                <w:b/>
                <w:sz w:val="24"/>
                <w:szCs w:val="24"/>
              </w:rPr>
              <w:t>2016-</w:t>
            </w:r>
          </w:p>
          <w:p w:rsidR="00411781" w:rsidRPr="00411781" w:rsidRDefault="00411781">
            <w:pPr>
              <w:pStyle w:val="Betarp"/>
              <w:ind w:left="-148"/>
              <w:jc w:val="center"/>
              <w:rPr>
                <w:rFonts w:ascii="Times New Roman" w:hAnsi="Times New Roman"/>
                <w:b/>
                <w:sz w:val="24"/>
                <w:szCs w:val="24"/>
              </w:rPr>
            </w:pPr>
            <w:r w:rsidRPr="00411781">
              <w:rPr>
                <w:rFonts w:ascii="Times New Roman" w:hAnsi="Times New Roman"/>
                <w:b/>
                <w:sz w:val="24"/>
                <w:szCs w:val="24"/>
              </w:rPr>
              <w:t>12-06</w:t>
            </w:r>
          </w:p>
        </w:tc>
      </w:tr>
      <w:tr w:rsidR="00411781" w:rsidRPr="00411781" w:rsidTr="000C0E65">
        <w:tc>
          <w:tcPr>
            <w:tcW w:w="570" w:type="dxa"/>
            <w:tcBorders>
              <w:top w:val="single" w:sz="4" w:space="0" w:color="auto"/>
              <w:left w:val="single" w:sz="4" w:space="0" w:color="auto"/>
              <w:bottom w:val="single" w:sz="4" w:space="0" w:color="auto"/>
              <w:right w:val="single" w:sz="4" w:space="0" w:color="auto"/>
            </w:tcBorders>
            <w:hideMark/>
          </w:tcPr>
          <w:p w:rsidR="00411781" w:rsidRPr="00411781" w:rsidRDefault="00411781">
            <w:pPr>
              <w:pStyle w:val="Betarp"/>
              <w:rPr>
                <w:rFonts w:ascii="Times New Roman" w:hAnsi="Times New Roman"/>
                <w:sz w:val="24"/>
                <w:szCs w:val="24"/>
              </w:rPr>
            </w:pPr>
            <w:r w:rsidRPr="00411781">
              <w:rPr>
                <w:rFonts w:ascii="Times New Roman" w:hAnsi="Times New Roman"/>
                <w:sz w:val="24"/>
                <w:szCs w:val="24"/>
              </w:rPr>
              <w:t>1.</w:t>
            </w:r>
          </w:p>
        </w:tc>
        <w:tc>
          <w:tcPr>
            <w:tcW w:w="1838" w:type="dxa"/>
            <w:tcBorders>
              <w:top w:val="single" w:sz="4" w:space="0" w:color="auto"/>
              <w:left w:val="single" w:sz="4" w:space="0" w:color="auto"/>
              <w:bottom w:val="single" w:sz="4" w:space="0" w:color="auto"/>
              <w:right w:val="single" w:sz="4" w:space="0" w:color="auto"/>
            </w:tcBorders>
            <w:hideMark/>
          </w:tcPr>
          <w:p w:rsidR="00411781" w:rsidRPr="00411781" w:rsidRDefault="00411781">
            <w:pPr>
              <w:pStyle w:val="Betarp"/>
              <w:ind w:left="-30"/>
              <w:rPr>
                <w:rFonts w:ascii="Times New Roman" w:hAnsi="Times New Roman"/>
                <w:sz w:val="24"/>
                <w:szCs w:val="24"/>
              </w:rPr>
            </w:pPr>
            <w:r w:rsidRPr="00411781">
              <w:rPr>
                <w:rFonts w:ascii="Times New Roman" w:hAnsi="Times New Roman"/>
                <w:sz w:val="24"/>
                <w:szCs w:val="24"/>
              </w:rPr>
              <w:t>Arūnas Barbšys</w:t>
            </w:r>
          </w:p>
        </w:tc>
        <w:tc>
          <w:tcPr>
            <w:tcW w:w="776" w:type="dxa"/>
            <w:tcBorders>
              <w:top w:val="single" w:sz="4" w:space="0" w:color="auto"/>
              <w:left w:val="single" w:sz="4" w:space="0" w:color="auto"/>
              <w:bottom w:val="single" w:sz="4" w:space="0" w:color="auto"/>
              <w:right w:val="single" w:sz="4" w:space="0" w:color="auto"/>
            </w:tcBorders>
            <w:hideMark/>
          </w:tcPr>
          <w:p w:rsidR="00411781" w:rsidRPr="00411781" w:rsidRDefault="00411781">
            <w:pPr>
              <w:pStyle w:val="Betarp"/>
              <w:jc w:val="center"/>
              <w:rPr>
                <w:rFonts w:ascii="Times New Roman" w:hAnsi="Times New Roman"/>
                <w:b/>
                <w:sz w:val="24"/>
                <w:szCs w:val="24"/>
              </w:rPr>
            </w:pPr>
            <w:r w:rsidRPr="00411781">
              <w:rPr>
                <w:rFonts w:ascii="Times New Roman" w:hAnsi="Times New Roman"/>
                <w:b/>
                <w:sz w:val="24"/>
                <w:szCs w:val="24"/>
              </w:rPr>
              <w:t>+</w:t>
            </w:r>
          </w:p>
        </w:tc>
        <w:tc>
          <w:tcPr>
            <w:tcW w:w="776" w:type="dxa"/>
            <w:tcBorders>
              <w:top w:val="single" w:sz="4" w:space="0" w:color="auto"/>
              <w:left w:val="single" w:sz="4" w:space="0" w:color="auto"/>
              <w:bottom w:val="single" w:sz="4" w:space="0" w:color="auto"/>
              <w:right w:val="single" w:sz="4" w:space="0" w:color="auto"/>
            </w:tcBorders>
            <w:hideMark/>
          </w:tcPr>
          <w:p w:rsidR="00411781" w:rsidRPr="00411781" w:rsidRDefault="00411781">
            <w:pPr>
              <w:pStyle w:val="Betarp"/>
              <w:jc w:val="center"/>
              <w:rPr>
                <w:rFonts w:ascii="Times New Roman" w:hAnsi="Times New Roman"/>
                <w:b/>
                <w:sz w:val="24"/>
                <w:szCs w:val="24"/>
              </w:rPr>
            </w:pPr>
            <w:r w:rsidRPr="00411781">
              <w:rPr>
                <w:rFonts w:ascii="Times New Roman" w:hAnsi="Times New Roman"/>
                <w:b/>
                <w:sz w:val="24"/>
                <w:szCs w:val="24"/>
              </w:rPr>
              <w:t>+</w:t>
            </w:r>
          </w:p>
        </w:tc>
        <w:tc>
          <w:tcPr>
            <w:tcW w:w="776" w:type="dxa"/>
            <w:tcBorders>
              <w:top w:val="single" w:sz="4" w:space="0" w:color="auto"/>
              <w:left w:val="single" w:sz="4" w:space="0" w:color="auto"/>
              <w:bottom w:val="single" w:sz="4" w:space="0" w:color="auto"/>
              <w:right w:val="single" w:sz="4" w:space="0" w:color="auto"/>
            </w:tcBorders>
            <w:hideMark/>
          </w:tcPr>
          <w:p w:rsidR="00411781" w:rsidRPr="00411781" w:rsidRDefault="00411781">
            <w:pPr>
              <w:pStyle w:val="Betarp"/>
              <w:jc w:val="center"/>
              <w:rPr>
                <w:rFonts w:ascii="Times New Roman" w:hAnsi="Times New Roman"/>
                <w:b/>
                <w:sz w:val="24"/>
                <w:szCs w:val="24"/>
              </w:rPr>
            </w:pPr>
            <w:r w:rsidRPr="00411781">
              <w:rPr>
                <w:rFonts w:ascii="Times New Roman" w:hAnsi="Times New Roman"/>
                <w:b/>
                <w:sz w:val="24"/>
                <w:szCs w:val="24"/>
              </w:rPr>
              <w:t>-</w:t>
            </w:r>
          </w:p>
        </w:tc>
        <w:tc>
          <w:tcPr>
            <w:tcW w:w="776" w:type="dxa"/>
            <w:tcBorders>
              <w:top w:val="single" w:sz="4" w:space="0" w:color="auto"/>
              <w:left w:val="single" w:sz="4" w:space="0" w:color="auto"/>
              <w:bottom w:val="single" w:sz="4" w:space="0" w:color="auto"/>
              <w:right w:val="single" w:sz="4" w:space="0" w:color="auto"/>
            </w:tcBorders>
            <w:hideMark/>
          </w:tcPr>
          <w:p w:rsidR="00411781" w:rsidRPr="00411781" w:rsidRDefault="00411781">
            <w:pPr>
              <w:pStyle w:val="Betarp"/>
              <w:jc w:val="center"/>
              <w:rPr>
                <w:rFonts w:ascii="Times New Roman" w:hAnsi="Times New Roman"/>
                <w:b/>
                <w:sz w:val="24"/>
                <w:szCs w:val="24"/>
              </w:rPr>
            </w:pPr>
            <w:r w:rsidRPr="00411781">
              <w:rPr>
                <w:rFonts w:ascii="Times New Roman" w:hAnsi="Times New Roman"/>
                <w:b/>
                <w:sz w:val="24"/>
                <w:szCs w:val="24"/>
              </w:rPr>
              <w:t>+</w:t>
            </w:r>
          </w:p>
        </w:tc>
        <w:tc>
          <w:tcPr>
            <w:tcW w:w="659" w:type="dxa"/>
            <w:tcBorders>
              <w:top w:val="single" w:sz="4" w:space="0" w:color="auto"/>
              <w:left w:val="single" w:sz="4" w:space="0" w:color="auto"/>
              <w:bottom w:val="single" w:sz="4" w:space="0" w:color="auto"/>
              <w:right w:val="single" w:sz="4" w:space="0" w:color="auto"/>
            </w:tcBorders>
            <w:hideMark/>
          </w:tcPr>
          <w:p w:rsidR="00411781" w:rsidRPr="00411781" w:rsidRDefault="00411781">
            <w:pPr>
              <w:pStyle w:val="Betarp"/>
              <w:jc w:val="center"/>
              <w:rPr>
                <w:rFonts w:ascii="Times New Roman" w:hAnsi="Times New Roman"/>
                <w:b/>
                <w:sz w:val="24"/>
                <w:szCs w:val="24"/>
              </w:rPr>
            </w:pPr>
            <w:r w:rsidRPr="00411781">
              <w:rPr>
                <w:rFonts w:ascii="Times New Roman" w:hAnsi="Times New Roman"/>
                <w:b/>
                <w:sz w:val="24"/>
                <w:szCs w:val="24"/>
              </w:rPr>
              <w:t>+</w:t>
            </w:r>
          </w:p>
        </w:tc>
        <w:tc>
          <w:tcPr>
            <w:tcW w:w="776" w:type="dxa"/>
            <w:tcBorders>
              <w:top w:val="single" w:sz="4" w:space="0" w:color="auto"/>
              <w:left w:val="single" w:sz="4" w:space="0" w:color="auto"/>
              <w:bottom w:val="single" w:sz="4" w:space="0" w:color="auto"/>
              <w:right w:val="single" w:sz="4" w:space="0" w:color="auto"/>
            </w:tcBorders>
            <w:hideMark/>
          </w:tcPr>
          <w:p w:rsidR="00411781" w:rsidRPr="00411781" w:rsidRDefault="00411781">
            <w:pPr>
              <w:pStyle w:val="Betarp"/>
              <w:jc w:val="center"/>
              <w:rPr>
                <w:rFonts w:ascii="Times New Roman" w:hAnsi="Times New Roman"/>
                <w:b/>
                <w:sz w:val="24"/>
                <w:szCs w:val="24"/>
              </w:rPr>
            </w:pPr>
            <w:r w:rsidRPr="00411781">
              <w:rPr>
                <w:rFonts w:ascii="Times New Roman" w:hAnsi="Times New Roman"/>
                <w:b/>
                <w:sz w:val="24"/>
                <w:szCs w:val="24"/>
              </w:rPr>
              <w:t>+</w:t>
            </w:r>
          </w:p>
        </w:tc>
        <w:tc>
          <w:tcPr>
            <w:tcW w:w="776" w:type="dxa"/>
            <w:tcBorders>
              <w:top w:val="single" w:sz="4" w:space="0" w:color="auto"/>
              <w:left w:val="single" w:sz="4" w:space="0" w:color="auto"/>
              <w:bottom w:val="single" w:sz="4" w:space="0" w:color="auto"/>
              <w:right w:val="single" w:sz="4" w:space="0" w:color="auto"/>
            </w:tcBorders>
            <w:hideMark/>
          </w:tcPr>
          <w:p w:rsidR="00411781" w:rsidRPr="00411781" w:rsidRDefault="00411781">
            <w:pPr>
              <w:pStyle w:val="Betarp"/>
              <w:jc w:val="center"/>
              <w:rPr>
                <w:rFonts w:ascii="Times New Roman" w:hAnsi="Times New Roman"/>
                <w:b/>
                <w:sz w:val="24"/>
                <w:szCs w:val="24"/>
              </w:rPr>
            </w:pPr>
            <w:r w:rsidRPr="00411781">
              <w:rPr>
                <w:rFonts w:ascii="Times New Roman" w:hAnsi="Times New Roman"/>
                <w:b/>
                <w:sz w:val="24"/>
                <w:szCs w:val="24"/>
              </w:rPr>
              <w:t>+</w:t>
            </w:r>
          </w:p>
        </w:tc>
        <w:tc>
          <w:tcPr>
            <w:tcW w:w="749" w:type="dxa"/>
            <w:tcBorders>
              <w:top w:val="single" w:sz="4" w:space="0" w:color="auto"/>
              <w:left w:val="single" w:sz="4" w:space="0" w:color="auto"/>
              <w:bottom w:val="single" w:sz="4" w:space="0" w:color="auto"/>
              <w:right w:val="single" w:sz="4" w:space="0" w:color="auto"/>
            </w:tcBorders>
            <w:hideMark/>
          </w:tcPr>
          <w:p w:rsidR="00411781" w:rsidRPr="00411781" w:rsidRDefault="00411781">
            <w:pPr>
              <w:pStyle w:val="Betarp"/>
              <w:jc w:val="center"/>
              <w:rPr>
                <w:rFonts w:ascii="Times New Roman" w:hAnsi="Times New Roman"/>
                <w:b/>
                <w:sz w:val="24"/>
                <w:szCs w:val="24"/>
              </w:rPr>
            </w:pPr>
            <w:r w:rsidRPr="00411781">
              <w:rPr>
                <w:rFonts w:ascii="Times New Roman" w:hAnsi="Times New Roman"/>
                <w:b/>
                <w:sz w:val="24"/>
                <w:szCs w:val="24"/>
              </w:rPr>
              <w:t>+</w:t>
            </w:r>
          </w:p>
        </w:tc>
        <w:tc>
          <w:tcPr>
            <w:tcW w:w="708" w:type="dxa"/>
            <w:tcBorders>
              <w:top w:val="single" w:sz="4" w:space="0" w:color="auto"/>
              <w:left w:val="single" w:sz="4" w:space="0" w:color="auto"/>
              <w:bottom w:val="single" w:sz="4" w:space="0" w:color="auto"/>
              <w:right w:val="single" w:sz="4" w:space="0" w:color="auto"/>
            </w:tcBorders>
            <w:hideMark/>
          </w:tcPr>
          <w:p w:rsidR="00411781" w:rsidRPr="00411781" w:rsidRDefault="00411781">
            <w:pPr>
              <w:pStyle w:val="Betarp"/>
              <w:jc w:val="center"/>
              <w:rPr>
                <w:rFonts w:ascii="Times New Roman" w:hAnsi="Times New Roman"/>
                <w:b/>
                <w:sz w:val="24"/>
                <w:szCs w:val="24"/>
              </w:rPr>
            </w:pPr>
            <w:r w:rsidRPr="00411781">
              <w:rPr>
                <w:rFonts w:ascii="Times New Roman" w:hAnsi="Times New Roman"/>
                <w:b/>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411781" w:rsidRPr="00411781" w:rsidRDefault="00411781">
            <w:pPr>
              <w:pStyle w:val="Betarp"/>
              <w:jc w:val="center"/>
              <w:rPr>
                <w:rFonts w:ascii="Times New Roman" w:hAnsi="Times New Roman"/>
                <w:b/>
                <w:sz w:val="24"/>
                <w:szCs w:val="24"/>
              </w:rPr>
            </w:pPr>
            <w:r w:rsidRPr="00411781">
              <w:rPr>
                <w:rFonts w:ascii="Times New Roman" w:hAnsi="Times New Roman"/>
                <w:b/>
                <w:sz w:val="24"/>
                <w:szCs w:val="24"/>
              </w:rPr>
              <w:t>+</w:t>
            </w:r>
          </w:p>
        </w:tc>
      </w:tr>
      <w:tr w:rsidR="00411781" w:rsidRPr="00411781" w:rsidTr="000C0E65">
        <w:tc>
          <w:tcPr>
            <w:tcW w:w="570" w:type="dxa"/>
            <w:tcBorders>
              <w:top w:val="single" w:sz="4" w:space="0" w:color="auto"/>
              <w:left w:val="single" w:sz="4" w:space="0" w:color="auto"/>
              <w:bottom w:val="single" w:sz="4" w:space="0" w:color="auto"/>
              <w:right w:val="single" w:sz="4" w:space="0" w:color="auto"/>
            </w:tcBorders>
            <w:hideMark/>
          </w:tcPr>
          <w:p w:rsidR="00411781" w:rsidRPr="00411781" w:rsidRDefault="00411781">
            <w:pPr>
              <w:pStyle w:val="Betarp"/>
              <w:rPr>
                <w:rFonts w:ascii="Times New Roman" w:hAnsi="Times New Roman"/>
                <w:sz w:val="24"/>
                <w:szCs w:val="24"/>
              </w:rPr>
            </w:pPr>
            <w:r w:rsidRPr="00411781">
              <w:rPr>
                <w:rFonts w:ascii="Times New Roman" w:hAnsi="Times New Roman"/>
                <w:sz w:val="24"/>
                <w:szCs w:val="24"/>
              </w:rPr>
              <w:t>2.</w:t>
            </w:r>
          </w:p>
        </w:tc>
        <w:tc>
          <w:tcPr>
            <w:tcW w:w="1838" w:type="dxa"/>
            <w:tcBorders>
              <w:top w:val="single" w:sz="4" w:space="0" w:color="auto"/>
              <w:left w:val="single" w:sz="4" w:space="0" w:color="auto"/>
              <w:bottom w:val="single" w:sz="4" w:space="0" w:color="auto"/>
              <w:right w:val="single" w:sz="4" w:space="0" w:color="auto"/>
            </w:tcBorders>
            <w:hideMark/>
          </w:tcPr>
          <w:p w:rsidR="00411781" w:rsidRPr="00411781" w:rsidRDefault="00411781">
            <w:pPr>
              <w:pStyle w:val="Betarp"/>
              <w:ind w:left="-30"/>
              <w:rPr>
                <w:rFonts w:ascii="Times New Roman" w:hAnsi="Times New Roman"/>
                <w:sz w:val="24"/>
                <w:szCs w:val="24"/>
              </w:rPr>
            </w:pPr>
            <w:r w:rsidRPr="00411781">
              <w:rPr>
                <w:rFonts w:ascii="Times New Roman" w:hAnsi="Times New Roman"/>
                <w:sz w:val="24"/>
                <w:szCs w:val="24"/>
              </w:rPr>
              <w:t>Vaida Žvikienė</w:t>
            </w:r>
          </w:p>
        </w:tc>
        <w:tc>
          <w:tcPr>
            <w:tcW w:w="776" w:type="dxa"/>
            <w:tcBorders>
              <w:top w:val="single" w:sz="4" w:space="0" w:color="auto"/>
              <w:left w:val="single" w:sz="4" w:space="0" w:color="auto"/>
              <w:bottom w:val="single" w:sz="4" w:space="0" w:color="auto"/>
              <w:right w:val="single" w:sz="4" w:space="0" w:color="auto"/>
            </w:tcBorders>
            <w:hideMark/>
          </w:tcPr>
          <w:p w:rsidR="00411781" w:rsidRPr="00411781" w:rsidRDefault="00411781">
            <w:pPr>
              <w:pStyle w:val="Betarp"/>
              <w:jc w:val="center"/>
              <w:rPr>
                <w:rFonts w:ascii="Times New Roman" w:hAnsi="Times New Roman"/>
                <w:b/>
                <w:sz w:val="24"/>
                <w:szCs w:val="24"/>
              </w:rPr>
            </w:pPr>
            <w:r w:rsidRPr="00411781">
              <w:rPr>
                <w:rFonts w:ascii="Times New Roman" w:hAnsi="Times New Roman"/>
                <w:b/>
                <w:sz w:val="24"/>
                <w:szCs w:val="24"/>
              </w:rPr>
              <w:t>+</w:t>
            </w:r>
          </w:p>
        </w:tc>
        <w:tc>
          <w:tcPr>
            <w:tcW w:w="776" w:type="dxa"/>
            <w:tcBorders>
              <w:top w:val="single" w:sz="4" w:space="0" w:color="auto"/>
              <w:left w:val="single" w:sz="4" w:space="0" w:color="auto"/>
              <w:bottom w:val="single" w:sz="4" w:space="0" w:color="auto"/>
              <w:right w:val="single" w:sz="4" w:space="0" w:color="auto"/>
            </w:tcBorders>
            <w:hideMark/>
          </w:tcPr>
          <w:p w:rsidR="00411781" w:rsidRPr="00411781" w:rsidRDefault="00411781">
            <w:pPr>
              <w:pStyle w:val="Betarp"/>
              <w:jc w:val="center"/>
              <w:rPr>
                <w:rFonts w:ascii="Times New Roman" w:hAnsi="Times New Roman"/>
                <w:b/>
                <w:sz w:val="24"/>
                <w:szCs w:val="24"/>
              </w:rPr>
            </w:pPr>
            <w:r w:rsidRPr="00411781">
              <w:rPr>
                <w:rFonts w:ascii="Times New Roman" w:hAnsi="Times New Roman"/>
                <w:b/>
                <w:sz w:val="24"/>
                <w:szCs w:val="24"/>
              </w:rPr>
              <w:t>+</w:t>
            </w:r>
          </w:p>
        </w:tc>
        <w:tc>
          <w:tcPr>
            <w:tcW w:w="776" w:type="dxa"/>
            <w:tcBorders>
              <w:top w:val="single" w:sz="4" w:space="0" w:color="auto"/>
              <w:left w:val="single" w:sz="4" w:space="0" w:color="auto"/>
              <w:bottom w:val="single" w:sz="4" w:space="0" w:color="auto"/>
              <w:right w:val="single" w:sz="4" w:space="0" w:color="auto"/>
            </w:tcBorders>
            <w:hideMark/>
          </w:tcPr>
          <w:p w:rsidR="00411781" w:rsidRPr="00411781" w:rsidRDefault="00411781">
            <w:pPr>
              <w:pStyle w:val="Betarp"/>
              <w:jc w:val="center"/>
              <w:rPr>
                <w:rFonts w:ascii="Times New Roman" w:hAnsi="Times New Roman"/>
                <w:b/>
                <w:sz w:val="24"/>
                <w:szCs w:val="24"/>
              </w:rPr>
            </w:pPr>
            <w:r w:rsidRPr="00411781">
              <w:rPr>
                <w:rFonts w:ascii="Times New Roman" w:hAnsi="Times New Roman"/>
                <w:b/>
                <w:sz w:val="24"/>
                <w:szCs w:val="24"/>
              </w:rPr>
              <w:t>+</w:t>
            </w:r>
          </w:p>
        </w:tc>
        <w:tc>
          <w:tcPr>
            <w:tcW w:w="776" w:type="dxa"/>
            <w:tcBorders>
              <w:top w:val="single" w:sz="4" w:space="0" w:color="auto"/>
              <w:left w:val="single" w:sz="4" w:space="0" w:color="auto"/>
              <w:bottom w:val="single" w:sz="4" w:space="0" w:color="auto"/>
              <w:right w:val="single" w:sz="4" w:space="0" w:color="auto"/>
            </w:tcBorders>
            <w:hideMark/>
          </w:tcPr>
          <w:p w:rsidR="00411781" w:rsidRPr="00411781" w:rsidRDefault="00411781">
            <w:pPr>
              <w:pStyle w:val="Betarp"/>
              <w:jc w:val="center"/>
              <w:rPr>
                <w:rFonts w:ascii="Times New Roman" w:hAnsi="Times New Roman"/>
                <w:b/>
                <w:sz w:val="24"/>
                <w:szCs w:val="24"/>
              </w:rPr>
            </w:pPr>
            <w:r w:rsidRPr="00411781">
              <w:rPr>
                <w:rFonts w:ascii="Times New Roman" w:hAnsi="Times New Roman"/>
                <w:b/>
                <w:sz w:val="24"/>
                <w:szCs w:val="24"/>
              </w:rPr>
              <w:t>+</w:t>
            </w:r>
          </w:p>
        </w:tc>
        <w:tc>
          <w:tcPr>
            <w:tcW w:w="659" w:type="dxa"/>
            <w:tcBorders>
              <w:top w:val="single" w:sz="4" w:space="0" w:color="auto"/>
              <w:left w:val="single" w:sz="4" w:space="0" w:color="auto"/>
              <w:bottom w:val="single" w:sz="4" w:space="0" w:color="auto"/>
              <w:right w:val="single" w:sz="4" w:space="0" w:color="auto"/>
            </w:tcBorders>
            <w:hideMark/>
          </w:tcPr>
          <w:p w:rsidR="00411781" w:rsidRPr="00411781" w:rsidRDefault="00411781">
            <w:pPr>
              <w:pStyle w:val="Betarp"/>
              <w:jc w:val="center"/>
              <w:rPr>
                <w:rFonts w:ascii="Times New Roman" w:hAnsi="Times New Roman"/>
                <w:b/>
                <w:sz w:val="24"/>
                <w:szCs w:val="24"/>
              </w:rPr>
            </w:pPr>
            <w:r w:rsidRPr="00411781">
              <w:rPr>
                <w:rFonts w:ascii="Times New Roman" w:hAnsi="Times New Roman"/>
                <w:b/>
                <w:sz w:val="24"/>
                <w:szCs w:val="24"/>
              </w:rPr>
              <w:t>+</w:t>
            </w:r>
          </w:p>
        </w:tc>
        <w:tc>
          <w:tcPr>
            <w:tcW w:w="776" w:type="dxa"/>
            <w:tcBorders>
              <w:top w:val="single" w:sz="4" w:space="0" w:color="auto"/>
              <w:left w:val="single" w:sz="4" w:space="0" w:color="auto"/>
              <w:bottom w:val="single" w:sz="4" w:space="0" w:color="auto"/>
              <w:right w:val="single" w:sz="4" w:space="0" w:color="auto"/>
            </w:tcBorders>
            <w:hideMark/>
          </w:tcPr>
          <w:p w:rsidR="00411781" w:rsidRPr="00411781" w:rsidRDefault="00411781">
            <w:pPr>
              <w:pStyle w:val="Betarp"/>
              <w:jc w:val="center"/>
              <w:rPr>
                <w:rFonts w:ascii="Times New Roman" w:hAnsi="Times New Roman"/>
                <w:b/>
                <w:sz w:val="24"/>
                <w:szCs w:val="24"/>
              </w:rPr>
            </w:pPr>
            <w:r w:rsidRPr="00411781">
              <w:rPr>
                <w:rFonts w:ascii="Times New Roman" w:hAnsi="Times New Roman"/>
                <w:b/>
                <w:sz w:val="24"/>
                <w:szCs w:val="24"/>
              </w:rPr>
              <w:t>+</w:t>
            </w:r>
          </w:p>
        </w:tc>
        <w:tc>
          <w:tcPr>
            <w:tcW w:w="776" w:type="dxa"/>
            <w:tcBorders>
              <w:top w:val="single" w:sz="4" w:space="0" w:color="auto"/>
              <w:left w:val="single" w:sz="4" w:space="0" w:color="auto"/>
              <w:bottom w:val="single" w:sz="4" w:space="0" w:color="auto"/>
              <w:right w:val="single" w:sz="4" w:space="0" w:color="auto"/>
            </w:tcBorders>
            <w:hideMark/>
          </w:tcPr>
          <w:p w:rsidR="00411781" w:rsidRPr="00411781" w:rsidRDefault="00411781">
            <w:pPr>
              <w:pStyle w:val="Betarp"/>
              <w:jc w:val="center"/>
              <w:rPr>
                <w:rFonts w:ascii="Times New Roman" w:hAnsi="Times New Roman"/>
                <w:b/>
                <w:sz w:val="24"/>
                <w:szCs w:val="24"/>
              </w:rPr>
            </w:pPr>
            <w:r w:rsidRPr="00411781">
              <w:rPr>
                <w:rFonts w:ascii="Times New Roman" w:hAnsi="Times New Roman"/>
                <w:b/>
                <w:sz w:val="24"/>
                <w:szCs w:val="24"/>
              </w:rPr>
              <w:t>+</w:t>
            </w:r>
          </w:p>
        </w:tc>
        <w:tc>
          <w:tcPr>
            <w:tcW w:w="749" w:type="dxa"/>
            <w:tcBorders>
              <w:top w:val="single" w:sz="4" w:space="0" w:color="auto"/>
              <w:left w:val="single" w:sz="4" w:space="0" w:color="auto"/>
              <w:bottom w:val="single" w:sz="4" w:space="0" w:color="auto"/>
              <w:right w:val="single" w:sz="4" w:space="0" w:color="auto"/>
            </w:tcBorders>
            <w:hideMark/>
          </w:tcPr>
          <w:p w:rsidR="00411781" w:rsidRPr="00411781" w:rsidRDefault="00411781">
            <w:pPr>
              <w:pStyle w:val="Betarp"/>
              <w:jc w:val="center"/>
              <w:rPr>
                <w:rFonts w:ascii="Times New Roman" w:hAnsi="Times New Roman"/>
                <w:b/>
                <w:sz w:val="24"/>
                <w:szCs w:val="24"/>
              </w:rPr>
            </w:pPr>
            <w:r w:rsidRPr="00411781">
              <w:rPr>
                <w:rFonts w:ascii="Times New Roman" w:hAnsi="Times New Roman"/>
                <w:b/>
                <w:sz w:val="24"/>
                <w:szCs w:val="24"/>
              </w:rPr>
              <w:t>+</w:t>
            </w:r>
          </w:p>
        </w:tc>
        <w:tc>
          <w:tcPr>
            <w:tcW w:w="708" w:type="dxa"/>
            <w:tcBorders>
              <w:top w:val="single" w:sz="4" w:space="0" w:color="auto"/>
              <w:left w:val="single" w:sz="4" w:space="0" w:color="auto"/>
              <w:bottom w:val="single" w:sz="4" w:space="0" w:color="auto"/>
              <w:right w:val="single" w:sz="4" w:space="0" w:color="auto"/>
            </w:tcBorders>
            <w:hideMark/>
          </w:tcPr>
          <w:p w:rsidR="00411781" w:rsidRPr="00411781" w:rsidRDefault="00411781">
            <w:pPr>
              <w:pStyle w:val="Betarp"/>
              <w:jc w:val="center"/>
              <w:rPr>
                <w:rFonts w:ascii="Times New Roman" w:hAnsi="Times New Roman"/>
                <w:b/>
                <w:sz w:val="24"/>
                <w:szCs w:val="24"/>
              </w:rPr>
            </w:pPr>
            <w:r w:rsidRPr="00411781">
              <w:rPr>
                <w:rFonts w:ascii="Times New Roman" w:hAnsi="Times New Roman"/>
                <w:b/>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411781" w:rsidRPr="00411781" w:rsidRDefault="00411781">
            <w:pPr>
              <w:pStyle w:val="Betarp"/>
              <w:jc w:val="center"/>
              <w:rPr>
                <w:rFonts w:ascii="Times New Roman" w:hAnsi="Times New Roman"/>
                <w:b/>
                <w:sz w:val="24"/>
                <w:szCs w:val="24"/>
              </w:rPr>
            </w:pPr>
            <w:r w:rsidRPr="00411781">
              <w:rPr>
                <w:rFonts w:ascii="Times New Roman" w:hAnsi="Times New Roman"/>
                <w:b/>
                <w:sz w:val="24"/>
                <w:szCs w:val="24"/>
              </w:rPr>
              <w:t>+</w:t>
            </w:r>
          </w:p>
        </w:tc>
      </w:tr>
      <w:tr w:rsidR="00411781" w:rsidRPr="00411781" w:rsidTr="000C0E65">
        <w:tc>
          <w:tcPr>
            <w:tcW w:w="570" w:type="dxa"/>
            <w:tcBorders>
              <w:top w:val="single" w:sz="4" w:space="0" w:color="auto"/>
              <w:left w:val="single" w:sz="4" w:space="0" w:color="auto"/>
              <w:bottom w:val="single" w:sz="4" w:space="0" w:color="auto"/>
              <w:right w:val="single" w:sz="4" w:space="0" w:color="auto"/>
            </w:tcBorders>
            <w:hideMark/>
          </w:tcPr>
          <w:p w:rsidR="00411781" w:rsidRPr="00411781" w:rsidRDefault="00411781">
            <w:pPr>
              <w:pStyle w:val="Betarp"/>
              <w:rPr>
                <w:rFonts w:ascii="Times New Roman" w:hAnsi="Times New Roman"/>
                <w:sz w:val="24"/>
                <w:szCs w:val="24"/>
              </w:rPr>
            </w:pPr>
            <w:r w:rsidRPr="00411781">
              <w:rPr>
                <w:rFonts w:ascii="Times New Roman" w:hAnsi="Times New Roman"/>
                <w:sz w:val="24"/>
                <w:szCs w:val="24"/>
              </w:rPr>
              <w:t>3.</w:t>
            </w:r>
          </w:p>
        </w:tc>
        <w:tc>
          <w:tcPr>
            <w:tcW w:w="1838" w:type="dxa"/>
            <w:tcBorders>
              <w:top w:val="single" w:sz="4" w:space="0" w:color="auto"/>
              <w:left w:val="single" w:sz="4" w:space="0" w:color="auto"/>
              <w:bottom w:val="single" w:sz="4" w:space="0" w:color="auto"/>
              <w:right w:val="single" w:sz="4" w:space="0" w:color="auto"/>
            </w:tcBorders>
            <w:hideMark/>
          </w:tcPr>
          <w:p w:rsidR="00411781" w:rsidRPr="00411781" w:rsidRDefault="00411781">
            <w:pPr>
              <w:pStyle w:val="Betarp"/>
              <w:ind w:left="-30"/>
              <w:rPr>
                <w:rFonts w:ascii="Times New Roman" w:hAnsi="Times New Roman"/>
                <w:sz w:val="24"/>
                <w:szCs w:val="24"/>
              </w:rPr>
            </w:pPr>
            <w:r w:rsidRPr="00411781">
              <w:rPr>
                <w:rFonts w:ascii="Times New Roman" w:hAnsi="Times New Roman"/>
                <w:sz w:val="24"/>
                <w:szCs w:val="24"/>
              </w:rPr>
              <w:t xml:space="preserve">Nina </w:t>
            </w:r>
            <w:proofErr w:type="spellStart"/>
            <w:r w:rsidRPr="00411781">
              <w:rPr>
                <w:rFonts w:ascii="Times New Roman" w:hAnsi="Times New Roman"/>
                <w:sz w:val="24"/>
                <w:szCs w:val="24"/>
              </w:rPr>
              <w:t>Puteikienė</w:t>
            </w:r>
            <w:proofErr w:type="spellEnd"/>
          </w:p>
        </w:tc>
        <w:tc>
          <w:tcPr>
            <w:tcW w:w="776" w:type="dxa"/>
            <w:tcBorders>
              <w:top w:val="single" w:sz="4" w:space="0" w:color="auto"/>
              <w:left w:val="single" w:sz="4" w:space="0" w:color="auto"/>
              <w:bottom w:val="single" w:sz="4" w:space="0" w:color="auto"/>
              <w:right w:val="single" w:sz="4" w:space="0" w:color="auto"/>
            </w:tcBorders>
            <w:hideMark/>
          </w:tcPr>
          <w:p w:rsidR="00411781" w:rsidRPr="00411781" w:rsidRDefault="00411781">
            <w:pPr>
              <w:pStyle w:val="Betarp"/>
              <w:jc w:val="center"/>
              <w:rPr>
                <w:rFonts w:ascii="Times New Roman" w:hAnsi="Times New Roman"/>
                <w:b/>
                <w:sz w:val="24"/>
                <w:szCs w:val="24"/>
              </w:rPr>
            </w:pPr>
            <w:r w:rsidRPr="00411781">
              <w:rPr>
                <w:rFonts w:ascii="Times New Roman" w:hAnsi="Times New Roman"/>
                <w:b/>
                <w:sz w:val="24"/>
                <w:szCs w:val="24"/>
              </w:rPr>
              <w:t>+</w:t>
            </w:r>
          </w:p>
        </w:tc>
        <w:tc>
          <w:tcPr>
            <w:tcW w:w="776" w:type="dxa"/>
            <w:tcBorders>
              <w:top w:val="single" w:sz="4" w:space="0" w:color="auto"/>
              <w:left w:val="single" w:sz="4" w:space="0" w:color="auto"/>
              <w:bottom w:val="single" w:sz="4" w:space="0" w:color="auto"/>
              <w:right w:val="single" w:sz="4" w:space="0" w:color="auto"/>
            </w:tcBorders>
            <w:hideMark/>
          </w:tcPr>
          <w:p w:rsidR="00411781" w:rsidRPr="00411781" w:rsidRDefault="00411781">
            <w:pPr>
              <w:pStyle w:val="Betarp"/>
              <w:jc w:val="center"/>
              <w:rPr>
                <w:rFonts w:ascii="Times New Roman" w:hAnsi="Times New Roman"/>
                <w:b/>
                <w:sz w:val="24"/>
                <w:szCs w:val="24"/>
              </w:rPr>
            </w:pPr>
            <w:r w:rsidRPr="00411781">
              <w:rPr>
                <w:rFonts w:ascii="Times New Roman" w:hAnsi="Times New Roman"/>
                <w:b/>
                <w:sz w:val="24"/>
                <w:szCs w:val="24"/>
              </w:rPr>
              <w:t>+</w:t>
            </w:r>
          </w:p>
        </w:tc>
        <w:tc>
          <w:tcPr>
            <w:tcW w:w="776" w:type="dxa"/>
            <w:tcBorders>
              <w:top w:val="single" w:sz="4" w:space="0" w:color="auto"/>
              <w:left w:val="single" w:sz="4" w:space="0" w:color="auto"/>
              <w:bottom w:val="single" w:sz="4" w:space="0" w:color="auto"/>
              <w:right w:val="single" w:sz="4" w:space="0" w:color="auto"/>
            </w:tcBorders>
            <w:hideMark/>
          </w:tcPr>
          <w:p w:rsidR="00411781" w:rsidRPr="00411781" w:rsidRDefault="00411781">
            <w:pPr>
              <w:pStyle w:val="Betarp"/>
              <w:jc w:val="center"/>
              <w:rPr>
                <w:rFonts w:ascii="Times New Roman" w:hAnsi="Times New Roman"/>
                <w:b/>
                <w:sz w:val="24"/>
                <w:szCs w:val="24"/>
              </w:rPr>
            </w:pPr>
            <w:r w:rsidRPr="00411781">
              <w:rPr>
                <w:rFonts w:ascii="Times New Roman" w:hAnsi="Times New Roman"/>
                <w:b/>
                <w:sz w:val="24"/>
                <w:szCs w:val="24"/>
              </w:rPr>
              <w:t>+</w:t>
            </w:r>
          </w:p>
        </w:tc>
        <w:tc>
          <w:tcPr>
            <w:tcW w:w="776" w:type="dxa"/>
            <w:tcBorders>
              <w:top w:val="single" w:sz="4" w:space="0" w:color="auto"/>
              <w:left w:val="single" w:sz="4" w:space="0" w:color="auto"/>
              <w:bottom w:val="single" w:sz="4" w:space="0" w:color="auto"/>
              <w:right w:val="single" w:sz="4" w:space="0" w:color="auto"/>
            </w:tcBorders>
            <w:hideMark/>
          </w:tcPr>
          <w:p w:rsidR="00411781" w:rsidRPr="00411781" w:rsidRDefault="00411781">
            <w:pPr>
              <w:pStyle w:val="Betarp"/>
              <w:jc w:val="center"/>
              <w:rPr>
                <w:rFonts w:ascii="Times New Roman" w:hAnsi="Times New Roman"/>
                <w:b/>
                <w:sz w:val="24"/>
                <w:szCs w:val="24"/>
              </w:rPr>
            </w:pPr>
            <w:r w:rsidRPr="00411781">
              <w:rPr>
                <w:rFonts w:ascii="Times New Roman" w:hAnsi="Times New Roman"/>
                <w:b/>
                <w:sz w:val="24"/>
                <w:szCs w:val="24"/>
              </w:rPr>
              <w:t>+</w:t>
            </w:r>
          </w:p>
        </w:tc>
        <w:tc>
          <w:tcPr>
            <w:tcW w:w="659" w:type="dxa"/>
            <w:tcBorders>
              <w:top w:val="single" w:sz="4" w:space="0" w:color="auto"/>
              <w:left w:val="single" w:sz="4" w:space="0" w:color="auto"/>
              <w:bottom w:val="single" w:sz="4" w:space="0" w:color="auto"/>
              <w:right w:val="single" w:sz="4" w:space="0" w:color="auto"/>
            </w:tcBorders>
            <w:hideMark/>
          </w:tcPr>
          <w:p w:rsidR="00411781" w:rsidRPr="00411781" w:rsidRDefault="00411781">
            <w:pPr>
              <w:pStyle w:val="Betarp"/>
              <w:jc w:val="center"/>
              <w:rPr>
                <w:rFonts w:ascii="Times New Roman" w:hAnsi="Times New Roman"/>
                <w:b/>
                <w:sz w:val="24"/>
                <w:szCs w:val="24"/>
              </w:rPr>
            </w:pPr>
            <w:r w:rsidRPr="00411781">
              <w:rPr>
                <w:rFonts w:ascii="Times New Roman" w:hAnsi="Times New Roman"/>
                <w:b/>
                <w:sz w:val="24"/>
                <w:szCs w:val="24"/>
              </w:rPr>
              <w:t>+</w:t>
            </w:r>
          </w:p>
        </w:tc>
        <w:tc>
          <w:tcPr>
            <w:tcW w:w="776" w:type="dxa"/>
            <w:tcBorders>
              <w:top w:val="single" w:sz="4" w:space="0" w:color="auto"/>
              <w:left w:val="single" w:sz="4" w:space="0" w:color="auto"/>
              <w:bottom w:val="single" w:sz="4" w:space="0" w:color="auto"/>
              <w:right w:val="single" w:sz="4" w:space="0" w:color="auto"/>
            </w:tcBorders>
            <w:hideMark/>
          </w:tcPr>
          <w:p w:rsidR="00411781" w:rsidRPr="00411781" w:rsidRDefault="00411781">
            <w:pPr>
              <w:pStyle w:val="Betarp"/>
              <w:jc w:val="center"/>
              <w:rPr>
                <w:rFonts w:ascii="Times New Roman" w:hAnsi="Times New Roman"/>
                <w:b/>
                <w:sz w:val="24"/>
                <w:szCs w:val="24"/>
              </w:rPr>
            </w:pPr>
            <w:r w:rsidRPr="00411781">
              <w:rPr>
                <w:rFonts w:ascii="Times New Roman" w:hAnsi="Times New Roman"/>
                <w:b/>
                <w:sz w:val="24"/>
                <w:szCs w:val="24"/>
              </w:rPr>
              <w:t>+</w:t>
            </w:r>
          </w:p>
        </w:tc>
        <w:tc>
          <w:tcPr>
            <w:tcW w:w="776" w:type="dxa"/>
            <w:tcBorders>
              <w:top w:val="single" w:sz="4" w:space="0" w:color="auto"/>
              <w:left w:val="single" w:sz="4" w:space="0" w:color="auto"/>
              <w:bottom w:val="single" w:sz="4" w:space="0" w:color="auto"/>
              <w:right w:val="single" w:sz="4" w:space="0" w:color="auto"/>
            </w:tcBorders>
            <w:hideMark/>
          </w:tcPr>
          <w:p w:rsidR="00411781" w:rsidRPr="00411781" w:rsidRDefault="00411781">
            <w:pPr>
              <w:pStyle w:val="Betarp"/>
              <w:jc w:val="center"/>
              <w:rPr>
                <w:rFonts w:ascii="Times New Roman" w:hAnsi="Times New Roman"/>
                <w:b/>
                <w:sz w:val="24"/>
                <w:szCs w:val="24"/>
              </w:rPr>
            </w:pPr>
            <w:r w:rsidRPr="00411781">
              <w:rPr>
                <w:rFonts w:ascii="Times New Roman" w:hAnsi="Times New Roman"/>
                <w:b/>
                <w:sz w:val="24"/>
                <w:szCs w:val="24"/>
              </w:rPr>
              <w:t>+</w:t>
            </w:r>
          </w:p>
        </w:tc>
        <w:tc>
          <w:tcPr>
            <w:tcW w:w="749" w:type="dxa"/>
            <w:tcBorders>
              <w:top w:val="single" w:sz="4" w:space="0" w:color="auto"/>
              <w:left w:val="single" w:sz="4" w:space="0" w:color="auto"/>
              <w:bottom w:val="single" w:sz="4" w:space="0" w:color="auto"/>
              <w:right w:val="single" w:sz="4" w:space="0" w:color="auto"/>
            </w:tcBorders>
            <w:hideMark/>
          </w:tcPr>
          <w:p w:rsidR="00411781" w:rsidRPr="00411781" w:rsidRDefault="00411781">
            <w:pPr>
              <w:pStyle w:val="Betarp"/>
              <w:jc w:val="center"/>
              <w:rPr>
                <w:rFonts w:ascii="Times New Roman" w:hAnsi="Times New Roman"/>
                <w:b/>
                <w:sz w:val="24"/>
                <w:szCs w:val="24"/>
              </w:rPr>
            </w:pPr>
            <w:r w:rsidRPr="00411781">
              <w:rPr>
                <w:rFonts w:ascii="Times New Roman" w:hAnsi="Times New Roman"/>
                <w:b/>
                <w:sz w:val="24"/>
                <w:szCs w:val="24"/>
              </w:rPr>
              <w:t>+</w:t>
            </w:r>
          </w:p>
        </w:tc>
        <w:tc>
          <w:tcPr>
            <w:tcW w:w="708" w:type="dxa"/>
            <w:tcBorders>
              <w:top w:val="single" w:sz="4" w:space="0" w:color="auto"/>
              <w:left w:val="single" w:sz="4" w:space="0" w:color="auto"/>
              <w:bottom w:val="single" w:sz="4" w:space="0" w:color="auto"/>
              <w:right w:val="single" w:sz="4" w:space="0" w:color="auto"/>
            </w:tcBorders>
            <w:hideMark/>
          </w:tcPr>
          <w:p w:rsidR="00411781" w:rsidRPr="00411781" w:rsidRDefault="00411781">
            <w:pPr>
              <w:pStyle w:val="Betarp"/>
              <w:jc w:val="center"/>
              <w:rPr>
                <w:rFonts w:ascii="Times New Roman" w:hAnsi="Times New Roman"/>
                <w:b/>
                <w:sz w:val="24"/>
                <w:szCs w:val="24"/>
              </w:rPr>
            </w:pPr>
            <w:r w:rsidRPr="00411781">
              <w:rPr>
                <w:rFonts w:ascii="Times New Roman" w:hAnsi="Times New Roman"/>
                <w:b/>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411781" w:rsidRPr="00411781" w:rsidRDefault="00411781">
            <w:pPr>
              <w:pStyle w:val="Betarp"/>
              <w:jc w:val="center"/>
              <w:rPr>
                <w:rFonts w:ascii="Times New Roman" w:hAnsi="Times New Roman"/>
                <w:b/>
                <w:sz w:val="24"/>
                <w:szCs w:val="24"/>
              </w:rPr>
            </w:pPr>
            <w:r w:rsidRPr="00411781">
              <w:rPr>
                <w:rFonts w:ascii="Times New Roman" w:hAnsi="Times New Roman"/>
                <w:b/>
                <w:sz w:val="24"/>
                <w:szCs w:val="24"/>
              </w:rPr>
              <w:t>+</w:t>
            </w:r>
          </w:p>
        </w:tc>
      </w:tr>
      <w:tr w:rsidR="00411781" w:rsidRPr="00411781" w:rsidTr="000C0E65">
        <w:tc>
          <w:tcPr>
            <w:tcW w:w="570" w:type="dxa"/>
            <w:tcBorders>
              <w:top w:val="single" w:sz="4" w:space="0" w:color="auto"/>
              <w:left w:val="single" w:sz="4" w:space="0" w:color="auto"/>
              <w:bottom w:val="single" w:sz="4" w:space="0" w:color="auto"/>
              <w:right w:val="single" w:sz="4" w:space="0" w:color="auto"/>
            </w:tcBorders>
            <w:hideMark/>
          </w:tcPr>
          <w:p w:rsidR="00411781" w:rsidRPr="00411781" w:rsidRDefault="00411781">
            <w:pPr>
              <w:pStyle w:val="Betarp"/>
              <w:rPr>
                <w:rFonts w:ascii="Times New Roman" w:hAnsi="Times New Roman"/>
                <w:sz w:val="24"/>
                <w:szCs w:val="24"/>
              </w:rPr>
            </w:pPr>
            <w:r w:rsidRPr="00411781">
              <w:rPr>
                <w:rFonts w:ascii="Times New Roman" w:hAnsi="Times New Roman"/>
                <w:sz w:val="24"/>
                <w:szCs w:val="24"/>
              </w:rPr>
              <w:t>4.</w:t>
            </w:r>
          </w:p>
        </w:tc>
        <w:tc>
          <w:tcPr>
            <w:tcW w:w="1838" w:type="dxa"/>
            <w:tcBorders>
              <w:top w:val="single" w:sz="4" w:space="0" w:color="auto"/>
              <w:left w:val="single" w:sz="4" w:space="0" w:color="auto"/>
              <w:bottom w:val="single" w:sz="4" w:space="0" w:color="auto"/>
              <w:right w:val="single" w:sz="4" w:space="0" w:color="auto"/>
            </w:tcBorders>
            <w:hideMark/>
          </w:tcPr>
          <w:p w:rsidR="00411781" w:rsidRPr="00411781" w:rsidRDefault="00411781">
            <w:pPr>
              <w:pStyle w:val="Betarp"/>
              <w:ind w:left="-30"/>
              <w:rPr>
                <w:rFonts w:ascii="Times New Roman" w:hAnsi="Times New Roman"/>
                <w:sz w:val="24"/>
                <w:szCs w:val="24"/>
              </w:rPr>
            </w:pPr>
            <w:r w:rsidRPr="00411781">
              <w:rPr>
                <w:rFonts w:ascii="Times New Roman" w:hAnsi="Times New Roman"/>
                <w:sz w:val="24"/>
                <w:szCs w:val="24"/>
              </w:rPr>
              <w:t>Aldona Staponkienė</w:t>
            </w:r>
          </w:p>
        </w:tc>
        <w:tc>
          <w:tcPr>
            <w:tcW w:w="776" w:type="dxa"/>
            <w:tcBorders>
              <w:top w:val="single" w:sz="4" w:space="0" w:color="auto"/>
              <w:left w:val="single" w:sz="4" w:space="0" w:color="auto"/>
              <w:bottom w:val="single" w:sz="4" w:space="0" w:color="auto"/>
              <w:right w:val="single" w:sz="4" w:space="0" w:color="auto"/>
            </w:tcBorders>
            <w:hideMark/>
          </w:tcPr>
          <w:p w:rsidR="00411781" w:rsidRPr="00411781" w:rsidRDefault="00411781">
            <w:pPr>
              <w:pStyle w:val="Betarp"/>
              <w:jc w:val="center"/>
              <w:rPr>
                <w:rFonts w:ascii="Times New Roman" w:hAnsi="Times New Roman"/>
                <w:b/>
                <w:sz w:val="24"/>
                <w:szCs w:val="24"/>
              </w:rPr>
            </w:pPr>
            <w:r w:rsidRPr="00411781">
              <w:rPr>
                <w:rFonts w:ascii="Times New Roman" w:hAnsi="Times New Roman"/>
                <w:b/>
                <w:sz w:val="24"/>
                <w:szCs w:val="24"/>
              </w:rPr>
              <w:t>+</w:t>
            </w:r>
          </w:p>
        </w:tc>
        <w:tc>
          <w:tcPr>
            <w:tcW w:w="776" w:type="dxa"/>
            <w:tcBorders>
              <w:top w:val="single" w:sz="4" w:space="0" w:color="auto"/>
              <w:left w:val="single" w:sz="4" w:space="0" w:color="auto"/>
              <w:bottom w:val="single" w:sz="4" w:space="0" w:color="auto"/>
              <w:right w:val="single" w:sz="4" w:space="0" w:color="auto"/>
            </w:tcBorders>
            <w:hideMark/>
          </w:tcPr>
          <w:p w:rsidR="00411781" w:rsidRPr="00411781" w:rsidRDefault="00411781">
            <w:pPr>
              <w:pStyle w:val="Betarp"/>
              <w:jc w:val="center"/>
              <w:rPr>
                <w:rFonts w:ascii="Times New Roman" w:hAnsi="Times New Roman"/>
                <w:b/>
                <w:sz w:val="24"/>
                <w:szCs w:val="24"/>
              </w:rPr>
            </w:pPr>
            <w:r w:rsidRPr="00411781">
              <w:rPr>
                <w:rFonts w:ascii="Times New Roman" w:hAnsi="Times New Roman"/>
                <w:b/>
                <w:sz w:val="24"/>
                <w:szCs w:val="24"/>
              </w:rPr>
              <w:t>+</w:t>
            </w:r>
          </w:p>
        </w:tc>
        <w:tc>
          <w:tcPr>
            <w:tcW w:w="776" w:type="dxa"/>
            <w:tcBorders>
              <w:top w:val="single" w:sz="4" w:space="0" w:color="auto"/>
              <w:left w:val="single" w:sz="4" w:space="0" w:color="auto"/>
              <w:bottom w:val="single" w:sz="4" w:space="0" w:color="auto"/>
              <w:right w:val="single" w:sz="4" w:space="0" w:color="auto"/>
            </w:tcBorders>
            <w:hideMark/>
          </w:tcPr>
          <w:p w:rsidR="00411781" w:rsidRPr="00411781" w:rsidRDefault="00411781">
            <w:pPr>
              <w:pStyle w:val="Betarp"/>
              <w:jc w:val="center"/>
              <w:rPr>
                <w:rFonts w:ascii="Times New Roman" w:hAnsi="Times New Roman"/>
                <w:b/>
                <w:sz w:val="24"/>
                <w:szCs w:val="24"/>
              </w:rPr>
            </w:pPr>
            <w:r w:rsidRPr="00411781">
              <w:rPr>
                <w:rFonts w:ascii="Times New Roman" w:hAnsi="Times New Roman"/>
                <w:b/>
                <w:sz w:val="24"/>
                <w:szCs w:val="24"/>
              </w:rPr>
              <w:t>+</w:t>
            </w:r>
          </w:p>
        </w:tc>
        <w:tc>
          <w:tcPr>
            <w:tcW w:w="776" w:type="dxa"/>
            <w:tcBorders>
              <w:top w:val="single" w:sz="4" w:space="0" w:color="auto"/>
              <w:left w:val="single" w:sz="4" w:space="0" w:color="auto"/>
              <w:bottom w:val="single" w:sz="4" w:space="0" w:color="auto"/>
              <w:right w:val="single" w:sz="4" w:space="0" w:color="auto"/>
            </w:tcBorders>
            <w:hideMark/>
          </w:tcPr>
          <w:p w:rsidR="00411781" w:rsidRPr="00411781" w:rsidRDefault="00411781">
            <w:pPr>
              <w:pStyle w:val="Betarp"/>
              <w:jc w:val="center"/>
              <w:rPr>
                <w:rFonts w:ascii="Times New Roman" w:hAnsi="Times New Roman"/>
                <w:b/>
                <w:sz w:val="24"/>
                <w:szCs w:val="24"/>
              </w:rPr>
            </w:pPr>
            <w:r w:rsidRPr="00411781">
              <w:rPr>
                <w:rFonts w:ascii="Times New Roman" w:hAnsi="Times New Roman"/>
                <w:b/>
                <w:sz w:val="24"/>
                <w:szCs w:val="24"/>
              </w:rPr>
              <w:t>+</w:t>
            </w:r>
          </w:p>
        </w:tc>
        <w:tc>
          <w:tcPr>
            <w:tcW w:w="659" w:type="dxa"/>
            <w:tcBorders>
              <w:top w:val="single" w:sz="4" w:space="0" w:color="auto"/>
              <w:left w:val="single" w:sz="4" w:space="0" w:color="auto"/>
              <w:bottom w:val="single" w:sz="4" w:space="0" w:color="auto"/>
              <w:right w:val="single" w:sz="4" w:space="0" w:color="auto"/>
            </w:tcBorders>
            <w:hideMark/>
          </w:tcPr>
          <w:p w:rsidR="00411781" w:rsidRPr="00411781" w:rsidRDefault="00411781">
            <w:pPr>
              <w:pStyle w:val="Betarp"/>
              <w:jc w:val="center"/>
              <w:rPr>
                <w:rFonts w:ascii="Times New Roman" w:hAnsi="Times New Roman"/>
                <w:b/>
                <w:sz w:val="24"/>
                <w:szCs w:val="24"/>
              </w:rPr>
            </w:pPr>
            <w:r w:rsidRPr="00411781">
              <w:rPr>
                <w:rFonts w:ascii="Times New Roman" w:hAnsi="Times New Roman"/>
                <w:b/>
                <w:sz w:val="24"/>
                <w:szCs w:val="24"/>
              </w:rPr>
              <w:t>+</w:t>
            </w:r>
          </w:p>
        </w:tc>
        <w:tc>
          <w:tcPr>
            <w:tcW w:w="776" w:type="dxa"/>
            <w:tcBorders>
              <w:top w:val="single" w:sz="4" w:space="0" w:color="auto"/>
              <w:left w:val="single" w:sz="4" w:space="0" w:color="auto"/>
              <w:bottom w:val="single" w:sz="4" w:space="0" w:color="auto"/>
              <w:right w:val="single" w:sz="4" w:space="0" w:color="auto"/>
            </w:tcBorders>
            <w:hideMark/>
          </w:tcPr>
          <w:p w:rsidR="00411781" w:rsidRPr="00411781" w:rsidRDefault="00411781">
            <w:pPr>
              <w:pStyle w:val="Betarp"/>
              <w:jc w:val="center"/>
              <w:rPr>
                <w:rFonts w:ascii="Times New Roman" w:hAnsi="Times New Roman"/>
                <w:b/>
                <w:sz w:val="24"/>
                <w:szCs w:val="24"/>
              </w:rPr>
            </w:pPr>
            <w:r w:rsidRPr="00411781">
              <w:rPr>
                <w:rFonts w:ascii="Times New Roman" w:hAnsi="Times New Roman"/>
                <w:b/>
                <w:sz w:val="24"/>
                <w:szCs w:val="24"/>
              </w:rPr>
              <w:t>+</w:t>
            </w:r>
          </w:p>
        </w:tc>
        <w:tc>
          <w:tcPr>
            <w:tcW w:w="776" w:type="dxa"/>
            <w:tcBorders>
              <w:top w:val="single" w:sz="4" w:space="0" w:color="auto"/>
              <w:left w:val="single" w:sz="4" w:space="0" w:color="auto"/>
              <w:bottom w:val="single" w:sz="4" w:space="0" w:color="auto"/>
              <w:right w:val="single" w:sz="4" w:space="0" w:color="auto"/>
            </w:tcBorders>
            <w:hideMark/>
          </w:tcPr>
          <w:p w:rsidR="00411781" w:rsidRPr="00411781" w:rsidRDefault="00411781">
            <w:pPr>
              <w:pStyle w:val="Betarp"/>
              <w:jc w:val="center"/>
              <w:rPr>
                <w:rFonts w:ascii="Times New Roman" w:hAnsi="Times New Roman"/>
                <w:b/>
                <w:sz w:val="24"/>
                <w:szCs w:val="24"/>
              </w:rPr>
            </w:pPr>
            <w:r w:rsidRPr="00411781">
              <w:rPr>
                <w:rFonts w:ascii="Times New Roman" w:hAnsi="Times New Roman"/>
                <w:b/>
                <w:sz w:val="24"/>
                <w:szCs w:val="24"/>
              </w:rPr>
              <w:t>+</w:t>
            </w:r>
          </w:p>
        </w:tc>
        <w:tc>
          <w:tcPr>
            <w:tcW w:w="749" w:type="dxa"/>
            <w:tcBorders>
              <w:top w:val="single" w:sz="4" w:space="0" w:color="auto"/>
              <w:left w:val="single" w:sz="4" w:space="0" w:color="auto"/>
              <w:bottom w:val="single" w:sz="4" w:space="0" w:color="auto"/>
              <w:right w:val="single" w:sz="4" w:space="0" w:color="auto"/>
            </w:tcBorders>
            <w:hideMark/>
          </w:tcPr>
          <w:p w:rsidR="00411781" w:rsidRPr="00411781" w:rsidRDefault="00411781">
            <w:pPr>
              <w:pStyle w:val="Betarp"/>
              <w:jc w:val="center"/>
              <w:rPr>
                <w:rFonts w:ascii="Times New Roman" w:hAnsi="Times New Roman"/>
                <w:b/>
                <w:sz w:val="24"/>
                <w:szCs w:val="24"/>
              </w:rPr>
            </w:pPr>
            <w:r w:rsidRPr="00411781">
              <w:rPr>
                <w:rFonts w:ascii="Times New Roman" w:hAnsi="Times New Roman"/>
                <w:b/>
                <w:sz w:val="24"/>
                <w:szCs w:val="24"/>
              </w:rPr>
              <w:t>+</w:t>
            </w:r>
          </w:p>
        </w:tc>
        <w:tc>
          <w:tcPr>
            <w:tcW w:w="708" w:type="dxa"/>
            <w:tcBorders>
              <w:top w:val="single" w:sz="4" w:space="0" w:color="auto"/>
              <w:left w:val="single" w:sz="4" w:space="0" w:color="auto"/>
              <w:bottom w:val="single" w:sz="4" w:space="0" w:color="auto"/>
              <w:right w:val="single" w:sz="4" w:space="0" w:color="auto"/>
            </w:tcBorders>
            <w:hideMark/>
          </w:tcPr>
          <w:p w:rsidR="00411781" w:rsidRPr="00411781" w:rsidRDefault="00411781">
            <w:pPr>
              <w:pStyle w:val="Betarp"/>
              <w:jc w:val="center"/>
              <w:rPr>
                <w:rFonts w:ascii="Times New Roman" w:hAnsi="Times New Roman"/>
                <w:b/>
                <w:sz w:val="24"/>
                <w:szCs w:val="24"/>
              </w:rPr>
            </w:pPr>
            <w:r w:rsidRPr="00411781">
              <w:rPr>
                <w:rFonts w:ascii="Times New Roman" w:hAnsi="Times New Roman"/>
                <w:b/>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411781" w:rsidRPr="00411781" w:rsidRDefault="00411781">
            <w:pPr>
              <w:pStyle w:val="Betarp"/>
              <w:jc w:val="center"/>
              <w:rPr>
                <w:rFonts w:ascii="Times New Roman" w:hAnsi="Times New Roman"/>
                <w:b/>
                <w:sz w:val="24"/>
                <w:szCs w:val="24"/>
              </w:rPr>
            </w:pPr>
            <w:r w:rsidRPr="00411781">
              <w:rPr>
                <w:rFonts w:ascii="Times New Roman" w:hAnsi="Times New Roman"/>
                <w:b/>
                <w:sz w:val="24"/>
                <w:szCs w:val="24"/>
              </w:rPr>
              <w:t>-</w:t>
            </w:r>
          </w:p>
        </w:tc>
      </w:tr>
      <w:tr w:rsidR="00411781" w:rsidRPr="00411781" w:rsidTr="000C0E65">
        <w:tc>
          <w:tcPr>
            <w:tcW w:w="570" w:type="dxa"/>
            <w:tcBorders>
              <w:top w:val="single" w:sz="4" w:space="0" w:color="auto"/>
              <w:left w:val="single" w:sz="4" w:space="0" w:color="auto"/>
              <w:bottom w:val="single" w:sz="4" w:space="0" w:color="auto"/>
              <w:right w:val="single" w:sz="4" w:space="0" w:color="auto"/>
            </w:tcBorders>
            <w:hideMark/>
          </w:tcPr>
          <w:p w:rsidR="00411781" w:rsidRPr="00411781" w:rsidRDefault="00411781">
            <w:pPr>
              <w:pStyle w:val="Betarp"/>
              <w:rPr>
                <w:rFonts w:ascii="Times New Roman" w:hAnsi="Times New Roman"/>
                <w:sz w:val="24"/>
                <w:szCs w:val="24"/>
              </w:rPr>
            </w:pPr>
            <w:r w:rsidRPr="00411781">
              <w:rPr>
                <w:rFonts w:ascii="Times New Roman" w:hAnsi="Times New Roman"/>
                <w:sz w:val="24"/>
                <w:szCs w:val="24"/>
              </w:rPr>
              <w:t>5.</w:t>
            </w:r>
          </w:p>
        </w:tc>
        <w:tc>
          <w:tcPr>
            <w:tcW w:w="1838" w:type="dxa"/>
            <w:tcBorders>
              <w:top w:val="single" w:sz="4" w:space="0" w:color="auto"/>
              <w:left w:val="single" w:sz="4" w:space="0" w:color="auto"/>
              <w:bottom w:val="single" w:sz="4" w:space="0" w:color="auto"/>
              <w:right w:val="single" w:sz="4" w:space="0" w:color="auto"/>
            </w:tcBorders>
            <w:hideMark/>
          </w:tcPr>
          <w:p w:rsidR="00411781" w:rsidRPr="00411781" w:rsidRDefault="00411781">
            <w:pPr>
              <w:pStyle w:val="Betarp"/>
              <w:ind w:left="-30"/>
              <w:rPr>
                <w:rFonts w:ascii="Times New Roman" w:hAnsi="Times New Roman"/>
                <w:sz w:val="24"/>
                <w:szCs w:val="24"/>
              </w:rPr>
            </w:pPr>
            <w:r w:rsidRPr="00411781">
              <w:rPr>
                <w:rFonts w:ascii="Times New Roman" w:hAnsi="Times New Roman"/>
                <w:sz w:val="24"/>
                <w:szCs w:val="24"/>
              </w:rPr>
              <w:t xml:space="preserve">Jolanta </w:t>
            </w:r>
            <w:proofErr w:type="spellStart"/>
            <w:r w:rsidRPr="00411781">
              <w:rPr>
                <w:rFonts w:ascii="Times New Roman" w:hAnsi="Times New Roman"/>
                <w:sz w:val="24"/>
                <w:szCs w:val="24"/>
              </w:rPr>
              <w:t>Skrabulienė</w:t>
            </w:r>
            <w:proofErr w:type="spellEnd"/>
          </w:p>
        </w:tc>
        <w:tc>
          <w:tcPr>
            <w:tcW w:w="776" w:type="dxa"/>
            <w:tcBorders>
              <w:top w:val="single" w:sz="4" w:space="0" w:color="auto"/>
              <w:left w:val="single" w:sz="4" w:space="0" w:color="auto"/>
              <w:bottom w:val="single" w:sz="4" w:space="0" w:color="auto"/>
              <w:right w:val="single" w:sz="4" w:space="0" w:color="auto"/>
            </w:tcBorders>
            <w:hideMark/>
          </w:tcPr>
          <w:p w:rsidR="00411781" w:rsidRPr="00411781" w:rsidRDefault="00411781">
            <w:pPr>
              <w:pStyle w:val="Betarp"/>
              <w:jc w:val="center"/>
              <w:rPr>
                <w:rFonts w:ascii="Times New Roman" w:hAnsi="Times New Roman"/>
                <w:b/>
                <w:sz w:val="24"/>
                <w:szCs w:val="24"/>
              </w:rPr>
            </w:pPr>
            <w:r w:rsidRPr="00411781">
              <w:rPr>
                <w:rFonts w:ascii="Times New Roman" w:hAnsi="Times New Roman"/>
                <w:b/>
                <w:sz w:val="24"/>
                <w:szCs w:val="24"/>
              </w:rPr>
              <w:t>-</w:t>
            </w:r>
          </w:p>
        </w:tc>
        <w:tc>
          <w:tcPr>
            <w:tcW w:w="776" w:type="dxa"/>
            <w:tcBorders>
              <w:top w:val="single" w:sz="4" w:space="0" w:color="auto"/>
              <w:left w:val="single" w:sz="4" w:space="0" w:color="auto"/>
              <w:bottom w:val="single" w:sz="4" w:space="0" w:color="auto"/>
              <w:right w:val="single" w:sz="4" w:space="0" w:color="auto"/>
            </w:tcBorders>
            <w:hideMark/>
          </w:tcPr>
          <w:p w:rsidR="00411781" w:rsidRPr="00411781" w:rsidRDefault="00411781">
            <w:pPr>
              <w:pStyle w:val="Betarp"/>
              <w:jc w:val="center"/>
              <w:rPr>
                <w:rFonts w:ascii="Times New Roman" w:hAnsi="Times New Roman"/>
                <w:b/>
                <w:sz w:val="24"/>
                <w:szCs w:val="24"/>
              </w:rPr>
            </w:pPr>
            <w:r w:rsidRPr="00411781">
              <w:rPr>
                <w:rFonts w:ascii="Times New Roman" w:hAnsi="Times New Roman"/>
                <w:b/>
                <w:sz w:val="24"/>
                <w:szCs w:val="24"/>
              </w:rPr>
              <w:t>+</w:t>
            </w:r>
          </w:p>
        </w:tc>
        <w:tc>
          <w:tcPr>
            <w:tcW w:w="776" w:type="dxa"/>
            <w:tcBorders>
              <w:top w:val="single" w:sz="4" w:space="0" w:color="auto"/>
              <w:left w:val="single" w:sz="4" w:space="0" w:color="auto"/>
              <w:bottom w:val="single" w:sz="4" w:space="0" w:color="auto"/>
              <w:right w:val="single" w:sz="4" w:space="0" w:color="auto"/>
            </w:tcBorders>
            <w:hideMark/>
          </w:tcPr>
          <w:p w:rsidR="00411781" w:rsidRPr="00411781" w:rsidRDefault="00411781">
            <w:pPr>
              <w:pStyle w:val="Betarp"/>
              <w:jc w:val="center"/>
              <w:rPr>
                <w:rFonts w:ascii="Times New Roman" w:hAnsi="Times New Roman"/>
                <w:b/>
                <w:sz w:val="24"/>
                <w:szCs w:val="24"/>
              </w:rPr>
            </w:pPr>
            <w:r w:rsidRPr="00411781">
              <w:rPr>
                <w:rFonts w:ascii="Times New Roman" w:hAnsi="Times New Roman"/>
                <w:b/>
                <w:sz w:val="24"/>
                <w:szCs w:val="24"/>
              </w:rPr>
              <w:t>+</w:t>
            </w:r>
          </w:p>
        </w:tc>
        <w:tc>
          <w:tcPr>
            <w:tcW w:w="776" w:type="dxa"/>
            <w:tcBorders>
              <w:top w:val="single" w:sz="4" w:space="0" w:color="auto"/>
              <w:left w:val="single" w:sz="4" w:space="0" w:color="auto"/>
              <w:bottom w:val="single" w:sz="4" w:space="0" w:color="auto"/>
              <w:right w:val="single" w:sz="4" w:space="0" w:color="auto"/>
            </w:tcBorders>
            <w:hideMark/>
          </w:tcPr>
          <w:p w:rsidR="00411781" w:rsidRPr="00411781" w:rsidRDefault="00411781">
            <w:pPr>
              <w:pStyle w:val="Betarp"/>
              <w:jc w:val="center"/>
              <w:rPr>
                <w:rFonts w:ascii="Times New Roman" w:hAnsi="Times New Roman"/>
                <w:b/>
                <w:sz w:val="24"/>
                <w:szCs w:val="24"/>
              </w:rPr>
            </w:pPr>
            <w:r w:rsidRPr="00411781">
              <w:rPr>
                <w:rFonts w:ascii="Times New Roman" w:hAnsi="Times New Roman"/>
                <w:b/>
                <w:sz w:val="24"/>
                <w:szCs w:val="24"/>
              </w:rPr>
              <w:t>-</w:t>
            </w:r>
          </w:p>
        </w:tc>
        <w:tc>
          <w:tcPr>
            <w:tcW w:w="659" w:type="dxa"/>
            <w:tcBorders>
              <w:top w:val="single" w:sz="4" w:space="0" w:color="auto"/>
              <w:left w:val="single" w:sz="4" w:space="0" w:color="auto"/>
              <w:bottom w:val="single" w:sz="4" w:space="0" w:color="auto"/>
              <w:right w:val="single" w:sz="4" w:space="0" w:color="auto"/>
            </w:tcBorders>
            <w:hideMark/>
          </w:tcPr>
          <w:p w:rsidR="00411781" w:rsidRPr="00411781" w:rsidRDefault="00411781">
            <w:pPr>
              <w:pStyle w:val="Betarp"/>
              <w:jc w:val="center"/>
              <w:rPr>
                <w:rFonts w:ascii="Times New Roman" w:hAnsi="Times New Roman"/>
                <w:b/>
                <w:sz w:val="24"/>
                <w:szCs w:val="24"/>
              </w:rPr>
            </w:pPr>
            <w:r w:rsidRPr="00411781">
              <w:rPr>
                <w:rFonts w:ascii="Times New Roman" w:hAnsi="Times New Roman"/>
                <w:b/>
                <w:sz w:val="24"/>
                <w:szCs w:val="24"/>
              </w:rPr>
              <w:t>+</w:t>
            </w:r>
          </w:p>
        </w:tc>
        <w:tc>
          <w:tcPr>
            <w:tcW w:w="776" w:type="dxa"/>
            <w:tcBorders>
              <w:top w:val="single" w:sz="4" w:space="0" w:color="auto"/>
              <w:left w:val="single" w:sz="4" w:space="0" w:color="auto"/>
              <w:bottom w:val="single" w:sz="4" w:space="0" w:color="auto"/>
              <w:right w:val="single" w:sz="4" w:space="0" w:color="auto"/>
            </w:tcBorders>
            <w:hideMark/>
          </w:tcPr>
          <w:p w:rsidR="00411781" w:rsidRPr="00411781" w:rsidRDefault="00411781">
            <w:pPr>
              <w:pStyle w:val="Betarp"/>
              <w:jc w:val="center"/>
              <w:rPr>
                <w:rFonts w:ascii="Times New Roman" w:hAnsi="Times New Roman"/>
                <w:b/>
                <w:sz w:val="24"/>
                <w:szCs w:val="24"/>
              </w:rPr>
            </w:pPr>
            <w:r w:rsidRPr="00411781">
              <w:rPr>
                <w:rFonts w:ascii="Times New Roman" w:hAnsi="Times New Roman"/>
                <w:b/>
                <w:sz w:val="24"/>
                <w:szCs w:val="24"/>
              </w:rPr>
              <w:t>-</w:t>
            </w:r>
          </w:p>
        </w:tc>
        <w:tc>
          <w:tcPr>
            <w:tcW w:w="776" w:type="dxa"/>
            <w:tcBorders>
              <w:top w:val="single" w:sz="4" w:space="0" w:color="auto"/>
              <w:left w:val="single" w:sz="4" w:space="0" w:color="auto"/>
              <w:bottom w:val="single" w:sz="4" w:space="0" w:color="auto"/>
              <w:right w:val="single" w:sz="4" w:space="0" w:color="auto"/>
            </w:tcBorders>
            <w:hideMark/>
          </w:tcPr>
          <w:p w:rsidR="00411781" w:rsidRPr="00411781" w:rsidRDefault="00411781">
            <w:pPr>
              <w:pStyle w:val="Betarp"/>
              <w:jc w:val="center"/>
              <w:rPr>
                <w:rFonts w:ascii="Times New Roman" w:hAnsi="Times New Roman"/>
                <w:b/>
                <w:sz w:val="24"/>
                <w:szCs w:val="24"/>
              </w:rPr>
            </w:pPr>
            <w:r w:rsidRPr="00411781">
              <w:rPr>
                <w:rFonts w:ascii="Times New Roman" w:hAnsi="Times New Roman"/>
                <w:b/>
                <w:sz w:val="24"/>
                <w:szCs w:val="24"/>
              </w:rPr>
              <w:t>+</w:t>
            </w:r>
          </w:p>
        </w:tc>
        <w:tc>
          <w:tcPr>
            <w:tcW w:w="749" w:type="dxa"/>
            <w:tcBorders>
              <w:top w:val="single" w:sz="4" w:space="0" w:color="auto"/>
              <w:left w:val="single" w:sz="4" w:space="0" w:color="auto"/>
              <w:bottom w:val="single" w:sz="4" w:space="0" w:color="auto"/>
              <w:right w:val="single" w:sz="4" w:space="0" w:color="auto"/>
            </w:tcBorders>
            <w:hideMark/>
          </w:tcPr>
          <w:p w:rsidR="00411781" w:rsidRPr="00411781" w:rsidRDefault="00411781">
            <w:pPr>
              <w:pStyle w:val="Betarp"/>
              <w:jc w:val="center"/>
              <w:rPr>
                <w:rFonts w:ascii="Times New Roman" w:hAnsi="Times New Roman"/>
                <w:b/>
                <w:sz w:val="24"/>
                <w:szCs w:val="24"/>
              </w:rPr>
            </w:pPr>
            <w:r w:rsidRPr="00411781">
              <w:rPr>
                <w:rFonts w:ascii="Times New Roman" w:hAnsi="Times New Roman"/>
                <w:b/>
                <w:sz w:val="24"/>
                <w:szCs w:val="24"/>
              </w:rPr>
              <w:t>+</w:t>
            </w:r>
          </w:p>
        </w:tc>
        <w:tc>
          <w:tcPr>
            <w:tcW w:w="708" w:type="dxa"/>
            <w:tcBorders>
              <w:top w:val="single" w:sz="4" w:space="0" w:color="auto"/>
              <w:left w:val="single" w:sz="4" w:space="0" w:color="auto"/>
              <w:bottom w:val="single" w:sz="4" w:space="0" w:color="auto"/>
              <w:right w:val="single" w:sz="4" w:space="0" w:color="auto"/>
            </w:tcBorders>
            <w:hideMark/>
          </w:tcPr>
          <w:p w:rsidR="00411781" w:rsidRPr="00411781" w:rsidRDefault="00411781">
            <w:pPr>
              <w:pStyle w:val="Betarp"/>
              <w:jc w:val="center"/>
              <w:rPr>
                <w:rFonts w:ascii="Times New Roman" w:hAnsi="Times New Roman"/>
                <w:b/>
                <w:sz w:val="24"/>
                <w:szCs w:val="24"/>
              </w:rPr>
            </w:pPr>
            <w:r w:rsidRPr="00411781">
              <w:rPr>
                <w:rFonts w:ascii="Times New Roman" w:hAnsi="Times New Roman"/>
                <w:b/>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411781" w:rsidRPr="00411781" w:rsidRDefault="00411781">
            <w:pPr>
              <w:pStyle w:val="Betarp"/>
              <w:jc w:val="center"/>
              <w:rPr>
                <w:rFonts w:ascii="Times New Roman" w:hAnsi="Times New Roman"/>
                <w:b/>
                <w:sz w:val="24"/>
                <w:szCs w:val="24"/>
              </w:rPr>
            </w:pPr>
            <w:r w:rsidRPr="00411781">
              <w:rPr>
                <w:rFonts w:ascii="Times New Roman" w:hAnsi="Times New Roman"/>
                <w:b/>
                <w:sz w:val="24"/>
                <w:szCs w:val="24"/>
              </w:rPr>
              <w:t>-</w:t>
            </w:r>
          </w:p>
        </w:tc>
      </w:tr>
      <w:tr w:rsidR="00411781" w:rsidRPr="00411781" w:rsidTr="000C0E65">
        <w:tc>
          <w:tcPr>
            <w:tcW w:w="570" w:type="dxa"/>
            <w:tcBorders>
              <w:top w:val="single" w:sz="4" w:space="0" w:color="auto"/>
              <w:left w:val="single" w:sz="4" w:space="0" w:color="auto"/>
              <w:bottom w:val="single" w:sz="4" w:space="0" w:color="auto"/>
              <w:right w:val="single" w:sz="4" w:space="0" w:color="auto"/>
            </w:tcBorders>
            <w:hideMark/>
          </w:tcPr>
          <w:p w:rsidR="00411781" w:rsidRPr="00411781" w:rsidRDefault="00411781">
            <w:pPr>
              <w:pStyle w:val="Betarp"/>
              <w:rPr>
                <w:rFonts w:ascii="Times New Roman" w:hAnsi="Times New Roman"/>
                <w:sz w:val="24"/>
                <w:szCs w:val="24"/>
              </w:rPr>
            </w:pPr>
            <w:r w:rsidRPr="00411781">
              <w:rPr>
                <w:rFonts w:ascii="Times New Roman" w:hAnsi="Times New Roman"/>
                <w:sz w:val="24"/>
                <w:szCs w:val="24"/>
              </w:rPr>
              <w:t>6.</w:t>
            </w:r>
          </w:p>
        </w:tc>
        <w:tc>
          <w:tcPr>
            <w:tcW w:w="1838" w:type="dxa"/>
            <w:tcBorders>
              <w:top w:val="single" w:sz="4" w:space="0" w:color="auto"/>
              <w:left w:val="single" w:sz="4" w:space="0" w:color="auto"/>
              <w:bottom w:val="single" w:sz="4" w:space="0" w:color="auto"/>
              <w:right w:val="single" w:sz="4" w:space="0" w:color="auto"/>
            </w:tcBorders>
            <w:hideMark/>
          </w:tcPr>
          <w:p w:rsidR="00411781" w:rsidRPr="00411781" w:rsidRDefault="00411781">
            <w:pPr>
              <w:pStyle w:val="Betarp"/>
              <w:ind w:left="-30"/>
              <w:rPr>
                <w:rFonts w:ascii="Times New Roman" w:hAnsi="Times New Roman"/>
                <w:sz w:val="24"/>
                <w:szCs w:val="24"/>
              </w:rPr>
            </w:pPr>
            <w:r w:rsidRPr="00411781">
              <w:rPr>
                <w:rFonts w:ascii="Times New Roman" w:hAnsi="Times New Roman"/>
                <w:sz w:val="24"/>
                <w:szCs w:val="24"/>
              </w:rPr>
              <w:t>Lilija Petraitienė</w:t>
            </w:r>
          </w:p>
        </w:tc>
        <w:tc>
          <w:tcPr>
            <w:tcW w:w="776" w:type="dxa"/>
            <w:tcBorders>
              <w:top w:val="single" w:sz="4" w:space="0" w:color="auto"/>
              <w:left w:val="single" w:sz="4" w:space="0" w:color="auto"/>
              <w:bottom w:val="single" w:sz="4" w:space="0" w:color="auto"/>
              <w:right w:val="single" w:sz="4" w:space="0" w:color="auto"/>
            </w:tcBorders>
            <w:hideMark/>
          </w:tcPr>
          <w:p w:rsidR="00411781" w:rsidRPr="00411781" w:rsidRDefault="00411781">
            <w:pPr>
              <w:pStyle w:val="Betarp"/>
              <w:jc w:val="center"/>
              <w:rPr>
                <w:rFonts w:ascii="Times New Roman" w:hAnsi="Times New Roman"/>
                <w:b/>
                <w:sz w:val="24"/>
                <w:szCs w:val="24"/>
              </w:rPr>
            </w:pPr>
            <w:r w:rsidRPr="00411781">
              <w:rPr>
                <w:rFonts w:ascii="Times New Roman" w:hAnsi="Times New Roman"/>
                <w:b/>
                <w:sz w:val="24"/>
                <w:szCs w:val="24"/>
              </w:rPr>
              <w:t>-</w:t>
            </w:r>
          </w:p>
        </w:tc>
        <w:tc>
          <w:tcPr>
            <w:tcW w:w="776" w:type="dxa"/>
            <w:tcBorders>
              <w:top w:val="single" w:sz="4" w:space="0" w:color="auto"/>
              <w:left w:val="single" w:sz="4" w:space="0" w:color="auto"/>
              <w:bottom w:val="single" w:sz="4" w:space="0" w:color="auto"/>
              <w:right w:val="single" w:sz="4" w:space="0" w:color="auto"/>
            </w:tcBorders>
            <w:hideMark/>
          </w:tcPr>
          <w:p w:rsidR="00411781" w:rsidRPr="00411781" w:rsidRDefault="00411781">
            <w:pPr>
              <w:pStyle w:val="Betarp"/>
              <w:jc w:val="center"/>
              <w:rPr>
                <w:rFonts w:ascii="Times New Roman" w:hAnsi="Times New Roman"/>
                <w:b/>
                <w:sz w:val="24"/>
                <w:szCs w:val="24"/>
              </w:rPr>
            </w:pPr>
            <w:r w:rsidRPr="00411781">
              <w:rPr>
                <w:rFonts w:ascii="Times New Roman" w:hAnsi="Times New Roman"/>
                <w:b/>
                <w:sz w:val="24"/>
                <w:szCs w:val="24"/>
              </w:rPr>
              <w:t>+</w:t>
            </w:r>
          </w:p>
        </w:tc>
        <w:tc>
          <w:tcPr>
            <w:tcW w:w="776" w:type="dxa"/>
            <w:tcBorders>
              <w:top w:val="single" w:sz="4" w:space="0" w:color="auto"/>
              <w:left w:val="single" w:sz="4" w:space="0" w:color="auto"/>
              <w:bottom w:val="single" w:sz="4" w:space="0" w:color="auto"/>
              <w:right w:val="single" w:sz="4" w:space="0" w:color="auto"/>
            </w:tcBorders>
            <w:hideMark/>
          </w:tcPr>
          <w:p w:rsidR="00411781" w:rsidRPr="00411781" w:rsidRDefault="00411781">
            <w:pPr>
              <w:pStyle w:val="Betarp"/>
              <w:jc w:val="center"/>
              <w:rPr>
                <w:rFonts w:ascii="Times New Roman" w:hAnsi="Times New Roman"/>
                <w:b/>
                <w:sz w:val="24"/>
                <w:szCs w:val="24"/>
              </w:rPr>
            </w:pPr>
            <w:r w:rsidRPr="00411781">
              <w:rPr>
                <w:rFonts w:ascii="Times New Roman" w:hAnsi="Times New Roman"/>
                <w:b/>
                <w:sz w:val="24"/>
                <w:szCs w:val="24"/>
              </w:rPr>
              <w:t>-</w:t>
            </w:r>
          </w:p>
        </w:tc>
        <w:tc>
          <w:tcPr>
            <w:tcW w:w="776" w:type="dxa"/>
            <w:tcBorders>
              <w:top w:val="single" w:sz="4" w:space="0" w:color="auto"/>
              <w:left w:val="single" w:sz="4" w:space="0" w:color="auto"/>
              <w:bottom w:val="single" w:sz="4" w:space="0" w:color="auto"/>
              <w:right w:val="single" w:sz="4" w:space="0" w:color="auto"/>
            </w:tcBorders>
            <w:hideMark/>
          </w:tcPr>
          <w:p w:rsidR="00411781" w:rsidRPr="00411781" w:rsidRDefault="00411781">
            <w:pPr>
              <w:pStyle w:val="Betarp"/>
              <w:jc w:val="center"/>
              <w:rPr>
                <w:rFonts w:ascii="Times New Roman" w:hAnsi="Times New Roman"/>
                <w:b/>
                <w:sz w:val="24"/>
                <w:szCs w:val="24"/>
              </w:rPr>
            </w:pPr>
            <w:r w:rsidRPr="00411781">
              <w:rPr>
                <w:rFonts w:ascii="Times New Roman" w:hAnsi="Times New Roman"/>
                <w:b/>
                <w:sz w:val="24"/>
                <w:szCs w:val="24"/>
              </w:rPr>
              <w:t>-</w:t>
            </w:r>
          </w:p>
        </w:tc>
        <w:tc>
          <w:tcPr>
            <w:tcW w:w="659" w:type="dxa"/>
            <w:tcBorders>
              <w:top w:val="single" w:sz="4" w:space="0" w:color="auto"/>
              <w:left w:val="single" w:sz="4" w:space="0" w:color="auto"/>
              <w:bottom w:val="single" w:sz="4" w:space="0" w:color="auto"/>
              <w:right w:val="single" w:sz="4" w:space="0" w:color="auto"/>
            </w:tcBorders>
            <w:hideMark/>
          </w:tcPr>
          <w:p w:rsidR="00411781" w:rsidRPr="00411781" w:rsidRDefault="00411781">
            <w:pPr>
              <w:pStyle w:val="Betarp"/>
              <w:jc w:val="center"/>
              <w:rPr>
                <w:rFonts w:ascii="Times New Roman" w:hAnsi="Times New Roman"/>
                <w:b/>
                <w:sz w:val="24"/>
                <w:szCs w:val="24"/>
              </w:rPr>
            </w:pPr>
            <w:r w:rsidRPr="00411781">
              <w:rPr>
                <w:rFonts w:ascii="Times New Roman" w:hAnsi="Times New Roman"/>
                <w:b/>
                <w:sz w:val="24"/>
                <w:szCs w:val="24"/>
              </w:rPr>
              <w:t>+</w:t>
            </w:r>
          </w:p>
        </w:tc>
        <w:tc>
          <w:tcPr>
            <w:tcW w:w="776" w:type="dxa"/>
            <w:tcBorders>
              <w:top w:val="single" w:sz="4" w:space="0" w:color="auto"/>
              <w:left w:val="single" w:sz="4" w:space="0" w:color="auto"/>
              <w:bottom w:val="single" w:sz="4" w:space="0" w:color="auto"/>
              <w:right w:val="single" w:sz="4" w:space="0" w:color="auto"/>
            </w:tcBorders>
            <w:hideMark/>
          </w:tcPr>
          <w:p w:rsidR="00411781" w:rsidRPr="00411781" w:rsidRDefault="00411781">
            <w:pPr>
              <w:pStyle w:val="Betarp"/>
              <w:jc w:val="center"/>
              <w:rPr>
                <w:rFonts w:ascii="Times New Roman" w:hAnsi="Times New Roman"/>
                <w:b/>
                <w:sz w:val="24"/>
                <w:szCs w:val="24"/>
              </w:rPr>
            </w:pPr>
            <w:r w:rsidRPr="00411781">
              <w:rPr>
                <w:rFonts w:ascii="Times New Roman" w:hAnsi="Times New Roman"/>
                <w:b/>
                <w:sz w:val="24"/>
                <w:szCs w:val="24"/>
              </w:rPr>
              <w:t>+</w:t>
            </w:r>
          </w:p>
        </w:tc>
        <w:tc>
          <w:tcPr>
            <w:tcW w:w="776" w:type="dxa"/>
            <w:tcBorders>
              <w:top w:val="single" w:sz="4" w:space="0" w:color="auto"/>
              <w:left w:val="single" w:sz="4" w:space="0" w:color="auto"/>
              <w:bottom w:val="single" w:sz="4" w:space="0" w:color="auto"/>
              <w:right w:val="single" w:sz="4" w:space="0" w:color="auto"/>
            </w:tcBorders>
            <w:hideMark/>
          </w:tcPr>
          <w:p w:rsidR="00411781" w:rsidRPr="00411781" w:rsidRDefault="00411781">
            <w:pPr>
              <w:pStyle w:val="Betarp"/>
              <w:jc w:val="center"/>
              <w:rPr>
                <w:rFonts w:ascii="Times New Roman" w:hAnsi="Times New Roman"/>
                <w:b/>
                <w:sz w:val="24"/>
                <w:szCs w:val="24"/>
              </w:rPr>
            </w:pPr>
            <w:r w:rsidRPr="00411781">
              <w:rPr>
                <w:rFonts w:ascii="Times New Roman" w:hAnsi="Times New Roman"/>
                <w:b/>
                <w:sz w:val="24"/>
                <w:szCs w:val="24"/>
              </w:rPr>
              <w:t>+</w:t>
            </w:r>
          </w:p>
        </w:tc>
        <w:tc>
          <w:tcPr>
            <w:tcW w:w="749" w:type="dxa"/>
            <w:tcBorders>
              <w:top w:val="single" w:sz="4" w:space="0" w:color="auto"/>
              <w:left w:val="single" w:sz="4" w:space="0" w:color="auto"/>
              <w:bottom w:val="single" w:sz="4" w:space="0" w:color="auto"/>
              <w:right w:val="single" w:sz="4" w:space="0" w:color="auto"/>
            </w:tcBorders>
            <w:hideMark/>
          </w:tcPr>
          <w:p w:rsidR="00411781" w:rsidRPr="00411781" w:rsidRDefault="00411781">
            <w:pPr>
              <w:pStyle w:val="Betarp"/>
              <w:jc w:val="center"/>
              <w:rPr>
                <w:rFonts w:ascii="Times New Roman" w:hAnsi="Times New Roman"/>
                <w:b/>
                <w:sz w:val="24"/>
                <w:szCs w:val="24"/>
              </w:rPr>
            </w:pPr>
            <w:r w:rsidRPr="00411781">
              <w:rPr>
                <w:rFonts w:ascii="Times New Roman" w:hAnsi="Times New Roman"/>
                <w:b/>
                <w:sz w:val="24"/>
                <w:szCs w:val="24"/>
              </w:rPr>
              <w:t>+</w:t>
            </w:r>
          </w:p>
        </w:tc>
        <w:tc>
          <w:tcPr>
            <w:tcW w:w="708" w:type="dxa"/>
            <w:tcBorders>
              <w:top w:val="single" w:sz="4" w:space="0" w:color="auto"/>
              <w:left w:val="single" w:sz="4" w:space="0" w:color="auto"/>
              <w:bottom w:val="single" w:sz="4" w:space="0" w:color="auto"/>
              <w:right w:val="single" w:sz="4" w:space="0" w:color="auto"/>
            </w:tcBorders>
            <w:hideMark/>
          </w:tcPr>
          <w:p w:rsidR="00411781" w:rsidRPr="00411781" w:rsidRDefault="00411781">
            <w:pPr>
              <w:pStyle w:val="Betarp"/>
              <w:jc w:val="center"/>
              <w:rPr>
                <w:rFonts w:ascii="Times New Roman" w:hAnsi="Times New Roman"/>
                <w:b/>
                <w:sz w:val="24"/>
                <w:szCs w:val="24"/>
              </w:rPr>
            </w:pPr>
            <w:r w:rsidRPr="00411781">
              <w:rPr>
                <w:rFonts w:ascii="Times New Roman" w:hAnsi="Times New Roman"/>
                <w:b/>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411781" w:rsidRPr="00411781" w:rsidRDefault="00411781">
            <w:pPr>
              <w:pStyle w:val="Betarp"/>
              <w:jc w:val="center"/>
              <w:rPr>
                <w:rFonts w:ascii="Times New Roman" w:hAnsi="Times New Roman"/>
                <w:b/>
                <w:sz w:val="24"/>
                <w:szCs w:val="24"/>
              </w:rPr>
            </w:pPr>
            <w:r w:rsidRPr="00411781">
              <w:rPr>
                <w:rFonts w:ascii="Times New Roman" w:hAnsi="Times New Roman"/>
                <w:b/>
                <w:sz w:val="24"/>
                <w:szCs w:val="24"/>
              </w:rPr>
              <w:t>+</w:t>
            </w:r>
          </w:p>
        </w:tc>
      </w:tr>
    </w:tbl>
    <w:p w:rsidR="00411781" w:rsidRPr="00411781" w:rsidRDefault="00411781" w:rsidP="00411781">
      <w:pPr>
        <w:pStyle w:val="Betarp"/>
        <w:rPr>
          <w:rFonts w:ascii="Times New Roman" w:hAnsi="Times New Roman"/>
          <w:b/>
          <w:sz w:val="24"/>
          <w:szCs w:val="24"/>
        </w:rPr>
      </w:pPr>
    </w:p>
    <w:p w:rsidR="00D57F27" w:rsidRPr="00411781" w:rsidRDefault="00411781" w:rsidP="00411781">
      <w:pPr>
        <w:jc w:val="center"/>
      </w:pPr>
      <w:r>
        <w:t>_________________________</w:t>
      </w:r>
    </w:p>
    <w:sectPr w:rsidR="00D57F27" w:rsidRPr="00411781"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3C50" w:rsidRDefault="00813C50" w:rsidP="00D57F27">
      <w:r>
        <w:separator/>
      </w:r>
    </w:p>
  </w:endnote>
  <w:endnote w:type="continuationSeparator" w:id="0">
    <w:p w:rsidR="00813C50" w:rsidRDefault="00813C50"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3C50" w:rsidRDefault="00813C50" w:rsidP="00D57F27">
      <w:r>
        <w:separator/>
      </w:r>
    </w:p>
  </w:footnote>
  <w:footnote w:type="continuationSeparator" w:id="0">
    <w:p w:rsidR="00813C50" w:rsidRDefault="00813C50"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AA4A4E">
          <w:rPr>
            <w:noProof/>
          </w:rPr>
          <w:t>4</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4508D0"/>
    <w:multiLevelType w:val="hybridMultilevel"/>
    <w:tmpl w:val="7124DE4A"/>
    <w:lvl w:ilvl="0" w:tplc="AF8614F6">
      <w:numFmt w:val="bullet"/>
      <w:lvlText w:val="-"/>
      <w:lvlJc w:val="left"/>
      <w:pPr>
        <w:ind w:left="1140" w:hanging="360"/>
      </w:pPr>
      <w:rPr>
        <w:rFonts w:ascii="Times New Roman" w:eastAsia="Times New Roman" w:hAnsi="Times New Roman" w:cs="Times New Roman" w:hint="default"/>
      </w:rPr>
    </w:lvl>
    <w:lvl w:ilvl="1" w:tplc="04270003">
      <w:start w:val="1"/>
      <w:numFmt w:val="bullet"/>
      <w:lvlText w:val="o"/>
      <w:lvlJc w:val="left"/>
      <w:pPr>
        <w:ind w:left="1860" w:hanging="360"/>
      </w:pPr>
      <w:rPr>
        <w:rFonts w:ascii="Courier New" w:hAnsi="Courier New" w:cs="Courier New" w:hint="default"/>
      </w:rPr>
    </w:lvl>
    <w:lvl w:ilvl="2" w:tplc="04270005">
      <w:start w:val="1"/>
      <w:numFmt w:val="bullet"/>
      <w:lvlText w:val=""/>
      <w:lvlJc w:val="left"/>
      <w:pPr>
        <w:ind w:left="2580" w:hanging="360"/>
      </w:pPr>
      <w:rPr>
        <w:rFonts w:ascii="Wingdings" w:hAnsi="Wingdings" w:hint="default"/>
      </w:rPr>
    </w:lvl>
    <w:lvl w:ilvl="3" w:tplc="04270001">
      <w:start w:val="1"/>
      <w:numFmt w:val="bullet"/>
      <w:lvlText w:val=""/>
      <w:lvlJc w:val="left"/>
      <w:pPr>
        <w:ind w:left="3300" w:hanging="360"/>
      </w:pPr>
      <w:rPr>
        <w:rFonts w:ascii="Symbol" w:hAnsi="Symbol" w:hint="default"/>
      </w:rPr>
    </w:lvl>
    <w:lvl w:ilvl="4" w:tplc="04270003">
      <w:start w:val="1"/>
      <w:numFmt w:val="bullet"/>
      <w:lvlText w:val="o"/>
      <w:lvlJc w:val="left"/>
      <w:pPr>
        <w:ind w:left="4020" w:hanging="360"/>
      </w:pPr>
      <w:rPr>
        <w:rFonts w:ascii="Courier New" w:hAnsi="Courier New" w:cs="Courier New" w:hint="default"/>
      </w:rPr>
    </w:lvl>
    <w:lvl w:ilvl="5" w:tplc="04270005">
      <w:start w:val="1"/>
      <w:numFmt w:val="bullet"/>
      <w:lvlText w:val=""/>
      <w:lvlJc w:val="left"/>
      <w:pPr>
        <w:ind w:left="4740" w:hanging="360"/>
      </w:pPr>
      <w:rPr>
        <w:rFonts w:ascii="Wingdings" w:hAnsi="Wingdings" w:hint="default"/>
      </w:rPr>
    </w:lvl>
    <w:lvl w:ilvl="6" w:tplc="04270001">
      <w:start w:val="1"/>
      <w:numFmt w:val="bullet"/>
      <w:lvlText w:val=""/>
      <w:lvlJc w:val="left"/>
      <w:pPr>
        <w:ind w:left="5460" w:hanging="360"/>
      </w:pPr>
      <w:rPr>
        <w:rFonts w:ascii="Symbol" w:hAnsi="Symbol" w:hint="default"/>
      </w:rPr>
    </w:lvl>
    <w:lvl w:ilvl="7" w:tplc="04270003">
      <w:start w:val="1"/>
      <w:numFmt w:val="bullet"/>
      <w:lvlText w:val="o"/>
      <w:lvlJc w:val="left"/>
      <w:pPr>
        <w:ind w:left="6180" w:hanging="360"/>
      </w:pPr>
      <w:rPr>
        <w:rFonts w:ascii="Courier New" w:hAnsi="Courier New" w:cs="Courier New" w:hint="default"/>
      </w:rPr>
    </w:lvl>
    <w:lvl w:ilvl="8" w:tplc="04270005">
      <w:start w:val="1"/>
      <w:numFmt w:val="bullet"/>
      <w:lvlText w:val=""/>
      <w:lvlJc w:val="left"/>
      <w:pPr>
        <w:ind w:left="69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A3187"/>
    <w:rsid w:val="000A7CF8"/>
    <w:rsid w:val="000C0E65"/>
    <w:rsid w:val="0019615E"/>
    <w:rsid w:val="00411781"/>
    <w:rsid w:val="004476DD"/>
    <w:rsid w:val="004C7EDA"/>
    <w:rsid w:val="00597EE8"/>
    <w:rsid w:val="005B434A"/>
    <w:rsid w:val="005F495C"/>
    <w:rsid w:val="00813C50"/>
    <w:rsid w:val="00832CC9"/>
    <w:rsid w:val="008354D5"/>
    <w:rsid w:val="008E6E82"/>
    <w:rsid w:val="00AA4A4E"/>
    <w:rsid w:val="00AF7D08"/>
    <w:rsid w:val="00B750B6"/>
    <w:rsid w:val="00C57681"/>
    <w:rsid w:val="00CA4D3B"/>
    <w:rsid w:val="00CC5577"/>
    <w:rsid w:val="00D42B72"/>
    <w:rsid w:val="00D57F27"/>
    <w:rsid w:val="00D75227"/>
    <w:rsid w:val="00E33871"/>
    <w:rsid w:val="00E56A73"/>
    <w:rsid w:val="00F1275A"/>
    <w:rsid w:val="00F72A1E"/>
    <w:rsid w:val="00FB4F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E45A14-828F-4F6E-9587-D19653282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3">
    <w:name w:val="heading 3"/>
    <w:basedOn w:val="prastasis"/>
    <w:next w:val="prastasis"/>
    <w:link w:val="Antrat3Diagrama"/>
    <w:semiHidden/>
    <w:unhideWhenUsed/>
    <w:qFormat/>
    <w:rsid w:val="00411781"/>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3Diagrama">
    <w:name w:val="Antraštė 3 Diagrama"/>
    <w:basedOn w:val="Numatytasispastraiposriftas"/>
    <w:link w:val="Antrat3"/>
    <w:semiHidden/>
    <w:rsid w:val="00411781"/>
    <w:rPr>
      <w:rFonts w:ascii="Arial" w:eastAsia="Times New Roman" w:hAnsi="Arial" w:cs="Arial"/>
      <w:b/>
      <w:bCs/>
      <w:sz w:val="26"/>
      <w:szCs w:val="26"/>
    </w:rPr>
  </w:style>
  <w:style w:type="character" w:styleId="HTMLspausdinimomainl">
    <w:name w:val="HTML Typewriter"/>
    <w:semiHidden/>
    <w:unhideWhenUsed/>
    <w:rsid w:val="00411781"/>
    <w:rPr>
      <w:rFonts w:ascii="Courier New" w:eastAsia="Times New Roman" w:hAnsi="Courier New" w:cs="Times New Roman" w:hint="default"/>
      <w:sz w:val="20"/>
      <w:szCs w:val="20"/>
    </w:rPr>
  </w:style>
  <w:style w:type="paragraph" w:styleId="Betarp">
    <w:name w:val="No Spacing"/>
    <w:uiPriority w:val="1"/>
    <w:qFormat/>
    <w:rsid w:val="0041178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26133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5878</Words>
  <Characters>3352</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2016-12-27T14:28:00Z</dcterms:created>
  <dcterms:modified xsi:type="dcterms:W3CDTF">2016-12-27T14:28:00Z</dcterms:modified>
</cp:coreProperties>
</file>