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D555B">
        <w:rPr>
          <w:b/>
        </w:rPr>
        <w:t>SAVIVALDYBĖS BŪSTŲ</w:t>
      </w:r>
      <w:r w:rsidR="005C7ABE">
        <w:rPr>
          <w:b/>
        </w:rPr>
        <w:t xml:space="preserve"> </w:t>
      </w:r>
      <w:r w:rsidR="00F50101">
        <w:rPr>
          <w:b/>
        </w:rPr>
        <w:t xml:space="preserve">PARDAVIMO </w:t>
      </w:r>
      <w:r w:rsidR="00FD7C76">
        <w:rPr>
          <w:b/>
        </w:rPr>
        <w:t>(N)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sausio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0D4B6A" w:rsidRDefault="000D4B6A" w:rsidP="000D4B6A">
      <w:pPr>
        <w:jc w:val="both"/>
      </w:pPr>
    </w:p>
    <w:p w:rsidR="00F142C9" w:rsidRDefault="00F142C9" w:rsidP="00F142C9">
      <w:pPr>
        <w:pStyle w:val="Pavadinimas"/>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5 punktu ir 26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F142C9" w:rsidRDefault="00F142C9" w:rsidP="00F142C9">
      <w:pPr>
        <w:pStyle w:val="Pavadinimas"/>
        <w:ind w:firstLine="720"/>
        <w:contextualSpacing/>
        <w:jc w:val="both"/>
      </w:pPr>
      <w:r>
        <w:t>1. Parduoti savivaldybei nuosavybės teise priklausančius būstus:</w:t>
      </w:r>
    </w:p>
    <w:p w:rsidR="00F142C9" w:rsidRDefault="00F142C9" w:rsidP="00F142C9">
      <w:pPr>
        <w:pStyle w:val="Pavadinimas"/>
        <w:ind w:firstLine="720"/>
        <w:contextualSpacing/>
        <w:jc w:val="both"/>
      </w:pPr>
      <w:r>
        <w:t xml:space="preserve">1.1. N. B., </w:t>
      </w:r>
      <w:r>
        <w:rPr>
          <w:i/>
          <w:szCs w:val="24"/>
        </w:rPr>
        <w:t>(duomenys neskelbtini)</w:t>
      </w:r>
      <w:r>
        <w:rPr>
          <w:i/>
        </w:rPr>
        <w:t xml:space="preserve">, </w:t>
      </w:r>
      <w:r>
        <w:t xml:space="preserve">Klaipėda, </w:t>
      </w:r>
      <w:r>
        <w:rPr>
          <w:szCs w:val="24"/>
        </w:rPr>
        <w:t>58,33 kv. metro ploto būstas, unikalus Nr.</w:t>
      </w:r>
      <w:r>
        <w:rPr>
          <w:i/>
          <w:szCs w:val="24"/>
        </w:rPr>
        <w:t xml:space="preserve"> (duomenys neskelbtini)</w:t>
      </w:r>
      <w:r>
        <w:rPr>
          <w:szCs w:val="24"/>
        </w:rPr>
        <w:t xml:space="preserve">, namo statybos metai – 1971. Kaina – 44 079,00 Eur (keturiasdešimt keturi tūkstančiai septyniasdešimt devyni eurai 00 ct), </w:t>
      </w:r>
      <w:r>
        <w:t>iš jų 79,00 Eur (septyniasdešimt devyni eurai 00 ct) – už būsto vertės nustatymą;</w:t>
      </w:r>
    </w:p>
    <w:p w:rsidR="00F142C9" w:rsidRDefault="00F142C9" w:rsidP="00F142C9">
      <w:pPr>
        <w:pStyle w:val="Pavadinimas"/>
        <w:ind w:firstLine="720"/>
        <w:contextualSpacing/>
        <w:jc w:val="both"/>
        <w:rPr>
          <w:szCs w:val="24"/>
        </w:rPr>
      </w:pPr>
      <w:r>
        <w:rPr>
          <w:szCs w:val="24"/>
        </w:rPr>
        <w:t>1.2. </w:t>
      </w:r>
      <w:r>
        <w:t xml:space="preserve">G. C., </w:t>
      </w:r>
      <w:r>
        <w:rPr>
          <w:i/>
          <w:szCs w:val="24"/>
        </w:rPr>
        <w:t xml:space="preserve">(duomenys neskelbtini), </w:t>
      </w:r>
      <w:r>
        <w:rPr>
          <w:szCs w:val="24"/>
        </w:rPr>
        <w:t>Klaipėda, 61,08 kv. metro ploto būstas, unikalus Nr.</w:t>
      </w:r>
      <w:r>
        <w:rPr>
          <w:i/>
          <w:szCs w:val="24"/>
        </w:rPr>
        <w:t xml:space="preserve"> (duomenys neskelbtini)</w:t>
      </w:r>
      <w:r>
        <w:rPr>
          <w:szCs w:val="24"/>
        </w:rPr>
        <w:t>, namo statybos metai – 1932, su būstui priklausančiomis 5/100 dalimis pagalbinio ūkio paskirties sandėlio, plane žymimo 2I1p, užstatytas plotas – 152,00 kv. metro, unikalus Nr.</w:t>
      </w:r>
      <w:r>
        <w:rPr>
          <w:i/>
          <w:szCs w:val="24"/>
        </w:rPr>
        <w:t xml:space="preserve"> (duomenys neskelbtini)</w:t>
      </w:r>
      <w:r>
        <w:rPr>
          <w:szCs w:val="24"/>
        </w:rPr>
        <w:t>, statybos metai – 1968. Kaina – 26 779,00 Eur (dvidešimt šeši tūkstančiai septyni šimtai septyniasdešimt devyni eurai 00 ct),</w:t>
      </w:r>
      <w:r>
        <w:t xml:space="preserve"> </w:t>
      </w:r>
      <w:r>
        <w:rPr>
          <w:szCs w:val="24"/>
        </w:rPr>
        <w:t>iš jų 79,00 Eur (septyniasdešimt devyni eurai 00 ct) – už būsto vertės nustatymą;</w:t>
      </w:r>
    </w:p>
    <w:p w:rsidR="00F142C9" w:rsidRDefault="00F142C9" w:rsidP="00F142C9">
      <w:pPr>
        <w:pStyle w:val="Pavadinimas"/>
        <w:ind w:firstLine="720"/>
        <w:contextualSpacing/>
        <w:jc w:val="both"/>
      </w:pPr>
      <w:r>
        <w:rPr>
          <w:szCs w:val="24"/>
        </w:rPr>
        <w:t>1.3. </w:t>
      </w:r>
      <w:r>
        <w:t xml:space="preserve">E. L., </w:t>
      </w:r>
      <w:r>
        <w:rPr>
          <w:i/>
          <w:szCs w:val="24"/>
        </w:rPr>
        <w:t>(duomenys neskelbtini)</w:t>
      </w:r>
      <w:r>
        <w:rPr>
          <w:szCs w:val="24"/>
        </w:rPr>
        <w:t>, Klaipėda, 42,56 kv. metro ploto būstas, unikalus Nr.</w:t>
      </w:r>
      <w:r>
        <w:rPr>
          <w:i/>
          <w:szCs w:val="24"/>
        </w:rPr>
        <w:t xml:space="preserve"> (duomenys neskelbtini)</w:t>
      </w:r>
      <w:r>
        <w:rPr>
          <w:szCs w:val="24"/>
        </w:rPr>
        <w:t xml:space="preserve">, namo statybos metai – 1964. Kaina – 33 673,00 Eur (trisdešimt trys tūkstančiai šeši šimtai septyniasdešimt trys eurai 00 ct), </w:t>
      </w:r>
      <w:r>
        <w:t>iš jų 73,00 Eur (septyniasdešimt trys eurai 00 ct) – už būsto vertės nustatymą.</w:t>
      </w:r>
    </w:p>
    <w:p w:rsidR="00F142C9" w:rsidRDefault="00F142C9" w:rsidP="00F142C9">
      <w:pPr>
        <w:pStyle w:val="Pavadinimas"/>
        <w:ind w:firstLine="720"/>
        <w:contextualSpacing/>
        <w:jc w:val="both"/>
      </w:pPr>
      <w:r>
        <w:t xml:space="preserve">2. Leisti E. L. perkamą būstą </w:t>
      </w:r>
      <w:r>
        <w:rPr>
          <w:i/>
          <w:szCs w:val="24"/>
        </w:rPr>
        <w:t>(duomenys neskelbtini)</w:t>
      </w:r>
      <w:r>
        <w:t>, Klaipėda, įkeisti kredito įstaigai kredito unijai „Mėmelio taupomoji kasa“ (juridinio asmens kodas 300087289). Hipoteka įsigalios, kai su Klaipėdos miesto savivaldybės administracija bus visiškai atsiskaityta už perkamą būstą, sumokėta būsto kaina, netesybos ir įvykdytos kitos prievolės.</w:t>
      </w:r>
    </w:p>
    <w:p w:rsidR="00E13B50" w:rsidRDefault="00E13B50" w:rsidP="001E2371">
      <w:pPr>
        <w:pStyle w:val="Pavadinimas"/>
        <w:ind w:firstLine="720"/>
        <w:contextualSpacing/>
        <w:jc w:val="both"/>
      </w:pPr>
      <w:r>
        <w:t>Šis sprendimas gali būti skundžiamas Lietuvos Respublikos administracinių bylų teisenos įstatymo nustatyta tvarka Klaipėdos apygardos administraciniam teismui.</w:t>
      </w:r>
    </w:p>
    <w:p w:rsidR="00E13B50" w:rsidRDefault="00E13B50" w:rsidP="00E13B50">
      <w:pPr>
        <w:contextualSpacing/>
        <w:jc w:val="both"/>
      </w:pPr>
    </w:p>
    <w:p w:rsidR="000D4B6A" w:rsidRDefault="000D4B6A" w:rsidP="000D4B6A"/>
    <w:tbl>
      <w:tblPr>
        <w:tblW w:w="0" w:type="auto"/>
        <w:tblLook w:val="04A0" w:firstRow="1" w:lastRow="0" w:firstColumn="1" w:lastColumn="0" w:noHBand="0" w:noVBand="1"/>
      </w:tblPr>
      <w:tblGrid>
        <w:gridCol w:w="7154"/>
        <w:gridCol w:w="2484"/>
      </w:tblGrid>
      <w:tr w:rsidR="000D4B6A" w:rsidTr="000D4B6A">
        <w:tc>
          <w:tcPr>
            <w:tcW w:w="7338" w:type="dxa"/>
            <w:hideMark/>
          </w:tcPr>
          <w:p w:rsidR="000D4B6A" w:rsidRDefault="000D4B6A">
            <w:pPr>
              <w:jc w:val="both"/>
            </w:pPr>
            <w:r>
              <w:t xml:space="preserve">Savivaldybės meras </w:t>
            </w:r>
          </w:p>
        </w:tc>
        <w:tc>
          <w:tcPr>
            <w:tcW w:w="2516" w:type="dxa"/>
          </w:tcPr>
          <w:p w:rsidR="000D4B6A" w:rsidRDefault="00740195" w:rsidP="00740195">
            <w:r>
              <w:t>Vytautas Grubliauskas</w:t>
            </w:r>
          </w:p>
        </w:tc>
      </w:tr>
    </w:tbl>
    <w:p w:rsidR="000D4B6A" w:rsidRDefault="000D4B6A" w:rsidP="000D4B6A"/>
    <w:sectPr w:rsidR="000D4B6A"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08A" w:rsidRDefault="003C008A" w:rsidP="00E014C1">
      <w:r>
        <w:separator/>
      </w:r>
    </w:p>
  </w:endnote>
  <w:endnote w:type="continuationSeparator" w:id="0">
    <w:p w:rsidR="003C008A" w:rsidRDefault="003C008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08A" w:rsidRDefault="003C008A" w:rsidP="00E014C1">
      <w:r>
        <w:separator/>
      </w:r>
    </w:p>
  </w:footnote>
  <w:footnote w:type="continuationSeparator" w:id="0">
    <w:p w:rsidR="003C008A" w:rsidRDefault="003C008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E27D6">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50DA"/>
    <w:rsid w:val="000D4B6A"/>
    <w:rsid w:val="001E2371"/>
    <w:rsid w:val="001E7FB1"/>
    <w:rsid w:val="003222B4"/>
    <w:rsid w:val="003C008A"/>
    <w:rsid w:val="004352B7"/>
    <w:rsid w:val="00446957"/>
    <w:rsid w:val="004476DD"/>
    <w:rsid w:val="004E1D01"/>
    <w:rsid w:val="004F2D01"/>
    <w:rsid w:val="00597EE8"/>
    <w:rsid w:val="005C7ABE"/>
    <w:rsid w:val="005F495C"/>
    <w:rsid w:val="00660B11"/>
    <w:rsid w:val="006A194E"/>
    <w:rsid w:val="00740195"/>
    <w:rsid w:val="0080194B"/>
    <w:rsid w:val="008354D5"/>
    <w:rsid w:val="00894D6F"/>
    <w:rsid w:val="00922CD4"/>
    <w:rsid w:val="009F51A5"/>
    <w:rsid w:val="00A12691"/>
    <w:rsid w:val="00A7385F"/>
    <w:rsid w:val="00AE27D6"/>
    <w:rsid w:val="00AF7D08"/>
    <w:rsid w:val="00B21EB7"/>
    <w:rsid w:val="00C04476"/>
    <w:rsid w:val="00C56F56"/>
    <w:rsid w:val="00CA4D3B"/>
    <w:rsid w:val="00CD555B"/>
    <w:rsid w:val="00D41556"/>
    <w:rsid w:val="00E014C1"/>
    <w:rsid w:val="00E13B50"/>
    <w:rsid w:val="00E33871"/>
    <w:rsid w:val="00F142C9"/>
    <w:rsid w:val="00F31115"/>
    <w:rsid w:val="00F50101"/>
    <w:rsid w:val="00F51622"/>
    <w:rsid w:val="00FD7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1842978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6535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917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2017-01-30T07:17:00Z</dcterms:created>
  <dcterms:modified xsi:type="dcterms:W3CDTF">2017-01-30T07:17:00Z</dcterms:modified>
</cp:coreProperties>
</file>