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A5D" w:rsidRDefault="00881A5D" w:rsidP="00881A5D">
      <w:pPr>
        <w:jc w:val="center"/>
        <w:rPr>
          <w:b/>
          <w:lang w:val="en-US"/>
        </w:rPr>
      </w:pPr>
      <w:bookmarkStart w:id="0" w:name="_GoBack"/>
      <w:bookmarkEnd w:id="0"/>
      <w:r>
        <w:rPr>
          <w:b/>
          <w:lang w:val="en-US"/>
        </w:rPr>
        <w:t>AIŠKINAMASIS RAŠTAS</w:t>
      </w:r>
    </w:p>
    <w:p w:rsidR="00881A5D" w:rsidRDefault="00881A5D" w:rsidP="00881A5D">
      <w:pPr>
        <w:ind w:left="-180"/>
        <w:jc w:val="center"/>
        <w:rPr>
          <w:b/>
          <w:lang w:val="en-US"/>
        </w:rPr>
      </w:pPr>
      <w:r>
        <w:rPr>
          <w:b/>
          <w:lang w:val="en-US"/>
        </w:rPr>
        <w:t xml:space="preserve">PRIE SAVIVALDYBĖS TARYBOS SPRENDIMO </w:t>
      </w:r>
    </w:p>
    <w:p w:rsidR="00881A5D" w:rsidRDefault="00881A5D" w:rsidP="00881A5D">
      <w:pPr>
        <w:jc w:val="center"/>
      </w:pPr>
      <w:r>
        <w:rPr>
          <w:b/>
        </w:rPr>
        <w:t xml:space="preserve">„DĖL PRITARIMO KLAIPĖDOS </w:t>
      </w:r>
      <w:r w:rsidR="00B94D88">
        <w:rPr>
          <w:b/>
        </w:rPr>
        <w:t xml:space="preserve">MIESTO </w:t>
      </w:r>
      <w:r w:rsidR="006A67D3">
        <w:rPr>
          <w:b/>
        </w:rPr>
        <w:t xml:space="preserve">SAVIVALDYBĖS 2017-2030 METŲ </w:t>
      </w:r>
      <w:r>
        <w:rPr>
          <w:b/>
        </w:rPr>
        <w:t>KULTŪROS STRATEGIJAI“</w:t>
      </w:r>
    </w:p>
    <w:p w:rsidR="00881A5D" w:rsidRDefault="00881A5D" w:rsidP="00881A5D">
      <w:pPr>
        <w:ind w:firstLine="540"/>
        <w:jc w:val="both"/>
        <w:rPr>
          <w:b/>
        </w:rPr>
      </w:pPr>
    </w:p>
    <w:p w:rsidR="00881A5D" w:rsidRDefault="00881A5D" w:rsidP="00881A5D">
      <w:pPr>
        <w:ind w:firstLine="540"/>
        <w:jc w:val="both"/>
        <w:rPr>
          <w:b/>
        </w:rPr>
      </w:pPr>
    </w:p>
    <w:p w:rsidR="00881A5D" w:rsidRDefault="00881A5D" w:rsidP="00720183">
      <w:pPr>
        <w:ind w:firstLine="709"/>
        <w:jc w:val="both"/>
        <w:rPr>
          <w:b/>
        </w:rPr>
      </w:pPr>
      <w:r>
        <w:rPr>
          <w:b/>
        </w:rPr>
        <w:t>1. Sprendimo projekto esmė, tikslai ir uždaviniai.</w:t>
      </w:r>
    </w:p>
    <w:p w:rsidR="002E7884" w:rsidRDefault="00881A5D" w:rsidP="00720183">
      <w:pPr>
        <w:ind w:firstLine="709"/>
        <w:jc w:val="both"/>
      </w:pPr>
      <w:r>
        <w:t>Šiuo sprendi</w:t>
      </w:r>
      <w:r w:rsidR="00DB6093">
        <w:t xml:space="preserve">mu savivaldybės tarybos prašoma pritarti </w:t>
      </w:r>
      <w:r>
        <w:t xml:space="preserve">Klaipėdos </w:t>
      </w:r>
      <w:r w:rsidR="00C21023">
        <w:t xml:space="preserve">miesto </w:t>
      </w:r>
      <w:r w:rsidR="00CF7C74">
        <w:t xml:space="preserve">savivaldybės </w:t>
      </w:r>
      <w:r w:rsidR="00CF7C74" w:rsidRPr="00CF7C74">
        <w:t>2017-2030 m</w:t>
      </w:r>
      <w:r w:rsidR="00CF7C74">
        <w:t>etų</w:t>
      </w:r>
      <w:r w:rsidR="00CF7C74" w:rsidRPr="00CF7C74">
        <w:t xml:space="preserve"> </w:t>
      </w:r>
      <w:r>
        <w:t xml:space="preserve">kultūros strategijai </w:t>
      </w:r>
      <w:r w:rsidR="00C21023">
        <w:t xml:space="preserve">(toliau </w:t>
      </w:r>
      <w:r w:rsidR="00721B97">
        <w:t xml:space="preserve">– </w:t>
      </w:r>
      <w:r w:rsidR="00C21023">
        <w:t>Kultūros strategija</w:t>
      </w:r>
      <w:r>
        <w:t xml:space="preserve">). </w:t>
      </w:r>
    </w:p>
    <w:p w:rsidR="004B0EEC" w:rsidRPr="004B0EEC" w:rsidRDefault="004B0EEC" w:rsidP="00720183">
      <w:pPr>
        <w:ind w:firstLine="709"/>
        <w:jc w:val="both"/>
      </w:pPr>
      <w:r>
        <w:t>K</w:t>
      </w:r>
      <w:r w:rsidRPr="004B0EEC">
        <w:t xml:space="preserve">ultūros strategijos </w:t>
      </w:r>
      <w:r>
        <w:t>tikslai ir uždaviniai</w:t>
      </w:r>
      <w:r w:rsidR="0096027A">
        <w:t xml:space="preserve">, </w:t>
      </w:r>
      <w:r w:rsidR="0096027A" w:rsidRPr="0096027A">
        <w:t>atspind</w:t>
      </w:r>
      <w:r w:rsidR="0096027A">
        <w:t>intys</w:t>
      </w:r>
      <w:r w:rsidR="0096027A" w:rsidRPr="0096027A">
        <w:t xml:space="preserve"> Klaipėdos </w:t>
      </w:r>
      <w:r w:rsidR="0096027A">
        <w:t xml:space="preserve">– 2022 m. </w:t>
      </w:r>
      <w:r w:rsidR="0096027A" w:rsidRPr="0096027A">
        <w:t>Europos kultūros sostinės siekius</w:t>
      </w:r>
      <w:r w:rsidR="0096027A">
        <w:t>,</w:t>
      </w:r>
      <w:r>
        <w:t xml:space="preserve"> </w:t>
      </w:r>
      <w:r w:rsidRPr="004B0EEC">
        <w:t>paskatin</w:t>
      </w:r>
      <w:r>
        <w:t>s</w:t>
      </w:r>
      <w:r w:rsidRPr="004B0EEC">
        <w:t xml:space="preserve"> glaudžių </w:t>
      </w:r>
      <w:r>
        <w:t xml:space="preserve">ir </w:t>
      </w:r>
      <w:r w:rsidRPr="004B0EEC">
        <w:t xml:space="preserve">ilgalaikių tarptautinio bendradarbiavimo ryšių </w:t>
      </w:r>
      <w:r>
        <w:t>su</w:t>
      </w:r>
      <w:r w:rsidR="002F188C">
        <w:t>kūrimą,</w:t>
      </w:r>
      <w:r w:rsidRPr="004B0EEC">
        <w:t xml:space="preserve"> </w:t>
      </w:r>
      <w:r w:rsidR="0039392D">
        <w:t xml:space="preserve">realią </w:t>
      </w:r>
      <w:r>
        <w:t xml:space="preserve">kultūros, mokslo, </w:t>
      </w:r>
      <w:r w:rsidR="009E6344">
        <w:t>verslo ir kitų sektorių sinergi</w:t>
      </w:r>
      <w:r w:rsidR="0039392D">
        <w:t>ją</w:t>
      </w:r>
      <w:r w:rsidR="002F188C">
        <w:t>,</w:t>
      </w:r>
      <w:r>
        <w:t xml:space="preserve"> kultūros sektoriaus darbuotojų kompetencijų </w:t>
      </w:r>
      <w:r w:rsidR="009E6344">
        <w:t>ugdymą</w:t>
      </w:r>
      <w:r w:rsidR="002F188C">
        <w:t>,</w:t>
      </w:r>
      <w:r>
        <w:t xml:space="preserve"> </w:t>
      </w:r>
      <w:r w:rsidR="00AF22F5">
        <w:t>aktyvų visų tautybių gyventojų dalyv</w:t>
      </w:r>
      <w:r w:rsidR="009E6344">
        <w:t>avimą miesto viešajame gyvenime</w:t>
      </w:r>
      <w:r w:rsidR="002F188C">
        <w:t>,</w:t>
      </w:r>
      <w:r w:rsidR="00AF22F5">
        <w:t xml:space="preserve"> sukurs</w:t>
      </w:r>
      <w:r>
        <w:t xml:space="preserve"> prielaidas </w:t>
      </w:r>
      <w:r w:rsidRPr="004B0EEC">
        <w:t>gyvybing</w:t>
      </w:r>
      <w:r>
        <w:t>os</w:t>
      </w:r>
      <w:r w:rsidR="000F6E90">
        <w:t>,</w:t>
      </w:r>
      <w:r>
        <w:t xml:space="preserve"> </w:t>
      </w:r>
      <w:r w:rsidRPr="004B0EEC">
        <w:t>kūrybišk</w:t>
      </w:r>
      <w:r>
        <w:t>ai</w:t>
      </w:r>
      <w:r w:rsidRPr="004B0EEC">
        <w:t xml:space="preserve"> </w:t>
      </w:r>
      <w:r>
        <w:t xml:space="preserve">aktyvios </w:t>
      </w:r>
      <w:r w:rsidR="000F6E90">
        <w:t xml:space="preserve">ir kritiškai mąstančios </w:t>
      </w:r>
      <w:r w:rsidRPr="004B0EEC">
        <w:t>bendruomen</w:t>
      </w:r>
      <w:r>
        <w:t xml:space="preserve">ės </w:t>
      </w:r>
      <w:r w:rsidR="009E6344">
        <w:t>augimui</w:t>
      </w:r>
      <w:r w:rsidRPr="004B0EEC">
        <w:t xml:space="preserve">. </w:t>
      </w:r>
    </w:p>
    <w:p w:rsidR="00E62C31" w:rsidRDefault="00E62C31" w:rsidP="00E62C31">
      <w:pPr>
        <w:spacing w:after="160"/>
        <w:ind w:firstLine="709"/>
        <w:jc w:val="both"/>
        <w:rPr>
          <w:rFonts w:eastAsia="Calibri"/>
        </w:rPr>
      </w:pPr>
      <w:r w:rsidRPr="00E558BA">
        <w:rPr>
          <w:rFonts w:eastAsia="Calibri"/>
        </w:rPr>
        <w:t>Klaipėdos miesto savivaldybės tarybai patvirtinus Kultūros strategiją, Savivaldybės administracija parengs detalų jos įgyvendinimo planą, kurio sudėtinės dalys bus šios:</w:t>
      </w:r>
    </w:p>
    <w:p w:rsidR="00E62C31" w:rsidRPr="00E558BA" w:rsidRDefault="00E62C31" w:rsidP="00E62C31">
      <w:pPr>
        <w:numPr>
          <w:ilvl w:val="0"/>
          <w:numId w:val="3"/>
        </w:numPr>
        <w:spacing w:after="160"/>
        <w:ind w:left="0" w:firstLine="709"/>
        <w:jc w:val="both"/>
        <w:rPr>
          <w:rFonts w:eastAsia="Calibri"/>
        </w:rPr>
      </w:pPr>
      <w:r w:rsidRPr="00E558BA">
        <w:rPr>
          <w:rFonts w:eastAsia="Calibri"/>
        </w:rPr>
        <w:t>tikslai, uždaviniai, priemonės;</w:t>
      </w:r>
    </w:p>
    <w:p w:rsidR="00E62C31" w:rsidRPr="00E558BA" w:rsidRDefault="00E62C31" w:rsidP="00E62C31">
      <w:pPr>
        <w:numPr>
          <w:ilvl w:val="0"/>
          <w:numId w:val="3"/>
        </w:numPr>
        <w:spacing w:after="160"/>
        <w:ind w:left="0" w:firstLine="709"/>
        <w:jc w:val="both"/>
        <w:rPr>
          <w:rFonts w:eastAsia="Calibri"/>
        </w:rPr>
      </w:pPr>
      <w:r w:rsidRPr="00E558BA">
        <w:rPr>
          <w:rFonts w:eastAsia="Calibri"/>
        </w:rPr>
        <w:t>tikslų, uždavinių ir priemonių įgyvendinimo pažangą matuojantys rodikliai bei jų siektinos reikšmės;</w:t>
      </w:r>
    </w:p>
    <w:p w:rsidR="00E62C31" w:rsidRPr="00E558BA" w:rsidRDefault="00E62C31" w:rsidP="00E62C31">
      <w:pPr>
        <w:numPr>
          <w:ilvl w:val="0"/>
          <w:numId w:val="3"/>
        </w:numPr>
        <w:spacing w:after="160"/>
        <w:ind w:left="0" w:firstLine="709"/>
        <w:jc w:val="both"/>
        <w:rPr>
          <w:rFonts w:eastAsia="Calibri"/>
        </w:rPr>
      </w:pPr>
      <w:r w:rsidRPr="00E558BA">
        <w:rPr>
          <w:rFonts w:eastAsia="Calibri"/>
        </w:rPr>
        <w:t>už tikslų, uždavinių priemonių įgyvendinimą atsakingi Savivaldybės administracijos struktūriniai padaliniai/savivaldybės įstaigos;</w:t>
      </w:r>
    </w:p>
    <w:p w:rsidR="00E62C31" w:rsidRPr="00E558BA" w:rsidRDefault="00E62C31" w:rsidP="00E62C31">
      <w:pPr>
        <w:numPr>
          <w:ilvl w:val="0"/>
          <w:numId w:val="3"/>
        </w:numPr>
        <w:spacing w:after="160"/>
        <w:ind w:left="0" w:firstLine="709"/>
        <w:jc w:val="both"/>
        <w:rPr>
          <w:rFonts w:eastAsia="Calibri"/>
        </w:rPr>
      </w:pPr>
      <w:r w:rsidRPr="00E558BA">
        <w:rPr>
          <w:rFonts w:eastAsia="Calibri"/>
        </w:rPr>
        <w:t xml:space="preserve">lėšų poreikis strategijos įgyvendinimui ir  finansavimo šaltiniai. </w:t>
      </w:r>
    </w:p>
    <w:p w:rsidR="005D79F5" w:rsidRDefault="0089089E" w:rsidP="00E62C31">
      <w:pPr>
        <w:ind w:firstLine="709"/>
        <w:jc w:val="both"/>
      </w:pPr>
      <w:r w:rsidRPr="0089089E">
        <w:t xml:space="preserve">Parengus detalų Strategijos įgyvendinimo planą, juo </w:t>
      </w:r>
      <w:r>
        <w:t>bus</w:t>
      </w:r>
      <w:r w:rsidRPr="0089089E">
        <w:t xml:space="preserve"> papildoma Strategija. Strategijos papildymas tvirtinamas Klaipėdos miesto savivaldybės tarybos sprendimu.</w:t>
      </w:r>
    </w:p>
    <w:p w:rsidR="00675E49" w:rsidRDefault="00675E49" w:rsidP="00E62C31">
      <w:pPr>
        <w:ind w:firstLine="709"/>
        <w:jc w:val="both"/>
      </w:pPr>
      <w:r w:rsidRPr="00675E49">
        <w:t>Kultūros strategijos įgyvendinimo stebėsena bus vykdoma kartu su Klaipėdos miesto savivaldybės strateginio plėtros plano stebėsena</w:t>
      </w:r>
      <w:r>
        <w:t>.</w:t>
      </w:r>
    </w:p>
    <w:p w:rsidR="00E62C31" w:rsidRDefault="00E62C31" w:rsidP="00E62C31">
      <w:pPr>
        <w:ind w:firstLine="709"/>
        <w:jc w:val="both"/>
      </w:pPr>
    </w:p>
    <w:p w:rsidR="00881A5D" w:rsidRDefault="00881A5D" w:rsidP="00E937D8">
      <w:pPr>
        <w:ind w:firstLine="709"/>
        <w:jc w:val="both"/>
        <w:rPr>
          <w:b/>
          <w:lang w:val="en-US"/>
        </w:rPr>
      </w:pPr>
      <w:r>
        <w:rPr>
          <w:b/>
        </w:rPr>
        <w:t>2. Projekto rengimo priežastys ir kuo remiantis parengtas sprendimo projektas.</w:t>
      </w:r>
    </w:p>
    <w:p w:rsidR="00116094" w:rsidRPr="00116094" w:rsidRDefault="00116094" w:rsidP="00E937D8">
      <w:pPr>
        <w:ind w:firstLine="709"/>
        <w:jc w:val="both"/>
      </w:pPr>
      <w:r w:rsidRPr="00116094">
        <w:t>Klaipėdos miesto savivaldybės taryba 2015 m. sausio 29 d. sprendimu Nr. T2-7 patvirtino 2015–2020 kultūros kaitos gaires, kurių priemonės yra integruotos į ilgalaikį Klaipėdos miesto savivaldybės 2013-2020 metų strateginį plėtros planą. Tačiau politikų apsisprendimas 2 kartus padidinti finansavimą kultūrai padrąsino kultūrinę bendruomenę naujiems ambicingiems projektams: laimėtas „2017 m. Lietuvos kultūros sostinės“ titulas, parengta paraiška ir laimėtas pirmasis etapas 2022 m. Europos kultūros sostinės titului gauti, suaktyvėjusi miesto bendruomenė, įpareigoja permąstyti kultūros situaciją mieste ir ieškoti ambicingesnių kultūros vystymosi scenarijų.</w:t>
      </w:r>
    </w:p>
    <w:p w:rsidR="00AB4E29" w:rsidRDefault="00881A5D" w:rsidP="00E937D8">
      <w:pPr>
        <w:ind w:firstLine="709"/>
        <w:jc w:val="both"/>
      </w:pPr>
      <w:r>
        <w:t xml:space="preserve">Sprendimo projektas parengtas vadovaujantis Lietuvos Respublikos vietos savivaldos įstatymo </w:t>
      </w:r>
      <w:r w:rsidR="00290635" w:rsidRPr="00290635">
        <w:t>6 straipsnio 13 ir 38 punktais</w:t>
      </w:r>
      <w:r w:rsidR="00E937D8">
        <w:t>.</w:t>
      </w:r>
    </w:p>
    <w:p w:rsidR="00E937D8" w:rsidRDefault="00E937D8" w:rsidP="00881A5D">
      <w:pPr>
        <w:ind w:firstLine="540"/>
        <w:jc w:val="both"/>
        <w:rPr>
          <w:b/>
          <w:bCs/>
        </w:rPr>
      </w:pPr>
    </w:p>
    <w:p w:rsidR="00881A5D" w:rsidRDefault="00881A5D" w:rsidP="005C393E">
      <w:pPr>
        <w:ind w:firstLine="709"/>
        <w:jc w:val="both"/>
        <w:rPr>
          <w:b/>
          <w:bCs/>
        </w:rPr>
      </w:pPr>
      <w:r>
        <w:rPr>
          <w:b/>
          <w:bCs/>
        </w:rPr>
        <w:t>3. Kokių rezultatų laukiama.</w:t>
      </w:r>
    </w:p>
    <w:p w:rsidR="001E49D8" w:rsidRPr="001E49D8" w:rsidRDefault="0031795D" w:rsidP="001E49D8">
      <w:pPr>
        <w:ind w:firstLine="720"/>
        <w:jc w:val="both"/>
      </w:pPr>
      <w:r w:rsidRPr="0031795D">
        <w:t>Priėmus šį sprendimą, būtų nustatytos aiškios Klaipėdos miesto savivaldybės kultūros vystymo kryptys 201</w:t>
      </w:r>
      <w:r>
        <w:t>7</w:t>
      </w:r>
      <w:r w:rsidRPr="0031795D">
        <w:t>-20</w:t>
      </w:r>
      <w:r>
        <w:t>30</w:t>
      </w:r>
      <w:r w:rsidRPr="0031795D">
        <w:t xml:space="preserve"> metų laikotarpiui, sukurtos prielaidos kultūros sklaidai nacionaliniu bei tarptautiniu mastu, kultūros kokybės gerinimui, kultūros viešojo admin</w:t>
      </w:r>
      <w:r>
        <w:t>istravimo</w:t>
      </w:r>
      <w:r w:rsidRPr="0031795D">
        <w:t xml:space="preserve"> tobulinimui, pokyčių kultūros srityje skatinimui, viešojo sektoriaus kultūros subjektų tampresniam bendradarbiavimui su verslo struktūromis ir kitais sektoriais (švietimo, mokslo, sporto, socialinės apsaugos, sveikatos</w:t>
      </w:r>
      <w:r>
        <w:t>, urbanistikos</w:t>
      </w:r>
      <w:r w:rsidRPr="0031795D">
        <w:t xml:space="preserve"> ir pan.), uostamiesčio kultūros integravimuisi į tarptautinius kultūrinio bendradarbiavimo tinklus.</w:t>
      </w:r>
      <w:r w:rsidR="001E49D8" w:rsidRPr="001E49D8">
        <w:rPr>
          <w:color w:val="FF0000"/>
        </w:rPr>
        <w:t xml:space="preserve"> </w:t>
      </w:r>
      <w:r w:rsidR="00412EB8" w:rsidRPr="00412EB8">
        <w:t>Taip pat b</w:t>
      </w:r>
      <w:r w:rsidR="001E49D8" w:rsidRPr="00412EB8">
        <w:t xml:space="preserve">us </w:t>
      </w:r>
      <w:r w:rsidR="001E49D8" w:rsidRPr="001E49D8">
        <w:t>užtikrintas (laimėjimo atvejų) Europos kultūros sostinės projekte numatytų priemonių tęstinumas.</w:t>
      </w:r>
    </w:p>
    <w:p w:rsidR="00632B1D" w:rsidRDefault="00632B1D" w:rsidP="005D79F5">
      <w:pPr>
        <w:ind w:firstLine="540"/>
        <w:jc w:val="both"/>
        <w:rPr>
          <w:bCs/>
        </w:rPr>
      </w:pPr>
    </w:p>
    <w:p w:rsidR="00881A5D" w:rsidRDefault="00E558BA" w:rsidP="00BB4AB6">
      <w:pPr>
        <w:ind w:firstLine="709"/>
        <w:jc w:val="both"/>
        <w:rPr>
          <w:b/>
          <w:lang w:eastAsia="lt-LT"/>
        </w:rPr>
      </w:pPr>
      <w:r>
        <w:rPr>
          <w:b/>
          <w:bCs/>
          <w:lang w:eastAsia="lt-LT"/>
        </w:rPr>
        <w:t xml:space="preserve">4. </w:t>
      </w:r>
      <w:r w:rsidR="00881A5D">
        <w:rPr>
          <w:b/>
          <w:bCs/>
          <w:lang w:eastAsia="lt-LT"/>
        </w:rPr>
        <w:t>Sprendimo projekto rengimo metu gauti specialistų vertinimai.</w:t>
      </w:r>
    </w:p>
    <w:p w:rsidR="00BB4AB6" w:rsidRPr="00BB4AB6" w:rsidRDefault="00BB4AB6" w:rsidP="00BB4AB6">
      <w:pPr>
        <w:spacing w:after="160"/>
        <w:ind w:firstLine="709"/>
        <w:jc w:val="both"/>
        <w:rPr>
          <w:rFonts w:eastAsia="Calibri"/>
          <w:bCs/>
        </w:rPr>
      </w:pPr>
      <w:r w:rsidRPr="00BB4AB6">
        <w:rPr>
          <w:rFonts w:eastAsia="Calibri"/>
          <w:bCs/>
        </w:rPr>
        <w:lastRenderedPageBreak/>
        <w:t>Kultūros strategijos 2017-2030 metams rengimas prasidėjo nuo situacijos ir galimybių analizės Klaipėdos mieste. Tam tikslui buvo suburtos darbo grupės, kuriose dalyvavo virš 70 žmonių, tarp kurių buvo Klaipėdos miesto savivaldybės administracijos, Tarybos, kultūros, meno, turizmo, švietimo, vaikų ir jaunimo ugdymo bei kitų sričių atstovai. Darbo grupės mėnesį nagrinėjo skirtingus aspektus, tokius kaip kultūra sveikatai ir socialinei gerovei, kultūra vaikams, kultūra jaunimui, miestas ir muzika, scenos menai, komunikacija ir miesto įvaizdis, vizualieji menai, aplinka ir architektūra, kultūros paveldas, istorinės atminties ir jūrinės kultūros aktualizavimas, multikultūrinis miestas ir ateities iššūkiai, miesto kultūrinė integracija į pasaulį, kūrybiškumas ir verslas, turiningas laisvalaikis, auditorijų plėtra ir bendruomenės įtrauktis, kultūrinis turizmas Klaipėdos mieste.</w:t>
      </w:r>
    </w:p>
    <w:p w:rsidR="00BB4AB6" w:rsidRPr="00BB4AB6" w:rsidRDefault="00BB4AB6" w:rsidP="00BB4AB6">
      <w:pPr>
        <w:spacing w:after="160"/>
        <w:ind w:firstLine="709"/>
        <w:jc w:val="both"/>
        <w:rPr>
          <w:rFonts w:eastAsia="Calibri"/>
          <w:bCs/>
        </w:rPr>
      </w:pPr>
      <w:r w:rsidRPr="00BB4AB6">
        <w:rPr>
          <w:rFonts w:eastAsia="Calibri"/>
          <w:bCs/>
        </w:rPr>
        <w:t>2017 m. gruodžio 1-2 dienomis buvo surengta tarptautinė praktinė konferencija „Miesto kultūrinis gyvenimas: raidos galimybės, alternatyvos ir perspektyvos“ (toliau – Konferencija), kurioje dalyvavo virš 90 žmonių, ekspertai iš Lietuvos, Belgijos, Latvijos, Olandijos, Ukrainos ir Rusijos. Konferencijoje taip pat pristatyti strategiją rengusių 14 darbo grupių tyrimų rezultatai, 8 ekspertų pranešimai, suburtos 6 papildomos darbo grupės, kurios kartu su užsienio šalių ekspertais nagrinėjo kultūros plėtros galimybes mieste. Darbo grupių išvados buvo pristatytos baigiamojoje konferencijos dalyje.</w:t>
      </w:r>
    </w:p>
    <w:p w:rsidR="00BB4AB6" w:rsidRPr="00BB4AB6" w:rsidRDefault="00BB4AB6" w:rsidP="00BB4AB6">
      <w:pPr>
        <w:spacing w:after="160"/>
        <w:ind w:firstLine="709"/>
        <w:jc w:val="both"/>
        <w:rPr>
          <w:rFonts w:eastAsia="Calibri"/>
          <w:bCs/>
        </w:rPr>
      </w:pPr>
      <w:r w:rsidRPr="00BB4AB6">
        <w:rPr>
          <w:rFonts w:eastAsia="Calibri"/>
          <w:bCs/>
        </w:rPr>
        <w:t xml:space="preserve">Klaipėdos miesto savivaldybės administracijos Ugdymo ir kultūros departamentas, išnagrinėjęs Konferencijos medžiagą, parengė Klaipėdos miesto kultūros strategijos prioritetines kryptis iki 2030 metų, kurioms 2017 m. gruodžio 14 dienos posėdyje pritarė Klaipėdos mieto savivaldybės tarybos Kolegija. </w:t>
      </w:r>
    </w:p>
    <w:p w:rsidR="00BB4AB6" w:rsidRPr="00BB4AB6" w:rsidRDefault="00BB4AB6" w:rsidP="00BB4AB6">
      <w:pPr>
        <w:spacing w:after="160"/>
        <w:ind w:firstLine="709"/>
        <w:jc w:val="both"/>
        <w:rPr>
          <w:rFonts w:eastAsia="Calibri"/>
        </w:rPr>
      </w:pPr>
      <w:r w:rsidRPr="00BB4AB6">
        <w:rPr>
          <w:rFonts w:eastAsia="Calibri"/>
          <w:bCs/>
        </w:rPr>
        <w:t>Po Konferencijos buvo organizuojami darbiniai seminarai, kuriuose dalyvavo virš 20 aktyvių Klaipėdos miesto savivaldybės administracijos ir bendruomenės atstovų. Seminaro dalyviai, pasinaudodami darbo grupių rezultatais, pasiūlymais ir konferencijos įžvalgomis, parengė Klaipėdos miesto 2017-2030 metų kultūros strategijos gaires.</w:t>
      </w:r>
    </w:p>
    <w:p w:rsidR="00BB4AB6" w:rsidRDefault="00BB4AB6" w:rsidP="00BB4AB6">
      <w:pPr>
        <w:spacing w:after="160"/>
        <w:ind w:firstLine="709"/>
        <w:jc w:val="both"/>
        <w:rPr>
          <w:rFonts w:eastAsia="Calibri"/>
          <w:bCs/>
        </w:rPr>
      </w:pPr>
      <w:r w:rsidRPr="00BB4AB6">
        <w:rPr>
          <w:rFonts w:eastAsia="Calibri"/>
          <w:bCs/>
        </w:rPr>
        <w:t>Viso proceso metu – organizuojant darbo grupių veiklą, rengiant Konferenciją bei seminarus aktyviausiems bendruomenės atstovams, gryninant Klaipėdos miesto kultūros strategijos 2013-2030 metams prioritetus bei tikslus – buvo teikiamos VšĮ Vadybos ir demokratijos mokykla atstovų dr. Artašės Gazarian ir Jurgitos Ga</w:t>
      </w:r>
      <w:r w:rsidR="0068762C">
        <w:rPr>
          <w:rFonts w:eastAsia="Calibri"/>
          <w:bCs/>
        </w:rPr>
        <w:t>zarian konsultacinės paslaugos.</w:t>
      </w:r>
    </w:p>
    <w:p w:rsidR="0068762C" w:rsidRPr="00BB4AB6" w:rsidRDefault="0068762C" w:rsidP="00BB4AB6">
      <w:pPr>
        <w:spacing w:after="160"/>
        <w:ind w:firstLine="709"/>
        <w:jc w:val="both"/>
        <w:rPr>
          <w:rFonts w:eastAsia="Calibri"/>
          <w:bCs/>
        </w:rPr>
      </w:pPr>
      <w:r>
        <w:rPr>
          <w:rFonts w:eastAsia="Calibri"/>
          <w:bCs/>
        </w:rPr>
        <w:t xml:space="preserve">Pažymėtina, kad kultūros strategija bei joje įtvirtinti tikslai buvo pristatyti ir aptarti š. m. sausio 30 d. savivaldybėje vykusiame susitikime su darbo grupių atstovais ir kitais miesto kultūros lauko dalyviai. </w:t>
      </w:r>
      <w:r w:rsidR="00957648">
        <w:rPr>
          <w:rFonts w:eastAsia="Calibri"/>
          <w:bCs/>
        </w:rPr>
        <w:t>Esminio pastabų dėl dokumento turinio susitikimo dalyviai nepateikė.</w:t>
      </w:r>
    </w:p>
    <w:p w:rsidR="00881A5D" w:rsidRDefault="00881A5D" w:rsidP="00881A5D">
      <w:pPr>
        <w:jc w:val="both"/>
        <w:rPr>
          <w:lang w:eastAsia="lt-LT"/>
        </w:rPr>
      </w:pPr>
    </w:p>
    <w:p w:rsidR="00881A5D" w:rsidRPr="00C63E8C" w:rsidRDefault="00C63E8C" w:rsidP="00C63E8C">
      <w:pPr>
        <w:ind w:firstLine="709"/>
        <w:jc w:val="both"/>
        <w:rPr>
          <w:b/>
          <w:bCs/>
          <w:lang w:eastAsia="lt-LT"/>
        </w:rPr>
      </w:pPr>
      <w:r>
        <w:rPr>
          <w:b/>
          <w:bCs/>
          <w:lang w:eastAsia="lt-LT"/>
        </w:rPr>
        <w:t>5.</w:t>
      </w:r>
      <w:r w:rsidR="008C770F" w:rsidRPr="00C63E8C">
        <w:rPr>
          <w:b/>
          <w:bCs/>
          <w:lang w:eastAsia="lt-LT"/>
        </w:rPr>
        <w:t xml:space="preserve">   </w:t>
      </w:r>
      <w:r w:rsidR="00881A5D" w:rsidRPr="00C63E8C">
        <w:rPr>
          <w:b/>
          <w:bCs/>
          <w:lang w:eastAsia="lt-LT"/>
        </w:rPr>
        <w:t>Išlaidų sąmatos, skaičiavimai, reikalingi pagrindimai ir paaiškinimai.</w:t>
      </w:r>
    </w:p>
    <w:p w:rsidR="005C5AD1" w:rsidRPr="005C5AD1" w:rsidRDefault="00592D7C" w:rsidP="005C5AD1">
      <w:pPr>
        <w:ind w:firstLine="709"/>
        <w:jc w:val="both"/>
        <w:rPr>
          <w:lang w:eastAsia="lt-LT"/>
        </w:rPr>
      </w:pPr>
      <w:r>
        <w:rPr>
          <w:lang w:eastAsia="lt-LT"/>
        </w:rPr>
        <w:t>Lėšų poreikis bus paskaičiuotas</w:t>
      </w:r>
      <w:r w:rsidRPr="00592D7C">
        <w:rPr>
          <w:lang w:eastAsia="lt-LT"/>
        </w:rPr>
        <w:t xml:space="preserve"> </w:t>
      </w:r>
      <w:r>
        <w:rPr>
          <w:lang w:eastAsia="lt-LT"/>
        </w:rPr>
        <w:t xml:space="preserve">rengiant </w:t>
      </w:r>
      <w:r w:rsidRPr="00592D7C">
        <w:rPr>
          <w:lang w:eastAsia="lt-LT"/>
        </w:rPr>
        <w:t>detal</w:t>
      </w:r>
      <w:r>
        <w:rPr>
          <w:lang w:eastAsia="lt-LT"/>
        </w:rPr>
        <w:t>ų</w:t>
      </w:r>
      <w:r w:rsidRPr="00592D7C">
        <w:rPr>
          <w:lang w:eastAsia="lt-LT"/>
        </w:rPr>
        <w:t xml:space="preserve"> </w:t>
      </w:r>
      <w:r>
        <w:rPr>
          <w:lang w:eastAsia="lt-LT"/>
        </w:rPr>
        <w:t>strategijos</w:t>
      </w:r>
      <w:r w:rsidRPr="00592D7C">
        <w:rPr>
          <w:lang w:eastAsia="lt-LT"/>
        </w:rPr>
        <w:t xml:space="preserve"> įgyvendinimo plan</w:t>
      </w:r>
      <w:r>
        <w:rPr>
          <w:lang w:eastAsia="lt-LT"/>
        </w:rPr>
        <w:t>ą.</w:t>
      </w:r>
    </w:p>
    <w:p w:rsidR="00DB6093" w:rsidRPr="00DB6093" w:rsidRDefault="00DB6093" w:rsidP="00592D7C">
      <w:pPr>
        <w:ind w:firstLine="709"/>
        <w:jc w:val="both"/>
        <w:rPr>
          <w:lang w:eastAsia="lt-LT"/>
        </w:rPr>
      </w:pPr>
    </w:p>
    <w:p w:rsidR="00881A5D" w:rsidRDefault="00881A5D" w:rsidP="008C770F">
      <w:pPr>
        <w:ind w:firstLine="709"/>
        <w:jc w:val="both"/>
        <w:rPr>
          <w:b/>
          <w:lang w:eastAsia="lt-LT"/>
        </w:rPr>
      </w:pPr>
      <w:r>
        <w:rPr>
          <w:b/>
          <w:lang w:eastAsia="lt-LT"/>
        </w:rPr>
        <w:t>6.</w:t>
      </w:r>
      <w:r>
        <w:rPr>
          <w:lang w:eastAsia="lt-LT"/>
        </w:rPr>
        <w:t xml:space="preserve"> </w:t>
      </w:r>
      <w:r>
        <w:rPr>
          <w:b/>
          <w:lang w:eastAsia="lt-LT"/>
        </w:rPr>
        <w:t>Lėšų poreikis sprendimo įgyvendinimui.</w:t>
      </w:r>
    </w:p>
    <w:p w:rsidR="008C770F" w:rsidRDefault="00721B97" w:rsidP="008C770F">
      <w:pPr>
        <w:ind w:firstLine="709"/>
        <w:jc w:val="both"/>
        <w:rPr>
          <w:lang w:eastAsia="lt-LT"/>
        </w:rPr>
      </w:pPr>
      <w:r>
        <w:rPr>
          <w:lang w:eastAsia="lt-LT"/>
        </w:rPr>
        <w:t>Savivaldybės biudžeto lėšų poreikis</w:t>
      </w:r>
      <w:r w:rsidRPr="00721B97">
        <w:rPr>
          <w:lang w:eastAsia="lt-LT"/>
        </w:rPr>
        <w:t xml:space="preserve"> </w:t>
      </w:r>
      <w:r>
        <w:rPr>
          <w:lang w:eastAsia="lt-LT"/>
        </w:rPr>
        <w:t xml:space="preserve">Kultūros strategijoje numatytų priemonių įgyvendinimui </w:t>
      </w:r>
      <w:r w:rsidR="008C770F">
        <w:rPr>
          <w:lang w:eastAsia="lt-LT"/>
        </w:rPr>
        <w:t>bus nurodyt</w:t>
      </w:r>
      <w:r>
        <w:rPr>
          <w:lang w:eastAsia="lt-LT"/>
        </w:rPr>
        <w:t xml:space="preserve">as </w:t>
      </w:r>
      <w:r w:rsidR="008C770F">
        <w:rPr>
          <w:lang w:eastAsia="lt-LT"/>
        </w:rPr>
        <w:t xml:space="preserve">Savivaldybės administracijos </w:t>
      </w:r>
      <w:r w:rsidR="008C770F" w:rsidRPr="008C770F">
        <w:rPr>
          <w:lang w:eastAsia="lt-LT"/>
        </w:rPr>
        <w:t>pareng</w:t>
      </w:r>
      <w:r w:rsidR="008C770F">
        <w:rPr>
          <w:lang w:eastAsia="lt-LT"/>
        </w:rPr>
        <w:t>tame</w:t>
      </w:r>
      <w:r w:rsidR="008C770F" w:rsidRPr="008C770F">
        <w:rPr>
          <w:lang w:eastAsia="lt-LT"/>
        </w:rPr>
        <w:t xml:space="preserve"> detal</w:t>
      </w:r>
      <w:r w:rsidR="008C770F">
        <w:rPr>
          <w:lang w:eastAsia="lt-LT"/>
        </w:rPr>
        <w:t>iame</w:t>
      </w:r>
      <w:r w:rsidR="008C770F" w:rsidRPr="008C770F">
        <w:rPr>
          <w:lang w:eastAsia="lt-LT"/>
        </w:rPr>
        <w:t xml:space="preserve"> </w:t>
      </w:r>
      <w:r>
        <w:rPr>
          <w:lang w:eastAsia="lt-LT"/>
        </w:rPr>
        <w:t>dokumento</w:t>
      </w:r>
      <w:r w:rsidR="008C770F" w:rsidRPr="008C770F">
        <w:rPr>
          <w:lang w:eastAsia="lt-LT"/>
        </w:rPr>
        <w:t xml:space="preserve"> įgyvendinimo plan</w:t>
      </w:r>
      <w:r w:rsidR="008C770F">
        <w:rPr>
          <w:lang w:eastAsia="lt-LT"/>
        </w:rPr>
        <w:t xml:space="preserve">e. </w:t>
      </w:r>
    </w:p>
    <w:p w:rsidR="00881A5D" w:rsidRDefault="00881A5D" w:rsidP="00DB6093">
      <w:pPr>
        <w:jc w:val="both"/>
        <w:rPr>
          <w:lang w:eastAsia="lt-LT"/>
        </w:rPr>
      </w:pPr>
    </w:p>
    <w:p w:rsidR="00881A5D" w:rsidRDefault="00881A5D" w:rsidP="00C63E8C">
      <w:pPr>
        <w:ind w:firstLine="709"/>
        <w:jc w:val="both"/>
        <w:rPr>
          <w:b/>
          <w:lang w:eastAsia="lt-LT"/>
        </w:rPr>
      </w:pPr>
      <w:r>
        <w:rPr>
          <w:b/>
          <w:bCs/>
          <w:lang w:eastAsia="lt-LT"/>
        </w:rPr>
        <w:t>7. Galimos teigiamos ar neigiamos sprendimo priėmimo pasekmės.</w:t>
      </w:r>
    </w:p>
    <w:p w:rsidR="00881A5D" w:rsidRDefault="00881A5D" w:rsidP="00C63E8C">
      <w:pPr>
        <w:ind w:firstLine="709"/>
        <w:jc w:val="both"/>
        <w:rPr>
          <w:lang w:eastAsia="lt-LT"/>
        </w:rPr>
      </w:pPr>
      <w:r>
        <w:rPr>
          <w:lang w:eastAsia="lt-LT"/>
        </w:rPr>
        <w:t>Neigiamų pasekmių nenumatoma.</w:t>
      </w:r>
    </w:p>
    <w:p w:rsidR="00132F29" w:rsidRDefault="00132F29" w:rsidP="00C63E8C">
      <w:pPr>
        <w:ind w:firstLine="709"/>
        <w:jc w:val="both"/>
      </w:pPr>
    </w:p>
    <w:p w:rsidR="005F126E" w:rsidRPr="005F126E" w:rsidRDefault="005F126E" w:rsidP="005F126E">
      <w:pPr>
        <w:ind w:firstLine="709"/>
        <w:jc w:val="both"/>
      </w:pPr>
      <w:r>
        <w:t>PRIDEDAMA. Klaipėdos miesto savivaldybės tarybos Kolegijos 2016-12-27 protokolas</w:t>
      </w:r>
      <w:r w:rsidRPr="005F126E">
        <w:t xml:space="preserve"> Nr. </w:t>
      </w:r>
      <w:r>
        <w:t>TAK-6, 3 lapai.</w:t>
      </w:r>
    </w:p>
    <w:p w:rsidR="00721B97" w:rsidRDefault="00721B97" w:rsidP="00C63E8C">
      <w:pPr>
        <w:ind w:firstLine="709"/>
        <w:jc w:val="both"/>
      </w:pPr>
    </w:p>
    <w:p w:rsidR="005F126E" w:rsidRDefault="005F126E" w:rsidP="00C63E8C">
      <w:pPr>
        <w:ind w:firstLine="709"/>
        <w:jc w:val="both"/>
      </w:pPr>
    </w:p>
    <w:p w:rsidR="00881A5D" w:rsidRDefault="00881A5D" w:rsidP="00881A5D">
      <w:pPr>
        <w:jc w:val="both"/>
        <w:rPr>
          <w:b/>
        </w:rPr>
      </w:pPr>
      <w:r>
        <w:t>Kultūros skyriaus vedėjas</w:t>
      </w:r>
      <w:r>
        <w:tab/>
      </w:r>
      <w:r>
        <w:tab/>
      </w:r>
      <w:r>
        <w:tab/>
      </w:r>
      <w:r>
        <w:tab/>
      </w:r>
      <w:r>
        <w:tab/>
        <w:t xml:space="preserve">Narūnas Lendraitis </w:t>
      </w:r>
    </w:p>
    <w:p w:rsidR="008B143A" w:rsidRDefault="008B143A"/>
    <w:p w:rsidR="00DB6093" w:rsidRDefault="00DB6093">
      <w:r>
        <w:t xml:space="preserve">Vyr. specialistė </w:t>
      </w:r>
    </w:p>
    <w:p w:rsidR="00DB6093" w:rsidRDefault="00DB6093">
      <w:r>
        <w:t>K.</w:t>
      </w:r>
      <w:r w:rsidR="00F50B31">
        <w:t xml:space="preserve"> </w:t>
      </w:r>
      <w:r>
        <w:t>Skiotytė</w:t>
      </w:r>
      <w:r w:rsidR="00806A8A">
        <w:t>,</w:t>
      </w:r>
      <w:r>
        <w:t xml:space="preserve"> 39</w:t>
      </w:r>
      <w:r w:rsidR="00806A8A">
        <w:t xml:space="preserve"> </w:t>
      </w:r>
      <w:r>
        <w:t>61</w:t>
      </w:r>
      <w:r w:rsidR="00806A8A">
        <w:t xml:space="preserve"> </w:t>
      </w:r>
      <w:r>
        <w:t>73</w:t>
      </w:r>
      <w:r w:rsidR="00806A8A">
        <w:t>,</w:t>
      </w:r>
      <w:r>
        <w:t xml:space="preserve"> </w:t>
      </w:r>
      <w:hyperlink r:id="rId6" w:history="1">
        <w:r w:rsidRPr="00C33E4C">
          <w:rPr>
            <w:rStyle w:val="Hipersaitas"/>
          </w:rPr>
          <w:t>kristina.skiotyte</w:t>
        </w:r>
        <w:r w:rsidRPr="00C33E4C">
          <w:rPr>
            <w:rStyle w:val="Hipersaitas"/>
            <w:lang w:val="en-US"/>
          </w:rPr>
          <w:t>@</w:t>
        </w:r>
        <w:r w:rsidRPr="00C33E4C">
          <w:rPr>
            <w:rStyle w:val="Hipersaitas"/>
          </w:rPr>
          <w:t>klaipeda.lt</w:t>
        </w:r>
      </w:hyperlink>
      <w:r>
        <w:t xml:space="preserve"> </w:t>
      </w:r>
    </w:p>
    <w:sectPr w:rsidR="00DB6093" w:rsidSect="00132F29">
      <w:pgSz w:w="11906" w:h="16838"/>
      <w:pgMar w:top="993" w:right="567" w:bottom="993"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803D88"/>
    <w:multiLevelType w:val="multilevel"/>
    <w:tmpl w:val="AD587EDC"/>
    <w:lvl w:ilvl="0">
      <w:start w:val="2"/>
      <w:numFmt w:val="decimal"/>
      <w:lvlText w:val="%1"/>
      <w:lvlJc w:val="left"/>
      <w:pPr>
        <w:ind w:left="360" w:hanging="360"/>
      </w:pPr>
    </w:lvl>
    <w:lvl w:ilvl="1">
      <w:start w:val="2"/>
      <w:numFmt w:val="decimal"/>
      <w:lvlText w:val="%1.%2"/>
      <w:lvlJc w:val="left"/>
      <w:pPr>
        <w:ind w:left="900" w:hanging="360"/>
      </w:pPr>
    </w:lvl>
    <w:lvl w:ilvl="2">
      <w:start w:val="1"/>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1" w15:restartNumberingAfterBreak="0">
    <w:nsid w:val="2F981EE0"/>
    <w:multiLevelType w:val="multilevel"/>
    <w:tmpl w:val="A754E75A"/>
    <w:lvl w:ilvl="0">
      <w:start w:val="1"/>
      <w:numFmt w:val="decimal"/>
      <w:lvlText w:val="%1."/>
      <w:lvlJc w:val="left"/>
      <w:pPr>
        <w:ind w:left="900" w:hanging="360"/>
      </w:pPr>
      <w:rPr>
        <w:b/>
      </w:rPr>
    </w:lvl>
    <w:lvl w:ilvl="1">
      <w:start w:val="1"/>
      <w:numFmt w:val="decimal"/>
      <w:isLgl/>
      <w:lvlText w:val="%1.%2"/>
      <w:lvlJc w:val="left"/>
      <w:pPr>
        <w:ind w:left="900" w:hanging="360"/>
      </w:pPr>
    </w:lvl>
    <w:lvl w:ilvl="2">
      <w:start w:val="1"/>
      <w:numFmt w:val="decimal"/>
      <w:isLgl/>
      <w:lvlText w:val="%1.%2.%3"/>
      <w:lvlJc w:val="left"/>
      <w:pPr>
        <w:ind w:left="1260" w:hanging="720"/>
      </w:pPr>
    </w:lvl>
    <w:lvl w:ilvl="3">
      <w:start w:val="1"/>
      <w:numFmt w:val="decimal"/>
      <w:isLgl/>
      <w:lvlText w:val="%1.%2.%3.%4"/>
      <w:lvlJc w:val="left"/>
      <w:pPr>
        <w:ind w:left="1260" w:hanging="720"/>
      </w:pPr>
    </w:lvl>
    <w:lvl w:ilvl="4">
      <w:start w:val="1"/>
      <w:numFmt w:val="decimal"/>
      <w:isLgl/>
      <w:lvlText w:val="%1.%2.%3.%4.%5"/>
      <w:lvlJc w:val="left"/>
      <w:pPr>
        <w:ind w:left="1620" w:hanging="1080"/>
      </w:pPr>
    </w:lvl>
    <w:lvl w:ilvl="5">
      <w:start w:val="1"/>
      <w:numFmt w:val="decimal"/>
      <w:isLgl/>
      <w:lvlText w:val="%1.%2.%3.%4.%5.%6"/>
      <w:lvlJc w:val="left"/>
      <w:pPr>
        <w:ind w:left="1620" w:hanging="1080"/>
      </w:pPr>
    </w:lvl>
    <w:lvl w:ilvl="6">
      <w:start w:val="1"/>
      <w:numFmt w:val="decimal"/>
      <w:isLgl/>
      <w:lvlText w:val="%1.%2.%3.%4.%5.%6.%7"/>
      <w:lvlJc w:val="left"/>
      <w:pPr>
        <w:ind w:left="1980" w:hanging="1440"/>
      </w:pPr>
    </w:lvl>
    <w:lvl w:ilvl="7">
      <w:start w:val="1"/>
      <w:numFmt w:val="decimal"/>
      <w:isLgl/>
      <w:lvlText w:val="%1.%2.%3.%4.%5.%6.%7.%8"/>
      <w:lvlJc w:val="left"/>
      <w:pPr>
        <w:ind w:left="1980" w:hanging="1440"/>
      </w:pPr>
    </w:lvl>
    <w:lvl w:ilvl="8">
      <w:start w:val="1"/>
      <w:numFmt w:val="decimal"/>
      <w:isLgl/>
      <w:lvlText w:val="%1.%2.%3.%4.%5.%6.%7.%8.%9"/>
      <w:lvlJc w:val="left"/>
      <w:pPr>
        <w:ind w:left="2340" w:hanging="1800"/>
      </w:pPr>
    </w:lvl>
  </w:abstractNum>
  <w:abstractNum w:abstractNumId="2" w15:restartNumberingAfterBreak="0">
    <w:nsid w:val="6D46695D"/>
    <w:multiLevelType w:val="hybridMultilevel"/>
    <w:tmpl w:val="37681FDE"/>
    <w:lvl w:ilvl="0" w:tplc="11265DF6">
      <w:start w:val="1"/>
      <w:numFmt w:val="decimal"/>
      <w:lvlText w:val="%1)"/>
      <w:lvlJc w:val="left"/>
      <w:pPr>
        <w:ind w:left="1069" w:hanging="360"/>
      </w:pPr>
    </w:lvl>
    <w:lvl w:ilvl="1" w:tplc="04270019">
      <w:start w:val="1"/>
      <w:numFmt w:val="lowerLetter"/>
      <w:lvlText w:val="%2."/>
      <w:lvlJc w:val="left"/>
      <w:pPr>
        <w:ind w:left="1789" w:hanging="360"/>
      </w:pPr>
    </w:lvl>
    <w:lvl w:ilvl="2" w:tplc="0427001B">
      <w:start w:val="1"/>
      <w:numFmt w:val="lowerRoman"/>
      <w:lvlText w:val="%3."/>
      <w:lvlJc w:val="right"/>
      <w:pPr>
        <w:ind w:left="2509" w:hanging="180"/>
      </w:pPr>
    </w:lvl>
    <w:lvl w:ilvl="3" w:tplc="0427000F">
      <w:start w:val="1"/>
      <w:numFmt w:val="decimal"/>
      <w:lvlText w:val="%4."/>
      <w:lvlJc w:val="left"/>
      <w:pPr>
        <w:ind w:left="3229" w:hanging="360"/>
      </w:pPr>
    </w:lvl>
    <w:lvl w:ilvl="4" w:tplc="04270019">
      <w:start w:val="1"/>
      <w:numFmt w:val="lowerLetter"/>
      <w:lvlText w:val="%5."/>
      <w:lvlJc w:val="left"/>
      <w:pPr>
        <w:ind w:left="3949" w:hanging="360"/>
      </w:pPr>
    </w:lvl>
    <w:lvl w:ilvl="5" w:tplc="0427001B">
      <w:start w:val="1"/>
      <w:numFmt w:val="lowerRoman"/>
      <w:lvlText w:val="%6."/>
      <w:lvlJc w:val="right"/>
      <w:pPr>
        <w:ind w:left="4669" w:hanging="180"/>
      </w:pPr>
    </w:lvl>
    <w:lvl w:ilvl="6" w:tplc="0427000F">
      <w:start w:val="1"/>
      <w:numFmt w:val="decimal"/>
      <w:lvlText w:val="%7."/>
      <w:lvlJc w:val="left"/>
      <w:pPr>
        <w:ind w:left="5389" w:hanging="360"/>
      </w:pPr>
    </w:lvl>
    <w:lvl w:ilvl="7" w:tplc="04270019">
      <w:start w:val="1"/>
      <w:numFmt w:val="lowerLetter"/>
      <w:lvlText w:val="%8."/>
      <w:lvlJc w:val="left"/>
      <w:pPr>
        <w:ind w:left="6109" w:hanging="360"/>
      </w:pPr>
    </w:lvl>
    <w:lvl w:ilvl="8" w:tplc="0427001B">
      <w:start w:val="1"/>
      <w:numFmt w:val="lowerRoman"/>
      <w:lvlText w:val="%9."/>
      <w:lvlJc w:val="right"/>
      <w:pPr>
        <w:ind w:left="6829" w:hanging="180"/>
      </w:pPr>
    </w:lvl>
  </w:abstractNum>
  <w:abstractNum w:abstractNumId="3" w15:restartNumberingAfterBreak="0">
    <w:nsid w:val="7FD3057B"/>
    <w:multiLevelType w:val="hybridMultilevel"/>
    <w:tmpl w:val="808ACBF4"/>
    <w:lvl w:ilvl="0" w:tplc="C3865F04">
      <w:start w:val="3"/>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A5D"/>
    <w:rsid w:val="000F6E90"/>
    <w:rsid w:val="00116094"/>
    <w:rsid w:val="00132F29"/>
    <w:rsid w:val="001C5EA9"/>
    <w:rsid w:val="001E49D8"/>
    <w:rsid w:val="00200251"/>
    <w:rsid w:val="00230888"/>
    <w:rsid w:val="002459B4"/>
    <w:rsid w:val="00290635"/>
    <w:rsid w:val="002B2AB2"/>
    <w:rsid w:val="002E7884"/>
    <w:rsid w:val="002F188C"/>
    <w:rsid w:val="0031795D"/>
    <w:rsid w:val="00386E62"/>
    <w:rsid w:val="0039392D"/>
    <w:rsid w:val="00412EB8"/>
    <w:rsid w:val="004B0EEC"/>
    <w:rsid w:val="004D0497"/>
    <w:rsid w:val="00555E27"/>
    <w:rsid w:val="00592D7C"/>
    <w:rsid w:val="005B6B08"/>
    <w:rsid w:val="005C393E"/>
    <w:rsid w:val="005C5AD1"/>
    <w:rsid w:val="005D79F5"/>
    <w:rsid w:val="005F126E"/>
    <w:rsid w:val="00632B1D"/>
    <w:rsid w:val="00675E49"/>
    <w:rsid w:val="0068762C"/>
    <w:rsid w:val="006A67D3"/>
    <w:rsid w:val="00720183"/>
    <w:rsid w:val="00721B97"/>
    <w:rsid w:val="0078387B"/>
    <w:rsid w:val="00806A8A"/>
    <w:rsid w:val="00881A5D"/>
    <w:rsid w:val="0089089E"/>
    <w:rsid w:val="008B143A"/>
    <w:rsid w:val="008C770F"/>
    <w:rsid w:val="008F436D"/>
    <w:rsid w:val="00914CB5"/>
    <w:rsid w:val="00957648"/>
    <w:rsid w:val="0096027A"/>
    <w:rsid w:val="00994EFE"/>
    <w:rsid w:val="009E6344"/>
    <w:rsid w:val="00A53831"/>
    <w:rsid w:val="00AB4E29"/>
    <w:rsid w:val="00AF22F5"/>
    <w:rsid w:val="00B36D1E"/>
    <w:rsid w:val="00B94D88"/>
    <w:rsid w:val="00BB4AB6"/>
    <w:rsid w:val="00C21023"/>
    <w:rsid w:val="00C63E8C"/>
    <w:rsid w:val="00CF7C74"/>
    <w:rsid w:val="00DB6093"/>
    <w:rsid w:val="00E558BA"/>
    <w:rsid w:val="00E62C31"/>
    <w:rsid w:val="00E77B0E"/>
    <w:rsid w:val="00E937D8"/>
    <w:rsid w:val="00F50B31"/>
    <w:rsid w:val="00F51D7A"/>
    <w:rsid w:val="00FE4E1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EB89FD-730F-4BBF-9E6E-5F079AA3D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881A5D"/>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881A5D"/>
    <w:pPr>
      <w:ind w:left="720"/>
      <w:contextualSpacing/>
    </w:pPr>
  </w:style>
  <w:style w:type="character" w:styleId="Hipersaitas">
    <w:name w:val="Hyperlink"/>
    <w:basedOn w:val="Numatytasispastraiposriftas"/>
    <w:uiPriority w:val="99"/>
    <w:unhideWhenUsed/>
    <w:rsid w:val="00DB609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195589">
      <w:bodyDiv w:val="1"/>
      <w:marLeft w:val="0"/>
      <w:marRight w:val="0"/>
      <w:marTop w:val="0"/>
      <w:marBottom w:val="0"/>
      <w:divBdr>
        <w:top w:val="none" w:sz="0" w:space="0" w:color="auto"/>
        <w:left w:val="none" w:sz="0" w:space="0" w:color="auto"/>
        <w:bottom w:val="none" w:sz="0" w:space="0" w:color="auto"/>
        <w:right w:val="none" w:sz="0" w:space="0" w:color="auto"/>
      </w:divBdr>
    </w:div>
    <w:div w:id="760488417">
      <w:bodyDiv w:val="1"/>
      <w:marLeft w:val="0"/>
      <w:marRight w:val="0"/>
      <w:marTop w:val="0"/>
      <w:marBottom w:val="0"/>
      <w:divBdr>
        <w:top w:val="none" w:sz="0" w:space="0" w:color="auto"/>
        <w:left w:val="none" w:sz="0" w:space="0" w:color="auto"/>
        <w:bottom w:val="none" w:sz="0" w:space="0" w:color="auto"/>
        <w:right w:val="none" w:sz="0" w:space="0" w:color="auto"/>
      </w:divBdr>
    </w:div>
    <w:div w:id="1335062000">
      <w:bodyDiv w:val="1"/>
      <w:marLeft w:val="0"/>
      <w:marRight w:val="0"/>
      <w:marTop w:val="0"/>
      <w:marBottom w:val="0"/>
      <w:divBdr>
        <w:top w:val="none" w:sz="0" w:space="0" w:color="auto"/>
        <w:left w:val="none" w:sz="0" w:space="0" w:color="auto"/>
        <w:bottom w:val="none" w:sz="0" w:space="0" w:color="auto"/>
        <w:right w:val="none" w:sz="0" w:space="0" w:color="auto"/>
      </w:divBdr>
    </w:div>
    <w:div w:id="1803763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ristina.skiotyte@klaipeda.l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25C374-7CA9-471D-A991-447658795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4317</Words>
  <Characters>2461</Characters>
  <Application>Microsoft Office Word</Application>
  <DocSecurity>0</DocSecurity>
  <Lines>20</Lines>
  <Paragraphs>13</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6765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Skiotytė</dc:creator>
  <cp:lastModifiedBy>Virginija Palaimiene</cp:lastModifiedBy>
  <cp:revision>2</cp:revision>
  <dcterms:created xsi:type="dcterms:W3CDTF">2017-02-03T13:03:00Z</dcterms:created>
  <dcterms:modified xsi:type="dcterms:W3CDTF">2017-02-03T13:03:00Z</dcterms:modified>
</cp:coreProperties>
</file>