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286E" w:rsidRPr="005013C4" w:rsidRDefault="00B9286E" w:rsidP="00CE69D4">
      <w:pPr>
        <w:rPr>
          <w:sz w:val="16"/>
          <w:szCs w:val="16"/>
        </w:rPr>
      </w:pPr>
    </w:p>
    <w:tbl>
      <w:tblPr>
        <w:tblW w:w="16018" w:type="dxa"/>
        <w:tblInd w:w="-719" w:type="dxa"/>
        <w:tblCellMar>
          <w:left w:w="0" w:type="dxa"/>
          <w:right w:w="0" w:type="dxa"/>
        </w:tblCellMar>
        <w:tblLook w:val="04A0" w:firstRow="1" w:lastRow="0" w:firstColumn="1" w:lastColumn="0" w:noHBand="0" w:noVBand="1"/>
      </w:tblPr>
      <w:tblGrid>
        <w:gridCol w:w="3595"/>
        <w:gridCol w:w="7367"/>
        <w:gridCol w:w="5056"/>
      </w:tblGrid>
      <w:tr w:rsidR="00CE69D4" w:rsidRPr="005013C4" w:rsidTr="00CA1762">
        <w:tc>
          <w:tcPr>
            <w:tcW w:w="16018"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E69D4" w:rsidRPr="005013C4" w:rsidRDefault="00CE69D4" w:rsidP="00CA610C">
            <w:pPr>
              <w:jc w:val="center"/>
              <w:rPr>
                <w:rFonts w:ascii="Times New Roman" w:hAnsi="Times New Roman"/>
                <w:b/>
                <w:bCs/>
                <w:sz w:val="24"/>
                <w:szCs w:val="24"/>
              </w:rPr>
            </w:pPr>
            <w:bookmarkStart w:id="0" w:name="_GoBack"/>
            <w:r w:rsidRPr="005013C4">
              <w:rPr>
                <w:rFonts w:ascii="Times New Roman" w:hAnsi="Times New Roman"/>
                <w:b/>
                <w:bCs/>
                <w:sz w:val="24"/>
                <w:szCs w:val="24"/>
              </w:rPr>
              <w:t>Materialinė parama Klaipėdos miesto savivaldybės gyventojams</w:t>
            </w:r>
            <w:bookmarkEnd w:id="0"/>
          </w:p>
        </w:tc>
      </w:tr>
      <w:tr w:rsidR="00CE69D4" w:rsidRPr="005013C4" w:rsidTr="00681381">
        <w:trPr>
          <w:trHeight w:val="394"/>
        </w:trPr>
        <w:tc>
          <w:tcPr>
            <w:tcW w:w="35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69D4" w:rsidRPr="005013C4" w:rsidRDefault="00CE69D4" w:rsidP="00CE69D4">
            <w:pPr>
              <w:rPr>
                <w:rFonts w:ascii="Times New Roman" w:hAnsi="Times New Roman"/>
                <w:b/>
                <w:bCs/>
                <w:sz w:val="24"/>
                <w:szCs w:val="24"/>
              </w:rPr>
            </w:pPr>
            <w:r w:rsidRPr="005013C4">
              <w:rPr>
                <w:rFonts w:ascii="Times New Roman" w:hAnsi="Times New Roman"/>
                <w:b/>
                <w:bCs/>
                <w:sz w:val="24"/>
                <w:szCs w:val="24"/>
              </w:rPr>
              <w:t>Paramos pavadinimas</w:t>
            </w:r>
          </w:p>
        </w:tc>
        <w:tc>
          <w:tcPr>
            <w:tcW w:w="7367" w:type="dxa"/>
            <w:tcBorders>
              <w:top w:val="nil"/>
              <w:left w:val="nil"/>
              <w:bottom w:val="single" w:sz="8" w:space="0" w:color="auto"/>
              <w:right w:val="single" w:sz="8" w:space="0" w:color="auto"/>
            </w:tcBorders>
            <w:tcMar>
              <w:top w:w="0" w:type="dxa"/>
              <w:left w:w="108" w:type="dxa"/>
              <w:bottom w:w="0" w:type="dxa"/>
              <w:right w:w="108" w:type="dxa"/>
            </w:tcMar>
            <w:hideMark/>
          </w:tcPr>
          <w:p w:rsidR="00CE69D4" w:rsidRPr="005013C4" w:rsidRDefault="00D76D45" w:rsidP="00CA610C">
            <w:pPr>
              <w:rPr>
                <w:rFonts w:ascii="Times New Roman" w:hAnsi="Times New Roman"/>
                <w:b/>
                <w:bCs/>
                <w:sz w:val="24"/>
                <w:szCs w:val="24"/>
              </w:rPr>
            </w:pPr>
            <w:r w:rsidRPr="005013C4">
              <w:rPr>
                <w:rFonts w:ascii="Times New Roman" w:hAnsi="Times New Roman"/>
                <w:b/>
                <w:bCs/>
                <w:sz w:val="24"/>
                <w:szCs w:val="24"/>
              </w:rPr>
              <w:t>Paramos dydis, sąlygos</w:t>
            </w:r>
          </w:p>
        </w:tc>
        <w:tc>
          <w:tcPr>
            <w:tcW w:w="5056" w:type="dxa"/>
            <w:tcBorders>
              <w:top w:val="nil"/>
              <w:left w:val="nil"/>
              <w:bottom w:val="single" w:sz="8" w:space="0" w:color="auto"/>
              <w:right w:val="single" w:sz="8" w:space="0" w:color="auto"/>
            </w:tcBorders>
            <w:tcMar>
              <w:top w:w="0" w:type="dxa"/>
              <w:left w:w="108" w:type="dxa"/>
              <w:bottom w:w="0" w:type="dxa"/>
              <w:right w:w="108" w:type="dxa"/>
            </w:tcMar>
            <w:hideMark/>
          </w:tcPr>
          <w:p w:rsidR="00CE69D4" w:rsidRPr="005013C4" w:rsidRDefault="00CA1762" w:rsidP="00CA610C">
            <w:pPr>
              <w:rPr>
                <w:rFonts w:ascii="Times New Roman" w:hAnsi="Times New Roman"/>
                <w:b/>
                <w:bCs/>
                <w:sz w:val="24"/>
                <w:szCs w:val="24"/>
              </w:rPr>
            </w:pPr>
            <w:r w:rsidRPr="005013C4">
              <w:rPr>
                <w:rFonts w:ascii="Times New Roman" w:hAnsi="Times New Roman"/>
                <w:b/>
                <w:bCs/>
                <w:sz w:val="24"/>
                <w:szCs w:val="24"/>
              </w:rPr>
              <w:t>Aspektai</w:t>
            </w:r>
          </w:p>
        </w:tc>
      </w:tr>
      <w:tr w:rsidR="00CE69D4" w:rsidRPr="005013C4" w:rsidTr="001F6CF2">
        <w:trPr>
          <w:trHeight w:val="3092"/>
        </w:trPr>
        <w:tc>
          <w:tcPr>
            <w:tcW w:w="359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E69D4" w:rsidRPr="005013C4" w:rsidRDefault="00CE69D4" w:rsidP="00CA610C">
            <w:pPr>
              <w:rPr>
                <w:rFonts w:ascii="Times New Roman" w:hAnsi="Times New Roman"/>
                <w:sz w:val="23"/>
                <w:szCs w:val="23"/>
              </w:rPr>
            </w:pPr>
            <w:r w:rsidRPr="005013C4">
              <w:rPr>
                <w:rFonts w:ascii="Times New Roman" w:hAnsi="Times New Roman"/>
                <w:sz w:val="23"/>
                <w:szCs w:val="23"/>
              </w:rPr>
              <w:t>Materialinė parama skoloms už komunalines ir telekomunikacines paslaugas apmokėti</w:t>
            </w:r>
          </w:p>
        </w:tc>
        <w:tc>
          <w:tcPr>
            <w:tcW w:w="7367" w:type="dxa"/>
            <w:tcBorders>
              <w:top w:val="nil"/>
              <w:left w:val="nil"/>
              <w:bottom w:val="single" w:sz="8" w:space="0" w:color="auto"/>
              <w:right w:val="single" w:sz="8" w:space="0" w:color="auto"/>
            </w:tcBorders>
            <w:tcMar>
              <w:top w:w="0" w:type="dxa"/>
              <w:left w:w="108" w:type="dxa"/>
              <w:bottom w:w="0" w:type="dxa"/>
              <w:right w:w="108" w:type="dxa"/>
            </w:tcMar>
            <w:hideMark/>
          </w:tcPr>
          <w:p w:rsidR="00431299" w:rsidRPr="005013C4" w:rsidRDefault="00AC3D5B" w:rsidP="00CA1762">
            <w:pPr>
              <w:jc w:val="both"/>
              <w:rPr>
                <w:rFonts w:ascii="Times New Roman" w:hAnsi="Times New Roman"/>
                <w:sz w:val="23"/>
                <w:szCs w:val="23"/>
              </w:rPr>
            </w:pPr>
            <w:r w:rsidRPr="005013C4">
              <w:rPr>
                <w:rFonts w:ascii="Times New Roman" w:hAnsi="Times New Roman"/>
                <w:sz w:val="23"/>
                <w:szCs w:val="23"/>
              </w:rPr>
              <w:t>I</w:t>
            </w:r>
            <w:r w:rsidR="00CA1762" w:rsidRPr="005013C4">
              <w:rPr>
                <w:rFonts w:ascii="Times New Roman" w:hAnsi="Times New Roman"/>
                <w:sz w:val="23"/>
                <w:szCs w:val="23"/>
              </w:rPr>
              <w:t>ki 50 </w:t>
            </w:r>
            <w:r w:rsidRPr="005013C4">
              <w:rPr>
                <w:rFonts w:ascii="Times New Roman" w:hAnsi="Times New Roman"/>
                <w:sz w:val="23"/>
                <w:szCs w:val="23"/>
              </w:rPr>
              <w:t>VRP</w:t>
            </w:r>
            <w:r w:rsidR="002B3539" w:rsidRPr="005013C4">
              <w:rPr>
                <w:rFonts w:ascii="Times New Roman" w:eastAsia="Times New Roman" w:hAnsi="Times New Roman"/>
                <w:sz w:val="23"/>
                <w:szCs w:val="23"/>
                <w:vertAlign w:val="superscript"/>
              </w:rPr>
              <w:t>*1</w:t>
            </w:r>
            <w:r w:rsidR="002B3539" w:rsidRPr="005013C4">
              <w:rPr>
                <w:rFonts w:ascii="Times New Roman" w:hAnsi="Times New Roman"/>
                <w:bCs/>
                <w:sz w:val="23"/>
                <w:szCs w:val="23"/>
              </w:rPr>
              <w:t xml:space="preserve"> </w:t>
            </w:r>
            <w:r w:rsidR="00CA1762" w:rsidRPr="005013C4">
              <w:rPr>
                <w:rFonts w:ascii="Times New Roman" w:hAnsi="Times New Roman"/>
                <w:sz w:val="23"/>
                <w:szCs w:val="23"/>
              </w:rPr>
              <w:t>s</w:t>
            </w:r>
            <w:r w:rsidR="00D76D45" w:rsidRPr="005013C4">
              <w:rPr>
                <w:rFonts w:ascii="Times New Roman" w:hAnsi="Times New Roman"/>
                <w:sz w:val="23"/>
                <w:szCs w:val="23"/>
              </w:rPr>
              <w:t xml:space="preserve">avininkui arba savivaldybės būsto ar socialinio būsto nuomininkui, </w:t>
            </w:r>
            <w:r w:rsidR="00257930" w:rsidRPr="005013C4">
              <w:rPr>
                <w:rFonts w:ascii="Times New Roman" w:hAnsi="Times New Roman"/>
                <w:sz w:val="23"/>
                <w:szCs w:val="23"/>
              </w:rPr>
              <w:t>jeigu</w:t>
            </w:r>
            <w:r w:rsidR="00E77F88" w:rsidRPr="005013C4">
              <w:t xml:space="preserve"> </w:t>
            </w:r>
            <w:r w:rsidR="00E77F88" w:rsidRPr="005013C4">
              <w:rPr>
                <w:rFonts w:ascii="Times New Roman" w:hAnsi="Times New Roman"/>
                <w:sz w:val="23"/>
                <w:szCs w:val="23"/>
              </w:rPr>
              <w:t>atitinka visus nurodytus reikalavimus</w:t>
            </w:r>
            <w:r w:rsidR="00431299" w:rsidRPr="005013C4">
              <w:rPr>
                <w:rFonts w:ascii="Times New Roman" w:hAnsi="Times New Roman"/>
                <w:sz w:val="23"/>
                <w:szCs w:val="23"/>
              </w:rPr>
              <w:t>:</w:t>
            </w:r>
          </w:p>
          <w:p w:rsidR="00431299" w:rsidRPr="005013C4" w:rsidRDefault="00431299" w:rsidP="00CA1762">
            <w:pPr>
              <w:jc w:val="both"/>
              <w:rPr>
                <w:rFonts w:ascii="Times New Roman" w:hAnsi="Times New Roman"/>
                <w:sz w:val="23"/>
                <w:szCs w:val="23"/>
              </w:rPr>
            </w:pPr>
            <w:r w:rsidRPr="005013C4">
              <w:rPr>
                <w:rFonts w:ascii="Times New Roman" w:hAnsi="Times New Roman"/>
                <w:sz w:val="23"/>
                <w:szCs w:val="23"/>
              </w:rPr>
              <w:t>-</w:t>
            </w:r>
            <w:r w:rsidR="00D76D45" w:rsidRPr="005013C4">
              <w:rPr>
                <w:rFonts w:ascii="Times New Roman" w:hAnsi="Times New Roman"/>
                <w:sz w:val="23"/>
                <w:szCs w:val="23"/>
              </w:rPr>
              <w:t xml:space="preserve"> kiekvienas gyvenamąją vietą būste deklaravęs vyresnis kaip 18 metų asmuo ir jų bendrai gyvenantys asmenys, arba vaikas (įvaikis) nuo 16 iki 18 metų, atitinka bent vieną iš Įstatymo</w:t>
            </w:r>
            <w:r w:rsidR="002B3539" w:rsidRPr="005013C4">
              <w:rPr>
                <w:rFonts w:ascii="Times New Roman" w:eastAsia="Times New Roman" w:hAnsi="Times New Roman"/>
                <w:sz w:val="23"/>
                <w:szCs w:val="23"/>
                <w:vertAlign w:val="superscript"/>
              </w:rPr>
              <w:t>*2</w:t>
            </w:r>
            <w:r w:rsidR="002B3539" w:rsidRPr="005013C4">
              <w:rPr>
                <w:rFonts w:ascii="Times New Roman" w:hAnsi="Times New Roman"/>
                <w:bCs/>
                <w:sz w:val="23"/>
                <w:szCs w:val="23"/>
              </w:rPr>
              <w:t xml:space="preserve"> </w:t>
            </w:r>
            <w:r w:rsidR="00D76D45" w:rsidRPr="005013C4">
              <w:rPr>
                <w:rFonts w:ascii="Times New Roman" w:hAnsi="Times New Roman"/>
                <w:sz w:val="23"/>
                <w:szCs w:val="23"/>
              </w:rPr>
              <w:t xml:space="preserve"> 8 straipsnio 1 dalyje nurodytų sąlygų arba yra</w:t>
            </w:r>
            <w:r w:rsidRPr="005013C4">
              <w:rPr>
                <w:rFonts w:ascii="Times New Roman" w:hAnsi="Times New Roman"/>
                <w:sz w:val="23"/>
                <w:szCs w:val="23"/>
              </w:rPr>
              <w:t xml:space="preserve"> netekęs 45–55 proc. darbingumo;</w:t>
            </w:r>
          </w:p>
          <w:p w:rsidR="00431299" w:rsidRPr="005013C4" w:rsidRDefault="00431299" w:rsidP="00431299">
            <w:pPr>
              <w:jc w:val="both"/>
              <w:rPr>
                <w:rFonts w:ascii="Times New Roman" w:hAnsi="Times New Roman"/>
                <w:sz w:val="23"/>
                <w:szCs w:val="23"/>
              </w:rPr>
            </w:pPr>
            <w:r w:rsidRPr="005013C4">
              <w:rPr>
                <w:rFonts w:ascii="Times New Roman" w:hAnsi="Times New Roman"/>
                <w:sz w:val="23"/>
                <w:szCs w:val="23"/>
              </w:rPr>
              <w:t>-</w:t>
            </w:r>
            <w:r w:rsidR="00D76D45" w:rsidRPr="005013C4">
              <w:rPr>
                <w:rFonts w:ascii="Times New Roman" w:hAnsi="Times New Roman"/>
                <w:sz w:val="23"/>
                <w:szCs w:val="23"/>
              </w:rPr>
              <w:t xml:space="preserve"> vidutinės mėnesio pajamos vienam asmeniui per pastaruosius </w:t>
            </w:r>
            <w:r w:rsidR="00D76D45" w:rsidRPr="005013C4">
              <w:rPr>
                <w:rFonts w:ascii="Times New Roman" w:hAnsi="Times New Roman"/>
                <w:b/>
                <w:sz w:val="23"/>
                <w:szCs w:val="23"/>
              </w:rPr>
              <w:t>12 mėnesių</w:t>
            </w:r>
            <w:r w:rsidR="00D76D45" w:rsidRPr="005013C4">
              <w:rPr>
                <w:rFonts w:ascii="Times New Roman" w:hAnsi="Times New Roman"/>
                <w:sz w:val="23"/>
                <w:szCs w:val="23"/>
              </w:rPr>
              <w:t xml:space="preserve"> yra </w:t>
            </w:r>
            <w:r w:rsidR="00D76D45" w:rsidRPr="005013C4">
              <w:rPr>
                <w:rFonts w:ascii="Times New Roman" w:hAnsi="Times New Roman"/>
                <w:b/>
                <w:sz w:val="23"/>
                <w:szCs w:val="23"/>
              </w:rPr>
              <w:t>mažesnės kaip 2,5 VRP</w:t>
            </w:r>
            <w:r w:rsidR="00D76D45" w:rsidRPr="005013C4">
              <w:rPr>
                <w:rFonts w:ascii="Times New Roman" w:hAnsi="Times New Roman"/>
                <w:sz w:val="23"/>
                <w:szCs w:val="23"/>
              </w:rPr>
              <w:t xml:space="preserve"> dydžio</w:t>
            </w:r>
            <w:r w:rsidRPr="005013C4">
              <w:rPr>
                <w:rFonts w:ascii="Times New Roman" w:hAnsi="Times New Roman"/>
                <w:sz w:val="23"/>
                <w:szCs w:val="23"/>
              </w:rPr>
              <w:t>;</w:t>
            </w:r>
          </w:p>
          <w:p w:rsidR="000C25A1" w:rsidRPr="005013C4" w:rsidRDefault="00431299" w:rsidP="00431299">
            <w:pPr>
              <w:jc w:val="both"/>
              <w:rPr>
                <w:rFonts w:ascii="Times New Roman" w:hAnsi="Times New Roman"/>
                <w:sz w:val="23"/>
                <w:szCs w:val="23"/>
                <w:vertAlign w:val="superscript"/>
              </w:rPr>
            </w:pPr>
            <w:r w:rsidRPr="005013C4">
              <w:rPr>
                <w:rFonts w:ascii="Times New Roman" w:hAnsi="Times New Roman"/>
                <w:sz w:val="23"/>
                <w:szCs w:val="23"/>
              </w:rPr>
              <w:t>-</w:t>
            </w:r>
            <w:r w:rsidR="00D76D45" w:rsidRPr="005013C4">
              <w:rPr>
                <w:rFonts w:ascii="Times New Roman" w:hAnsi="Times New Roman"/>
                <w:sz w:val="23"/>
                <w:szCs w:val="23"/>
              </w:rPr>
              <w:t xml:space="preserve"> bendrai gyvenančių asmenų arba vieno gyvenančio asmens turimų </w:t>
            </w:r>
            <w:r w:rsidR="00D76D45" w:rsidRPr="005013C4">
              <w:rPr>
                <w:rFonts w:ascii="Times New Roman" w:hAnsi="Times New Roman"/>
                <w:b/>
                <w:sz w:val="23"/>
                <w:szCs w:val="23"/>
              </w:rPr>
              <w:t>piniginių</w:t>
            </w:r>
            <w:r w:rsidR="00D76D45" w:rsidRPr="005013C4">
              <w:rPr>
                <w:rFonts w:ascii="Times New Roman" w:hAnsi="Times New Roman"/>
                <w:sz w:val="23"/>
                <w:szCs w:val="23"/>
              </w:rPr>
              <w:t xml:space="preserve"> </w:t>
            </w:r>
            <w:r w:rsidR="00D76D45" w:rsidRPr="005013C4">
              <w:rPr>
                <w:rFonts w:ascii="Times New Roman" w:hAnsi="Times New Roman"/>
                <w:b/>
                <w:sz w:val="23"/>
                <w:szCs w:val="23"/>
              </w:rPr>
              <w:t>lėšų dydis</w:t>
            </w:r>
            <w:r w:rsidR="00D76D45" w:rsidRPr="005013C4">
              <w:rPr>
                <w:rFonts w:ascii="Times New Roman" w:hAnsi="Times New Roman"/>
                <w:sz w:val="23"/>
                <w:szCs w:val="23"/>
              </w:rPr>
              <w:t xml:space="preserve"> neviršija Įstatymo 16 straipsnio 5 dalyje nustatyto piniginių lėšų normatyvo</w:t>
            </w:r>
            <w:r w:rsidR="00CA1762" w:rsidRPr="005013C4">
              <w:rPr>
                <w:rFonts w:ascii="Times New Roman" w:hAnsi="Times New Roman"/>
                <w:sz w:val="23"/>
                <w:szCs w:val="23"/>
              </w:rPr>
              <w:t>.</w:t>
            </w:r>
          </w:p>
        </w:tc>
        <w:tc>
          <w:tcPr>
            <w:tcW w:w="5056" w:type="dxa"/>
            <w:tcBorders>
              <w:top w:val="nil"/>
              <w:left w:val="nil"/>
              <w:bottom w:val="single" w:sz="8" w:space="0" w:color="auto"/>
              <w:right w:val="single" w:sz="8" w:space="0" w:color="auto"/>
            </w:tcBorders>
            <w:tcMar>
              <w:top w:w="0" w:type="dxa"/>
              <w:left w:w="108" w:type="dxa"/>
              <w:bottom w:w="0" w:type="dxa"/>
              <w:right w:w="108" w:type="dxa"/>
            </w:tcMar>
            <w:hideMark/>
          </w:tcPr>
          <w:p w:rsidR="00CE69D4" w:rsidRPr="005013C4" w:rsidRDefault="00CA1762" w:rsidP="004C5D25">
            <w:pPr>
              <w:tabs>
                <w:tab w:val="left" w:pos="1080"/>
                <w:tab w:val="left" w:pos="1418"/>
                <w:tab w:val="left" w:pos="1560"/>
                <w:tab w:val="left" w:pos="1701"/>
              </w:tabs>
              <w:rPr>
                <w:rFonts w:ascii="Times New Roman" w:hAnsi="Times New Roman"/>
                <w:sz w:val="23"/>
                <w:szCs w:val="23"/>
              </w:rPr>
            </w:pPr>
            <w:r w:rsidRPr="005013C4">
              <w:rPr>
                <w:rFonts w:ascii="Times New Roman" w:hAnsi="Times New Roman"/>
                <w:sz w:val="23"/>
                <w:szCs w:val="23"/>
              </w:rPr>
              <w:t>Parama t</w:t>
            </w:r>
            <w:r w:rsidR="006B3B26" w:rsidRPr="005013C4">
              <w:rPr>
                <w:rFonts w:ascii="Times New Roman" w:hAnsi="Times New Roman"/>
                <w:sz w:val="23"/>
                <w:szCs w:val="23"/>
              </w:rPr>
              <w:t>eikiama apmokant visas skolas už komunalines ir telekomunikacines paslaugas (išskyrus skolas už telekomunikacinę įrangą: telefonus, kompiuterius, priedėlius (imtuvus) ir pan.) bei visas kitas su šių paslaugų administravimu su</w:t>
            </w:r>
            <w:r w:rsidRPr="005013C4">
              <w:rPr>
                <w:rFonts w:ascii="Times New Roman" w:hAnsi="Times New Roman"/>
                <w:sz w:val="23"/>
                <w:szCs w:val="23"/>
              </w:rPr>
              <w:t>sijusias išlaidas ir mokesčius, įskaitant delspinigius, skolų </w:t>
            </w:r>
            <w:r w:rsidR="006B3B26" w:rsidRPr="005013C4">
              <w:rPr>
                <w:rFonts w:ascii="Times New Roman" w:hAnsi="Times New Roman"/>
                <w:sz w:val="23"/>
                <w:szCs w:val="23"/>
              </w:rPr>
              <w:t>priteisimo ir (ar) išieškojimo proceso vykdymo išlaidas.</w:t>
            </w:r>
          </w:p>
        </w:tc>
      </w:tr>
      <w:tr w:rsidR="00317C16" w:rsidRPr="005013C4" w:rsidTr="001F6CF2">
        <w:trPr>
          <w:trHeight w:val="4125"/>
        </w:trPr>
        <w:tc>
          <w:tcPr>
            <w:tcW w:w="3595" w:type="dxa"/>
            <w:vMerge w:val="restart"/>
            <w:tcBorders>
              <w:top w:val="nil"/>
              <w:left w:val="single" w:sz="8" w:space="0" w:color="auto"/>
              <w:bottom w:val="single" w:sz="4" w:space="0" w:color="auto"/>
              <w:right w:val="single" w:sz="8" w:space="0" w:color="auto"/>
            </w:tcBorders>
            <w:tcMar>
              <w:top w:w="0" w:type="dxa"/>
              <w:left w:w="108" w:type="dxa"/>
              <w:bottom w:w="0" w:type="dxa"/>
              <w:right w:w="108" w:type="dxa"/>
            </w:tcMar>
          </w:tcPr>
          <w:p w:rsidR="00317C16" w:rsidRPr="005013C4" w:rsidRDefault="00317C16" w:rsidP="00CA610C">
            <w:pPr>
              <w:rPr>
                <w:rFonts w:ascii="Times New Roman" w:hAnsi="Times New Roman"/>
                <w:sz w:val="23"/>
                <w:szCs w:val="23"/>
              </w:rPr>
            </w:pPr>
            <w:r w:rsidRPr="005013C4">
              <w:rPr>
                <w:rFonts w:ascii="Times New Roman" w:hAnsi="Times New Roman"/>
                <w:sz w:val="23"/>
                <w:szCs w:val="23"/>
              </w:rPr>
              <w:t>Materialinė parama būstui remontuoti, įsikurti</w:t>
            </w:r>
          </w:p>
        </w:tc>
        <w:tc>
          <w:tcPr>
            <w:tcW w:w="7367" w:type="dxa"/>
            <w:tcBorders>
              <w:top w:val="nil"/>
              <w:left w:val="nil"/>
              <w:bottom w:val="single" w:sz="4" w:space="0" w:color="auto"/>
              <w:right w:val="single" w:sz="8" w:space="0" w:color="auto"/>
            </w:tcBorders>
            <w:tcMar>
              <w:top w:w="0" w:type="dxa"/>
              <w:left w:w="108" w:type="dxa"/>
              <w:bottom w:w="0" w:type="dxa"/>
              <w:right w:w="108" w:type="dxa"/>
            </w:tcMar>
            <w:hideMark/>
          </w:tcPr>
          <w:p w:rsidR="00317C16" w:rsidRPr="005013C4" w:rsidRDefault="00317C16" w:rsidP="00D42D5F">
            <w:pPr>
              <w:jc w:val="both"/>
              <w:rPr>
                <w:rFonts w:ascii="Times New Roman" w:hAnsi="Times New Roman"/>
                <w:sz w:val="23"/>
                <w:szCs w:val="23"/>
              </w:rPr>
            </w:pPr>
            <w:r w:rsidRPr="005013C4">
              <w:rPr>
                <w:rFonts w:ascii="Times New Roman" w:hAnsi="Times New Roman"/>
                <w:sz w:val="23"/>
                <w:szCs w:val="23"/>
              </w:rPr>
              <w:t>Iki 40 VRP</w:t>
            </w:r>
            <w:r w:rsidR="00D42D5F" w:rsidRPr="005013C4">
              <w:rPr>
                <w:rFonts w:ascii="Times New Roman" w:hAnsi="Times New Roman"/>
                <w:sz w:val="23"/>
                <w:szCs w:val="23"/>
              </w:rPr>
              <w:t xml:space="preserve">, </w:t>
            </w:r>
            <w:r w:rsidR="00D42D5F" w:rsidRPr="005013C4">
              <w:rPr>
                <w:rFonts w:ascii="Times New Roman" w:hAnsi="Times New Roman"/>
                <w:b/>
                <w:sz w:val="23"/>
                <w:szCs w:val="23"/>
              </w:rPr>
              <w:t>k</w:t>
            </w:r>
            <w:r w:rsidRPr="005013C4">
              <w:rPr>
                <w:rFonts w:ascii="Times New Roman" w:hAnsi="Times New Roman"/>
                <w:b/>
                <w:bCs/>
                <w:sz w:val="23"/>
                <w:szCs w:val="23"/>
              </w:rPr>
              <w:t>ai būstas</w:t>
            </w:r>
            <w:r w:rsidRPr="005013C4">
              <w:rPr>
                <w:rFonts w:ascii="Times New Roman" w:hAnsi="Times New Roman"/>
                <w:bCs/>
                <w:sz w:val="23"/>
                <w:szCs w:val="23"/>
              </w:rPr>
              <w:t xml:space="preserve"> (priklausantis nuosavybės teise ar nuomojamas iš </w:t>
            </w:r>
            <w:r w:rsidRPr="005013C4">
              <w:rPr>
                <w:rFonts w:ascii="Times New Roman" w:hAnsi="Times New Roman"/>
                <w:sz w:val="23"/>
                <w:szCs w:val="23"/>
              </w:rPr>
              <w:t>savivaldybės</w:t>
            </w:r>
            <w:r w:rsidRPr="005013C4">
              <w:rPr>
                <w:rFonts w:ascii="Times New Roman" w:hAnsi="Times New Roman"/>
                <w:bCs/>
                <w:sz w:val="23"/>
                <w:szCs w:val="23"/>
              </w:rPr>
              <w:t xml:space="preserve">) </w:t>
            </w:r>
            <w:r w:rsidRPr="005013C4">
              <w:rPr>
                <w:rFonts w:ascii="Times New Roman" w:hAnsi="Times New Roman"/>
                <w:b/>
                <w:bCs/>
                <w:sz w:val="23"/>
                <w:szCs w:val="23"/>
              </w:rPr>
              <w:t>nukentėjo nuo vandentiekio avarijos, gaisro, stichinės nelaimės ar nusikalstamos veiklos</w:t>
            </w:r>
            <w:r w:rsidRPr="005013C4">
              <w:rPr>
                <w:rFonts w:ascii="Times New Roman" w:hAnsi="Times New Roman"/>
                <w:bCs/>
                <w:sz w:val="23"/>
                <w:szCs w:val="23"/>
              </w:rPr>
              <w:t xml:space="preserve">, pareiškėjas </w:t>
            </w:r>
            <w:r w:rsidRPr="005013C4">
              <w:rPr>
                <w:rFonts w:ascii="Times New Roman" w:hAnsi="Times New Roman"/>
                <w:sz w:val="23"/>
                <w:szCs w:val="23"/>
              </w:rPr>
              <w:t>deklaruoja gyvenamąją vietą bei faktiškai šiame būste gyvena ir tai vienintelis gyvenamasis būstas,</w:t>
            </w:r>
            <w:r w:rsidRPr="005013C4">
              <w:rPr>
                <w:rFonts w:ascii="Times New Roman" w:eastAsia="Times New Roman" w:hAnsi="Times New Roman"/>
                <w:sz w:val="23"/>
                <w:szCs w:val="23"/>
                <w:lang w:eastAsia="lt-LT"/>
              </w:rPr>
              <w:t xml:space="preserve"> atsižvelgiant į Materialinės paramos teikimo komisijos siūlymą, parama gali būti skiriama, jeigu</w:t>
            </w:r>
            <w:r w:rsidR="00E77F88" w:rsidRPr="005013C4">
              <w:t xml:space="preserve"> </w:t>
            </w:r>
            <w:r w:rsidR="00E77F88" w:rsidRPr="005013C4">
              <w:rPr>
                <w:rFonts w:ascii="Times New Roman" w:eastAsia="Times New Roman" w:hAnsi="Times New Roman"/>
                <w:sz w:val="23"/>
                <w:szCs w:val="23"/>
                <w:lang w:eastAsia="lt-LT"/>
              </w:rPr>
              <w:t>atitinka visus nurodytus reikalavimus</w:t>
            </w:r>
            <w:r w:rsidRPr="005013C4">
              <w:rPr>
                <w:rFonts w:ascii="Times New Roman" w:eastAsia="Times New Roman" w:hAnsi="Times New Roman"/>
                <w:sz w:val="23"/>
                <w:szCs w:val="23"/>
                <w:lang w:eastAsia="lt-LT"/>
              </w:rPr>
              <w:t>:</w:t>
            </w:r>
          </w:p>
          <w:p w:rsidR="00317C16" w:rsidRPr="005013C4" w:rsidRDefault="00317C16" w:rsidP="00CA1762">
            <w:pPr>
              <w:jc w:val="both"/>
              <w:rPr>
                <w:rFonts w:ascii="Times New Roman" w:hAnsi="Times New Roman"/>
                <w:sz w:val="23"/>
                <w:szCs w:val="23"/>
              </w:rPr>
            </w:pPr>
            <w:r w:rsidRPr="005013C4">
              <w:rPr>
                <w:rFonts w:ascii="Times New Roman" w:hAnsi="Times New Roman"/>
                <w:sz w:val="23"/>
                <w:szCs w:val="23"/>
              </w:rPr>
              <w:t>- kiekvienas vyresnis kaip 18 metų bendrai gyvenantis asmuo, vienas gyvenantis asmuo arba vaikas (įvaikis) nuo 16 iki 18 metų kreipimosi dėl paramos metu atitinka bent vieną iš Įstatymo 8 straipsnio 1 dalyje nurodytų sąlygų arba yra netekęs 45–55 proc. darbingumo;</w:t>
            </w:r>
          </w:p>
          <w:p w:rsidR="00317C16" w:rsidRPr="005013C4" w:rsidRDefault="00317C16" w:rsidP="00CA1762">
            <w:pPr>
              <w:jc w:val="both"/>
              <w:rPr>
                <w:rFonts w:ascii="Times New Roman" w:hAnsi="Times New Roman"/>
                <w:sz w:val="23"/>
                <w:szCs w:val="23"/>
              </w:rPr>
            </w:pPr>
            <w:r w:rsidRPr="005013C4">
              <w:rPr>
                <w:rFonts w:ascii="Times New Roman" w:hAnsi="Times New Roman"/>
                <w:sz w:val="23"/>
                <w:szCs w:val="23"/>
              </w:rPr>
              <w:t xml:space="preserve">- vidutinės pajamos vienam asmeniui per mėnesį yra mažesnės kaip </w:t>
            </w:r>
            <w:r w:rsidRPr="005013C4">
              <w:rPr>
                <w:rFonts w:ascii="Times New Roman" w:hAnsi="Times New Roman"/>
                <w:b/>
                <w:sz w:val="23"/>
                <w:szCs w:val="23"/>
              </w:rPr>
              <w:t>4 VRP</w:t>
            </w:r>
            <w:r w:rsidRPr="005013C4">
              <w:rPr>
                <w:rFonts w:ascii="Times New Roman" w:hAnsi="Times New Roman"/>
                <w:sz w:val="23"/>
                <w:szCs w:val="23"/>
              </w:rPr>
              <w:t xml:space="preserve"> dydžiai</w:t>
            </w:r>
          </w:p>
          <w:p w:rsidR="00317C16" w:rsidRPr="005013C4" w:rsidRDefault="00317C16" w:rsidP="00CA1762">
            <w:pPr>
              <w:jc w:val="both"/>
              <w:rPr>
                <w:rFonts w:ascii="Times New Roman" w:hAnsi="Times New Roman"/>
                <w:b/>
                <w:bCs/>
                <w:sz w:val="23"/>
                <w:szCs w:val="23"/>
              </w:rPr>
            </w:pPr>
            <w:r w:rsidRPr="005013C4">
              <w:rPr>
                <w:rFonts w:ascii="Times New Roman" w:hAnsi="Times New Roman"/>
                <w:sz w:val="23"/>
                <w:szCs w:val="23"/>
              </w:rPr>
              <w:t>-</w:t>
            </w:r>
            <w:r w:rsidRPr="005013C4">
              <w:rPr>
                <w:rFonts w:ascii="Times New Roman" w:hAnsi="Times New Roman"/>
                <w:bCs/>
                <w:sz w:val="23"/>
                <w:szCs w:val="23"/>
              </w:rPr>
              <w:t xml:space="preserve"> </w:t>
            </w:r>
            <w:r w:rsidRPr="005013C4">
              <w:rPr>
                <w:rFonts w:ascii="Times New Roman" w:hAnsi="Times New Roman"/>
                <w:sz w:val="23"/>
                <w:szCs w:val="23"/>
              </w:rPr>
              <w:t>bendrai gyvenančių asmenų arba vieno gyvenančio asmens turimų piniginių lėšų dydis neviršija Įstatymo 16 straipsnio 5 dalyje nustatyto piniginių lėšų normatyvo.</w:t>
            </w:r>
          </w:p>
        </w:tc>
        <w:tc>
          <w:tcPr>
            <w:tcW w:w="5056" w:type="dxa"/>
            <w:tcBorders>
              <w:top w:val="nil"/>
              <w:left w:val="nil"/>
              <w:bottom w:val="single" w:sz="4" w:space="0" w:color="auto"/>
              <w:right w:val="single" w:sz="8" w:space="0" w:color="auto"/>
            </w:tcBorders>
            <w:tcMar>
              <w:top w:w="0" w:type="dxa"/>
              <w:left w:w="108" w:type="dxa"/>
              <w:bottom w:w="0" w:type="dxa"/>
              <w:right w:w="108" w:type="dxa"/>
            </w:tcMar>
            <w:hideMark/>
          </w:tcPr>
          <w:p w:rsidR="00317C16" w:rsidRPr="005013C4" w:rsidRDefault="00317C16" w:rsidP="00CA610C">
            <w:pPr>
              <w:rPr>
                <w:rFonts w:ascii="Times New Roman" w:hAnsi="Times New Roman"/>
                <w:sz w:val="23"/>
                <w:szCs w:val="23"/>
              </w:rPr>
            </w:pPr>
            <w:r w:rsidRPr="005013C4">
              <w:rPr>
                <w:rFonts w:ascii="Times New Roman" w:hAnsi="Times New Roman"/>
                <w:sz w:val="23"/>
                <w:szCs w:val="23"/>
              </w:rPr>
              <w:t xml:space="preserve">Parama skiriama kai kreiptasi ne vėliau kaip per 2 mėnesius nuo įvykusios nelaimės fakto registravimo dienos ir nukentėjęs asmuo nebuvo apdraudęs dėl vandentiekio avarijų, gaisro, stichinių nelaimių ar nusikalstamos veiklos sugadinto kilnojamojo ir (ar) nekilnojamojo turto arba kai asmuo buvo apdraudęs šį turtą, bet pagal draudimo sutartį tai nėra draudiminis įvykis. </w:t>
            </w:r>
          </w:p>
          <w:p w:rsidR="00317C16" w:rsidRPr="005013C4" w:rsidRDefault="00317C16" w:rsidP="00CA610C">
            <w:pPr>
              <w:rPr>
                <w:rFonts w:ascii="Times New Roman" w:hAnsi="Times New Roman"/>
                <w:sz w:val="23"/>
                <w:szCs w:val="23"/>
              </w:rPr>
            </w:pPr>
          </w:p>
          <w:p w:rsidR="00317C16" w:rsidRPr="005013C4" w:rsidRDefault="00317C16" w:rsidP="00CA610C">
            <w:pPr>
              <w:rPr>
                <w:rFonts w:ascii="Times New Roman" w:hAnsi="Times New Roman"/>
                <w:sz w:val="23"/>
                <w:szCs w:val="23"/>
              </w:rPr>
            </w:pPr>
          </w:p>
          <w:p w:rsidR="00317C16" w:rsidRPr="005013C4" w:rsidRDefault="00317C16" w:rsidP="00EB08BF">
            <w:pPr>
              <w:rPr>
                <w:rFonts w:ascii="Times New Roman" w:hAnsi="Times New Roman"/>
                <w:bCs/>
                <w:sz w:val="23"/>
                <w:szCs w:val="23"/>
              </w:rPr>
            </w:pPr>
          </w:p>
          <w:p w:rsidR="00317C16" w:rsidRPr="005013C4" w:rsidRDefault="00317C16" w:rsidP="00EB08BF">
            <w:pPr>
              <w:rPr>
                <w:rFonts w:ascii="Times New Roman" w:hAnsi="Times New Roman"/>
                <w:bCs/>
                <w:sz w:val="23"/>
                <w:szCs w:val="23"/>
              </w:rPr>
            </w:pPr>
          </w:p>
          <w:p w:rsidR="00317C16" w:rsidRPr="005013C4" w:rsidRDefault="00317C16" w:rsidP="00EB08BF">
            <w:pPr>
              <w:rPr>
                <w:rFonts w:ascii="Times New Roman" w:hAnsi="Times New Roman"/>
                <w:bCs/>
                <w:sz w:val="23"/>
                <w:szCs w:val="23"/>
              </w:rPr>
            </w:pPr>
          </w:p>
          <w:p w:rsidR="00317C16" w:rsidRPr="005013C4" w:rsidRDefault="00317C16" w:rsidP="00EB08BF">
            <w:pPr>
              <w:rPr>
                <w:rFonts w:ascii="Times New Roman" w:hAnsi="Times New Roman"/>
                <w:bCs/>
                <w:sz w:val="23"/>
                <w:szCs w:val="23"/>
              </w:rPr>
            </w:pPr>
          </w:p>
          <w:p w:rsidR="00317C16" w:rsidRPr="005013C4" w:rsidRDefault="00317C16" w:rsidP="00EB08BF">
            <w:pPr>
              <w:rPr>
                <w:rFonts w:ascii="Times New Roman" w:hAnsi="Times New Roman"/>
                <w:sz w:val="23"/>
                <w:szCs w:val="23"/>
              </w:rPr>
            </w:pPr>
          </w:p>
        </w:tc>
      </w:tr>
      <w:tr w:rsidR="00317C16" w:rsidRPr="005013C4" w:rsidTr="00317C16">
        <w:trPr>
          <w:trHeight w:val="1128"/>
        </w:trPr>
        <w:tc>
          <w:tcPr>
            <w:tcW w:w="3595" w:type="dxa"/>
            <w:vMerge/>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317C16" w:rsidRPr="005013C4" w:rsidRDefault="00317C16" w:rsidP="00CA610C">
            <w:pPr>
              <w:rPr>
                <w:rFonts w:ascii="Times New Roman" w:hAnsi="Times New Roman"/>
                <w:sz w:val="23"/>
                <w:szCs w:val="23"/>
              </w:rPr>
            </w:pPr>
          </w:p>
        </w:tc>
        <w:tc>
          <w:tcPr>
            <w:tcW w:w="7367"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317C16" w:rsidRPr="005013C4" w:rsidRDefault="00F178B8" w:rsidP="00DF68D6">
            <w:pPr>
              <w:tabs>
                <w:tab w:val="left" w:pos="720"/>
                <w:tab w:val="left" w:pos="2592"/>
                <w:tab w:val="left" w:pos="3888"/>
                <w:tab w:val="left" w:pos="5185"/>
                <w:tab w:val="left" w:pos="6481"/>
                <w:tab w:val="left" w:pos="7777"/>
                <w:tab w:val="left" w:pos="9072"/>
                <w:tab w:val="left" w:pos="10335"/>
              </w:tabs>
              <w:suppressAutoHyphens/>
              <w:jc w:val="both"/>
              <w:rPr>
                <w:rFonts w:ascii="Times New Roman" w:hAnsi="Times New Roman"/>
                <w:sz w:val="23"/>
                <w:szCs w:val="23"/>
              </w:rPr>
            </w:pPr>
            <w:r w:rsidRPr="005013C4">
              <w:rPr>
                <w:rFonts w:ascii="Times New Roman" w:hAnsi="Times New Roman"/>
                <w:sz w:val="23"/>
                <w:szCs w:val="23"/>
              </w:rPr>
              <w:t xml:space="preserve">Iki 40 VRP, </w:t>
            </w:r>
            <w:r w:rsidRPr="005013C4">
              <w:rPr>
                <w:rFonts w:ascii="Times New Roman" w:hAnsi="Times New Roman"/>
                <w:b/>
                <w:sz w:val="23"/>
                <w:szCs w:val="23"/>
              </w:rPr>
              <w:t>k</w:t>
            </w:r>
            <w:r w:rsidRPr="005013C4">
              <w:rPr>
                <w:rFonts w:ascii="Times New Roman" w:hAnsi="Times New Roman"/>
                <w:b/>
                <w:bCs/>
                <w:sz w:val="23"/>
                <w:szCs w:val="23"/>
              </w:rPr>
              <w:t>ai</w:t>
            </w:r>
            <w:r w:rsidR="00317C16" w:rsidRPr="005013C4">
              <w:rPr>
                <w:rFonts w:ascii="Times New Roman" w:hAnsi="Times New Roman"/>
                <w:b/>
                <w:bCs/>
                <w:sz w:val="23"/>
                <w:szCs w:val="23"/>
              </w:rPr>
              <w:t xml:space="preserve"> asmenys gyvena skurdžiomis buities sąlygomis, </w:t>
            </w:r>
            <w:r w:rsidR="00317C16" w:rsidRPr="005013C4">
              <w:rPr>
                <w:rFonts w:ascii="Times New Roman" w:eastAsia="Times New Roman" w:hAnsi="Times New Roman"/>
                <w:sz w:val="23"/>
                <w:szCs w:val="23"/>
                <w:lang w:eastAsia="lt-LT"/>
              </w:rPr>
              <w:t>atsižvelgiant į Materialinės paramos teikimo komisijos siūlymą, parama gali būti skiriama, jeigu</w:t>
            </w:r>
            <w:r w:rsidR="00E77F88" w:rsidRPr="005013C4">
              <w:rPr>
                <w:rFonts w:ascii="Times New Roman" w:eastAsia="Times New Roman" w:hAnsi="Times New Roman"/>
                <w:sz w:val="23"/>
                <w:szCs w:val="23"/>
                <w:lang w:eastAsia="lt-LT"/>
              </w:rPr>
              <w:t xml:space="preserve"> atitinka visus nurodytus reikalavimus</w:t>
            </w:r>
            <w:r w:rsidR="00317C16" w:rsidRPr="005013C4">
              <w:rPr>
                <w:rFonts w:ascii="Times New Roman" w:eastAsia="Times New Roman" w:hAnsi="Times New Roman"/>
                <w:sz w:val="23"/>
                <w:szCs w:val="23"/>
                <w:lang w:eastAsia="lt-LT"/>
              </w:rPr>
              <w:t>:</w:t>
            </w:r>
          </w:p>
          <w:p w:rsidR="00317C16" w:rsidRPr="005013C4" w:rsidRDefault="00317C16" w:rsidP="00DF68D6">
            <w:pPr>
              <w:tabs>
                <w:tab w:val="left" w:pos="720"/>
                <w:tab w:val="left" w:pos="2592"/>
                <w:tab w:val="left" w:pos="3888"/>
                <w:tab w:val="left" w:pos="5185"/>
                <w:tab w:val="left" w:pos="6481"/>
                <w:tab w:val="left" w:pos="7777"/>
                <w:tab w:val="left" w:pos="9072"/>
                <w:tab w:val="left" w:pos="10335"/>
              </w:tabs>
              <w:suppressAutoHyphens/>
              <w:jc w:val="both"/>
              <w:rPr>
                <w:rFonts w:ascii="Times New Roman" w:hAnsi="Times New Roman"/>
                <w:sz w:val="23"/>
                <w:szCs w:val="23"/>
              </w:rPr>
            </w:pPr>
            <w:r w:rsidRPr="005013C4">
              <w:rPr>
                <w:rFonts w:ascii="Times New Roman" w:hAnsi="Times New Roman"/>
                <w:sz w:val="23"/>
                <w:szCs w:val="23"/>
              </w:rPr>
              <w:t>- kiekvienas vyresnis kaip 18 metų bendrai gyvenantis asmuo arba vienas</w:t>
            </w:r>
          </w:p>
        </w:tc>
        <w:tc>
          <w:tcPr>
            <w:tcW w:w="5056"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317C16" w:rsidRPr="005013C4" w:rsidRDefault="005A137E" w:rsidP="00EB08BF">
            <w:pPr>
              <w:rPr>
                <w:rFonts w:ascii="Times New Roman" w:hAnsi="Times New Roman"/>
                <w:sz w:val="23"/>
                <w:szCs w:val="23"/>
              </w:rPr>
            </w:pPr>
            <w:r w:rsidRPr="005013C4">
              <w:rPr>
                <w:rFonts w:ascii="Times New Roman" w:hAnsi="Times New Roman"/>
                <w:bCs/>
                <w:sz w:val="23"/>
                <w:szCs w:val="23"/>
              </w:rPr>
              <w:t>E</w:t>
            </w:r>
            <w:r w:rsidR="00317C16" w:rsidRPr="005013C4">
              <w:rPr>
                <w:rFonts w:ascii="Times New Roman" w:hAnsi="Times New Roman"/>
                <w:bCs/>
                <w:sz w:val="23"/>
                <w:szCs w:val="23"/>
              </w:rPr>
              <w:t xml:space="preserve">sant kompetentingų institucijų (BĮ Klaipėdos miesto šeimos ir vaiko gerovės centro, BĮ Klaipėdos miesto socialinės paramos centro, Klaipėdos psichikos sveikatos centro ir kt.) </w:t>
            </w:r>
            <w:r w:rsidR="003A4B8C" w:rsidRPr="005013C4">
              <w:rPr>
                <w:rFonts w:ascii="Times New Roman" w:hAnsi="Times New Roman"/>
                <w:bCs/>
                <w:sz w:val="23"/>
                <w:szCs w:val="23"/>
              </w:rPr>
              <w:t>išvadai</w:t>
            </w:r>
          </w:p>
        </w:tc>
      </w:tr>
      <w:tr w:rsidR="00317C16" w:rsidRPr="005013C4" w:rsidTr="00E27997">
        <w:tc>
          <w:tcPr>
            <w:tcW w:w="3595"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317C16" w:rsidRPr="005013C4" w:rsidRDefault="00317C16" w:rsidP="00CA610C">
            <w:pPr>
              <w:rPr>
                <w:rFonts w:ascii="Times New Roman" w:hAnsi="Times New Roman"/>
                <w:sz w:val="23"/>
                <w:szCs w:val="23"/>
              </w:rPr>
            </w:pPr>
          </w:p>
        </w:tc>
        <w:tc>
          <w:tcPr>
            <w:tcW w:w="7367"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317C16" w:rsidRPr="005013C4" w:rsidRDefault="00317C16" w:rsidP="00317C16">
            <w:pPr>
              <w:tabs>
                <w:tab w:val="left" w:pos="720"/>
                <w:tab w:val="left" w:pos="2592"/>
                <w:tab w:val="left" w:pos="3888"/>
                <w:tab w:val="left" w:pos="5185"/>
                <w:tab w:val="left" w:pos="6481"/>
                <w:tab w:val="left" w:pos="7777"/>
                <w:tab w:val="left" w:pos="9072"/>
                <w:tab w:val="left" w:pos="10335"/>
              </w:tabs>
              <w:suppressAutoHyphens/>
              <w:jc w:val="both"/>
              <w:rPr>
                <w:rFonts w:ascii="Times New Roman" w:hAnsi="Times New Roman"/>
                <w:sz w:val="23"/>
                <w:szCs w:val="23"/>
              </w:rPr>
            </w:pPr>
            <w:r w:rsidRPr="005013C4">
              <w:rPr>
                <w:rFonts w:ascii="Times New Roman" w:hAnsi="Times New Roman"/>
                <w:sz w:val="23"/>
                <w:szCs w:val="23"/>
              </w:rPr>
              <w:t xml:space="preserve"> gyvenantis asmuo kreipimosi dėl materialinės paramos metu atitinka bent vieną iš Įstatymo 8 straipsnio 1 dalyje nurodytų sąlygų arba yra netekęs 45–55 proc. darbingumo;</w:t>
            </w:r>
          </w:p>
          <w:p w:rsidR="00317C16" w:rsidRPr="005013C4" w:rsidRDefault="00317C16" w:rsidP="00317C16">
            <w:pPr>
              <w:tabs>
                <w:tab w:val="left" w:pos="720"/>
                <w:tab w:val="left" w:pos="2592"/>
                <w:tab w:val="left" w:pos="3888"/>
                <w:tab w:val="left" w:pos="5185"/>
                <w:tab w:val="left" w:pos="6481"/>
                <w:tab w:val="left" w:pos="7777"/>
                <w:tab w:val="left" w:pos="9072"/>
                <w:tab w:val="left" w:pos="10335"/>
              </w:tabs>
              <w:suppressAutoHyphens/>
              <w:jc w:val="both"/>
              <w:rPr>
                <w:rFonts w:ascii="Times New Roman" w:hAnsi="Times New Roman"/>
                <w:sz w:val="23"/>
                <w:szCs w:val="23"/>
              </w:rPr>
            </w:pPr>
            <w:r w:rsidRPr="005013C4">
              <w:rPr>
                <w:rFonts w:ascii="Times New Roman" w:hAnsi="Times New Roman"/>
                <w:sz w:val="23"/>
                <w:szCs w:val="23"/>
              </w:rPr>
              <w:t xml:space="preserve">- vidutinės mėnesio pajamos vienam asmeniui yra mažesnės kaip </w:t>
            </w:r>
            <w:r w:rsidRPr="005013C4">
              <w:rPr>
                <w:rFonts w:ascii="Times New Roman" w:hAnsi="Times New Roman"/>
                <w:b/>
                <w:sz w:val="23"/>
                <w:szCs w:val="23"/>
              </w:rPr>
              <w:t>2,5 VRP</w:t>
            </w:r>
            <w:r w:rsidRPr="005013C4">
              <w:rPr>
                <w:rFonts w:ascii="Times New Roman" w:hAnsi="Times New Roman"/>
                <w:sz w:val="23"/>
                <w:szCs w:val="23"/>
              </w:rPr>
              <w:t xml:space="preserve"> dydžio;</w:t>
            </w:r>
          </w:p>
          <w:p w:rsidR="00317C16" w:rsidRPr="005013C4" w:rsidRDefault="00317C16" w:rsidP="00DF68D6">
            <w:pPr>
              <w:tabs>
                <w:tab w:val="left" w:pos="720"/>
                <w:tab w:val="left" w:pos="2592"/>
                <w:tab w:val="left" w:pos="3888"/>
                <w:tab w:val="left" w:pos="5185"/>
                <w:tab w:val="left" w:pos="6481"/>
                <w:tab w:val="left" w:pos="7777"/>
                <w:tab w:val="left" w:pos="9072"/>
                <w:tab w:val="left" w:pos="10335"/>
              </w:tabs>
              <w:suppressAutoHyphens/>
              <w:jc w:val="both"/>
              <w:rPr>
                <w:rFonts w:ascii="Times New Roman" w:hAnsi="Times New Roman"/>
                <w:b/>
                <w:bCs/>
                <w:sz w:val="23"/>
                <w:szCs w:val="23"/>
              </w:rPr>
            </w:pPr>
            <w:r w:rsidRPr="005013C4">
              <w:rPr>
                <w:rFonts w:ascii="Times New Roman" w:hAnsi="Times New Roman"/>
                <w:sz w:val="23"/>
                <w:szCs w:val="23"/>
              </w:rPr>
              <w:t xml:space="preserve">- bendrai gyvenančių asmenų arba vieno gyvenančio asmens turimų </w:t>
            </w:r>
            <w:r w:rsidRPr="005013C4">
              <w:rPr>
                <w:rFonts w:ascii="Times New Roman" w:hAnsi="Times New Roman"/>
                <w:b/>
                <w:sz w:val="23"/>
                <w:szCs w:val="23"/>
              </w:rPr>
              <w:t>piniginių</w:t>
            </w:r>
            <w:r w:rsidRPr="005013C4">
              <w:rPr>
                <w:rFonts w:ascii="Times New Roman" w:hAnsi="Times New Roman"/>
                <w:sz w:val="23"/>
                <w:szCs w:val="23"/>
              </w:rPr>
              <w:t xml:space="preserve"> </w:t>
            </w:r>
            <w:r w:rsidRPr="005013C4">
              <w:rPr>
                <w:rFonts w:ascii="Times New Roman" w:hAnsi="Times New Roman"/>
                <w:b/>
                <w:sz w:val="23"/>
                <w:szCs w:val="23"/>
              </w:rPr>
              <w:t>lėšų dydis</w:t>
            </w:r>
            <w:r w:rsidRPr="005013C4">
              <w:rPr>
                <w:rFonts w:ascii="Times New Roman" w:hAnsi="Times New Roman"/>
                <w:sz w:val="23"/>
                <w:szCs w:val="23"/>
              </w:rPr>
              <w:t xml:space="preserve"> neviršija Įstatymo 16 straipsnio 5 dalyje nustatyto piniginių lėšų normatyvo.</w:t>
            </w:r>
          </w:p>
        </w:tc>
        <w:tc>
          <w:tcPr>
            <w:tcW w:w="5056"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317C16" w:rsidRPr="005013C4" w:rsidRDefault="005A137E" w:rsidP="00EB08BF">
            <w:pPr>
              <w:rPr>
                <w:rFonts w:ascii="Times New Roman" w:hAnsi="Times New Roman"/>
                <w:bCs/>
                <w:sz w:val="23"/>
                <w:szCs w:val="23"/>
              </w:rPr>
            </w:pPr>
            <w:r w:rsidRPr="005013C4">
              <w:rPr>
                <w:rFonts w:ascii="Times New Roman" w:hAnsi="Times New Roman"/>
                <w:bCs/>
                <w:sz w:val="23"/>
                <w:szCs w:val="23"/>
              </w:rPr>
              <w:t>d</w:t>
            </w:r>
            <w:r w:rsidR="00317C16" w:rsidRPr="005013C4">
              <w:rPr>
                <w:rFonts w:ascii="Times New Roman" w:hAnsi="Times New Roman"/>
                <w:bCs/>
                <w:sz w:val="23"/>
                <w:szCs w:val="23"/>
              </w:rPr>
              <w:t>ėl būsto remonto ir (ar) baldų, buitinės technikos ar kitų namų apyvokos daiktų priemonių įsigijimo poreikio ir būtinybės</w:t>
            </w:r>
          </w:p>
        </w:tc>
      </w:tr>
      <w:tr w:rsidR="00317C16" w:rsidRPr="005013C4" w:rsidTr="00E27997">
        <w:tc>
          <w:tcPr>
            <w:tcW w:w="3595" w:type="dxa"/>
            <w:tcBorders>
              <w:top w:val="single" w:sz="4" w:space="0" w:color="auto"/>
              <w:left w:val="single" w:sz="8" w:space="0" w:color="auto"/>
              <w:right w:val="single" w:sz="8" w:space="0" w:color="auto"/>
            </w:tcBorders>
            <w:tcMar>
              <w:top w:w="0" w:type="dxa"/>
              <w:left w:w="108" w:type="dxa"/>
              <w:bottom w:w="0" w:type="dxa"/>
              <w:right w:w="108" w:type="dxa"/>
            </w:tcMar>
          </w:tcPr>
          <w:p w:rsidR="00317C16" w:rsidRPr="005013C4" w:rsidRDefault="00E27997" w:rsidP="00CA610C">
            <w:pPr>
              <w:rPr>
                <w:rFonts w:ascii="Times New Roman" w:hAnsi="Times New Roman"/>
                <w:sz w:val="23"/>
                <w:szCs w:val="23"/>
              </w:rPr>
            </w:pPr>
            <w:r w:rsidRPr="005013C4">
              <w:rPr>
                <w:rFonts w:ascii="Times New Roman" w:hAnsi="Times New Roman"/>
                <w:sz w:val="23"/>
                <w:szCs w:val="23"/>
              </w:rPr>
              <w:t>Materialinė parama ligos, nelaimingo atsitikimo ir kitais atvejais</w:t>
            </w:r>
            <w:r w:rsidR="005A137E" w:rsidRPr="005013C4">
              <w:rPr>
                <w:rFonts w:ascii="Times New Roman" w:hAnsi="Times New Roman"/>
                <w:sz w:val="23"/>
                <w:szCs w:val="23"/>
              </w:rPr>
              <w:t>, kai būtinos mokamos asmens sveikatos priežiūros paslaugos ir (ar medicininės priemonės)</w:t>
            </w:r>
          </w:p>
        </w:tc>
        <w:tc>
          <w:tcPr>
            <w:tcW w:w="7367" w:type="dxa"/>
            <w:tcBorders>
              <w:top w:val="nil"/>
              <w:left w:val="nil"/>
              <w:bottom w:val="single" w:sz="4" w:space="0" w:color="auto"/>
              <w:right w:val="single" w:sz="8" w:space="0" w:color="auto"/>
            </w:tcBorders>
            <w:tcMar>
              <w:top w:w="0" w:type="dxa"/>
              <w:left w:w="108" w:type="dxa"/>
              <w:bottom w:w="0" w:type="dxa"/>
              <w:right w:w="108" w:type="dxa"/>
            </w:tcMar>
          </w:tcPr>
          <w:p w:rsidR="00317C16" w:rsidRPr="005013C4" w:rsidRDefault="00317C16" w:rsidP="002B3539">
            <w:pPr>
              <w:tabs>
                <w:tab w:val="left" w:pos="720"/>
                <w:tab w:val="left" w:pos="2592"/>
                <w:tab w:val="left" w:pos="3888"/>
                <w:tab w:val="left" w:pos="5185"/>
                <w:tab w:val="left" w:pos="6481"/>
                <w:tab w:val="left" w:pos="7777"/>
                <w:tab w:val="left" w:pos="9072"/>
                <w:tab w:val="left" w:pos="10335"/>
              </w:tabs>
              <w:suppressAutoHyphens/>
              <w:jc w:val="both"/>
              <w:rPr>
                <w:rFonts w:ascii="Times New Roman" w:hAnsi="Times New Roman"/>
                <w:b/>
                <w:bCs/>
                <w:sz w:val="23"/>
                <w:szCs w:val="23"/>
              </w:rPr>
            </w:pPr>
            <w:r w:rsidRPr="005013C4">
              <w:rPr>
                <w:rFonts w:ascii="Times New Roman" w:hAnsi="Times New Roman"/>
                <w:b/>
                <w:sz w:val="23"/>
                <w:szCs w:val="23"/>
              </w:rPr>
              <w:t>1 VRP</w:t>
            </w:r>
            <w:r w:rsidRPr="005013C4">
              <w:rPr>
                <w:rFonts w:ascii="Times New Roman" w:hAnsi="Times New Roman"/>
                <w:sz w:val="23"/>
                <w:szCs w:val="23"/>
              </w:rPr>
              <w:t>, jeigu</w:t>
            </w:r>
            <w:r w:rsidRPr="005013C4">
              <w:rPr>
                <w:rFonts w:ascii="Times New Roman" w:hAnsi="Times New Roman"/>
                <w:bCs/>
                <w:sz w:val="23"/>
                <w:szCs w:val="23"/>
              </w:rPr>
              <w:t xml:space="preserve"> kiekvienas vyresnis kaip 18 metų bendrai gyvenantis asmuo arba vienas gyvenantis asmuo kreipimosi dėl materialinės paramos metu atitinka bent vieną iš Įstatymo</w:t>
            </w:r>
            <w:r w:rsidR="002B3539" w:rsidRPr="005013C4">
              <w:rPr>
                <w:rFonts w:ascii="Times New Roman" w:hAnsi="Times New Roman"/>
                <w:bCs/>
                <w:sz w:val="23"/>
                <w:szCs w:val="23"/>
              </w:rPr>
              <w:t xml:space="preserve"> </w:t>
            </w:r>
            <w:r w:rsidRPr="005013C4">
              <w:rPr>
                <w:rFonts w:ascii="Times New Roman" w:hAnsi="Times New Roman"/>
                <w:bCs/>
                <w:sz w:val="23"/>
                <w:szCs w:val="23"/>
              </w:rPr>
              <w:t xml:space="preserve">8 straipsnio 1 dalyje nurodytų sąlygų arba yra netekęs 45–55 proc. darbingumo </w:t>
            </w:r>
            <w:r w:rsidRPr="005013C4">
              <w:rPr>
                <w:rFonts w:ascii="Times New Roman" w:hAnsi="Times New Roman"/>
                <w:sz w:val="23"/>
                <w:szCs w:val="23"/>
              </w:rPr>
              <w:t xml:space="preserve">ir vidutinės mėnesio pajamos vienam asmeniui yra mažesnės kaip </w:t>
            </w:r>
            <w:r w:rsidRPr="005013C4">
              <w:rPr>
                <w:rFonts w:ascii="Times New Roman" w:hAnsi="Times New Roman"/>
                <w:b/>
                <w:sz w:val="23"/>
                <w:szCs w:val="23"/>
              </w:rPr>
              <w:t>2,5 VRP</w:t>
            </w:r>
            <w:r w:rsidRPr="005013C4">
              <w:rPr>
                <w:rFonts w:ascii="Times New Roman" w:hAnsi="Times New Roman"/>
                <w:sz w:val="23"/>
                <w:szCs w:val="23"/>
              </w:rPr>
              <w:t xml:space="preserve"> dydžio</w:t>
            </w:r>
            <w:r w:rsidRPr="005013C4">
              <w:rPr>
                <w:rFonts w:ascii="Times New Roman" w:hAnsi="Times New Roman"/>
                <w:bCs/>
                <w:sz w:val="23"/>
                <w:szCs w:val="23"/>
              </w:rPr>
              <w:t>.</w:t>
            </w:r>
          </w:p>
        </w:tc>
        <w:tc>
          <w:tcPr>
            <w:tcW w:w="5056" w:type="dxa"/>
            <w:tcBorders>
              <w:top w:val="nil"/>
              <w:left w:val="nil"/>
              <w:bottom w:val="single" w:sz="4" w:space="0" w:color="auto"/>
              <w:right w:val="single" w:sz="8" w:space="0" w:color="auto"/>
            </w:tcBorders>
            <w:tcMar>
              <w:top w:w="0" w:type="dxa"/>
              <w:left w:w="108" w:type="dxa"/>
              <w:bottom w:w="0" w:type="dxa"/>
              <w:right w:w="108" w:type="dxa"/>
            </w:tcMar>
          </w:tcPr>
          <w:p w:rsidR="00317C16" w:rsidRPr="005013C4" w:rsidRDefault="005A137E" w:rsidP="00CA610C">
            <w:pPr>
              <w:rPr>
                <w:rFonts w:ascii="Times New Roman" w:hAnsi="Times New Roman"/>
                <w:b/>
                <w:sz w:val="23"/>
                <w:szCs w:val="23"/>
              </w:rPr>
            </w:pPr>
            <w:r w:rsidRPr="005013C4">
              <w:rPr>
                <w:rFonts w:ascii="Times New Roman" w:hAnsi="Times New Roman"/>
                <w:sz w:val="23"/>
                <w:szCs w:val="23"/>
              </w:rPr>
              <w:t>K</w:t>
            </w:r>
            <w:r w:rsidR="00317C16" w:rsidRPr="005013C4">
              <w:rPr>
                <w:rFonts w:ascii="Times New Roman" w:hAnsi="Times New Roman"/>
                <w:sz w:val="23"/>
                <w:szCs w:val="23"/>
              </w:rPr>
              <w:t xml:space="preserve">ai patirtos (patiriamos) išlaidos iš esmės nekeičia materialinės padėties ir (ar) išlaidos yra nuolatinės dėl lėtinių ligų gydymo, patirtų traumų ir pan., </w:t>
            </w:r>
            <w:r w:rsidR="00317C16" w:rsidRPr="005013C4">
              <w:rPr>
                <w:rFonts w:ascii="Times New Roman" w:hAnsi="Times New Roman"/>
                <w:b/>
                <w:sz w:val="23"/>
                <w:szCs w:val="23"/>
              </w:rPr>
              <w:t>ne dažniau kaip kartą per metus</w:t>
            </w:r>
            <w:r w:rsidR="003A4B8C" w:rsidRPr="005013C4">
              <w:rPr>
                <w:rFonts w:ascii="Times New Roman" w:hAnsi="Times New Roman"/>
                <w:b/>
                <w:sz w:val="23"/>
                <w:szCs w:val="23"/>
              </w:rPr>
              <w:t>.</w:t>
            </w:r>
          </w:p>
          <w:p w:rsidR="00317C16" w:rsidRPr="005013C4" w:rsidRDefault="00317C16" w:rsidP="00EB08BF">
            <w:pPr>
              <w:rPr>
                <w:rFonts w:ascii="Times New Roman" w:hAnsi="Times New Roman"/>
                <w:bCs/>
                <w:sz w:val="23"/>
                <w:szCs w:val="23"/>
              </w:rPr>
            </w:pPr>
          </w:p>
        </w:tc>
      </w:tr>
      <w:tr w:rsidR="002B3539" w:rsidRPr="005013C4" w:rsidTr="007859D3">
        <w:trPr>
          <w:trHeight w:val="3747"/>
        </w:trPr>
        <w:tc>
          <w:tcPr>
            <w:tcW w:w="3595" w:type="dxa"/>
            <w:vMerge w:val="restart"/>
            <w:tcBorders>
              <w:left w:val="single" w:sz="8" w:space="0" w:color="auto"/>
              <w:right w:val="single" w:sz="8" w:space="0" w:color="auto"/>
            </w:tcBorders>
            <w:tcMar>
              <w:top w:w="0" w:type="dxa"/>
              <w:left w:w="108" w:type="dxa"/>
              <w:bottom w:w="0" w:type="dxa"/>
              <w:right w:w="108" w:type="dxa"/>
            </w:tcMar>
          </w:tcPr>
          <w:p w:rsidR="002B3539" w:rsidRPr="005013C4" w:rsidRDefault="002B3539" w:rsidP="0077139F">
            <w:pPr>
              <w:rPr>
                <w:rFonts w:ascii="Times New Roman" w:hAnsi="Times New Roman"/>
                <w:sz w:val="23"/>
                <w:szCs w:val="23"/>
              </w:rPr>
            </w:pPr>
          </w:p>
        </w:tc>
        <w:tc>
          <w:tcPr>
            <w:tcW w:w="7367"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7C636D" w:rsidRPr="005013C4" w:rsidRDefault="002B3539" w:rsidP="00317C16">
            <w:pPr>
              <w:tabs>
                <w:tab w:val="left" w:pos="720"/>
                <w:tab w:val="left" w:pos="2592"/>
                <w:tab w:val="left" w:pos="3888"/>
                <w:tab w:val="left" w:pos="5185"/>
                <w:tab w:val="left" w:pos="6481"/>
                <w:tab w:val="left" w:pos="7777"/>
                <w:tab w:val="left" w:pos="9072"/>
                <w:tab w:val="left" w:pos="10335"/>
              </w:tabs>
              <w:suppressAutoHyphens/>
              <w:jc w:val="both"/>
              <w:rPr>
                <w:rFonts w:ascii="Times New Roman" w:hAnsi="Times New Roman"/>
                <w:sz w:val="23"/>
                <w:szCs w:val="23"/>
              </w:rPr>
            </w:pPr>
            <w:r w:rsidRPr="005013C4">
              <w:rPr>
                <w:rFonts w:ascii="Times New Roman" w:hAnsi="Times New Roman"/>
                <w:b/>
                <w:sz w:val="23"/>
                <w:szCs w:val="23"/>
              </w:rPr>
              <w:t>Iki 50 VRP,</w:t>
            </w:r>
            <w:r w:rsidRPr="005013C4">
              <w:rPr>
                <w:rFonts w:ascii="Times New Roman" w:hAnsi="Times New Roman"/>
                <w:sz w:val="23"/>
                <w:szCs w:val="23"/>
              </w:rPr>
              <w:t xml:space="preserve"> </w:t>
            </w:r>
            <w:r w:rsidR="007C636D" w:rsidRPr="005013C4">
              <w:rPr>
                <w:rFonts w:ascii="Times New Roman" w:hAnsi="Times New Roman"/>
                <w:sz w:val="23"/>
                <w:szCs w:val="23"/>
              </w:rPr>
              <w:t>atsižvelgiant į Materialinės paramos teikimo komisijos siūlymą, parama gali būti skiriama, jeigu</w:t>
            </w:r>
            <w:r w:rsidR="00E77F88" w:rsidRPr="005013C4">
              <w:rPr>
                <w:rFonts w:ascii="Times New Roman" w:hAnsi="Times New Roman"/>
                <w:sz w:val="23"/>
                <w:szCs w:val="23"/>
              </w:rPr>
              <w:t xml:space="preserve"> atitinka visus nurodytus reikalavimus</w:t>
            </w:r>
            <w:r w:rsidR="007C636D" w:rsidRPr="005013C4">
              <w:rPr>
                <w:rFonts w:ascii="Times New Roman" w:hAnsi="Times New Roman"/>
                <w:sz w:val="23"/>
                <w:szCs w:val="23"/>
              </w:rPr>
              <w:t>:</w:t>
            </w:r>
          </w:p>
          <w:p w:rsidR="007C636D" w:rsidRPr="005013C4" w:rsidRDefault="007C636D" w:rsidP="00317C16">
            <w:pPr>
              <w:tabs>
                <w:tab w:val="left" w:pos="720"/>
                <w:tab w:val="left" w:pos="2592"/>
                <w:tab w:val="left" w:pos="3888"/>
                <w:tab w:val="left" w:pos="5185"/>
                <w:tab w:val="left" w:pos="6481"/>
                <w:tab w:val="left" w:pos="7777"/>
                <w:tab w:val="left" w:pos="9072"/>
                <w:tab w:val="left" w:pos="10335"/>
              </w:tabs>
              <w:suppressAutoHyphens/>
              <w:jc w:val="both"/>
              <w:rPr>
                <w:rFonts w:ascii="Times New Roman" w:hAnsi="Times New Roman"/>
                <w:bCs/>
                <w:sz w:val="23"/>
                <w:szCs w:val="23"/>
              </w:rPr>
            </w:pPr>
            <w:r w:rsidRPr="005013C4">
              <w:rPr>
                <w:rFonts w:ascii="Times New Roman" w:hAnsi="Times New Roman"/>
                <w:sz w:val="23"/>
                <w:szCs w:val="23"/>
              </w:rPr>
              <w:t>-</w:t>
            </w:r>
            <w:r w:rsidR="002B3539" w:rsidRPr="005013C4">
              <w:rPr>
                <w:rFonts w:ascii="Times New Roman" w:hAnsi="Times New Roman"/>
                <w:sz w:val="23"/>
                <w:szCs w:val="23"/>
              </w:rPr>
              <w:t xml:space="preserve"> </w:t>
            </w:r>
            <w:r w:rsidR="002B3539" w:rsidRPr="005013C4">
              <w:rPr>
                <w:rFonts w:ascii="Times New Roman" w:hAnsi="Times New Roman"/>
                <w:bCs/>
                <w:sz w:val="23"/>
                <w:szCs w:val="23"/>
              </w:rPr>
              <w:t>kiekvienas vyresnis kaip 18 metų bendrai gyvenantis asmuo arba vienas gyvenantis asmuo kreipimosi dėl materialinės paramos metu atitinka bent vieną iš Įstatymo 8 straipsnio 1 dalyje nurodytų sąlygų arba yra n</w:t>
            </w:r>
            <w:r w:rsidRPr="005013C4">
              <w:rPr>
                <w:rFonts w:ascii="Times New Roman" w:hAnsi="Times New Roman"/>
                <w:bCs/>
                <w:sz w:val="23"/>
                <w:szCs w:val="23"/>
              </w:rPr>
              <w:t>etekęs 45–55 proc. darbingumo;</w:t>
            </w:r>
          </w:p>
          <w:p w:rsidR="007C636D" w:rsidRPr="005013C4" w:rsidRDefault="007C636D" w:rsidP="00317C16">
            <w:pPr>
              <w:tabs>
                <w:tab w:val="left" w:pos="720"/>
                <w:tab w:val="left" w:pos="2592"/>
                <w:tab w:val="left" w:pos="3888"/>
                <w:tab w:val="left" w:pos="5185"/>
                <w:tab w:val="left" w:pos="6481"/>
                <w:tab w:val="left" w:pos="7777"/>
                <w:tab w:val="left" w:pos="9072"/>
                <w:tab w:val="left" w:pos="10335"/>
              </w:tabs>
              <w:suppressAutoHyphens/>
              <w:jc w:val="both"/>
              <w:rPr>
                <w:rFonts w:ascii="Times New Roman" w:hAnsi="Times New Roman"/>
                <w:bCs/>
                <w:sz w:val="23"/>
                <w:szCs w:val="23"/>
              </w:rPr>
            </w:pPr>
            <w:r w:rsidRPr="005013C4">
              <w:rPr>
                <w:rFonts w:ascii="Times New Roman" w:hAnsi="Times New Roman"/>
                <w:bCs/>
                <w:sz w:val="23"/>
                <w:szCs w:val="23"/>
              </w:rPr>
              <w:t>-</w:t>
            </w:r>
            <w:r w:rsidR="002B3539" w:rsidRPr="005013C4">
              <w:rPr>
                <w:rFonts w:ascii="Times New Roman" w:hAnsi="Times New Roman"/>
                <w:sz w:val="23"/>
                <w:szCs w:val="23"/>
              </w:rPr>
              <w:t xml:space="preserve"> vidutinės mėnesio pajamos vienam asmeniui yra mažesnės kaip </w:t>
            </w:r>
            <w:r w:rsidR="002B3539" w:rsidRPr="005013C4">
              <w:rPr>
                <w:rFonts w:ascii="Times New Roman" w:hAnsi="Times New Roman"/>
                <w:b/>
                <w:sz w:val="23"/>
                <w:szCs w:val="23"/>
              </w:rPr>
              <w:t>4 VRP</w:t>
            </w:r>
            <w:r w:rsidR="002B3539" w:rsidRPr="005013C4">
              <w:rPr>
                <w:rFonts w:ascii="Times New Roman" w:hAnsi="Times New Roman"/>
                <w:sz w:val="23"/>
                <w:szCs w:val="23"/>
              </w:rPr>
              <w:t xml:space="preserve"> dydžiai</w:t>
            </w:r>
            <w:r w:rsidRPr="005013C4">
              <w:rPr>
                <w:rFonts w:ascii="Times New Roman" w:hAnsi="Times New Roman"/>
                <w:bCs/>
                <w:sz w:val="23"/>
                <w:szCs w:val="23"/>
              </w:rPr>
              <w:t>;</w:t>
            </w:r>
          </w:p>
          <w:p w:rsidR="002B3539" w:rsidRPr="005013C4" w:rsidRDefault="007C636D" w:rsidP="00317C16">
            <w:pPr>
              <w:tabs>
                <w:tab w:val="left" w:pos="720"/>
                <w:tab w:val="left" w:pos="2592"/>
                <w:tab w:val="left" w:pos="3888"/>
                <w:tab w:val="left" w:pos="5185"/>
                <w:tab w:val="left" w:pos="6481"/>
                <w:tab w:val="left" w:pos="7777"/>
                <w:tab w:val="left" w:pos="9072"/>
                <w:tab w:val="left" w:pos="10335"/>
              </w:tabs>
              <w:suppressAutoHyphens/>
              <w:jc w:val="both"/>
              <w:rPr>
                <w:rFonts w:ascii="Times New Roman" w:hAnsi="Times New Roman"/>
                <w:b/>
                <w:bCs/>
                <w:sz w:val="23"/>
                <w:szCs w:val="23"/>
              </w:rPr>
            </w:pPr>
            <w:r w:rsidRPr="005013C4">
              <w:rPr>
                <w:rFonts w:ascii="Times New Roman" w:hAnsi="Times New Roman"/>
                <w:bCs/>
                <w:sz w:val="23"/>
                <w:szCs w:val="23"/>
              </w:rPr>
              <w:t>-</w:t>
            </w:r>
            <w:r w:rsidR="002B3539" w:rsidRPr="005013C4">
              <w:rPr>
                <w:rFonts w:ascii="Times New Roman" w:hAnsi="Times New Roman"/>
                <w:bCs/>
                <w:sz w:val="23"/>
                <w:szCs w:val="23"/>
              </w:rPr>
              <w:t xml:space="preserve"> </w:t>
            </w:r>
            <w:r w:rsidR="002B3539" w:rsidRPr="005013C4">
              <w:rPr>
                <w:rFonts w:ascii="Times New Roman" w:hAnsi="Times New Roman"/>
                <w:sz w:val="23"/>
                <w:szCs w:val="23"/>
              </w:rPr>
              <w:t xml:space="preserve">bendrai gyvenančių asmenų arba vieno gyvenančio asmens turimų </w:t>
            </w:r>
            <w:r w:rsidR="002B3539" w:rsidRPr="005013C4">
              <w:rPr>
                <w:rFonts w:ascii="Times New Roman" w:hAnsi="Times New Roman"/>
                <w:b/>
                <w:sz w:val="23"/>
                <w:szCs w:val="23"/>
              </w:rPr>
              <w:t>piniginių lėšų dydis</w:t>
            </w:r>
            <w:r w:rsidR="002B3539" w:rsidRPr="005013C4">
              <w:rPr>
                <w:rFonts w:ascii="Times New Roman" w:hAnsi="Times New Roman"/>
                <w:sz w:val="23"/>
                <w:szCs w:val="23"/>
              </w:rPr>
              <w:t xml:space="preserve"> neviršija Įstatymo 16 straipsnio 5 dalyje nustatyto piniginių lėšų normatyvo</w:t>
            </w:r>
            <w:r w:rsidR="002B3539" w:rsidRPr="005013C4">
              <w:rPr>
                <w:rFonts w:ascii="Times New Roman" w:hAnsi="Times New Roman"/>
                <w:bCs/>
                <w:sz w:val="23"/>
                <w:szCs w:val="23"/>
              </w:rPr>
              <w:t>.</w:t>
            </w:r>
          </w:p>
        </w:tc>
        <w:tc>
          <w:tcPr>
            <w:tcW w:w="5056"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2B3539" w:rsidRPr="005013C4" w:rsidRDefault="005A137E" w:rsidP="00DF68D6">
            <w:pPr>
              <w:rPr>
                <w:rFonts w:ascii="Times New Roman" w:hAnsi="Times New Roman"/>
                <w:sz w:val="23"/>
                <w:szCs w:val="23"/>
              </w:rPr>
            </w:pPr>
            <w:r w:rsidRPr="005013C4">
              <w:rPr>
                <w:rFonts w:ascii="Times New Roman" w:hAnsi="Times New Roman"/>
                <w:bCs/>
                <w:sz w:val="23"/>
                <w:szCs w:val="23"/>
              </w:rPr>
              <w:t>E</w:t>
            </w:r>
            <w:r w:rsidR="002B3539" w:rsidRPr="005013C4">
              <w:rPr>
                <w:rFonts w:ascii="Times New Roman" w:hAnsi="Times New Roman"/>
                <w:bCs/>
                <w:sz w:val="23"/>
                <w:szCs w:val="23"/>
              </w:rPr>
              <w:t>sant ypatingoms aplinkybėms</w:t>
            </w:r>
            <w:r w:rsidR="002B3539" w:rsidRPr="005013C4">
              <w:rPr>
                <w:rFonts w:ascii="Times New Roman" w:hAnsi="Times New Roman"/>
                <w:sz w:val="23"/>
                <w:szCs w:val="23"/>
              </w:rPr>
              <w:t xml:space="preserve">, kai </w:t>
            </w:r>
            <w:r w:rsidR="002B3539" w:rsidRPr="005013C4">
              <w:rPr>
                <w:rFonts w:ascii="Times New Roman" w:hAnsi="Times New Roman"/>
                <w:bCs/>
                <w:sz w:val="23"/>
                <w:szCs w:val="23"/>
              </w:rPr>
              <w:t>reikalingos lėšos būtiniems gydytojo paskirtiems vaistams</w:t>
            </w:r>
            <w:r w:rsidR="002B3539" w:rsidRPr="005013C4">
              <w:rPr>
                <w:rFonts w:ascii="Times New Roman" w:hAnsi="Times New Roman"/>
                <w:sz w:val="23"/>
                <w:szCs w:val="23"/>
              </w:rPr>
              <w:t>, medicininėms priemonėms</w:t>
            </w:r>
            <w:r w:rsidR="002B3539" w:rsidRPr="005013C4">
              <w:rPr>
                <w:rFonts w:ascii="Times New Roman" w:hAnsi="Times New Roman"/>
                <w:bCs/>
                <w:sz w:val="23"/>
                <w:szCs w:val="23"/>
              </w:rPr>
              <w:t xml:space="preserve">, operacijai, medicininiams tyrimams </w:t>
            </w:r>
            <w:r w:rsidR="002B3539" w:rsidRPr="005013C4">
              <w:rPr>
                <w:rFonts w:ascii="Times New Roman" w:hAnsi="Times New Roman"/>
                <w:sz w:val="23"/>
                <w:szCs w:val="23"/>
              </w:rPr>
              <w:t>bei kitoms asmens sveikatos priežiūros paslaugoms, ir (ar)</w:t>
            </w:r>
            <w:r w:rsidR="002B3539" w:rsidRPr="005013C4">
              <w:rPr>
                <w:rFonts w:ascii="Times New Roman" w:hAnsi="Times New Roman"/>
                <w:bCs/>
                <w:sz w:val="23"/>
                <w:szCs w:val="23"/>
              </w:rPr>
              <w:t xml:space="preserve"> išlaidoms, susijusioms su grįžimu (transportavimu) į Lietuvos Respubliką sunkiai susirgus arba susižalojus, nukentėjus dėl nelaimingo atsitikimo, įvykdyto nusikaltimo ar kito teisės pažeidimo užsienio valstybėse, apmokėti (iš dalies apmokėti), kurių nekompensuoja (arba kompensuoja tik dalį) teritorinės ligonių kasos ir (ar) neapmoka (arba apmoka tik dalį) draudimo kompanija, labdaros (paramos) fondas ir pan.</w:t>
            </w:r>
          </w:p>
          <w:p w:rsidR="002B3539" w:rsidRPr="005013C4" w:rsidRDefault="002B3539" w:rsidP="00EB08BF">
            <w:pPr>
              <w:rPr>
                <w:rFonts w:ascii="Times New Roman" w:hAnsi="Times New Roman"/>
                <w:bCs/>
                <w:sz w:val="23"/>
                <w:szCs w:val="23"/>
              </w:rPr>
            </w:pPr>
          </w:p>
        </w:tc>
      </w:tr>
      <w:tr w:rsidR="002B3539" w:rsidRPr="005013C4" w:rsidTr="007859D3">
        <w:trPr>
          <w:trHeight w:val="1320"/>
        </w:trPr>
        <w:tc>
          <w:tcPr>
            <w:tcW w:w="3595" w:type="dxa"/>
            <w:vMerge/>
            <w:tcBorders>
              <w:left w:val="single" w:sz="8" w:space="0" w:color="auto"/>
              <w:right w:val="single" w:sz="8" w:space="0" w:color="auto"/>
            </w:tcBorders>
            <w:tcMar>
              <w:top w:w="0" w:type="dxa"/>
              <w:left w:w="108" w:type="dxa"/>
              <w:bottom w:w="0" w:type="dxa"/>
              <w:right w:w="108" w:type="dxa"/>
            </w:tcMar>
          </w:tcPr>
          <w:p w:rsidR="002B3539" w:rsidRPr="005013C4" w:rsidRDefault="002B3539" w:rsidP="00CA610C">
            <w:pPr>
              <w:rPr>
                <w:rFonts w:ascii="Times New Roman" w:hAnsi="Times New Roman"/>
                <w:sz w:val="23"/>
                <w:szCs w:val="23"/>
              </w:rPr>
            </w:pPr>
          </w:p>
        </w:tc>
        <w:tc>
          <w:tcPr>
            <w:tcW w:w="7367"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2B3539" w:rsidRPr="005013C4" w:rsidRDefault="002B3539" w:rsidP="00DF68D6">
            <w:pPr>
              <w:tabs>
                <w:tab w:val="left" w:pos="720"/>
                <w:tab w:val="left" w:pos="2592"/>
                <w:tab w:val="left" w:pos="3888"/>
                <w:tab w:val="left" w:pos="5185"/>
                <w:tab w:val="left" w:pos="6481"/>
                <w:tab w:val="left" w:pos="7777"/>
                <w:tab w:val="left" w:pos="9072"/>
                <w:tab w:val="left" w:pos="10335"/>
              </w:tabs>
              <w:suppressAutoHyphens/>
              <w:jc w:val="both"/>
              <w:rPr>
                <w:rFonts w:ascii="Times New Roman" w:hAnsi="Times New Roman"/>
                <w:bCs/>
                <w:sz w:val="23"/>
                <w:szCs w:val="23"/>
              </w:rPr>
            </w:pPr>
            <w:r w:rsidRPr="005013C4">
              <w:rPr>
                <w:rFonts w:ascii="Times New Roman" w:hAnsi="Times New Roman"/>
                <w:b/>
                <w:bCs/>
                <w:sz w:val="23"/>
                <w:szCs w:val="23"/>
              </w:rPr>
              <w:t>Apmokant asmens privalomojo sveikatos draudimo įmokas</w:t>
            </w:r>
            <w:r w:rsidRPr="005013C4">
              <w:rPr>
                <w:rFonts w:ascii="Times New Roman" w:hAnsi="Times New Roman"/>
                <w:bCs/>
                <w:sz w:val="23"/>
                <w:szCs w:val="23"/>
              </w:rPr>
              <w:t xml:space="preserve"> neapdraustiems privalomuoju sveikatos draudimu asmenims, gyvenantiems Klaipėdos miesto savivaldybės teritorijoje, neturintiems nuolatinės faktinės gyvenamosios vietos.</w:t>
            </w:r>
          </w:p>
          <w:p w:rsidR="002B3539" w:rsidRPr="005013C4" w:rsidRDefault="002B3539" w:rsidP="007E7298">
            <w:pPr>
              <w:tabs>
                <w:tab w:val="left" w:pos="720"/>
                <w:tab w:val="left" w:pos="2592"/>
                <w:tab w:val="left" w:pos="3888"/>
                <w:tab w:val="left" w:pos="5185"/>
                <w:tab w:val="left" w:pos="6481"/>
                <w:tab w:val="left" w:pos="7777"/>
                <w:tab w:val="left" w:pos="9072"/>
                <w:tab w:val="left" w:pos="10335"/>
              </w:tabs>
              <w:suppressAutoHyphens/>
              <w:jc w:val="both"/>
              <w:rPr>
                <w:rFonts w:ascii="Times New Roman" w:hAnsi="Times New Roman"/>
                <w:bCs/>
                <w:strike/>
                <w:sz w:val="23"/>
                <w:szCs w:val="23"/>
              </w:rPr>
            </w:pPr>
          </w:p>
        </w:tc>
        <w:tc>
          <w:tcPr>
            <w:tcW w:w="5056"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2B3539" w:rsidRPr="005013C4" w:rsidRDefault="005A137E" w:rsidP="00CA610C">
            <w:pPr>
              <w:rPr>
                <w:rFonts w:ascii="Times New Roman" w:hAnsi="Times New Roman"/>
                <w:sz w:val="23"/>
                <w:szCs w:val="23"/>
              </w:rPr>
            </w:pPr>
            <w:r w:rsidRPr="005013C4">
              <w:rPr>
                <w:rFonts w:ascii="Times New Roman" w:hAnsi="Times New Roman"/>
                <w:bCs/>
                <w:sz w:val="23"/>
                <w:szCs w:val="23"/>
              </w:rPr>
              <w:t>E</w:t>
            </w:r>
            <w:r w:rsidR="002B3539" w:rsidRPr="005013C4">
              <w:rPr>
                <w:rFonts w:ascii="Times New Roman" w:hAnsi="Times New Roman"/>
                <w:bCs/>
                <w:sz w:val="23"/>
                <w:szCs w:val="23"/>
              </w:rPr>
              <w:t>sant motyvuotai asmens sveikatos priežiūros įstaigos išvadai (teikimui) dėl privalomojo sveikatos draudimo įmokų apmokėjimo poreikio ir būtinumo.</w:t>
            </w:r>
          </w:p>
        </w:tc>
      </w:tr>
      <w:tr w:rsidR="002B3539" w:rsidRPr="005013C4" w:rsidTr="007859D3">
        <w:trPr>
          <w:trHeight w:val="832"/>
        </w:trPr>
        <w:tc>
          <w:tcPr>
            <w:tcW w:w="3595" w:type="dxa"/>
            <w:vMerge/>
            <w:tcBorders>
              <w:left w:val="single" w:sz="8" w:space="0" w:color="auto"/>
              <w:right w:val="single" w:sz="8" w:space="0" w:color="auto"/>
            </w:tcBorders>
            <w:tcMar>
              <w:top w:w="0" w:type="dxa"/>
              <w:left w:w="108" w:type="dxa"/>
              <w:bottom w:w="0" w:type="dxa"/>
              <w:right w:w="108" w:type="dxa"/>
            </w:tcMar>
          </w:tcPr>
          <w:p w:rsidR="002B3539" w:rsidRPr="005013C4" w:rsidRDefault="002B3539" w:rsidP="00CA610C">
            <w:pPr>
              <w:rPr>
                <w:rFonts w:ascii="Times New Roman" w:hAnsi="Times New Roman"/>
                <w:sz w:val="23"/>
                <w:szCs w:val="23"/>
              </w:rPr>
            </w:pPr>
          </w:p>
        </w:tc>
        <w:tc>
          <w:tcPr>
            <w:tcW w:w="7367" w:type="dxa"/>
            <w:vMerge w:val="restart"/>
            <w:tcBorders>
              <w:top w:val="single" w:sz="4" w:space="0" w:color="auto"/>
              <w:left w:val="nil"/>
              <w:right w:val="single" w:sz="8" w:space="0" w:color="auto"/>
            </w:tcBorders>
            <w:tcMar>
              <w:top w:w="0" w:type="dxa"/>
              <w:left w:w="108" w:type="dxa"/>
              <w:bottom w:w="0" w:type="dxa"/>
              <w:right w:w="108" w:type="dxa"/>
            </w:tcMar>
          </w:tcPr>
          <w:p w:rsidR="002B3539" w:rsidRPr="005013C4" w:rsidRDefault="002B3539" w:rsidP="0077139F">
            <w:pPr>
              <w:tabs>
                <w:tab w:val="left" w:pos="720"/>
                <w:tab w:val="left" w:pos="2592"/>
                <w:tab w:val="left" w:pos="3888"/>
                <w:tab w:val="left" w:pos="5185"/>
                <w:tab w:val="left" w:pos="6481"/>
                <w:tab w:val="left" w:pos="7777"/>
                <w:tab w:val="left" w:pos="9072"/>
                <w:tab w:val="left" w:pos="10335"/>
              </w:tabs>
              <w:suppressAutoHyphens/>
              <w:jc w:val="both"/>
              <w:rPr>
                <w:rFonts w:ascii="Times New Roman" w:hAnsi="Times New Roman"/>
                <w:b/>
                <w:sz w:val="23"/>
                <w:szCs w:val="23"/>
              </w:rPr>
            </w:pPr>
            <w:r w:rsidRPr="005013C4">
              <w:rPr>
                <w:rFonts w:ascii="Times New Roman" w:hAnsi="Times New Roman"/>
                <w:b/>
                <w:bCs/>
                <w:sz w:val="23"/>
                <w:szCs w:val="23"/>
              </w:rPr>
              <w:t xml:space="preserve">Apmokant (kompensuojant) privalomojo profilaktinio asmens sveikatos patikrinimo </w:t>
            </w:r>
            <w:r w:rsidRPr="005013C4">
              <w:rPr>
                <w:rFonts w:ascii="Times New Roman" w:hAnsi="Times New Roman"/>
                <w:bCs/>
                <w:sz w:val="23"/>
                <w:szCs w:val="23"/>
              </w:rPr>
              <w:t xml:space="preserve">(medicininės knygelės (sveikatos paso, F 048/a forma)) faktines </w:t>
            </w:r>
            <w:r w:rsidRPr="005013C4">
              <w:rPr>
                <w:rFonts w:ascii="Times New Roman" w:hAnsi="Times New Roman"/>
                <w:bCs/>
                <w:sz w:val="23"/>
                <w:szCs w:val="23"/>
              </w:rPr>
              <w:lastRenderedPageBreak/>
              <w:t>išlaidas Klaipėdos miesto gyventojams, pasitelktiems visuomenei naudingai veiklai atlikti</w:t>
            </w:r>
          </w:p>
        </w:tc>
        <w:tc>
          <w:tcPr>
            <w:tcW w:w="5056" w:type="dxa"/>
            <w:tcBorders>
              <w:top w:val="single" w:sz="4" w:space="0" w:color="auto"/>
              <w:left w:val="nil"/>
              <w:right w:val="single" w:sz="8" w:space="0" w:color="auto"/>
            </w:tcBorders>
            <w:tcMar>
              <w:top w:w="0" w:type="dxa"/>
              <w:left w:w="108" w:type="dxa"/>
              <w:bottom w:w="0" w:type="dxa"/>
              <w:right w:w="108" w:type="dxa"/>
            </w:tcMar>
          </w:tcPr>
          <w:p w:rsidR="002B3539" w:rsidRPr="005013C4" w:rsidRDefault="005A137E" w:rsidP="00CA610C">
            <w:pPr>
              <w:rPr>
                <w:rFonts w:ascii="Times New Roman" w:hAnsi="Times New Roman"/>
                <w:b/>
                <w:sz w:val="23"/>
                <w:szCs w:val="23"/>
              </w:rPr>
            </w:pPr>
            <w:r w:rsidRPr="005013C4">
              <w:rPr>
                <w:rFonts w:ascii="Times New Roman" w:hAnsi="Times New Roman"/>
                <w:sz w:val="23"/>
                <w:szCs w:val="23"/>
              </w:rPr>
              <w:lastRenderedPageBreak/>
              <w:t>J</w:t>
            </w:r>
            <w:r w:rsidR="002B3539" w:rsidRPr="005013C4">
              <w:rPr>
                <w:rFonts w:ascii="Times New Roman" w:hAnsi="Times New Roman"/>
                <w:sz w:val="23"/>
                <w:szCs w:val="23"/>
              </w:rPr>
              <w:t>eigu</w:t>
            </w:r>
            <w:r w:rsidR="002B3539" w:rsidRPr="005013C4">
              <w:rPr>
                <w:rFonts w:ascii="Times New Roman" w:hAnsi="Times New Roman"/>
                <w:bCs/>
                <w:sz w:val="23"/>
                <w:szCs w:val="23"/>
              </w:rPr>
              <w:t xml:space="preserve"> asmuo pasitelkiamas visuomenei naudingai veiklai ir šiai veiklai atlikti reikalinga turėti medicininę knygelę (sveikatos pasą, F 048/a formą).</w:t>
            </w:r>
          </w:p>
        </w:tc>
      </w:tr>
      <w:tr w:rsidR="002B3539" w:rsidRPr="005013C4" w:rsidTr="0077139F">
        <w:trPr>
          <w:trHeight w:val="68"/>
        </w:trPr>
        <w:tc>
          <w:tcPr>
            <w:tcW w:w="3595" w:type="dxa"/>
            <w:vMerge/>
            <w:tcBorders>
              <w:left w:val="single" w:sz="8" w:space="0" w:color="auto"/>
              <w:bottom w:val="single" w:sz="8" w:space="0" w:color="auto"/>
              <w:right w:val="single" w:sz="8" w:space="0" w:color="auto"/>
            </w:tcBorders>
            <w:tcMar>
              <w:top w:w="0" w:type="dxa"/>
              <w:left w:w="108" w:type="dxa"/>
              <w:bottom w:w="0" w:type="dxa"/>
              <w:right w:w="108" w:type="dxa"/>
            </w:tcMar>
          </w:tcPr>
          <w:p w:rsidR="002B3539" w:rsidRPr="005013C4" w:rsidRDefault="002B3539" w:rsidP="00CA610C">
            <w:pPr>
              <w:rPr>
                <w:rFonts w:ascii="Times New Roman" w:hAnsi="Times New Roman"/>
                <w:sz w:val="23"/>
                <w:szCs w:val="23"/>
              </w:rPr>
            </w:pPr>
          </w:p>
        </w:tc>
        <w:tc>
          <w:tcPr>
            <w:tcW w:w="7367" w:type="dxa"/>
            <w:vMerge/>
            <w:tcBorders>
              <w:left w:val="nil"/>
              <w:bottom w:val="single" w:sz="8" w:space="0" w:color="auto"/>
              <w:right w:val="single" w:sz="8" w:space="0" w:color="auto"/>
            </w:tcBorders>
            <w:tcMar>
              <w:top w:w="0" w:type="dxa"/>
              <w:left w:w="108" w:type="dxa"/>
              <w:bottom w:w="0" w:type="dxa"/>
              <w:right w:w="108" w:type="dxa"/>
            </w:tcMar>
          </w:tcPr>
          <w:p w:rsidR="002B3539" w:rsidRPr="005013C4" w:rsidRDefault="002B3539" w:rsidP="00DF68D6">
            <w:pPr>
              <w:tabs>
                <w:tab w:val="left" w:pos="720"/>
                <w:tab w:val="left" w:pos="2592"/>
                <w:tab w:val="left" w:pos="3888"/>
                <w:tab w:val="left" w:pos="5185"/>
                <w:tab w:val="left" w:pos="6481"/>
                <w:tab w:val="left" w:pos="7777"/>
                <w:tab w:val="left" w:pos="9072"/>
                <w:tab w:val="left" w:pos="10335"/>
              </w:tabs>
              <w:suppressAutoHyphens/>
              <w:jc w:val="both"/>
              <w:rPr>
                <w:rFonts w:ascii="Times New Roman" w:hAnsi="Times New Roman"/>
                <w:b/>
                <w:sz w:val="23"/>
                <w:szCs w:val="23"/>
              </w:rPr>
            </w:pPr>
          </w:p>
        </w:tc>
        <w:tc>
          <w:tcPr>
            <w:tcW w:w="5056" w:type="dxa"/>
            <w:tcBorders>
              <w:left w:val="nil"/>
              <w:bottom w:val="single" w:sz="8" w:space="0" w:color="auto"/>
              <w:right w:val="single" w:sz="8" w:space="0" w:color="auto"/>
            </w:tcBorders>
            <w:tcMar>
              <w:top w:w="0" w:type="dxa"/>
              <w:left w:w="108" w:type="dxa"/>
              <w:bottom w:w="0" w:type="dxa"/>
              <w:right w:w="108" w:type="dxa"/>
            </w:tcMar>
          </w:tcPr>
          <w:p w:rsidR="002B3539" w:rsidRPr="005013C4" w:rsidRDefault="002B3539" w:rsidP="00DF68D6">
            <w:pPr>
              <w:tabs>
                <w:tab w:val="left" w:pos="720"/>
                <w:tab w:val="left" w:pos="2592"/>
                <w:tab w:val="left" w:pos="3888"/>
                <w:tab w:val="left" w:pos="5185"/>
                <w:tab w:val="left" w:pos="6481"/>
                <w:tab w:val="left" w:pos="7777"/>
                <w:tab w:val="left" w:pos="9072"/>
                <w:tab w:val="left" w:pos="10335"/>
              </w:tabs>
              <w:suppressAutoHyphens/>
              <w:jc w:val="both"/>
              <w:rPr>
                <w:rFonts w:ascii="Times New Roman" w:hAnsi="Times New Roman"/>
                <w:b/>
                <w:bCs/>
                <w:sz w:val="23"/>
                <w:szCs w:val="23"/>
              </w:rPr>
            </w:pPr>
          </w:p>
        </w:tc>
      </w:tr>
      <w:tr w:rsidR="00317C16" w:rsidRPr="005013C4" w:rsidTr="00F87149">
        <w:trPr>
          <w:trHeight w:val="1123"/>
        </w:trPr>
        <w:tc>
          <w:tcPr>
            <w:tcW w:w="359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317C16" w:rsidRPr="005013C4" w:rsidRDefault="00317C16" w:rsidP="00CA610C">
            <w:pPr>
              <w:rPr>
                <w:rFonts w:ascii="Times New Roman" w:hAnsi="Times New Roman"/>
                <w:sz w:val="23"/>
                <w:szCs w:val="23"/>
              </w:rPr>
            </w:pPr>
            <w:r w:rsidRPr="005013C4">
              <w:rPr>
                <w:rFonts w:ascii="Times New Roman" w:hAnsi="Times New Roman"/>
                <w:sz w:val="23"/>
                <w:szCs w:val="23"/>
              </w:rPr>
              <w:t>Materialinė parama gimus dvynukams ir daugiau vaikų</w:t>
            </w:r>
          </w:p>
          <w:p w:rsidR="00F87149" w:rsidRPr="005013C4" w:rsidRDefault="00F87149" w:rsidP="00CA610C">
            <w:pPr>
              <w:rPr>
                <w:rFonts w:ascii="Times New Roman" w:hAnsi="Times New Roman"/>
                <w:sz w:val="23"/>
                <w:szCs w:val="23"/>
              </w:rPr>
            </w:pPr>
          </w:p>
          <w:p w:rsidR="00317C16" w:rsidRPr="005013C4" w:rsidRDefault="00317C16" w:rsidP="00CA610C">
            <w:pPr>
              <w:rPr>
                <w:rFonts w:ascii="Times New Roman" w:hAnsi="Times New Roman"/>
                <w:sz w:val="23"/>
                <w:szCs w:val="23"/>
              </w:rPr>
            </w:pPr>
          </w:p>
        </w:tc>
        <w:tc>
          <w:tcPr>
            <w:tcW w:w="7367" w:type="dxa"/>
            <w:tcBorders>
              <w:top w:val="single" w:sz="4" w:space="0" w:color="auto"/>
              <w:left w:val="nil"/>
              <w:bottom w:val="single" w:sz="8" w:space="0" w:color="auto"/>
              <w:right w:val="single" w:sz="4" w:space="0" w:color="auto"/>
            </w:tcBorders>
            <w:tcMar>
              <w:top w:w="0" w:type="dxa"/>
              <w:left w:w="108" w:type="dxa"/>
              <w:bottom w:w="0" w:type="dxa"/>
              <w:right w:w="108" w:type="dxa"/>
            </w:tcMar>
          </w:tcPr>
          <w:p w:rsidR="00317C16" w:rsidRPr="005013C4" w:rsidRDefault="00317C16" w:rsidP="00DF68D6">
            <w:pPr>
              <w:tabs>
                <w:tab w:val="left" w:pos="720"/>
                <w:tab w:val="left" w:pos="2592"/>
                <w:tab w:val="left" w:pos="3888"/>
                <w:tab w:val="left" w:pos="5185"/>
                <w:tab w:val="left" w:pos="6481"/>
                <w:tab w:val="left" w:pos="7777"/>
                <w:tab w:val="left" w:pos="9072"/>
                <w:tab w:val="left" w:pos="10335"/>
              </w:tabs>
              <w:suppressAutoHyphens/>
              <w:jc w:val="both"/>
              <w:rPr>
                <w:rFonts w:ascii="Times New Roman" w:hAnsi="Times New Roman"/>
                <w:b/>
                <w:bCs/>
                <w:sz w:val="23"/>
                <w:szCs w:val="23"/>
              </w:rPr>
            </w:pPr>
            <w:r w:rsidRPr="005013C4">
              <w:rPr>
                <w:rFonts w:ascii="Times New Roman" w:hAnsi="Times New Roman"/>
                <w:sz w:val="23"/>
                <w:szCs w:val="23"/>
              </w:rPr>
              <w:t>4 VRP kiekvienam vaikui, jeigu dėl jos kreipiamasi ne vėliau kaip per 12 mėnesių nuo vaikų gimimo, neskiriama, jeigu vaikas (vaikai) gimė negyvas (negyvi) arba kreipimosi metu yra miręs (mirę).</w:t>
            </w:r>
          </w:p>
        </w:tc>
        <w:tc>
          <w:tcPr>
            <w:tcW w:w="5056" w:type="dxa"/>
            <w:vMerge w:val="restart"/>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p w:rsidR="00317C16" w:rsidRPr="005013C4" w:rsidRDefault="00317C16" w:rsidP="00CA610C">
            <w:pPr>
              <w:rPr>
                <w:rFonts w:ascii="Times New Roman" w:hAnsi="Times New Roman"/>
                <w:b/>
                <w:sz w:val="23"/>
                <w:szCs w:val="23"/>
              </w:rPr>
            </w:pPr>
          </w:p>
          <w:p w:rsidR="00317C16" w:rsidRPr="005013C4" w:rsidRDefault="00317C16" w:rsidP="00CA610C">
            <w:pPr>
              <w:rPr>
                <w:rFonts w:ascii="Times New Roman" w:hAnsi="Times New Roman"/>
                <w:b/>
                <w:sz w:val="23"/>
                <w:szCs w:val="23"/>
              </w:rPr>
            </w:pPr>
          </w:p>
        </w:tc>
      </w:tr>
      <w:tr w:rsidR="00317C16" w:rsidRPr="005013C4" w:rsidTr="00F87149">
        <w:trPr>
          <w:trHeight w:val="1550"/>
        </w:trPr>
        <w:tc>
          <w:tcPr>
            <w:tcW w:w="3595"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p w:rsidR="00317C16" w:rsidRPr="005013C4" w:rsidRDefault="00F87149" w:rsidP="00F87149">
            <w:pPr>
              <w:rPr>
                <w:rFonts w:ascii="Times New Roman" w:hAnsi="Times New Roman"/>
                <w:sz w:val="23"/>
                <w:szCs w:val="23"/>
              </w:rPr>
            </w:pPr>
            <w:r w:rsidRPr="005013C4">
              <w:rPr>
                <w:rFonts w:ascii="Times New Roman" w:hAnsi="Times New Roman"/>
                <w:sz w:val="23"/>
                <w:szCs w:val="23"/>
              </w:rPr>
              <w:t>Materialinė parama grįžus iš laisvės atėmimo ar kardomojo kalinimo vietų</w:t>
            </w:r>
          </w:p>
        </w:tc>
        <w:tc>
          <w:tcPr>
            <w:tcW w:w="7367" w:type="dxa"/>
            <w:tcBorders>
              <w:top w:val="nil"/>
              <w:left w:val="nil"/>
              <w:bottom w:val="single" w:sz="8" w:space="0" w:color="auto"/>
              <w:right w:val="single" w:sz="4" w:space="0" w:color="auto"/>
            </w:tcBorders>
            <w:tcMar>
              <w:top w:w="0" w:type="dxa"/>
              <w:left w:w="108" w:type="dxa"/>
              <w:bottom w:w="0" w:type="dxa"/>
              <w:right w:w="108" w:type="dxa"/>
            </w:tcMar>
          </w:tcPr>
          <w:p w:rsidR="00317C16" w:rsidRPr="005013C4" w:rsidRDefault="00317C16" w:rsidP="00DF68D6">
            <w:pPr>
              <w:tabs>
                <w:tab w:val="left" w:pos="720"/>
                <w:tab w:val="left" w:pos="2592"/>
                <w:tab w:val="left" w:pos="3888"/>
                <w:tab w:val="left" w:pos="5185"/>
                <w:tab w:val="left" w:pos="6481"/>
                <w:tab w:val="left" w:pos="7777"/>
                <w:tab w:val="left" w:pos="9072"/>
                <w:tab w:val="left" w:pos="10335"/>
              </w:tabs>
              <w:suppressAutoHyphens/>
              <w:jc w:val="both"/>
              <w:rPr>
                <w:rFonts w:ascii="Times New Roman" w:hAnsi="Times New Roman"/>
                <w:b/>
                <w:bCs/>
                <w:sz w:val="23"/>
                <w:szCs w:val="23"/>
              </w:rPr>
            </w:pPr>
            <w:r w:rsidRPr="005013C4">
              <w:rPr>
                <w:rFonts w:ascii="Times New Roman" w:hAnsi="Times New Roman"/>
                <w:bCs/>
                <w:sz w:val="23"/>
                <w:szCs w:val="23"/>
              </w:rPr>
              <w:t>1 VRP</w:t>
            </w:r>
            <w:r w:rsidRPr="005013C4">
              <w:rPr>
                <w:rFonts w:ascii="Times New Roman" w:hAnsi="Times New Roman"/>
                <w:sz w:val="23"/>
                <w:szCs w:val="23"/>
              </w:rPr>
              <w:t xml:space="preserve"> asmenims, grįžusiems iš laisvės atėmimo bausmę </w:t>
            </w:r>
            <w:r w:rsidRPr="005013C4">
              <w:rPr>
                <w:rFonts w:ascii="Times New Roman" w:hAnsi="Times New Roman"/>
                <w:sz w:val="23"/>
                <w:szCs w:val="23"/>
                <w:shd w:val="clear" w:color="auto" w:fill="FFFFFF"/>
              </w:rPr>
              <w:t xml:space="preserve">vykdančios pataisos </w:t>
            </w:r>
            <w:r w:rsidRPr="005013C4">
              <w:rPr>
                <w:rFonts w:ascii="Times New Roman" w:hAnsi="Times New Roman"/>
                <w:sz w:val="23"/>
                <w:szCs w:val="23"/>
              </w:rPr>
              <w:t>įstaigos (</w:t>
            </w:r>
            <w:r w:rsidRPr="005013C4">
              <w:rPr>
                <w:rFonts w:ascii="Times New Roman" w:hAnsi="Times New Roman"/>
                <w:sz w:val="23"/>
                <w:szCs w:val="23"/>
                <w:shd w:val="clear" w:color="auto" w:fill="FFFFFF"/>
              </w:rPr>
              <w:t xml:space="preserve">kalėjimo, pataisos namų, nepilnamečių pataisos namų, atviros kolonijos) </w:t>
            </w:r>
            <w:r w:rsidRPr="005013C4">
              <w:rPr>
                <w:rFonts w:ascii="Times New Roman" w:hAnsi="Times New Roman"/>
                <w:sz w:val="23"/>
                <w:szCs w:val="23"/>
              </w:rPr>
              <w:t>ar kardomojo kalinimo vietų (tardymo izoliatoriaus), jeigu jie išbuvo šiose įstaigose ne trumpiau nei 6 mėnesius ir dėl paramos kreipiasi ne vėliau kaip per du mėnesius nuo išleidimo iš šių įstaigų dienos.</w:t>
            </w:r>
          </w:p>
        </w:tc>
        <w:tc>
          <w:tcPr>
            <w:tcW w:w="5056" w:type="dxa"/>
            <w:vMerge/>
            <w:tcBorders>
              <w:top w:val="nil"/>
              <w:left w:val="single" w:sz="4" w:space="0" w:color="auto"/>
              <w:bottom w:val="single" w:sz="8" w:space="0" w:color="auto"/>
              <w:right w:val="single" w:sz="8" w:space="0" w:color="auto"/>
            </w:tcBorders>
            <w:tcMar>
              <w:top w:w="0" w:type="dxa"/>
              <w:left w:w="108" w:type="dxa"/>
              <w:bottom w:w="0" w:type="dxa"/>
              <w:right w:w="108" w:type="dxa"/>
            </w:tcMar>
          </w:tcPr>
          <w:p w:rsidR="00317C16" w:rsidRPr="005013C4" w:rsidRDefault="00317C16" w:rsidP="00DF68D6">
            <w:pPr>
              <w:rPr>
                <w:rFonts w:ascii="Times New Roman" w:hAnsi="Times New Roman"/>
                <w:b/>
                <w:bCs/>
                <w:sz w:val="23"/>
                <w:szCs w:val="23"/>
              </w:rPr>
            </w:pPr>
          </w:p>
        </w:tc>
      </w:tr>
      <w:tr w:rsidR="00317C16" w:rsidRPr="005013C4" w:rsidTr="0077139F">
        <w:tc>
          <w:tcPr>
            <w:tcW w:w="3595"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7C16" w:rsidRPr="005013C4" w:rsidRDefault="00317C16" w:rsidP="00CE69D4">
            <w:pPr>
              <w:ind w:left="34"/>
              <w:contextualSpacing/>
              <w:rPr>
                <w:rFonts w:ascii="Times New Roman" w:hAnsi="Times New Roman"/>
                <w:sz w:val="23"/>
                <w:szCs w:val="23"/>
              </w:rPr>
            </w:pPr>
            <w:r w:rsidRPr="005013C4">
              <w:rPr>
                <w:rFonts w:ascii="Times New Roman" w:hAnsi="Times New Roman"/>
                <w:sz w:val="23"/>
                <w:szCs w:val="23"/>
              </w:rPr>
              <w:t>Materialinė parama asmens dokumentams pagaminti</w:t>
            </w:r>
          </w:p>
        </w:tc>
        <w:tc>
          <w:tcPr>
            <w:tcW w:w="7367"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317C16" w:rsidRPr="005013C4" w:rsidRDefault="00317C16" w:rsidP="007E7298">
            <w:pPr>
              <w:jc w:val="both"/>
              <w:rPr>
                <w:rFonts w:ascii="Times New Roman" w:hAnsi="Times New Roman"/>
                <w:bCs/>
                <w:sz w:val="23"/>
                <w:szCs w:val="23"/>
              </w:rPr>
            </w:pPr>
            <w:r w:rsidRPr="005013C4">
              <w:rPr>
                <w:rFonts w:ascii="Times New Roman" w:hAnsi="Times New Roman"/>
                <w:bCs/>
                <w:sz w:val="23"/>
                <w:szCs w:val="23"/>
              </w:rPr>
              <w:t>Apmokant būtinojo asmens dokumento tvarkymo ir (ar) nuotraukų asmens dokumentams pagaminimo faktines išlaidas asmenims, gyvenantiems Klaipėdos miesto savivaldybės teritorijoje, neturintiems nuolatinės faktinės gyvenamosios vietos.</w:t>
            </w:r>
          </w:p>
          <w:p w:rsidR="00F87149" w:rsidRPr="005013C4" w:rsidRDefault="00F87149" w:rsidP="007E7298">
            <w:pPr>
              <w:jc w:val="both"/>
              <w:rPr>
                <w:rFonts w:ascii="Times New Roman" w:hAnsi="Times New Roman"/>
                <w:sz w:val="23"/>
                <w:szCs w:val="23"/>
              </w:rPr>
            </w:pPr>
          </w:p>
        </w:tc>
        <w:tc>
          <w:tcPr>
            <w:tcW w:w="5056" w:type="dxa"/>
            <w:tcBorders>
              <w:top w:val="single" w:sz="4" w:space="0" w:color="auto"/>
              <w:left w:val="nil"/>
              <w:bottom w:val="single" w:sz="8" w:space="0" w:color="auto"/>
              <w:right w:val="single" w:sz="4" w:space="0" w:color="auto"/>
            </w:tcBorders>
            <w:tcMar>
              <w:top w:w="0" w:type="dxa"/>
              <w:left w:w="108" w:type="dxa"/>
              <w:bottom w:w="0" w:type="dxa"/>
              <w:right w:w="108" w:type="dxa"/>
            </w:tcMar>
            <w:hideMark/>
          </w:tcPr>
          <w:p w:rsidR="00317C16" w:rsidRPr="005013C4" w:rsidRDefault="00317C16" w:rsidP="00CA610C">
            <w:pPr>
              <w:rPr>
                <w:rFonts w:ascii="Times New Roman" w:hAnsi="Times New Roman"/>
                <w:sz w:val="23"/>
                <w:szCs w:val="23"/>
              </w:rPr>
            </w:pPr>
          </w:p>
        </w:tc>
      </w:tr>
      <w:tr w:rsidR="00317C16" w:rsidRPr="005013C4" w:rsidTr="00DF68D6">
        <w:tc>
          <w:tcPr>
            <w:tcW w:w="35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7C16" w:rsidRPr="005013C4" w:rsidRDefault="00317C16" w:rsidP="00CE69D4">
            <w:pPr>
              <w:ind w:left="34"/>
              <w:contextualSpacing/>
              <w:rPr>
                <w:rFonts w:ascii="Times New Roman" w:hAnsi="Times New Roman"/>
                <w:sz w:val="23"/>
                <w:szCs w:val="23"/>
              </w:rPr>
            </w:pPr>
            <w:r w:rsidRPr="005013C4">
              <w:rPr>
                <w:rFonts w:ascii="Times New Roman" w:hAnsi="Times New Roman"/>
                <w:sz w:val="23"/>
                <w:szCs w:val="23"/>
              </w:rPr>
              <w:t>Materialinė parama vietinei rinkliavai už komunalinių atliekų surinkimą ir tvarkymą apmokėti (kompensuoti)</w:t>
            </w:r>
          </w:p>
        </w:tc>
        <w:tc>
          <w:tcPr>
            <w:tcW w:w="7367" w:type="dxa"/>
            <w:tcBorders>
              <w:top w:val="nil"/>
              <w:left w:val="nil"/>
              <w:bottom w:val="single" w:sz="8" w:space="0" w:color="auto"/>
              <w:right w:val="single" w:sz="8" w:space="0" w:color="auto"/>
            </w:tcBorders>
            <w:tcMar>
              <w:top w:w="0" w:type="dxa"/>
              <w:left w:w="108" w:type="dxa"/>
              <w:bottom w:w="0" w:type="dxa"/>
              <w:right w:w="108" w:type="dxa"/>
            </w:tcMar>
            <w:hideMark/>
          </w:tcPr>
          <w:p w:rsidR="00317C16" w:rsidRPr="005013C4" w:rsidRDefault="00317C16" w:rsidP="00C31697">
            <w:pPr>
              <w:tabs>
                <w:tab w:val="left" w:pos="0"/>
                <w:tab w:val="left" w:pos="1080"/>
                <w:tab w:val="left" w:pos="1440"/>
                <w:tab w:val="left" w:pos="1710"/>
              </w:tabs>
              <w:jc w:val="both"/>
              <w:rPr>
                <w:rFonts w:ascii="Times New Roman" w:hAnsi="Times New Roman"/>
                <w:sz w:val="23"/>
                <w:szCs w:val="23"/>
              </w:rPr>
            </w:pPr>
            <w:r w:rsidRPr="005013C4">
              <w:rPr>
                <w:rFonts w:ascii="Times New Roman" w:hAnsi="Times New Roman"/>
                <w:sz w:val="23"/>
                <w:szCs w:val="23"/>
              </w:rPr>
              <w:t>Socialinės pašalpos teikimo laikotarpiu (įskaitant kai socialinė pašalpa skiriama, bet neišmokama) 100 procentų apmokant (kompensuojant) metinę vietinę rinkliavą, kai nuosavybės teise priklauso būstas Klaipėdos miesto savivaldybės teritorijoje ir šiame būste asmuo deklaruoja savo gyvenamąją vietą, arba savivaldybės būsto ar socialinio būsto nuomininkams, deklaruojantiems gyvenamąją vietą šiame būste. Deklaruojantys gyvenamąją vietą skirtinguose būstuose, privalo pasirinkti vieną iš būstų, už kurį parama būtų teikiama.</w:t>
            </w:r>
          </w:p>
        </w:tc>
        <w:tc>
          <w:tcPr>
            <w:tcW w:w="5056" w:type="dxa"/>
            <w:tcBorders>
              <w:top w:val="nil"/>
              <w:left w:val="nil"/>
              <w:bottom w:val="single" w:sz="8" w:space="0" w:color="auto"/>
              <w:right w:val="single" w:sz="8" w:space="0" w:color="auto"/>
            </w:tcBorders>
            <w:tcMar>
              <w:top w:w="0" w:type="dxa"/>
              <w:left w:w="108" w:type="dxa"/>
              <w:bottom w:w="0" w:type="dxa"/>
              <w:right w:w="108" w:type="dxa"/>
            </w:tcMar>
            <w:hideMark/>
          </w:tcPr>
          <w:p w:rsidR="00317C16" w:rsidRPr="005013C4" w:rsidRDefault="00317C16" w:rsidP="00CA610C">
            <w:pPr>
              <w:rPr>
                <w:rFonts w:ascii="Times New Roman" w:hAnsi="Times New Roman"/>
                <w:sz w:val="23"/>
                <w:szCs w:val="23"/>
              </w:rPr>
            </w:pPr>
          </w:p>
        </w:tc>
      </w:tr>
      <w:tr w:rsidR="002B3539" w:rsidRPr="005013C4" w:rsidTr="0036498D">
        <w:tc>
          <w:tcPr>
            <w:tcW w:w="359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B3539" w:rsidRPr="005013C4" w:rsidRDefault="002B3539" w:rsidP="00CE69D4">
            <w:pPr>
              <w:ind w:left="34"/>
              <w:contextualSpacing/>
              <w:rPr>
                <w:rFonts w:ascii="Times New Roman" w:hAnsi="Times New Roman"/>
                <w:sz w:val="23"/>
                <w:szCs w:val="23"/>
              </w:rPr>
            </w:pPr>
            <w:r w:rsidRPr="005013C4">
              <w:rPr>
                <w:rFonts w:ascii="Times New Roman" w:hAnsi="Times New Roman"/>
                <w:sz w:val="23"/>
                <w:szCs w:val="23"/>
              </w:rPr>
              <w:t>Materialinė parama sezoniniams drabužiams ir avalynei įsigyti</w:t>
            </w:r>
          </w:p>
        </w:tc>
        <w:tc>
          <w:tcPr>
            <w:tcW w:w="7367" w:type="dxa"/>
            <w:tcBorders>
              <w:top w:val="nil"/>
              <w:left w:val="nil"/>
              <w:bottom w:val="single" w:sz="8" w:space="0" w:color="auto"/>
              <w:right w:val="single" w:sz="8" w:space="0" w:color="auto"/>
            </w:tcBorders>
            <w:tcMar>
              <w:top w:w="0" w:type="dxa"/>
              <w:left w:w="108" w:type="dxa"/>
              <w:bottom w:w="0" w:type="dxa"/>
              <w:right w:w="108" w:type="dxa"/>
            </w:tcMar>
          </w:tcPr>
          <w:p w:rsidR="002B3539" w:rsidRPr="005013C4" w:rsidRDefault="002B3539" w:rsidP="002B3539">
            <w:pPr>
              <w:tabs>
                <w:tab w:val="left" w:pos="720"/>
                <w:tab w:val="left" w:pos="2592"/>
                <w:tab w:val="left" w:pos="3888"/>
                <w:tab w:val="left" w:pos="5185"/>
                <w:tab w:val="left" w:pos="6481"/>
                <w:tab w:val="left" w:pos="7777"/>
                <w:tab w:val="left" w:pos="9072"/>
                <w:tab w:val="left" w:pos="10335"/>
              </w:tabs>
              <w:suppressAutoHyphens/>
              <w:jc w:val="both"/>
              <w:rPr>
                <w:rFonts w:ascii="Times New Roman" w:hAnsi="Times New Roman"/>
                <w:sz w:val="23"/>
                <w:szCs w:val="23"/>
              </w:rPr>
            </w:pPr>
            <w:r w:rsidRPr="005013C4">
              <w:rPr>
                <w:rFonts w:ascii="Times New Roman" w:hAnsi="Times New Roman"/>
                <w:bCs/>
                <w:sz w:val="23"/>
                <w:szCs w:val="23"/>
              </w:rPr>
              <w:t xml:space="preserve">0,5 VRP </w:t>
            </w:r>
            <w:r w:rsidRPr="005013C4">
              <w:rPr>
                <w:rFonts w:ascii="Times New Roman" w:hAnsi="Times New Roman"/>
                <w:b/>
                <w:bCs/>
                <w:sz w:val="23"/>
                <w:szCs w:val="23"/>
              </w:rPr>
              <w:t>kartą per metus</w:t>
            </w:r>
            <w:r w:rsidRPr="005013C4">
              <w:rPr>
                <w:rFonts w:ascii="Times New Roman" w:hAnsi="Times New Roman"/>
                <w:bCs/>
                <w:sz w:val="23"/>
                <w:szCs w:val="23"/>
              </w:rPr>
              <w:t xml:space="preserve"> </w:t>
            </w:r>
            <w:r w:rsidRPr="005013C4">
              <w:rPr>
                <w:rFonts w:ascii="Times New Roman" w:hAnsi="Times New Roman"/>
                <w:sz w:val="23"/>
                <w:szCs w:val="23"/>
              </w:rPr>
              <w:t xml:space="preserve">socialinės pašalpos teikimo laikotarpiu (įskaitant kai socialinė pašalpa skiriama, bet neišmokama), jeigu asmuo arba bendrai gyvenantys asmenys augina vaiką (vaikus), </w:t>
            </w:r>
            <w:r w:rsidRPr="005013C4">
              <w:rPr>
                <w:rFonts w:ascii="Times New Roman" w:hAnsi="Times New Roman"/>
                <w:bCs/>
                <w:sz w:val="23"/>
                <w:szCs w:val="23"/>
              </w:rPr>
              <w:t>vienas gyvenantis asmuo arba bent vienas iš bendrai gyvenančių asmenų yra neįgalus arba sukakęs senatvės pensijos amžių asmuo, vienas gyvenantis asmuo arba bent vienas iš bendrai gyvenančių asmenų patiria socialinę riziką ir kreipimosi metu yra socialinės priežiūros paslaugų gavėjas.</w:t>
            </w:r>
          </w:p>
          <w:p w:rsidR="002B3539" w:rsidRPr="005013C4" w:rsidRDefault="002B3539" w:rsidP="00C31697">
            <w:pPr>
              <w:tabs>
                <w:tab w:val="left" w:pos="720"/>
                <w:tab w:val="left" w:pos="2592"/>
                <w:tab w:val="left" w:pos="3888"/>
                <w:tab w:val="left" w:pos="5185"/>
                <w:tab w:val="left" w:pos="6481"/>
                <w:tab w:val="left" w:pos="7777"/>
                <w:tab w:val="left" w:pos="9072"/>
                <w:tab w:val="left" w:pos="10335"/>
              </w:tabs>
              <w:suppressAutoHyphens/>
              <w:jc w:val="both"/>
              <w:rPr>
                <w:rFonts w:ascii="Times New Roman" w:hAnsi="Times New Roman"/>
                <w:bCs/>
                <w:sz w:val="23"/>
                <w:szCs w:val="23"/>
              </w:rPr>
            </w:pPr>
            <w:r w:rsidRPr="005013C4">
              <w:rPr>
                <w:rFonts w:ascii="Times New Roman" w:hAnsi="Times New Roman"/>
                <w:sz w:val="23"/>
                <w:szCs w:val="23"/>
              </w:rPr>
              <w:t>Parama neskiriama, jeigu bent vienas iš bendrai gyvenančių asmenų ar vienas gyvenantis asmuo nevykdo Įstatymo 25 straipsnio 1, 4–6  punktuose nustatytų pareigų arba jiems socialinės pašalpos dydis yra mažinamas Įstatymu nustatyta  tvarka.</w:t>
            </w:r>
          </w:p>
        </w:tc>
        <w:tc>
          <w:tcPr>
            <w:tcW w:w="5056"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2B3539" w:rsidRPr="005013C4" w:rsidRDefault="002B3539" w:rsidP="00CA610C">
            <w:pPr>
              <w:rPr>
                <w:rFonts w:ascii="Times New Roman" w:hAnsi="Times New Roman"/>
                <w:sz w:val="23"/>
                <w:szCs w:val="23"/>
              </w:rPr>
            </w:pPr>
          </w:p>
        </w:tc>
      </w:tr>
      <w:tr w:rsidR="002B3539" w:rsidRPr="005013C4" w:rsidTr="0036498D">
        <w:tc>
          <w:tcPr>
            <w:tcW w:w="3595"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2B3539" w:rsidRPr="005013C4" w:rsidRDefault="002B3539" w:rsidP="00CE69D4">
            <w:pPr>
              <w:ind w:left="34"/>
              <w:contextualSpacing/>
              <w:rPr>
                <w:rFonts w:ascii="Times New Roman" w:hAnsi="Times New Roman"/>
                <w:sz w:val="23"/>
                <w:szCs w:val="23"/>
              </w:rPr>
            </w:pPr>
            <w:r w:rsidRPr="005013C4">
              <w:rPr>
                <w:rFonts w:ascii="Times New Roman" w:hAnsi="Times New Roman"/>
                <w:sz w:val="23"/>
                <w:szCs w:val="23"/>
              </w:rPr>
              <w:t>Materialinė parama, papildomai teikiama socialinės pašalpos gavėjams</w:t>
            </w:r>
          </w:p>
        </w:tc>
        <w:tc>
          <w:tcPr>
            <w:tcW w:w="7367"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2B3539" w:rsidRPr="005013C4" w:rsidRDefault="002B3539" w:rsidP="002B3539">
            <w:pPr>
              <w:tabs>
                <w:tab w:val="left" w:pos="720"/>
                <w:tab w:val="left" w:pos="2592"/>
                <w:tab w:val="left" w:pos="3888"/>
                <w:tab w:val="left" w:pos="5185"/>
                <w:tab w:val="left" w:pos="6481"/>
                <w:tab w:val="left" w:pos="7777"/>
                <w:tab w:val="left" w:pos="9072"/>
                <w:tab w:val="left" w:pos="10335"/>
              </w:tabs>
              <w:suppressAutoHyphens/>
              <w:jc w:val="both"/>
              <w:rPr>
                <w:rFonts w:ascii="Times New Roman" w:hAnsi="Times New Roman"/>
                <w:bCs/>
                <w:sz w:val="23"/>
                <w:szCs w:val="23"/>
              </w:rPr>
            </w:pPr>
            <w:r w:rsidRPr="005013C4">
              <w:rPr>
                <w:rFonts w:ascii="Times New Roman" w:hAnsi="Times New Roman"/>
                <w:b/>
                <w:bCs/>
                <w:sz w:val="23"/>
                <w:szCs w:val="23"/>
              </w:rPr>
              <w:t>Periodinė 0,2 VRP per mėnesį</w:t>
            </w:r>
            <w:r w:rsidRPr="005013C4">
              <w:rPr>
                <w:rFonts w:ascii="Times New Roman" w:hAnsi="Times New Roman"/>
                <w:bCs/>
                <w:sz w:val="23"/>
                <w:szCs w:val="23"/>
              </w:rPr>
              <w:t xml:space="preserve"> </w:t>
            </w:r>
            <w:r w:rsidRPr="005013C4">
              <w:rPr>
                <w:rFonts w:ascii="Times New Roman" w:hAnsi="Times New Roman"/>
                <w:sz w:val="23"/>
                <w:szCs w:val="23"/>
              </w:rPr>
              <w:t xml:space="preserve">socialinės pašalpos teikimo laikotarpiu (įskaitant kai socialinė pašalpa skiriama, bet neišmokama), jeigu </w:t>
            </w:r>
            <w:r w:rsidRPr="005013C4">
              <w:rPr>
                <w:rFonts w:ascii="Times New Roman" w:hAnsi="Times New Roman"/>
                <w:bCs/>
                <w:sz w:val="23"/>
                <w:szCs w:val="23"/>
              </w:rPr>
              <w:t>asmuo arba bendrai gyvenantys asmenys augina vaiką (vaikus), vienas gyvenantis asmuo arba bent vienas iš bendrai gyvenančių asmenų yra neįgalus arba sukakęs senatvės pensijos amžių asmuo, vienas gyvenantis asmuo arba bent vienas iš bendrai gyvenančių asmenų patiria socialinę riziką ir kreipimosi metu yra socialinės priežiūros paslaugų gavėjas.</w:t>
            </w:r>
          </w:p>
          <w:p w:rsidR="002B3539" w:rsidRPr="005013C4" w:rsidRDefault="002B3539" w:rsidP="00575647">
            <w:pPr>
              <w:tabs>
                <w:tab w:val="left" w:pos="1080"/>
              </w:tabs>
              <w:jc w:val="both"/>
              <w:rPr>
                <w:rFonts w:ascii="Times New Roman" w:hAnsi="Times New Roman"/>
                <w:sz w:val="23"/>
                <w:szCs w:val="23"/>
              </w:rPr>
            </w:pPr>
            <w:r w:rsidRPr="005013C4">
              <w:rPr>
                <w:rFonts w:ascii="Times New Roman" w:hAnsi="Times New Roman"/>
                <w:sz w:val="23"/>
                <w:szCs w:val="23"/>
              </w:rPr>
              <w:t>Parama neskiriama, jeigu bent vienas iš bendrai gyvenančių asmenų ar vienas gyvenantis asmuo nevykdo Įstatymo 25 straipsnio 1, 4–6  punktuose nustatytų pareigų arba jiems socialinės pašalpos dydis yra mažinamas Įstatymu nustatyta  tvarka.</w:t>
            </w:r>
          </w:p>
        </w:tc>
        <w:tc>
          <w:tcPr>
            <w:tcW w:w="5056"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2B3539" w:rsidRPr="005013C4" w:rsidRDefault="002B3539" w:rsidP="00CA610C">
            <w:pPr>
              <w:rPr>
                <w:rFonts w:ascii="Times New Roman" w:hAnsi="Times New Roman"/>
                <w:sz w:val="23"/>
                <w:szCs w:val="23"/>
              </w:rPr>
            </w:pPr>
          </w:p>
        </w:tc>
      </w:tr>
    </w:tbl>
    <w:p w:rsidR="00E46F9A" w:rsidRPr="005013C4" w:rsidRDefault="00E46F9A">
      <w:pPr>
        <w:rPr>
          <w:sz w:val="23"/>
          <w:szCs w:val="23"/>
        </w:rPr>
      </w:pPr>
    </w:p>
    <w:p w:rsidR="00AC3D5B" w:rsidRPr="005013C4" w:rsidRDefault="002B3539" w:rsidP="00AC3D5B">
      <w:pPr>
        <w:jc w:val="both"/>
        <w:rPr>
          <w:rFonts w:ascii="Times New Roman" w:hAnsi="Times New Roman"/>
          <w:sz w:val="23"/>
          <w:szCs w:val="23"/>
        </w:rPr>
      </w:pPr>
      <w:r w:rsidRPr="005013C4">
        <w:rPr>
          <w:rFonts w:ascii="Times New Roman" w:eastAsia="Times New Roman" w:hAnsi="Times New Roman"/>
          <w:sz w:val="23"/>
          <w:szCs w:val="23"/>
          <w:vertAlign w:val="superscript"/>
        </w:rPr>
        <w:t>*1</w:t>
      </w:r>
      <w:r w:rsidRPr="005013C4">
        <w:rPr>
          <w:rFonts w:ascii="Times New Roman" w:hAnsi="Times New Roman"/>
          <w:sz w:val="23"/>
          <w:szCs w:val="23"/>
        </w:rPr>
        <w:t xml:space="preserve"> </w:t>
      </w:r>
      <w:r w:rsidR="007E7298" w:rsidRPr="005013C4">
        <w:rPr>
          <w:rFonts w:ascii="Times New Roman" w:hAnsi="Times New Roman"/>
          <w:sz w:val="23"/>
          <w:szCs w:val="23"/>
        </w:rPr>
        <w:t xml:space="preserve">VRP </w:t>
      </w:r>
      <w:r w:rsidR="00D91ABC">
        <w:rPr>
          <w:rFonts w:ascii="Times New Roman" w:hAnsi="Times New Roman"/>
          <w:sz w:val="23"/>
          <w:szCs w:val="23"/>
        </w:rPr>
        <w:t>–</w:t>
      </w:r>
      <w:r w:rsidR="007E7298" w:rsidRPr="005013C4">
        <w:rPr>
          <w:rFonts w:ascii="Times New Roman" w:hAnsi="Times New Roman"/>
          <w:sz w:val="23"/>
          <w:szCs w:val="23"/>
        </w:rPr>
        <w:t xml:space="preserve"> </w:t>
      </w:r>
      <w:r w:rsidR="00AC3D5B" w:rsidRPr="005013C4">
        <w:rPr>
          <w:rFonts w:ascii="Times New Roman" w:hAnsi="Times New Roman"/>
          <w:sz w:val="23"/>
          <w:szCs w:val="23"/>
        </w:rPr>
        <w:t xml:space="preserve">Valstybės remiamų pajamų dydis (šiuo metu – 102 </w:t>
      </w:r>
      <w:proofErr w:type="spellStart"/>
      <w:r w:rsidR="00AC3D5B" w:rsidRPr="005013C4">
        <w:rPr>
          <w:rFonts w:ascii="Times New Roman" w:hAnsi="Times New Roman"/>
          <w:sz w:val="23"/>
          <w:szCs w:val="23"/>
        </w:rPr>
        <w:t>Eur</w:t>
      </w:r>
      <w:proofErr w:type="spellEnd"/>
      <w:r w:rsidR="00AC3D5B" w:rsidRPr="005013C4">
        <w:rPr>
          <w:rFonts w:ascii="Times New Roman" w:hAnsi="Times New Roman"/>
          <w:sz w:val="23"/>
          <w:szCs w:val="23"/>
        </w:rPr>
        <w:t>)</w:t>
      </w:r>
    </w:p>
    <w:p w:rsidR="00CE69D4" w:rsidRPr="005013C4" w:rsidRDefault="002B3539" w:rsidP="00C31697">
      <w:pPr>
        <w:rPr>
          <w:rFonts w:ascii="Times New Roman" w:eastAsia="Times New Roman" w:hAnsi="Times New Roman"/>
          <w:sz w:val="23"/>
          <w:szCs w:val="23"/>
        </w:rPr>
      </w:pPr>
      <w:r w:rsidRPr="005013C4">
        <w:rPr>
          <w:rFonts w:ascii="Times New Roman" w:eastAsia="Times New Roman" w:hAnsi="Times New Roman"/>
          <w:sz w:val="23"/>
          <w:szCs w:val="23"/>
          <w:vertAlign w:val="superscript"/>
        </w:rPr>
        <w:t>*2</w:t>
      </w:r>
      <w:r w:rsidRPr="005013C4">
        <w:rPr>
          <w:rFonts w:ascii="Times New Roman" w:hAnsi="Times New Roman"/>
          <w:bCs/>
          <w:sz w:val="23"/>
          <w:szCs w:val="23"/>
        </w:rPr>
        <w:t xml:space="preserve"> </w:t>
      </w:r>
      <w:r w:rsidRPr="005013C4">
        <w:rPr>
          <w:rFonts w:ascii="Times New Roman" w:hAnsi="Times New Roman"/>
          <w:sz w:val="23"/>
          <w:szCs w:val="23"/>
        </w:rPr>
        <w:t xml:space="preserve"> </w:t>
      </w:r>
      <w:r w:rsidR="007E7298" w:rsidRPr="005013C4">
        <w:rPr>
          <w:rFonts w:ascii="Times New Roman" w:eastAsia="Times New Roman" w:hAnsi="Times New Roman"/>
          <w:sz w:val="23"/>
          <w:szCs w:val="23"/>
        </w:rPr>
        <w:t xml:space="preserve">Įstatymas </w:t>
      </w:r>
      <w:r w:rsidR="00D91ABC">
        <w:rPr>
          <w:rFonts w:ascii="Times New Roman" w:eastAsia="Times New Roman" w:hAnsi="Times New Roman"/>
          <w:sz w:val="23"/>
          <w:szCs w:val="23"/>
        </w:rPr>
        <w:t>–</w:t>
      </w:r>
      <w:r w:rsidR="007E7298" w:rsidRPr="005013C4">
        <w:rPr>
          <w:rFonts w:ascii="Times New Roman" w:eastAsia="Times New Roman" w:hAnsi="Times New Roman"/>
          <w:sz w:val="23"/>
          <w:szCs w:val="23"/>
        </w:rPr>
        <w:t xml:space="preserve"> </w:t>
      </w:r>
      <w:r w:rsidR="00D76D45" w:rsidRPr="005013C4">
        <w:rPr>
          <w:rFonts w:ascii="Times New Roman" w:eastAsia="Times New Roman" w:hAnsi="Times New Roman"/>
          <w:sz w:val="23"/>
          <w:szCs w:val="23"/>
        </w:rPr>
        <w:t>Lietuvos Respublikos piniginės socialinės paramos nepasiturintiems gyventojams įstatymas</w:t>
      </w:r>
    </w:p>
    <w:p w:rsidR="00F3565A" w:rsidRPr="005013C4" w:rsidRDefault="00F3565A" w:rsidP="00C31697">
      <w:pPr>
        <w:rPr>
          <w:rFonts w:ascii="Times New Roman" w:eastAsia="Times New Roman" w:hAnsi="Times New Roman"/>
          <w:sz w:val="23"/>
          <w:szCs w:val="23"/>
        </w:rPr>
      </w:pPr>
    </w:p>
    <w:p w:rsidR="00F3565A" w:rsidRPr="005013C4" w:rsidRDefault="00F3565A" w:rsidP="00F3565A">
      <w:pPr>
        <w:rPr>
          <w:rFonts w:ascii="Times New Roman" w:hAnsi="Times New Roman"/>
          <w:b/>
          <w:bCs/>
          <w:sz w:val="23"/>
          <w:szCs w:val="23"/>
        </w:rPr>
      </w:pPr>
      <w:r w:rsidRPr="005013C4">
        <w:rPr>
          <w:rFonts w:ascii="Times New Roman" w:hAnsi="Times New Roman"/>
          <w:b/>
          <w:bCs/>
          <w:sz w:val="23"/>
          <w:szCs w:val="23"/>
        </w:rPr>
        <w:t>Dėl paramos kreiptis:</w:t>
      </w:r>
    </w:p>
    <w:p w:rsidR="00F3565A" w:rsidRPr="005013C4" w:rsidRDefault="00F3565A" w:rsidP="00F3565A">
      <w:pPr>
        <w:rPr>
          <w:rFonts w:ascii="Times New Roman" w:hAnsi="Times New Roman"/>
          <w:sz w:val="23"/>
          <w:szCs w:val="23"/>
          <w:lang w:eastAsia="lt-LT"/>
        </w:rPr>
      </w:pPr>
      <w:r w:rsidRPr="005013C4">
        <w:rPr>
          <w:rFonts w:ascii="Times New Roman" w:hAnsi="Times New Roman"/>
          <w:sz w:val="23"/>
          <w:szCs w:val="23"/>
          <w:lang w:eastAsia="lt-LT"/>
        </w:rPr>
        <w:t>Į Klaipėdos miesto savivaldybės administracijos Socialinių reikalų departamento Socialinės paramos skyriaus Socialinių išmokų poskyrį: </w:t>
      </w:r>
      <w:r w:rsidRPr="005013C4">
        <w:rPr>
          <w:rFonts w:ascii="Times New Roman" w:hAnsi="Times New Roman"/>
          <w:sz w:val="23"/>
          <w:szCs w:val="23"/>
          <w:lang w:eastAsia="lt-LT"/>
        </w:rPr>
        <w:br/>
        <w:t xml:space="preserve">Padalinys Vytauto g. 13 </w:t>
      </w:r>
      <w:r w:rsidR="00D91ABC">
        <w:rPr>
          <w:rFonts w:ascii="Times New Roman" w:hAnsi="Times New Roman"/>
          <w:sz w:val="23"/>
          <w:szCs w:val="23"/>
          <w:lang w:eastAsia="lt-LT"/>
        </w:rPr>
        <w:t>–</w:t>
      </w:r>
      <w:r w:rsidRPr="005013C4">
        <w:rPr>
          <w:rFonts w:ascii="Times New Roman" w:hAnsi="Times New Roman"/>
          <w:sz w:val="23"/>
          <w:szCs w:val="23"/>
          <w:lang w:eastAsia="lt-LT"/>
        </w:rPr>
        <w:t xml:space="preserve"> gyvenantiems šiaurinėje miesto dalyje (nuo </w:t>
      </w:r>
      <w:proofErr w:type="spellStart"/>
      <w:r w:rsidRPr="005013C4">
        <w:rPr>
          <w:rFonts w:ascii="Times New Roman" w:hAnsi="Times New Roman"/>
          <w:sz w:val="23"/>
          <w:szCs w:val="23"/>
          <w:lang w:eastAsia="lt-LT"/>
        </w:rPr>
        <w:t>Kalotės</w:t>
      </w:r>
      <w:proofErr w:type="spellEnd"/>
      <w:r w:rsidRPr="005013C4">
        <w:rPr>
          <w:rFonts w:ascii="Times New Roman" w:hAnsi="Times New Roman"/>
          <w:sz w:val="23"/>
          <w:szCs w:val="23"/>
          <w:lang w:eastAsia="lt-LT"/>
        </w:rPr>
        <w:t xml:space="preserve"> iki Baltijos pr.) </w:t>
      </w:r>
      <w:r w:rsidRPr="005013C4">
        <w:rPr>
          <w:rFonts w:ascii="Times New Roman" w:hAnsi="Times New Roman"/>
          <w:sz w:val="23"/>
          <w:szCs w:val="23"/>
          <w:lang w:eastAsia="lt-LT"/>
        </w:rPr>
        <w:br/>
        <w:t xml:space="preserve">Padalinys Laukininkų g. 19A </w:t>
      </w:r>
      <w:r w:rsidR="00D91ABC">
        <w:rPr>
          <w:rFonts w:ascii="Times New Roman" w:hAnsi="Times New Roman"/>
          <w:sz w:val="23"/>
          <w:szCs w:val="23"/>
          <w:lang w:eastAsia="lt-LT"/>
        </w:rPr>
        <w:t>–</w:t>
      </w:r>
      <w:r w:rsidRPr="005013C4">
        <w:rPr>
          <w:rFonts w:ascii="Times New Roman" w:hAnsi="Times New Roman"/>
          <w:sz w:val="23"/>
          <w:szCs w:val="23"/>
          <w:lang w:eastAsia="lt-LT"/>
        </w:rPr>
        <w:t xml:space="preserve"> gyvenantiems pietinėje miesto dalyje (nuo Baltijos pr. iki Rimkų gyvenvietės imtinai) </w:t>
      </w:r>
      <w:r w:rsidRPr="005013C4">
        <w:rPr>
          <w:rFonts w:ascii="Times New Roman" w:hAnsi="Times New Roman"/>
          <w:sz w:val="23"/>
          <w:szCs w:val="23"/>
          <w:lang w:eastAsia="lt-LT"/>
        </w:rPr>
        <w:br/>
        <w:t>Sociali</w:t>
      </w:r>
      <w:r w:rsidR="003B3A42" w:rsidRPr="005013C4">
        <w:rPr>
          <w:rFonts w:ascii="Times New Roman" w:hAnsi="Times New Roman"/>
          <w:sz w:val="23"/>
          <w:szCs w:val="23"/>
          <w:lang w:eastAsia="lt-LT"/>
        </w:rPr>
        <w:t>ni</w:t>
      </w:r>
      <w:r w:rsidRPr="005013C4">
        <w:rPr>
          <w:rFonts w:ascii="Times New Roman" w:hAnsi="Times New Roman"/>
          <w:sz w:val="23"/>
          <w:szCs w:val="23"/>
          <w:lang w:eastAsia="lt-LT"/>
        </w:rPr>
        <w:t>ų išmokų poskyrio darbo laikas</w:t>
      </w:r>
      <w:r w:rsidR="00D91ABC">
        <w:rPr>
          <w:rFonts w:ascii="Times New Roman" w:hAnsi="Times New Roman"/>
          <w:sz w:val="23"/>
          <w:szCs w:val="23"/>
          <w:lang w:eastAsia="lt-LT"/>
        </w:rPr>
        <w:t>:</w:t>
      </w:r>
      <w:r w:rsidRPr="005013C4">
        <w:rPr>
          <w:rFonts w:ascii="Times New Roman" w:hAnsi="Times New Roman"/>
          <w:sz w:val="23"/>
          <w:szCs w:val="23"/>
          <w:lang w:eastAsia="lt-LT"/>
        </w:rPr>
        <w:t xml:space="preserve"> I</w:t>
      </w:r>
      <w:r w:rsidR="00D91ABC">
        <w:rPr>
          <w:rFonts w:ascii="Times New Roman" w:hAnsi="Times New Roman"/>
          <w:sz w:val="23"/>
          <w:szCs w:val="23"/>
          <w:lang w:eastAsia="lt-LT"/>
        </w:rPr>
        <w:t>–</w:t>
      </w:r>
      <w:r w:rsidRPr="005013C4">
        <w:rPr>
          <w:rFonts w:ascii="Times New Roman" w:hAnsi="Times New Roman"/>
          <w:sz w:val="23"/>
          <w:szCs w:val="23"/>
          <w:lang w:eastAsia="lt-LT"/>
        </w:rPr>
        <w:t xml:space="preserve">IV nuo 8 iki 17 val. (pietų pertrauka nuo 12 iki 12.45 val.), V </w:t>
      </w:r>
      <w:r w:rsidR="00D91ABC">
        <w:rPr>
          <w:rFonts w:ascii="Times New Roman" w:hAnsi="Times New Roman"/>
          <w:sz w:val="23"/>
          <w:szCs w:val="23"/>
          <w:lang w:eastAsia="lt-LT"/>
        </w:rPr>
        <w:t>–</w:t>
      </w:r>
      <w:r w:rsidRPr="005013C4">
        <w:rPr>
          <w:rFonts w:ascii="Times New Roman" w:hAnsi="Times New Roman"/>
          <w:sz w:val="23"/>
          <w:szCs w:val="23"/>
          <w:lang w:eastAsia="lt-LT"/>
        </w:rPr>
        <w:t xml:space="preserve"> nuo 8 iki 12 val. </w:t>
      </w:r>
    </w:p>
    <w:p w:rsidR="00F3565A" w:rsidRPr="005013C4" w:rsidRDefault="00F3565A" w:rsidP="00F3565A">
      <w:pPr>
        <w:rPr>
          <w:rFonts w:ascii="Times New Roman" w:hAnsi="Times New Roman"/>
          <w:color w:val="000000"/>
          <w:sz w:val="23"/>
          <w:szCs w:val="23"/>
          <w:lang w:eastAsia="lt-LT"/>
        </w:rPr>
      </w:pPr>
      <w:r w:rsidRPr="005013C4">
        <w:rPr>
          <w:rFonts w:ascii="Times New Roman" w:hAnsi="Times New Roman"/>
          <w:b/>
          <w:bCs/>
          <w:color w:val="000000"/>
          <w:sz w:val="23"/>
          <w:szCs w:val="23"/>
          <w:lang w:eastAsia="lt-LT"/>
        </w:rPr>
        <w:t>Informacijos telefonai:</w:t>
      </w:r>
    </w:p>
    <w:p w:rsidR="00F3565A" w:rsidRPr="005013C4" w:rsidRDefault="00D91ABC" w:rsidP="00F3565A">
      <w:pPr>
        <w:rPr>
          <w:rFonts w:ascii="Times New Roman" w:hAnsi="Times New Roman"/>
          <w:color w:val="000000"/>
          <w:sz w:val="23"/>
          <w:szCs w:val="23"/>
          <w:lang w:eastAsia="lt-LT"/>
        </w:rPr>
      </w:pPr>
      <w:r>
        <w:rPr>
          <w:rFonts w:ascii="Times New Roman" w:hAnsi="Times New Roman"/>
          <w:color w:val="000000"/>
          <w:sz w:val="23"/>
          <w:szCs w:val="23"/>
          <w:lang w:eastAsia="lt-LT"/>
        </w:rPr>
        <w:t>Vytauto g. 13 – (8 46) 41 08 40</w:t>
      </w:r>
    </w:p>
    <w:p w:rsidR="00F3565A" w:rsidRPr="005013C4" w:rsidRDefault="00F3565A" w:rsidP="00F3565A">
      <w:pPr>
        <w:rPr>
          <w:rFonts w:ascii="Times New Roman" w:hAnsi="Times New Roman"/>
          <w:color w:val="000000"/>
          <w:sz w:val="23"/>
          <w:szCs w:val="23"/>
          <w:lang w:eastAsia="lt-LT"/>
        </w:rPr>
      </w:pPr>
      <w:r w:rsidRPr="005013C4">
        <w:rPr>
          <w:rFonts w:ascii="Times New Roman" w:hAnsi="Times New Roman"/>
          <w:color w:val="000000"/>
          <w:sz w:val="23"/>
          <w:szCs w:val="23"/>
          <w:lang w:eastAsia="lt-LT"/>
        </w:rPr>
        <w:t>Laukininkų g. 19</w:t>
      </w:r>
      <w:r w:rsidR="00D91ABC">
        <w:rPr>
          <w:rFonts w:ascii="Times New Roman" w:hAnsi="Times New Roman"/>
          <w:color w:val="000000"/>
          <w:sz w:val="23"/>
          <w:szCs w:val="23"/>
          <w:lang w:eastAsia="lt-LT"/>
        </w:rPr>
        <w:t>A – (8 46) 32 46 96</w:t>
      </w:r>
    </w:p>
    <w:p w:rsidR="00F3565A" w:rsidRPr="005013C4" w:rsidRDefault="00F3565A" w:rsidP="00C31697">
      <w:pPr>
        <w:rPr>
          <w:rFonts w:ascii="Times New Roman" w:hAnsi="Times New Roman"/>
          <w:sz w:val="23"/>
          <w:szCs w:val="23"/>
        </w:rPr>
      </w:pPr>
    </w:p>
    <w:p w:rsidR="00F3565A" w:rsidRPr="005013C4" w:rsidRDefault="00F3565A" w:rsidP="00C31697">
      <w:pPr>
        <w:rPr>
          <w:rFonts w:ascii="Times New Roman" w:hAnsi="Times New Roman"/>
          <w:sz w:val="23"/>
          <w:szCs w:val="23"/>
        </w:rPr>
      </w:pPr>
      <w:r w:rsidRPr="005013C4">
        <w:rPr>
          <w:rFonts w:ascii="Times New Roman" w:hAnsi="Times New Roman"/>
          <w:sz w:val="23"/>
          <w:szCs w:val="23"/>
        </w:rPr>
        <w:t>Klaipėdos miesto savivaldybės</w:t>
      </w:r>
      <w:r w:rsidR="00EF6806" w:rsidRPr="005013C4">
        <w:rPr>
          <w:rFonts w:ascii="Times New Roman" w:hAnsi="Times New Roman"/>
          <w:sz w:val="23"/>
          <w:szCs w:val="23"/>
        </w:rPr>
        <w:t xml:space="preserve"> administracijos</w:t>
      </w:r>
      <w:r w:rsidRPr="005013C4">
        <w:rPr>
          <w:rFonts w:ascii="Times New Roman" w:hAnsi="Times New Roman"/>
          <w:sz w:val="23"/>
          <w:szCs w:val="23"/>
        </w:rPr>
        <w:t xml:space="preserve"> informacija</w:t>
      </w:r>
    </w:p>
    <w:sectPr w:rsidR="00F3565A" w:rsidRPr="005013C4" w:rsidSect="00F178B8">
      <w:pgSz w:w="16838" w:h="11906" w:orient="landscape"/>
      <w:pgMar w:top="1418" w:right="567" w:bottom="567" w:left="113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9D4"/>
    <w:rsid w:val="000C25A1"/>
    <w:rsid w:val="000E3BF0"/>
    <w:rsid w:val="001F3DC0"/>
    <w:rsid w:val="001F6CF2"/>
    <w:rsid w:val="00257930"/>
    <w:rsid w:val="002B3539"/>
    <w:rsid w:val="00317C16"/>
    <w:rsid w:val="003410F0"/>
    <w:rsid w:val="003A4B8C"/>
    <w:rsid w:val="003B3A42"/>
    <w:rsid w:val="00431299"/>
    <w:rsid w:val="004C5D25"/>
    <w:rsid w:val="005013C4"/>
    <w:rsid w:val="00575647"/>
    <w:rsid w:val="005A137E"/>
    <w:rsid w:val="005E44F0"/>
    <w:rsid w:val="00673319"/>
    <w:rsid w:val="00681381"/>
    <w:rsid w:val="006B3B26"/>
    <w:rsid w:val="0077139F"/>
    <w:rsid w:val="007C636D"/>
    <w:rsid w:val="007E7298"/>
    <w:rsid w:val="00823D57"/>
    <w:rsid w:val="009E454A"/>
    <w:rsid w:val="00A35606"/>
    <w:rsid w:val="00A60658"/>
    <w:rsid w:val="00A77010"/>
    <w:rsid w:val="00AB0C1C"/>
    <w:rsid w:val="00AC3D5B"/>
    <w:rsid w:val="00B9286E"/>
    <w:rsid w:val="00C31697"/>
    <w:rsid w:val="00CA1762"/>
    <w:rsid w:val="00CE69D4"/>
    <w:rsid w:val="00D42D5F"/>
    <w:rsid w:val="00D76D45"/>
    <w:rsid w:val="00D91ABC"/>
    <w:rsid w:val="00DF68D6"/>
    <w:rsid w:val="00E27997"/>
    <w:rsid w:val="00E46F9A"/>
    <w:rsid w:val="00E77F88"/>
    <w:rsid w:val="00EB08BF"/>
    <w:rsid w:val="00EF6806"/>
    <w:rsid w:val="00F178B8"/>
    <w:rsid w:val="00F3565A"/>
    <w:rsid w:val="00F8714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DFDC9"/>
  <w15:chartTrackingRefBased/>
  <w15:docId w15:val="{D4C0965B-332D-440A-8AC0-41F4A4E6B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E69D4"/>
    <w:pPr>
      <w:spacing w:after="0" w:line="240" w:lineRule="auto"/>
    </w:pPr>
    <w:rPr>
      <w:rFonts w:ascii="Calibri" w:hAnsi="Calibri" w:cs="Times New Roma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2872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7DA013-90EF-4F5D-BEB3-93067BFE9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6526</Words>
  <Characters>3720</Characters>
  <Application>Microsoft Office Word</Application>
  <DocSecurity>4</DocSecurity>
  <Lines>31</Lines>
  <Paragraphs>20</Paragraphs>
  <ScaleCrop>false</ScaleCrop>
  <HeadingPairs>
    <vt:vector size="2" baseType="variant">
      <vt:variant>
        <vt:lpstr>Pavadinimas</vt:lpstr>
      </vt:variant>
      <vt:variant>
        <vt:i4>1</vt:i4>
      </vt:variant>
    </vt:vector>
  </HeadingPairs>
  <TitlesOfParts>
    <vt:vector size="1" baseType="lpstr">
      <vt:lpstr/>
    </vt:vector>
  </TitlesOfParts>
  <Company>Klaipėdos miesto savivaldybės administracija</Company>
  <LinksUpToDate>false</LinksUpToDate>
  <CharactersWithSpaces>10226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Gina Vilimaitiene</dc:creator>
  <cp:keywords/>
  <dc:description/>
  <cp:lastModifiedBy>Milda Milbutaite</cp:lastModifiedBy>
  <cp:revision>2</cp:revision>
  <dcterms:created xsi:type="dcterms:W3CDTF">2017-02-13T09:07:00Z</dcterms:created>
  <dcterms:modified xsi:type="dcterms:W3CDTF">2017-02-13T09:07:00Z</dcterms:modified>
</cp:coreProperties>
</file>