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AF" w:rsidRDefault="000454AF" w:rsidP="000454AF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savivaldybės Bendruomenės sveikatos tarybos</w:t>
      </w:r>
    </w:p>
    <w:p w:rsidR="000454AF" w:rsidRDefault="000454AF" w:rsidP="000454AF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</w:rPr>
        <w:t>POSĖDŽIO PROTOKOLAS</w:t>
      </w:r>
    </w:p>
    <w:p w:rsidR="00EF0E71" w:rsidRDefault="007631BF" w:rsidP="000454AF">
      <w:pPr>
        <w:jc w:val="center"/>
      </w:pPr>
      <w:r>
        <w:t>201</w:t>
      </w:r>
      <w:r w:rsidR="00B6263E">
        <w:t>6</w:t>
      </w:r>
      <w:r w:rsidR="002F708F">
        <w:t>-12-</w:t>
      </w:r>
      <w:r w:rsidR="007737D1">
        <w:t>28</w:t>
      </w:r>
      <w:r w:rsidR="003D29C9">
        <w:t xml:space="preserve"> </w:t>
      </w:r>
      <w:r w:rsidR="000454AF">
        <w:t>Nr.</w:t>
      </w:r>
      <w:r w:rsidR="002F708F">
        <w:t xml:space="preserve"> SV2-</w:t>
      </w:r>
      <w:r w:rsidR="007737D1">
        <w:t>7</w:t>
      </w:r>
      <w:r w:rsidR="003D29C9">
        <w:t xml:space="preserve">   </w:t>
      </w:r>
    </w:p>
    <w:p w:rsidR="000454AF" w:rsidRDefault="000454AF" w:rsidP="000454AF">
      <w:pPr>
        <w:jc w:val="center"/>
      </w:pPr>
      <w:r>
        <w:t xml:space="preserve"> </w:t>
      </w:r>
      <w:smartTag w:uri="urn:schemas-tilde-lv/tildestengine" w:element="firmas">
        <w:r>
          <w:t>Klaipėda</w:t>
        </w:r>
      </w:smartTag>
    </w:p>
    <w:p w:rsidR="000454AF" w:rsidRDefault="000454AF" w:rsidP="000454AF"/>
    <w:p w:rsidR="000454AF" w:rsidRDefault="00963866" w:rsidP="00307C07">
      <w:pPr>
        <w:ind w:firstLine="720"/>
        <w:jc w:val="both"/>
      </w:pPr>
      <w:r>
        <w:t>Posėdis įvyko 201</w:t>
      </w:r>
      <w:r w:rsidR="00B6263E">
        <w:t>6</w:t>
      </w:r>
      <w:r>
        <w:t>-</w:t>
      </w:r>
      <w:r w:rsidR="00737A8D">
        <w:t>1</w:t>
      </w:r>
      <w:r w:rsidR="005125F1">
        <w:t>2</w:t>
      </w:r>
      <w:r>
        <w:t>-</w:t>
      </w:r>
      <w:r w:rsidR="00357C72">
        <w:t>2</w:t>
      </w:r>
      <w:r w:rsidR="005125F1">
        <w:t>1</w:t>
      </w:r>
      <w:r w:rsidR="000454AF">
        <w:t>, prasidėjo 1</w:t>
      </w:r>
      <w:r w:rsidR="005125F1">
        <w:t>4</w:t>
      </w:r>
      <w:r w:rsidR="000454AF">
        <w:t xml:space="preserve">.00 val. </w:t>
      </w:r>
    </w:p>
    <w:p w:rsidR="008E797F" w:rsidRDefault="008E797F" w:rsidP="00307C07">
      <w:pPr>
        <w:ind w:firstLine="720"/>
        <w:jc w:val="both"/>
      </w:pPr>
      <w:r>
        <w:t>P</w:t>
      </w:r>
      <w:r w:rsidR="000454AF">
        <w:t xml:space="preserve">irmininkas </w:t>
      </w:r>
      <w:r>
        <w:t>Artūras Razbadauskas</w:t>
      </w:r>
    </w:p>
    <w:p w:rsidR="000454AF" w:rsidRDefault="008E797F" w:rsidP="00307C07">
      <w:pPr>
        <w:ind w:firstLine="720"/>
        <w:jc w:val="both"/>
      </w:pPr>
      <w:r>
        <w:t>S</w:t>
      </w:r>
      <w:r w:rsidR="000454AF">
        <w:t xml:space="preserve">ekretorė  </w:t>
      </w:r>
      <w:r w:rsidR="00664F3F">
        <w:t>Janina Asadauskienė</w:t>
      </w:r>
      <w:r w:rsidR="000454AF" w:rsidRPr="00963866">
        <w:rPr>
          <w:color w:val="FF0000"/>
        </w:rPr>
        <w:t xml:space="preserve"> </w:t>
      </w:r>
    </w:p>
    <w:p w:rsidR="00E55427" w:rsidRDefault="000454AF" w:rsidP="00E51638">
      <w:pPr>
        <w:ind w:firstLine="705"/>
        <w:jc w:val="both"/>
      </w:pPr>
      <w:r>
        <w:t xml:space="preserve">Dalyvauja </w:t>
      </w:r>
      <w:r w:rsidR="005E5D7A">
        <w:t>Bendruomenės sveikatos tarybos</w:t>
      </w:r>
      <w:r w:rsidR="00664F3F">
        <w:t xml:space="preserve"> </w:t>
      </w:r>
      <w:r w:rsidR="005E5D7A">
        <w:t xml:space="preserve">(BST)  </w:t>
      </w:r>
      <w:r>
        <w:t xml:space="preserve">tarybos nariai: </w:t>
      </w:r>
      <w:r w:rsidRPr="00F72A16">
        <w:t xml:space="preserve"> J. Grubliauskienė,</w:t>
      </w:r>
      <w:r w:rsidR="005B0D17">
        <w:t xml:space="preserve"> </w:t>
      </w:r>
      <w:r w:rsidR="00B6263E">
        <w:t xml:space="preserve"> </w:t>
      </w:r>
      <w:r w:rsidR="00664F3F">
        <w:t xml:space="preserve"> </w:t>
      </w:r>
      <w:proofErr w:type="spellStart"/>
      <w:r w:rsidR="00664F3F">
        <w:t>R.Ložienė</w:t>
      </w:r>
      <w:proofErr w:type="spellEnd"/>
      <w:r w:rsidR="00664F3F">
        <w:t>,</w:t>
      </w:r>
      <w:r w:rsidR="00B6263E">
        <w:t xml:space="preserve"> </w:t>
      </w:r>
      <w:r w:rsidR="000614FC">
        <w:t>S.Liekis</w:t>
      </w:r>
      <w:r w:rsidR="007E3ACC">
        <w:t>,</w:t>
      </w:r>
      <w:r w:rsidR="00737A8D">
        <w:t xml:space="preserve"> </w:t>
      </w:r>
      <w:r w:rsidR="007E3ACC">
        <w:t>D.Drungilienė</w:t>
      </w:r>
      <w:r w:rsidR="00E51638">
        <w:t>,</w:t>
      </w:r>
      <w:r w:rsidR="00C90353">
        <w:t xml:space="preserve"> </w:t>
      </w:r>
      <w:r w:rsidR="00737A8D">
        <w:t>B.</w:t>
      </w:r>
      <w:r w:rsidR="005A3D8E">
        <w:t xml:space="preserve"> </w:t>
      </w:r>
      <w:proofErr w:type="spellStart"/>
      <w:r w:rsidR="005A3D8E">
        <w:t>B</w:t>
      </w:r>
      <w:r w:rsidR="00737A8D">
        <w:t>ertašiūtė</w:t>
      </w:r>
      <w:proofErr w:type="spellEnd"/>
      <w:r w:rsidR="00737A8D">
        <w:t xml:space="preserve">, </w:t>
      </w:r>
      <w:proofErr w:type="spellStart"/>
      <w:r w:rsidR="00737A8D">
        <w:t>Ž.Kančauskienė</w:t>
      </w:r>
      <w:proofErr w:type="spellEnd"/>
      <w:r w:rsidR="001762B8">
        <w:t>.</w:t>
      </w:r>
      <w:r w:rsidR="00737A8D">
        <w:t>,</w:t>
      </w:r>
    </w:p>
    <w:p w:rsidR="00405747" w:rsidRDefault="001762B8" w:rsidP="00E51638">
      <w:pPr>
        <w:ind w:firstLine="705"/>
        <w:jc w:val="both"/>
      </w:pPr>
      <w:r>
        <w:t xml:space="preserve">Kviestiniai svečiai: </w:t>
      </w:r>
      <w:r w:rsidR="005125F1">
        <w:t>D</w:t>
      </w:r>
      <w:r w:rsidR="009C50A1">
        <w:t xml:space="preserve">alius </w:t>
      </w:r>
      <w:r w:rsidR="005125F1">
        <w:t>Serafinas</w:t>
      </w:r>
      <w:r w:rsidR="009C50A1">
        <w:t xml:space="preserve">, </w:t>
      </w:r>
      <w:r w:rsidR="00D104F6">
        <w:t xml:space="preserve"> Darius </w:t>
      </w:r>
      <w:proofErr w:type="spellStart"/>
      <w:r w:rsidR="00D104F6">
        <w:t>Čapas</w:t>
      </w:r>
      <w:proofErr w:type="spellEnd"/>
      <w:r w:rsidR="00D104F6">
        <w:t>,</w:t>
      </w:r>
      <w:r w:rsidR="002247FB">
        <w:t xml:space="preserve"> Gintaras Labutis</w:t>
      </w:r>
      <w:r w:rsidR="009F6656">
        <w:t>-</w:t>
      </w:r>
      <w:r w:rsidR="00D104F6">
        <w:t xml:space="preserve"> </w:t>
      </w:r>
      <w:r w:rsidR="009F6656">
        <w:rPr>
          <w:szCs w:val="24"/>
        </w:rPr>
        <w:t xml:space="preserve">VšĮ „Konkurencingumo plėtotės centras“ ir </w:t>
      </w:r>
      <w:r w:rsidR="00D104F6">
        <w:t>UAB „</w:t>
      </w:r>
      <w:proofErr w:type="spellStart"/>
      <w:r w:rsidR="00D104F6">
        <w:t>Kvalitetas</w:t>
      </w:r>
      <w:proofErr w:type="spellEnd"/>
      <w:r w:rsidR="00D104F6">
        <w:t xml:space="preserve"> “</w:t>
      </w:r>
      <w:r w:rsidR="002247FB">
        <w:t xml:space="preserve"> </w:t>
      </w:r>
      <w:r w:rsidR="00D104F6">
        <w:t>atstovai.</w:t>
      </w:r>
    </w:p>
    <w:p w:rsidR="00737A8D" w:rsidRDefault="000454AF" w:rsidP="00737A8D">
      <w:pPr>
        <w:rPr>
          <w:b/>
          <w:szCs w:val="24"/>
        </w:rPr>
      </w:pPr>
      <w:r>
        <w:rPr>
          <w:b/>
        </w:rPr>
        <w:t>DARBOTVARKĖ:</w:t>
      </w:r>
      <w:r w:rsidR="00737A8D" w:rsidRPr="00737A8D">
        <w:rPr>
          <w:b/>
          <w:szCs w:val="24"/>
        </w:rPr>
        <w:t xml:space="preserve"> </w:t>
      </w:r>
    </w:p>
    <w:p w:rsidR="00B94E6A" w:rsidRDefault="00050529" w:rsidP="00050529">
      <w:pPr>
        <w:ind w:hanging="142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737A8D">
        <w:rPr>
          <w:b/>
          <w:szCs w:val="24"/>
        </w:rPr>
        <w:t xml:space="preserve"> </w:t>
      </w:r>
      <w:r>
        <w:rPr>
          <w:b/>
          <w:szCs w:val="24"/>
        </w:rPr>
        <w:t xml:space="preserve">            </w:t>
      </w:r>
      <w:r w:rsidR="00737A8D" w:rsidRPr="00050529">
        <w:rPr>
          <w:szCs w:val="24"/>
        </w:rPr>
        <w:t>1.</w:t>
      </w:r>
      <w:r w:rsidR="00737A8D" w:rsidRPr="00737A8D">
        <w:rPr>
          <w:b/>
          <w:szCs w:val="24"/>
        </w:rPr>
        <w:t xml:space="preserve"> </w:t>
      </w:r>
      <w:r w:rsidR="00B94E6A">
        <w:rPr>
          <w:szCs w:val="24"/>
        </w:rPr>
        <w:t xml:space="preserve">Dėl gerosios ir blogosios patirties </w:t>
      </w:r>
      <w:proofErr w:type="spellStart"/>
      <w:r w:rsidR="00B94E6A">
        <w:rPr>
          <w:szCs w:val="24"/>
        </w:rPr>
        <w:t>stebėsenos</w:t>
      </w:r>
      <w:proofErr w:type="spellEnd"/>
      <w:r w:rsidR="00B94E6A">
        <w:rPr>
          <w:szCs w:val="24"/>
        </w:rPr>
        <w:t xml:space="preserve"> </w:t>
      </w:r>
      <w:proofErr w:type="spellStart"/>
      <w:r w:rsidR="00B94E6A">
        <w:rPr>
          <w:szCs w:val="24"/>
        </w:rPr>
        <w:t>tarpinstitucinės</w:t>
      </w:r>
      <w:proofErr w:type="spellEnd"/>
      <w:r w:rsidR="00B94E6A">
        <w:rPr>
          <w:szCs w:val="24"/>
        </w:rPr>
        <w:t xml:space="preserve"> sistemos taikymo sveikatos sektoriuje studijos </w:t>
      </w:r>
    </w:p>
    <w:p w:rsidR="00B94E6A" w:rsidRDefault="00B94E6A" w:rsidP="00050529">
      <w:pPr>
        <w:ind w:left="709" w:hanging="709"/>
        <w:jc w:val="both"/>
        <w:rPr>
          <w:sz w:val="22"/>
          <w:szCs w:val="22"/>
        </w:rPr>
      </w:pPr>
      <w:r>
        <w:t xml:space="preserve"> </w:t>
      </w:r>
      <w:r w:rsidR="00050529">
        <w:t xml:space="preserve">           </w:t>
      </w:r>
      <w:r>
        <w:t>2.Dėl BST 2017m.veiklos plano</w:t>
      </w:r>
      <w:r w:rsidR="002247FB">
        <w:t>.</w:t>
      </w:r>
    </w:p>
    <w:p w:rsidR="002247FB" w:rsidRDefault="002247FB" w:rsidP="009F6656">
      <w:pPr>
        <w:jc w:val="both"/>
        <w:rPr>
          <w:szCs w:val="24"/>
        </w:rPr>
      </w:pPr>
      <w:r>
        <w:rPr>
          <w:b/>
          <w:szCs w:val="24"/>
        </w:rPr>
        <w:t>1.</w:t>
      </w:r>
      <w:r w:rsidR="007E3ACC">
        <w:rPr>
          <w:szCs w:val="24"/>
        </w:rPr>
        <w:t>.</w:t>
      </w:r>
      <w:r w:rsidR="000454AF" w:rsidRPr="00974113">
        <w:rPr>
          <w:b/>
        </w:rPr>
        <w:t>SVARSTYTA</w:t>
      </w:r>
      <w:r>
        <w:rPr>
          <w:b/>
        </w:rPr>
        <w:t>.</w:t>
      </w:r>
      <w:r w:rsidR="00737A8D" w:rsidRPr="00737A8D">
        <w:rPr>
          <w:b/>
          <w:szCs w:val="24"/>
        </w:rPr>
        <w:t xml:space="preserve"> </w:t>
      </w:r>
      <w:r>
        <w:rPr>
          <w:szCs w:val="24"/>
        </w:rPr>
        <w:t xml:space="preserve">Dėl gerosios ir blogosios patirties </w:t>
      </w:r>
      <w:proofErr w:type="spellStart"/>
      <w:r>
        <w:rPr>
          <w:szCs w:val="24"/>
        </w:rPr>
        <w:t>stebėsenos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tarpinstitucinės</w:t>
      </w:r>
      <w:proofErr w:type="spellEnd"/>
      <w:r>
        <w:rPr>
          <w:szCs w:val="24"/>
        </w:rPr>
        <w:t xml:space="preserve"> sistemos taikymo sveikatos sektoriuje studijos </w:t>
      </w:r>
    </w:p>
    <w:p w:rsidR="00050529" w:rsidRDefault="009F6656" w:rsidP="00050529">
      <w:pPr>
        <w:suppressAutoHyphens/>
        <w:spacing w:after="120"/>
        <w:ind w:firstLine="720"/>
        <w:jc w:val="both"/>
        <w:rPr>
          <w:szCs w:val="24"/>
        </w:rPr>
      </w:pPr>
      <w:r>
        <w:t xml:space="preserve">Dalius Serafinas,  Darius </w:t>
      </w:r>
      <w:proofErr w:type="spellStart"/>
      <w:r>
        <w:t>Čapas</w:t>
      </w:r>
      <w:proofErr w:type="spellEnd"/>
      <w:r>
        <w:t xml:space="preserve">, Gintaras Labutis, pristatė  „Gerosios ir blogosios patirties </w:t>
      </w:r>
      <w:proofErr w:type="spellStart"/>
      <w:r>
        <w:t>stebėsenos</w:t>
      </w:r>
      <w:proofErr w:type="spellEnd"/>
      <w:r>
        <w:t xml:space="preserve"> </w:t>
      </w:r>
      <w:proofErr w:type="spellStart"/>
      <w:r>
        <w:t>tarpinstitucinės</w:t>
      </w:r>
      <w:proofErr w:type="spellEnd"/>
      <w:r>
        <w:t xml:space="preserve"> sistemos taikymo sveikatos sektoriuje</w:t>
      </w:r>
      <w:r>
        <w:rPr>
          <w:b/>
        </w:rPr>
        <w:t xml:space="preserve"> </w:t>
      </w:r>
      <w:r>
        <w:rPr>
          <w:szCs w:val="24"/>
        </w:rPr>
        <w:t>studiją</w:t>
      </w:r>
      <w:r w:rsidR="00535BC8">
        <w:rPr>
          <w:szCs w:val="24"/>
        </w:rPr>
        <w:t>“, kurią parengė</w:t>
      </w:r>
      <w:r>
        <w:rPr>
          <w:szCs w:val="24"/>
        </w:rPr>
        <w:t xml:space="preserve"> </w:t>
      </w:r>
      <w:r w:rsidR="002247FB">
        <w:rPr>
          <w:szCs w:val="24"/>
        </w:rPr>
        <w:t>Teikėjų grupė VšĮ „Konkurencingumo plėtotės centras“ ir UAB „</w:t>
      </w:r>
      <w:proofErr w:type="spellStart"/>
      <w:r w:rsidR="002247FB">
        <w:rPr>
          <w:szCs w:val="24"/>
        </w:rPr>
        <w:t>Kvalitetas</w:t>
      </w:r>
      <w:proofErr w:type="spellEnd"/>
      <w:r w:rsidR="002247FB">
        <w:rPr>
          <w:szCs w:val="24"/>
        </w:rPr>
        <w:t>“</w:t>
      </w:r>
      <w:r w:rsidR="00535BC8">
        <w:rPr>
          <w:szCs w:val="24"/>
        </w:rPr>
        <w:t>,</w:t>
      </w:r>
      <w:r w:rsidR="002247FB">
        <w:rPr>
          <w:szCs w:val="24"/>
        </w:rPr>
        <w:t xml:space="preserve"> įgyvendinant paslaugų sutartį sudarytą su Klaipėdos miesto savivaldybės administracija</w:t>
      </w:r>
      <w:r w:rsidR="00535BC8">
        <w:rPr>
          <w:szCs w:val="24"/>
        </w:rPr>
        <w:t>.</w:t>
      </w:r>
      <w:r w:rsidR="00050529">
        <w:rPr>
          <w:szCs w:val="24"/>
        </w:rPr>
        <w:t xml:space="preserve"> Pa</w:t>
      </w:r>
      <w:r w:rsidR="00535BC8">
        <w:rPr>
          <w:rFonts w:eastAsiaTheme="majorEastAsia"/>
          <w:bCs/>
          <w:color w:val="000000" w:themeColor="text1"/>
          <w:kern w:val="24"/>
          <w:szCs w:val="24"/>
        </w:rPr>
        <w:t>rengta S</w:t>
      </w:r>
      <w:r w:rsidR="00535BC8">
        <w:rPr>
          <w:szCs w:val="24"/>
          <w:lang w:bidi="en-US"/>
        </w:rPr>
        <w:t>tudija, kurios apimtyje sukurtos dvi tarpusavyje susijusios Sistemos:</w:t>
      </w:r>
      <w:r w:rsidR="00050529">
        <w:rPr>
          <w:szCs w:val="24"/>
          <w:lang w:bidi="en-US"/>
        </w:rPr>
        <w:t xml:space="preserve"> </w:t>
      </w:r>
      <w:r w:rsidR="00535BC8">
        <w:rPr>
          <w:szCs w:val="24"/>
          <w:lang w:bidi="en-US"/>
        </w:rPr>
        <w:t xml:space="preserve">Sveikatos priežiūros paslaugų, kurios apmokamos iš PSDF biudžeto, organizavimo Klaipėdos mieste kokybės vertinimo sistema (I </w:t>
      </w:r>
      <w:proofErr w:type="spellStart"/>
      <w:r w:rsidR="00535BC8">
        <w:rPr>
          <w:szCs w:val="24"/>
          <w:lang w:bidi="en-US"/>
        </w:rPr>
        <w:t>sistema)</w:t>
      </w:r>
      <w:r w:rsidR="00050529">
        <w:rPr>
          <w:szCs w:val="24"/>
          <w:lang w:bidi="en-US"/>
        </w:rPr>
        <w:t>;g</w:t>
      </w:r>
      <w:r w:rsidR="00535BC8">
        <w:rPr>
          <w:szCs w:val="24"/>
          <w:lang w:bidi="en-US"/>
        </w:rPr>
        <w:t>erosios</w:t>
      </w:r>
      <w:proofErr w:type="spellEnd"/>
      <w:r w:rsidR="00535BC8">
        <w:rPr>
          <w:szCs w:val="24"/>
          <w:lang w:bidi="en-US"/>
        </w:rPr>
        <w:t xml:space="preserve"> ir blogosios patirties analizės ir </w:t>
      </w:r>
      <w:proofErr w:type="spellStart"/>
      <w:r w:rsidR="00535BC8">
        <w:rPr>
          <w:szCs w:val="24"/>
          <w:lang w:bidi="en-US"/>
        </w:rPr>
        <w:t>stebėsenos</w:t>
      </w:r>
      <w:proofErr w:type="spellEnd"/>
      <w:r w:rsidR="00535BC8">
        <w:rPr>
          <w:szCs w:val="24"/>
          <w:lang w:bidi="en-US"/>
        </w:rPr>
        <w:t xml:space="preserve"> </w:t>
      </w:r>
      <w:proofErr w:type="spellStart"/>
      <w:r w:rsidR="00535BC8">
        <w:rPr>
          <w:szCs w:val="24"/>
          <w:lang w:bidi="en-US"/>
        </w:rPr>
        <w:t>tarpinstitucinė</w:t>
      </w:r>
      <w:proofErr w:type="spellEnd"/>
      <w:r w:rsidR="00535BC8">
        <w:rPr>
          <w:szCs w:val="24"/>
          <w:lang w:bidi="en-US"/>
        </w:rPr>
        <w:t xml:space="preserve"> sistema (II sistema).</w:t>
      </w:r>
      <w:r w:rsidR="00050529">
        <w:rPr>
          <w:szCs w:val="24"/>
          <w:lang w:bidi="en-US"/>
        </w:rPr>
        <w:t xml:space="preserve">                            </w:t>
      </w:r>
      <w:r w:rsidR="00535BC8">
        <w:t>K</w:t>
      </w:r>
      <w:r w:rsidR="006C4501">
        <w:t>uriant abi Sistemas buvo siekiama, kad</w:t>
      </w:r>
      <w:r w:rsidR="006C4501">
        <w:rPr>
          <w:szCs w:val="24"/>
        </w:rPr>
        <w:t xml:space="preserve"> jos pagerintų galimybes: stebėti ir vertinti Klaipėdos miesto asmens sveikatos priežiūros įstaigų tinklą, daryti išvadas ir priimti valdymo sprendimus, skirtus ASPĮ veiklos tobulinimui. Taip pat sukurta g</w:t>
      </w:r>
      <w:r w:rsidR="006C4501">
        <w:rPr>
          <w:szCs w:val="24"/>
          <w:lang w:bidi="en-US"/>
        </w:rPr>
        <w:t xml:space="preserve">erosios ir blogosios patirties analizės ir </w:t>
      </w:r>
      <w:proofErr w:type="spellStart"/>
      <w:r w:rsidR="006C4501">
        <w:rPr>
          <w:szCs w:val="24"/>
          <w:lang w:bidi="en-US"/>
        </w:rPr>
        <w:t>stebėsenos</w:t>
      </w:r>
      <w:proofErr w:type="spellEnd"/>
      <w:r w:rsidR="006C4501">
        <w:rPr>
          <w:szCs w:val="24"/>
          <w:lang w:bidi="en-US"/>
        </w:rPr>
        <w:t xml:space="preserve"> </w:t>
      </w:r>
      <w:proofErr w:type="spellStart"/>
      <w:r w:rsidR="006C4501">
        <w:rPr>
          <w:szCs w:val="24"/>
          <w:lang w:bidi="en-US"/>
        </w:rPr>
        <w:t>tarpinstitucinė</w:t>
      </w:r>
      <w:proofErr w:type="spellEnd"/>
      <w:r w:rsidR="006C4501">
        <w:rPr>
          <w:szCs w:val="24"/>
          <w:lang w:bidi="en-US"/>
        </w:rPr>
        <w:t xml:space="preserve"> sistema</w:t>
      </w:r>
      <w:r w:rsidR="006C4501">
        <w:rPr>
          <w:szCs w:val="24"/>
        </w:rPr>
        <w:t xml:space="preserve"> siekiama skatinti asmens sveikatos priežiūros įstaigų bendradarbiavimą, tikimasi, kad įgyvendinama II sistema </w:t>
      </w:r>
      <w:r w:rsidR="006C4501">
        <w:t>sudarys galimybę atlikti patirties sklaidą,</w:t>
      </w:r>
      <w:r w:rsidR="006C4501">
        <w:rPr>
          <w:szCs w:val="24"/>
        </w:rPr>
        <w:t xml:space="preserve"> sąlygos asmens sveikatos priežiūros įstaigų veiklas, susijusias su </w:t>
      </w:r>
      <w:proofErr w:type="spellStart"/>
      <w:r w:rsidR="006C4501">
        <w:rPr>
          <w:szCs w:val="24"/>
        </w:rPr>
        <w:t>tarpinstituciniu</w:t>
      </w:r>
      <w:proofErr w:type="spellEnd"/>
      <w:r w:rsidR="006C4501">
        <w:rPr>
          <w:szCs w:val="24"/>
        </w:rPr>
        <w:t xml:space="preserve"> bendradarbiavimu ir sąlygos savivaldybės sprendimus, palengvinančius asmens sveikatos priežiūros įstaigų bendradarbiavimą.</w:t>
      </w:r>
      <w:r w:rsidR="00535BC8">
        <w:rPr>
          <w:szCs w:val="24"/>
        </w:rPr>
        <w:t xml:space="preserve">                                                                                                                         </w:t>
      </w:r>
      <w:r w:rsidR="00050529">
        <w:rPr>
          <w:szCs w:val="24"/>
        </w:rPr>
        <w:t xml:space="preserve">             </w:t>
      </w:r>
      <w:r w:rsidR="00535BC8">
        <w:rPr>
          <w:szCs w:val="24"/>
        </w:rPr>
        <w:t>A.Razbadauskas domėjosi</w:t>
      </w:r>
      <w:r w:rsidR="00B80A63">
        <w:rPr>
          <w:szCs w:val="24"/>
        </w:rPr>
        <w:t xml:space="preserve"> studijos pritaikomumo tolimesne perspektyva, jos panaudojimu nacionaliniame ir/ ar  tarptautiniame lygmenyje.                                                                                         J.Asadauskienė atkreipė dėmesį, kad dar būtina padirbėti šioje srityje, plačiau aptarti konkrečias priemones su įstaigų vadovais, išgryninti </w:t>
      </w:r>
      <w:proofErr w:type="spellStart"/>
      <w:r w:rsidR="00B80A63">
        <w:rPr>
          <w:szCs w:val="24"/>
        </w:rPr>
        <w:t>tarpinstitucinio</w:t>
      </w:r>
      <w:proofErr w:type="spellEnd"/>
      <w:r w:rsidR="00B80A63">
        <w:rPr>
          <w:szCs w:val="24"/>
        </w:rPr>
        <w:t xml:space="preserve"> bendradarbiavimo </w:t>
      </w:r>
      <w:proofErr w:type="spellStart"/>
      <w:r w:rsidR="00B80A63">
        <w:rPr>
          <w:szCs w:val="24"/>
        </w:rPr>
        <w:t>stebėsenos</w:t>
      </w:r>
      <w:proofErr w:type="spellEnd"/>
      <w:r w:rsidR="00B80A63">
        <w:rPr>
          <w:szCs w:val="24"/>
        </w:rPr>
        <w:t xml:space="preserve"> kriterijus.</w:t>
      </w:r>
    </w:p>
    <w:p w:rsidR="00494118" w:rsidRDefault="00494118" w:rsidP="00050529">
      <w:pPr>
        <w:suppressAutoHyphens/>
        <w:spacing w:after="120"/>
        <w:jc w:val="both"/>
        <w:rPr>
          <w:b/>
        </w:rPr>
      </w:pPr>
      <w:r>
        <w:rPr>
          <w:b/>
        </w:rPr>
        <w:t>NUTARTA:</w:t>
      </w:r>
      <w:r w:rsidR="00EE0120">
        <w:rPr>
          <w:b/>
        </w:rPr>
        <w:t>Informacija išklausyta. Plačiau aptarti studijos panaudojimo galimybes kartu su sveikatos priežiūros įstaigų vadovais pirmame 2017m. ketvirtyje.</w:t>
      </w:r>
      <w:bookmarkStart w:id="0" w:name="_GoBack"/>
      <w:bookmarkEnd w:id="0"/>
    </w:p>
    <w:p w:rsidR="00EE0120" w:rsidRDefault="00494118" w:rsidP="00EE0120">
      <w:pPr>
        <w:ind w:left="709" w:hanging="709"/>
        <w:jc w:val="both"/>
        <w:rPr>
          <w:sz w:val="22"/>
          <w:szCs w:val="22"/>
        </w:rPr>
      </w:pPr>
      <w:r>
        <w:rPr>
          <w:b/>
        </w:rPr>
        <w:t xml:space="preserve">2. </w:t>
      </w:r>
      <w:r w:rsidRPr="00974113">
        <w:rPr>
          <w:b/>
        </w:rPr>
        <w:t>SVARSTYTA</w:t>
      </w:r>
      <w:r>
        <w:rPr>
          <w:b/>
        </w:rPr>
        <w:t>.</w:t>
      </w:r>
      <w:r w:rsidRPr="00737A8D">
        <w:rPr>
          <w:b/>
          <w:szCs w:val="24"/>
        </w:rPr>
        <w:t xml:space="preserve"> </w:t>
      </w:r>
      <w:r w:rsidR="00EE0120">
        <w:t>Dėl BST 2017m.veiklos plano.</w:t>
      </w:r>
    </w:p>
    <w:p w:rsidR="000614FC" w:rsidRDefault="00EE0120" w:rsidP="002247FB">
      <w:pPr>
        <w:jc w:val="both"/>
      </w:pPr>
      <w:r>
        <w:t>A.Razbadauskas pasiūlė temas planuojamas svartyti 2017m.</w:t>
      </w:r>
    </w:p>
    <w:p w:rsidR="00050529" w:rsidRPr="000614FC" w:rsidRDefault="00050529" w:rsidP="002247FB">
      <w:pPr>
        <w:jc w:val="both"/>
      </w:pPr>
      <w:r>
        <w:t>BST nariai diskutavo apie 2017m. BST veiklos planą, svarstytinas temas su kitomis komisijomis ir tarybomis</w:t>
      </w:r>
    </w:p>
    <w:p w:rsidR="000614FC" w:rsidRDefault="007A7347" w:rsidP="002247FB">
      <w:pPr>
        <w:ind w:left="660" w:hanging="660"/>
        <w:jc w:val="both"/>
        <w:rPr>
          <w:b/>
          <w:color w:val="000000"/>
        </w:rPr>
      </w:pPr>
      <w:r w:rsidRPr="000614FC">
        <w:rPr>
          <w:b/>
          <w:color w:val="000000"/>
        </w:rPr>
        <w:t>NUTARTA:</w:t>
      </w:r>
    </w:p>
    <w:p w:rsidR="00177F82" w:rsidRDefault="00050529" w:rsidP="00050529">
      <w:pPr>
        <w:ind w:left="660" w:hanging="660"/>
        <w:jc w:val="both"/>
        <w:rPr>
          <w:b/>
          <w:color w:val="000000"/>
        </w:rPr>
      </w:pPr>
      <w:r>
        <w:rPr>
          <w:b/>
          <w:color w:val="000000"/>
        </w:rPr>
        <w:t>Pritarti BST veiklos planui ( pridedama ).Esant poreikiui papildyti.</w:t>
      </w:r>
    </w:p>
    <w:p w:rsidR="00050529" w:rsidRDefault="00050529" w:rsidP="00050529">
      <w:pPr>
        <w:ind w:left="660" w:hanging="660"/>
        <w:jc w:val="both"/>
        <w:rPr>
          <w:color w:val="000000"/>
        </w:rPr>
      </w:pPr>
    </w:p>
    <w:p w:rsidR="00381DE9" w:rsidRDefault="000454AF" w:rsidP="00307C07">
      <w:pPr>
        <w:jc w:val="both"/>
        <w:rPr>
          <w:color w:val="000000"/>
        </w:rPr>
      </w:pPr>
      <w:r w:rsidRPr="00946D67">
        <w:t>Posėdis baigtas</w:t>
      </w:r>
      <w:r w:rsidR="00E57F30">
        <w:t xml:space="preserve"> 1</w:t>
      </w:r>
      <w:r w:rsidR="002247FB">
        <w:t>5</w:t>
      </w:r>
      <w:r w:rsidR="00737A8D">
        <w:t>.30</w:t>
      </w:r>
      <w:r w:rsidR="003D29C9">
        <w:t xml:space="preserve">   </w:t>
      </w:r>
      <w:r w:rsidRPr="00946D67">
        <w:t>val.</w:t>
      </w:r>
    </w:p>
    <w:p w:rsidR="00DD5CC7" w:rsidRDefault="00DD5CC7" w:rsidP="00307C07">
      <w:pPr>
        <w:ind w:firstLine="720"/>
        <w:jc w:val="both"/>
        <w:rPr>
          <w:color w:val="000000"/>
        </w:rPr>
      </w:pPr>
    </w:p>
    <w:p w:rsidR="008144F9" w:rsidRDefault="00DD5CC7" w:rsidP="00307C07">
      <w:pPr>
        <w:ind w:firstLine="720"/>
        <w:jc w:val="both"/>
        <w:rPr>
          <w:color w:val="000000"/>
        </w:rPr>
      </w:pPr>
      <w:r>
        <w:rPr>
          <w:color w:val="000000"/>
        </w:rPr>
        <w:t>BST</w:t>
      </w:r>
      <w:r w:rsidR="00946D67">
        <w:rPr>
          <w:color w:val="000000"/>
        </w:rPr>
        <w:t xml:space="preserve"> </w:t>
      </w:r>
      <w:r w:rsidR="000454AF">
        <w:rPr>
          <w:color w:val="000000"/>
        </w:rPr>
        <w:t xml:space="preserve"> pirminink</w:t>
      </w:r>
      <w:r w:rsidR="00946D67">
        <w:rPr>
          <w:color w:val="000000"/>
        </w:rPr>
        <w:t>as</w:t>
      </w:r>
      <w:r w:rsidR="000454AF">
        <w:rPr>
          <w:color w:val="000000"/>
        </w:rPr>
        <w:tab/>
      </w:r>
      <w:r w:rsidR="008144F9">
        <w:rPr>
          <w:color w:val="000000"/>
        </w:rPr>
        <w:t xml:space="preserve">              </w:t>
      </w:r>
      <w:r>
        <w:rPr>
          <w:color w:val="000000"/>
        </w:rPr>
        <w:t xml:space="preserve">                                       </w:t>
      </w:r>
      <w:r w:rsidR="0016625E">
        <w:rPr>
          <w:color w:val="000000"/>
        </w:rPr>
        <w:t xml:space="preserve">      </w:t>
      </w:r>
      <w:r>
        <w:rPr>
          <w:color w:val="000000"/>
        </w:rPr>
        <w:t>A.Razbadauskas</w:t>
      </w:r>
    </w:p>
    <w:p w:rsidR="003D4354" w:rsidRDefault="003D4354" w:rsidP="00307C07">
      <w:pPr>
        <w:ind w:firstLine="720"/>
        <w:jc w:val="both"/>
        <w:rPr>
          <w:color w:val="000000"/>
        </w:rPr>
      </w:pPr>
    </w:p>
    <w:p w:rsidR="00816192" w:rsidRPr="000454AF" w:rsidRDefault="00DD5CC7" w:rsidP="00307C07">
      <w:pPr>
        <w:ind w:firstLine="720"/>
        <w:jc w:val="both"/>
      </w:pPr>
      <w:r>
        <w:rPr>
          <w:color w:val="000000"/>
        </w:rPr>
        <w:t xml:space="preserve">BST </w:t>
      </w:r>
      <w:r w:rsidR="000454AF">
        <w:rPr>
          <w:color w:val="000000"/>
        </w:rPr>
        <w:t xml:space="preserve"> sekretorė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>
        <w:rPr>
          <w:color w:val="000000"/>
        </w:rPr>
        <w:t xml:space="preserve">     </w:t>
      </w:r>
      <w:r w:rsidR="0016625E">
        <w:rPr>
          <w:color w:val="000000"/>
        </w:rPr>
        <w:t xml:space="preserve">     </w:t>
      </w:r>
      <w:r>
        <w:rPr>
          <w:color w:val="000000"/>
        </w:rPr>
        <w:t xml:space="preserve"> J.Asadauskienė</w:t>
      </w:r>
      <w:r w:rsidR="000454AF">
        <w:rPr>
          <w:color w:val="000000"/>
        </w:rPr>
        <w:tab/>
      </w:r>
      <w:r w:rsidR="000454AF">
        <w:rPr>
          <w:color w:val="000000"/>
        </w:rPr>
        <w:tab/>
      </w:r>
      <w:r w:rsidR="000454AF">
        <w:rPr>
          <w:color w:val="000000"/>
        </w:rPr>
        <w:tab/>
      </w:r>
    </w:p>
    <w:sectPr w:rsidR="00816192" w:rsidRPr="000454AF" w:rsidSect="00254CF6">
      <w:headerReference w:type="default" r:id="rId9"/>
      <w:headerReference w:type="first" r:id="rId10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66" w:rsidRDefault="00EB6F66" w:rsidP="00F41647">
      <w:r>
        <w:separator/>
      </w:r>
    </w:p>
  </w:endnote>
  <w:endnote w:type="continuationSeparator" w:id="0">
    <w:p w:rsidR="00EB6F66" w:rsidRDefault="00EB6F6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66" w:rsidRDefault="00EB6F66" w:rsidP="00F41647">
      <w:r>
        <w:separator/>
      </w:r>
    </w:p>
  </w:footnote>
  <w:footnote w:type="continuationSeparator" w:id="0">
    <w:p w:rsidR="00EB6F66" w:rsidRDefault="00EB6F6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29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CF6" w:rsidRDefault="00254CF6">
    <w:pPr>
      <w:pStyle w:val="Antrats"/>
      <w:jc w:val="center"/>
    </w:pPr>
  </w:p>
  <w:p w:rsidR="00254CF6" w:rsidRDefault="00254CF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6E1813"/>
    <w:multiLevelType w:val="hybridMultilevel"/>
    <w:tmpl w:val="67CC68B8"/>
    <w:lvl w:ilvl="0" w:tplc="BEBEF0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AD7D81"/>
    <w:multiLevelType w:val="hybridMultilevel"/>
    <w:tmpl w:val="886052AC"/>
    <w:lvl w:ilvl="0" w:tplc="C7B63BB2">
      <w:start w:val="1"/>
      <w:numFmt w:val="decimal"/>
      <w:lvlText w:val="%1."/>
      <w:lvlJc w:val="left"/>
      <w:pPr>
        <w:ind w:left="936" w:hanging="360"/>
      </w:pPr>
    </w:lvl>
    <w:lvl w:ilvl="1" w:tplc="04270019">
      <w:start w:val="1"/>
      <w:numFmt w:val="lowerLetter"/>
      <w:lvlText w:val="%2."/>
      <w:lvlJc w:val="left"/>
      <w:pPr>
        <w:ind w:left="1656" w:hanging="360"/>
      </w:pPr>
    </w:lvl>
    <w:lvl w:ilvl="2" w:tplc="0427001B">
      <w:start w:val="1"/>
      <w:numFmt w:val="lowerRoman"/>
      <w:lvlText w:val="%3."/>
      <w:lvlJc w:val="right"/>
      <w:pPr>
        <w:ind w:left="2376" w:hanging="180"/>
      </w:pPr>
    </w:lvl>
    <w:lvl w:ilvl="3" w:tplc="0427000F">
      <w:start w:val="1"/>
      <w:numFmt w:val="decimal"/>
      <w:lvlText w:val="%4."/>
      <w:lvlJc w:val="left"/>
      <w:pPr>
        <w:ind w:left="3096" w:hanging="360"/>
      </w:pPr>
    </w:lvl>
    <w:lvl w:ilvl="4" w:tplc="04270019">
      <w:start w:val="1"/>
      <w:numFmt w:val="lowerLetter"/>
      <w:lvlText w:val="%5."/>
      <w:lvlJc w:val="left"/>
      <w:pPr>
        <w:ind w:left="3816" w:hanging="360"/>
      </w:pPr>
    </w:lvl>
    <w:lvl w:ilvl="5" w:tplc="0427001B">
      <w:start w:val="1"/>
      <w:numFmt w:val="lowerRoman"/>
      <w:lvlText w:val="%6."/>
      <w:lvlJc w:val="right"/>
      <w:pPr>
        <w:ind w:left="4536" w:hanging="180"/>
      </w:pPr>
    </w:lvl>
    <w:lvl w:ilvl="6" w:tplc="0427000F">
      <w:start w:val="1"/>
      <w:numFmt w:val="decimal"/>
      <w:lvlText w:val="%7."/>
      <w:lvlJc w:val="left"/>
      <w:pPr>
        <w:ind w:left="5256" w:hanging="360"/>
      </w:pPr>
    </w:lvl>
    <w:lvl w:ilvl="7" w:tplc="04270019">
      <w:start w:val="1"/>
      <w:numFmt w:val="lowerLetter"/>
      <w:lvlText w:val="%8."/>
      <w:lvlJc w:val="left"/>
      <w:pPr>
        <w:ind w:left="5976" w:hanging="360"/>
      </w:pPr>
    </w:lvl>
    <w:lvl w:ilvl="8" w:tplc="0427001B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4E07308D"/>
    <w:multiLevelType w:val="hybridMultilevel"/>
    <w:tmpl w:val="8F6A493C"/>
    <w:lvl w:ilvl="0" w:tplc="187E21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33B6F"/>
    <w:multiLevelType w:val="hybridMultilevel"/>
    <w:tmpl w:val="976EC4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0360E"/>
    <w:multiLevelType w:val="hybridMultilevel"/>
    <w:tmpl w:val="CBB8F046"/>
    <w:lvl w:ilvl="0" w:tplc="FA32E0C6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71AE6E20"/>
    <w:multiLevelType w:val="hybridMultilevel"/>
    <w:tmpl w:val="AE28CF3C"/>
    <w:lvl w:ilvl="0" w:tplc="9AF40A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2D34BC9"/>
    <w:multiLevelType w:val="hybridMultilevel"/>
    <w:tmpl w:val="A252AC64"/>
    <w:lvl w:ilvl="0" w:tplc="7E343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D016FB"/>
    <w:multiLevelType w:val="hybridMultilevel"/>
    <w:tmpl w:val="6DDE4E5E"/>
    <w:lvl w:ilvl="0" w:tplc="C15C7FB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20FF"/>
    <w:rsid w:val="0001254B"/>
    <w:rsid w:val="00024730"/>
    <w:rsid w:val="000454AF"/>
    <w:rsid w:val="00050529"/>
    <w:rsid w:val="000614FC"/>
    <w:rsid w:val="0007599B"/>
    <w:rsid w:val="00080FFA"/>
    <w:rsid w:val="00092226"/>
    <w:rsid w:val="0009449C"/>
    <w:rsid w:val="000944BF"/>
    <w:rsid w:val="000B4D6A"/>
    <w:rsid w:val="000C3F92"/>
    <w:rsid w:val="000D4A61"/>
    <w:rsid w:val="000E6C34"/>
    <w:rsid w:val="001444C8"/>
    <w:rsid w:val="00163473"/>
    <w:rsid w:val="0016625E"/>
    <w:rsid w:val="001762B8"/>
    <w:rsid w:val="00177F82"/>
    <w:rsid w:val="001B01B1"/>
    <w:rsid w:val="001D1AE7"/>
    <w:rsid w:val="001D66BA"/>
    <w:rsid w:val="001E581C"/>
    <w:rsid w:val="001E6010"/>
    <w:rsid w:val="002111D7"/>
    <w:rsid w:val="00221AAB"/>
    <w:rsid w:val="002247FB"/>
    <w:rsid w:val="00237522"/>
    <w:rsid w:val="00237B69"/>
    <w:rsid w:val="00242B88"/>
    <w:rsid w:val="00250525"/>
    <w:rsid w:val="00254CF6"/>
    <w:rsid w:val="00271C8F"/>
    <w:rsid w:val="00277563"/>
    <w:rsid w:val="00291226"/>
    <w:rsid w:val="002929CF"/>
    <w:rsid w:val="00292E60"/>
    <w:rsid w:val="002A0F1C"/>
    <w:rsid w:val="002B4FD5"/>
    <w:rsid w:val="002C443F"/>
    <w:rsid w:val="002E5FBA"/>
    <w:rsid w:val="002F708F"/>
    <w:rsid w:val="00305744"/>
    <w:rsid w:val="00307C07"/>
    <w:rsid w:val="0032353C"/>
    <w:rsid w:val="00324750"/>
    <w:rsid w:val="00347F54"/>
    <w:rsid w:val="00357C72"/>
    <w:rsid w:val="003608B1"/>
    <w:rsid w:val="00381DE9"/>
    <w:rsid w:val="00382198"/>
    <w:rsid w:val="00384543"/>
    <w:rsid w:val="00394519"/>
    <w:rsid w:val="003A3546"/>
    <w:rsid w:val="003B50E5"/>
    <w:rsid w:val="003C09F9"/>
    <w:rsid w:val="003D29C9"/>
    <w:rsid w:val="003D4354"/>
    <w:rsid w:val="003D6BB4"/>
    <w:rsid w:val="003E5D65"/>
    <w:rsid w:val="003E603A"/>
    <w:rsid w:val="003F19F7"/>
    <w:rsid w:val="00404C77"/>
    <w:rsid w:val="00405747"/>
    <w:rsid w:val="00405B54"/>
    <w:rsid w:val="004133B2"/>
    <w:rsid w:val="00423CD2"/>
    <w:rsid w:val="00433CCC"/>
    <w:rsid w:val="004545AD"/>
    <w:rsid w:val="004548FD"/>
    <w:rsid w:val="00472954"/>
    <w:rsid w:val="004852B9"/>
    <w:rsid w:val="0048725D"/>
    <w:rsid w:val="00494118"/>
    <w:rsid w:val="004A0190"/>
    <w:rsid w:val="004B4CCE"/>
    <w:rsid w:val="004B6404"/>
    <w:rsid w:val="004C3274"/>
    <w:rsid w:val="004C6BC8"/>
    <w:rsid w:val="004C7772"/>
    <w:rsid w:val="004D07EF"/>
    <w:rsid w:val="004D6A9D"/>
    <w:rsid w:val="004E7EBD"/>
    <w:rsid w:val="004F140E"/>
    <w:rsid w:val="005125F1"/>
    <w:rsid w:val="00531BC5"/>
    <w:rsid w:val="00535112"/>
    <w:rsid w:val="00535BC8"/>
    <w:rsid w:val="00573251"/>
    <w:rsid w:val="00587985"/>
    <w:rsid w:val="005A3D8E"/>
    <w:rsid w:val="005B0D17"/>
    <w:rsid w:val="005B3FDC"/>
    <w:rsid w:val="005C063D"/>
    <w:rsid w:val="005C29DF"/>
    <w:rsid w:val="005C570C"/>
    <w:rsid w:val="005E0C0E"/>
    <w:rsid w:val="005E5D7A"/>
    <w:rsid w:val="00606132"/>
    <w:rsid w:val="00606A34"/>
    <w:rsid w:val="00615F81"/>
    <w:rsid w:val="00627698"/>
    <w:rsid w:val="00647ABE"/>
    <w:rsid w:val="00655725"/>
    <w:rsid w:val="00664546"/>
    <w:rsid w:val="00664F3F"/>
    <w:rsid w:val="00683265"/>
    <w:rsid w:val="00687AE3"/>
    <w:rsid w:val="006B4A75"/>
    <w:rsid w:val="006B50A4"/>
    <w:rsid w:val="006C4501"/>
    <w:rsid w:val="006C7469"/>
    <w:rsid w:val="006D43F0"/>
    <w:rsid w:val="006E106A"/>
    <w:rsid w:val="006E1B86"/>
    <w:rsid w:val="006F416F"/>
    <w:rsid w:val="006F4715"/>
    <w:rsid w:val="006F6423"/>
    <w:rsid w:val="00701575"/>
    <w:rsid w:val="0070711F"/>
    <w:rsid w:val="00707FC2"/>
    <w:rsid w:val="00710820"/>
    <w:rsid w:val="0071228F"/>
    <w:rsid w:val="00713BC8"/>
    <w:rsid w:val="00716F75"/>
    <w:rsid w:val="00737A8D"/>
    <w:rsid w:val="0074051E"/>
    <w:rsid w:val="007631BF"/>
    <w:rsid w:val="007737D1"/>
    <w:rsid w:val="007775F7"/>
    <w:rsid w:val="007A7347"/>
    <w:rsid w:val="007C50F7"/>
    <w:rsid w:val="007E2DC2"/>
    <w:rsid w:val="007E3ACC"/>
    <w:rsid w:val="007F6345"/>
    <w:rsid w:val="007F7860"/>
    <w:rsid w:val="00801E4F"/>
    <w:rsid w:val="0081028A"/>
    <w:rsid w:val="008144F9"/>
    <w:rsid w:val="00816192"/>
    <w:rsid w:val="00833E6F"/>
    <w:rsid w:val="00842320"/>
    <w:rsid w:val="00854D40"/>
    <w:rsid w:val="008623E9"/>
    <w:rsid w:val="00864F6F"/>
    <w:rsid w:val="0088600F"/>
    <w:rsid w:val="008C2A31"/>
    <w:rsid w:val="008C6BDA"/>
    <w:rsid w:val="008D69DD"/>
    <w:rsid w:val="008E02DA"/>
    <w:rsid w:val="008E797F"/>
    <w:rsid w:val="008F665C"/>
    <w:rsid w:val="00901DB4"/>
    <w:rsid w:val="009069D6"/>
    <w:rsid w:val="00921B81"/>
    <w:rsid w:val="00932DDD"/>
    <w:rsid w:val="00946D67"/>
    <w:rsid w:val="00963866"/>
    <w:rsid w:val="00974113"/>
    <w:rsid w:val="009A07E4"/>
    <w:rsid w:val="009A4237"/>
    <w:rsid w:val="009A538F"/>
    <w:rsid w:val="009C50A1"/>
    <w:rsid w:val="009E33DF"/>
    <w:rsid w:val="009F6656"/>
    <w:rsid w:val="00A3260E"/>
    <w:rsid w:val="00A37599"/>
    <w:rsid w:val="00A44BD3"/>
    <w:rsid w:val="00A44DC7"/>
    <w:rsid w:val="00A56070"/>
    <w:rsid w:val="00A7780A"/>
    <w:rsid w:val="00A8670A"/>
    <w:rsid w:val="00A875DF"/>
    <w:rsid w:val="00A9592B"/>
    <w:rsid w:val="00AA5DFD"/>
    <w:rsid w:val="00AD2EE1"/>
    <w:rsid w:val="00AD64CA"/>
    <w:rsid w:val="00AE1B56"/>
    <w:rsid w:val="00AE3BF2"/>
    <w:rsid w:val="00AF2F38"/>
    <w:rsid w:val="00AF4467"/>
    <w:rsid w:val="00B40258"/>
    <w:rsid w:val="00B4072A"/>
    <w:rsid w:val="00B47456"/>
    <w:rsid w:val="00B6263E"/>
    <w:rsid w:val="00B64281"/>
    <w:rsid w:val="00B66CD1"/>
    <w:rsid w:val="00B72677"/>
    <w:rsid w:val="00B7320C"/>
    <w:rsid w:val="00B80A63"/>
    <w:rsid w:val="00B843AA"/>
    <w:rsid w:val="00B94E6A"/>
    <w:rsid w:val="00BB07E2"/>
    <w:rsid w:val="00BB1AB7"/>
    <w:rsid w:val="00BB5DD5"/>
    <w:rsid w:val="00BC371C"/>
    <w:rsid w:val="00BE63FA"/>
    <w:rsid w:val="00BF6099"/>
    <w:rsid w:val="00C244D4"/>
    <w:rsid w:val="00C51AA8"/>
    <w:rsid w:val="00C70A51"/>
    <w:rsid w:val="00C72530"/>
    <w:rsid w:val="00C73DF4"/>
    <w:rsid w:val="00C80A19"/>
    <w:rsid w:val="00C90353"/>
    <w:rsid w:val="00CA3B40"/>
    <w:rsid w:val="00CA7B58"/>
    <w:rsid w:val="00CB3E22"/>
    <w:rsid w:val="00CB4FC3"/>
    <w:rsid w:val="00CB744B"/>
    <w:rsid w:val="00CC3D53"/>
    <w:rsid w:val="00CC62A6"/>
    <w:rsid w:val="00D104F6"/>
    <w:rsid w:val="00D2166F"/>
    <w:rsid w:val="00D36138"/>
    <w:rsid w:val="00D46580"/>
    <w:rsid w:val="00D6151C"/>
    <w:rsid w:val="00D81831"/>
    <w:rsid w:val="00D852F1"/>
    <w:rsid w:val="00D90F1A"/>
    <w:rsid w:val="00DB0811"/>
    <w:rsid w:val="00DD5CC7"/>
    <w:rsid w:val="00DE0BFB"/>
    <w:rsid w:val="00DF07CE"/>
    <w:rsid w:val="00DF762B"/>
    <w:rsid w:val="00E155F4"/>
    <w:rsid w:val="00E37B92"/>
    <w:rsid w:val="00E44805"/>
    <w:rsid w:val="00E44D60"/>
    <w:rsid w:val="00E51638"/>
    <w:rsid w:val="00E55427"/>
    <w:rsid w:val="00E57F30"/>
    <w:rsid w:val="00E65B25"/>
    <w:rsid w:val="00E705B6"/>
    <w:rsid w:val="00E7443A"/>
    <w:rsid w:val="00E96582"/>
    <w:rsid w:val="00E96FA7"/>
    <w:rsid w:val="00E97AEA"/>
    <w:rsid w:val="00EA65AF"/>
    <w:rsid w:val="00EB6F66"/>
    <w:rsid w:val="00EC1095"/>
    <w:rsid w:val="00EC10BA"/>
    <w:rsid w:val="00ED1DA5"/>
    <w:rsid w:val="00ED3397"/>
    <w:rsid w:val="00EE0120"/>
    <w:rsid w:val="00EE68AF"/>
    <w:rsid w:val="00EF0E71"/>
    <w:rsid w:val="00EF5714"/>
    <w:rsid w:val="00F35C8E"/>
    <w:rsid w:val="00F41647"/>
    <w:rsid w:val="00F416FB"/>
    <w:rsid w:val="00F42FC8"/>
    <w:rsid w:val="00F60107"/>
    <w:rsid w:val="00F71567"/>
    <w:rsid w:val="00F72A16"/>
    <w:rsid w:val="00FA2C64"/>
    <w:rsid w:val="00FD7150"/>
    <w:rsid w:val="00FF16BC"/>
    <w:rsid w:val="00FF706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aliases w:val="Bullet EY,List Paragraph2,ERP-List Paragraph,List Paragraph1,List Paragraph11,Normal bullet 2,Paragraph,List L1,VKTI - text numbering,Numbering,List not in Table,List Paragraph21,Lentele,List Paragraph Red"/>
    <w:basedOn w:val="prastasis"/>
    <w:link w:val="SraopastraipaDiagrama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  <w:style w:type="character" w:customStyle="1" w:styleId="SraopastraipaDiagrama">
    <w:name w:val="Sąrašo pastraipa Diagrama"/>
    <w:aliases w:val="Bullet EY Diagrama,List Paragraph2 Diagrama,ERP-List Paragraph Diagrama,List Paragraph1 Diagrama,List Paragraph11 Diagrama,Normal bullet 2 Diagrama,Paragraph Diagrama,List L1 Diagrama,VKTI - text numbering Diagrama"/>
    <w:link w:val="Sraopastraipa"/>
    <w:uiPriority w:val="34"/>
    <w:locked/>
    <w:rsid w:val="00535BC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B0811"/>
    <w:rPr>
      <w:sz w:val="24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615F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aliases w:val="Bullet EY,List Paragraph2,ERP-List Paragraph,List Paragraph1,List Paragraph11,Normal bullet 2,Paragraph,List L1,VKTI - text numbering,Numbering,List not in Table,List Paragraph21,Lentele,List Paragraph Red"/>
    <w:basedOn w:val="prastasis"/>
    <w:link w:val="SraopastraipaDiagrama"/>
    <w:uiPriority w:val="34"/>
    <w:qFormat/>
    <w:rsid w:val="006D43F0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rsid w:val="00615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tarp">
    <w:name w:val="No Spacing"/>
    <w:uiPriority w:val="1"/>
    <w:qFormat/>
    <w:rsid w:val="00381DE9"/>
    <w:rPr>
      <w:sz w:val="24"/>
    </w:rPr>
  </w:style>
  <w:style w:type="character" w:customStyle="1" w:styleId="SraopastraipaDiagrama">
    <w:name w:val="Sąrašo pastraipa Diagrama"/>
    <w:aliases w:val="Bullet EY Diagrama,List Paragraph2 Diagrama,ERP-List Paragraph Diagrama,List Paragraph1 Diagrama,List Paragraph11 Diagrama,Normal bullet 2 Diagrama,Paragraph Diagrama,List L1 Diagrama,VKTI - text numbering Diagrama"/>
    <w:link w:val="Sraopastraipa"/>
    <w:uiPriority w:val="34"/>
    <w:locked/>
    <w:rsid w:val="00535B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172E0-AC2D-46FF-B626-3E839FF4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2131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Janina Asadauskiene</cp:lastModifiedBy>
  <cp:revision>85</cp:revision>
  <cp:lastPrinted>2016-12-02T12:03:00Z</cp:lastPrinted>
  <dcterms:created xsi:type="dcterms:W3CDTF">2015-01-14T12:08:00Z</dcterms:created>
  <dcterms:modified xsi:type="dcterms:W3CDTF">2017-02-23T14:34:00Z</dcterms:modified>
</cp:coreProperties>
</file>