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14:paraId="0F799C88" w14:textId="77777777" w:rsidTr="005445B4">
        <w:tc>
          <w:tcPr>
            <w:tcW w:w="4819" w:type="dxa"/>
          </w:tcPr>
          <w:p w14:paraId="0F799C87" w14:textId="77777777" w:rsidR="00B05032" w:rsidRDefault="0006079E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0F799C8A" w14:textId="77777777" w:rsidTr="005445B4">
        <w:tc>
          <w:tcPr>
            <w:tcW w:w="4819" w:type="dxa"/>
          </w:tcPr>
          <w:p w14:paraId="0F799C89" w14:textId="77777777" w:rsidR="0006079E" w:rsidRDefault="0006079E" w:rsidP="007C58F0">
            <w:r>
              <w:t>Klaipėdos miesto savivaldybės</w:t>
            </w:r>
            <w:r w:rsidR="00CA60B2">
              <w:t xml:space="preserve"> </w:t>
            </w:r>
          </w:p>
        </w:tc>
      </w:tr>
      <w:tr w:rsidR="0006079E" w14:paraId="0F799C8C" w14:textId="77777777" w:rsidTr="005445B4">
        <w:tc>
          <w:tcPr>
            <w:tcW w:w="4819" w:type="dxa"/>
          </w:tcPr>
          <w:p w14:paraId="0F799C8B" w14:textId="77777777" w:rsidR="0006079E" w:rsidRDefault="007C58F0" w:rsidP="0006079E">
            <w:r>
              <w:t>mero</w:t>
            </w:r>
            <w:r w:rsidR="0006079E">
              <w:t xml:space="preserve"> </w:t>
            </w:r>
            <w:bookmarkStart w:id="1" w:name="registravimoDataIlga"/>
            <w:r w:rsidR="0006079E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2017 m. vasario 28 d.</w:t>
            </w:r>
            <w:r w:rsidR="0006079E">
              <w:rPr>
                <w:noProof/>
              </w:rPr>
              <w:fldChar w:fldCharType="end"/>
            </w:r>
            <w:bookmarkEnd w:id="1"/>
          </w:p>
        </w:tc>
      </w:tr>
      <w:tr w:rsidR="0006079E" w14:paraId="0F799C8E" w14:textId="77777777" w:rsidTr="005445B4">
        <w:tc>
          <w:tcPr>
            <w:tcW w:w="4819" w:type="dxa"/>
          </w:tcPr>
          <w:p w14:paraId="0F799C8D" w14:textId="77777777" w:rsidR="0006079E" w:rsidRDefault="007C58F0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potvarkiu</w:t>
            </w:r>
            <w:r w:rsidR="0006079E">
              <w:t xml:space="preserve"> Nr. </w:t>
            </w:r>
            <w:bookmarkStart w:id="2" w:name="dokumentoNr"/>
            <w:r w:rsidR="0006079E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M-17</w:t>
            </w:r>
            <w:r w:rsidR="0006079E">
              <w:rPr>
                <w:noProof/>
              </w:rPr>
              <w:fldChar w:fldCharType="end"/>
            </w:r>
            <w:bookmarkEnd w:id="2"/>
          </w:p>
        </w:tc>
      </w:tr>
    </w:tbl>
    <w:p w14:paraId="0F799C8F" w14:textId="77777777" w:rsidR="0006079E" w:rsidRDefault="0006079E" w:rsidP="0006079E">
      <w:pPr>
        <w:jc w:val="center"/>
      </w:pPr>
    </w:p>
    <w:p w14:paraId="0F799C90" w14:textId="77777777" w:rsidR="00A87420" w:rsidRDefault="00A87420" w:rsidP="0006079E">
      <w:pPr>
        <w:jc w:val="center"/>
      </w:pPr>
    </w:p>
    <w:p w14:paraId="0F799C91" w14:textId="68B7C2A2" w:rsidR="007C58F0" w:rsidRDefault="007C58F0" w:rsidP="007C58F0">
      <w:pPr>
        <w:jc w:val="center"/>
        <w:rPr>
          <w:b/>
        </w:rPr>
      </w:pPr>
      <w:r>
        <w:rPr>
          <w:b/>
        </w:rPr>
        <w:t xml:space="preserve">ELGESIO IR DALYVIŲ REGISTRAVIMO </w:t>
      </w:r>
      <w:r w:rsidR="005D1E79">
        <w:rPr>
          <w:b/>
        </w:rPr>
        <w:t xml:space="preserve">KLAIPĖDOS MIESTO SAVIVALDYBĖS </w:t>
      </w:r>
      <w:r>
        <w:rPr>
          <w:b/>
        </w:rPr>
        <w:t>TARYBOS, KOLEGIJOS IR KOMITETŲ POSĖDŽIUOSE TAISYKLĖS</w:t>
      </w:r>
    </w:p>
    <w:p w14:paraId="0F799C92" w14:textId="77777777" w:rsidR="007C58F0" w:rsidRDefault="007C58F0" w:rsidP="007C58F0">
      <w:pPr>
        <w:jc w:val="center"/>
        <w:rPr>
          <w:b/>
        </w:rPr>
      </w:pPr>
    </w:p>
    <w:p w14:paraId="2CE6B17F" w14:textId="77777777" w:rsidR="005D1E79" w:rsidRDefault="005D1E79" w:rsidP="005D1E79">
      <w:pPr>
        <w:jc w:val="center"/>
        <w:rPr>
          <w:b/>
        </w:rPr>
      </w:pPr>
      <w:r>
        <w:rPr>
          <w:b/>
        </w:rPr>
        <w:t>I SKYRIUS</w:t>
      </w:r>
    </w:p>
    <w:p w14:paraId="0F799C94" w14:textId="2A1CC60D" w:rsidR="007C58F0" w:rsidRDefault="007C58F0" w:rsidP="005D1E79">
      <w:pPr>
        <w:jc w:val="center"/>
        <w:rPr>
          <w:b/>
        </w:rPr>
      </w:pPr>
      <w:r>
        <w:rPr>
          <w:b/>
        </w:rPr>
        <w:t>BENDROSIOS NUOSTATOS</w:t>
      </w:r>
    </w:p>
    <w:p w14:paraId="0F799C95" w14:textId="77777777" w:rsidR="007C58F0" w:rsidRPr="00A55251" w:rsidRDefault="007C58F0" w:rsidP="007C58F0"/>
    <w:p w14:paraId="0F799C96" w14:textId="49DB49BC" w:rsidR="007C58F0" w:rsidRPr="00A55251" w:rsidRDefault="00BD5FFC" w:rsidP="005D1E79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A55251">
        <w:t>E</w:t>
      </w:r>
      <w:r w:rsidR="007C58F0" w:rsidRPr="00A55251">
        <w:t xml:space="preserve">lgesio ir dalyvių registravimo </w:t>
      </w:r>
      <w:r w:rsidR="005D1E79" w:rsidRPr="00A55251">
        <w:t>Klaipėdos miesto savivaldybės tarybos, k</w:t>
      </w:r>
      <w:r w:rsidR="007C58F0" w:rsidRPr="00A55251">
        <w:t xml:space="preserve">olegijos ir komitetų posėdžiuose taisyklės (toliau </w:t>
      </w:r>
      <w:r w:rsidR="005D1E79" w:rsidRPr="00A55251">
        <w:t>–</w:t>
      </w:r>
      <w:r w:rsidR="007C58F0" w:rsidRPr="00A55251">
        <w:t xml:space="preserve"> Taisyklės) nustato gyventojų, įmonių, įstaigų, organizacijų</w:t>
      </w:r>
      <w:r w:rsidRPr="00A55251">
        <w:t xml:space="preserve"> atstovų</w:t>
      </w:r>
      <w:r w:rsidR="007C58F0" w:rsidRPr="00A55251">
        <w:t xml:space="preserve">, kitų </w:t>
      </w:r>
      <w:r w:rsidR="005D1E79" w:rsidRPr="00A55251">
        <w:t>Klaipėdos miesto savivaldybės</w:t>
      </w:r>
      <w:r w:rsidR="007C58F0" w:rsidRPr="00A55251">
        <w:t xml:space="preserve"> </w:t>
      </w:r>
      <w:r w:rsidR="005D1E79" w:rsidRPr="00A55251">
        <w:t xml:space="preserve">(toliau – Savivaldybė) </w:t>
      </w:r>
      <w:r w:rsidR="007C58F0" w:rsidRPr="00A55251">
        <w:t>tarybos</w:t>
      </w:r>
      <w:r w:rsidR="00552721" w:rsidRPr="00A55251">
        <w:t>, k</w:t>
      </w:r>
      <w:r w:rsidRPr="00A55251">
        <w:t>olegijos ir komitetų</w:t>
      </w:r>
      <w:r w:rsidR="007C58F0" w:rsidRPr="00A55251">
        <w:t xml:space="preserve"> posėdžio dalyvių </w:t>
      </w:r>
      <w:r w:rsidRPr="00A55251">
        <w:t>registravimo ir elgesio posėdžiuose</w:t>
      </w:r>
      <w:r w:rsidR="007C58F0" w:rsidRPr="00A55251">
        <w:t xml:space="preserve"> tvarką.</w:t>
      </w:r>
      <w:r w:rsidR="00E30D98" w:rsidRPr="00A55251">
        <w:t xml:space="preserve"> Šios Taisyklės netaikomos Savivaldybės tarybos nariams. </w:t>
      </w:r>
    </w:p>
    <w:p w14:paraId="0F799C97" w14:textId="45341B77" w:rsidR="007C58F0" w:rsidRPr="00A55251" w:rsidRDefault="007C58F0" w:rsidP="005D1E79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A55251">
        <w:t xml:space="preserve">Taisyklėse </w:t>
      </w:r>
      <w:r w:rsidR="00704CCE" w:rsidRPr="00A55251">
        <w:t>vartojamos</w:t>
      </w:r>
      <w:r w:rsidRPr="00A55251">
        <w:t xml:space="preserve"> sąvokos:</w:t>
      </w:r>
    </w:p>
    <w:p w14:paraId="3D9E40EE" w14:textId="2CF5C4E1" w:rsidR="00E30D98" w:rsidRPr="00CB11D1" w:rsidRDefault="00E30D98" w:rsidP="00052CC8">
      <w:pPr>
        <w:tabs>
          <w:tab w:val="left" w:pos="1134"/>
        </w:tabs>
        <w:ind w:firstLine="709"/>
        <w:jc w:val="both"/>
      </w:pPr>
      <w:r w:rsidRPr="00A55251">
        <w:t>2.1</w:t>
      </w:r>
      <w:r w:rsidRPr="00CB11D1">
        <w:rPr>
          <w:b/>
        </w:rPr>
        <w:t xml:space="preserve">. Posėdžio dalyviai - </w:t>
      </w:r>
      <w:r w:rsidRPr="00CB11D1">
        <w:t xml:space="preserve">gyventojai, įmonių, įstaigų, organizacijų atstovai, </w:t>
      </w:r>
      <w:r w:rsidR="00052CC8" w:rsidRPr="00CB11D1">
        <w:t>kiti asmenys, kurie svečio teisėmis dalyvauja Savivaldybės tarybos, kolegijos, komitetų ar komisijų posėdžiuose</w:t>
      </w:r>
      <w:r w:rsidR="00F401C6" w:rsidRPr="00CB11D1">
        <w:t>, išskyrus Savivaldybės tarybos narius ir Savivaldybės institucijų bei įstaigų darbuotojus</w:t>
      </w:r>
      <w:r w:rsidR="00052CC8" w:rsidRPr="00CB11D1">
        <w:t>.</w:t>
      </w:r>
    </w:p>
    <w:p w14:paraId="06449D36" w14:textId="3A9C5DDC" w:rsidR="00B14E38" w:rsidRDefault="00E30D98" w:rsidP="00B14E38">
      <w:pPr>
        <w:tabs>
          <w:tab w:val="left" w:pos="1134"/>
        </w:tabs>
        <w:ind w:firstLine="709"/>
        <w:jc w:val="both"/>
      </w:pPr>
      <w:r w:rsidRPr="00CB11D1">
        <w:t>2.2</w:t>
      </w:r>
      <w:r w:rsidR="00B14E38" w:rsidRPr="00CB11D1">
        <w:t>.</w:t>
      </w:r>
      <w:r w:rsidR="00B14E38" w:rsidRPr="00CB11D1">
        <w:rPr>
          <w:b/>
        </w:rPr>
        <w:t xml:space="preserve"> Leidimų skaitytuvas</w:t>
      </w:r>
      <w:r w:rsidR="00B14E38" w:rsidRPr="00CB11D1">
        <w:t xml:space="preserve"> – elektroninis įrenginys, skirtas elektroninei kortelei </w:t>
      </w:r>
      <w:r w:rsidR="00B14E38">
        <w:t>ar kitam įrenginiui nuskaityti.</w:t>
      </w:r>
    </w:p>
    <w:p w14:paraId="0F799C98" w14:textId="20AA77DC" w:rsidR="007C58F0" w:rsidRDefault="00E30D98" w:rsidP="005D1E79">
      <w:pPr>
        <w:tabs>
          <w:tab w:val="left" w:pos="1134"/>
        </w:tabs>
        <w:ind w:firstLine="709"/>
        <w:jc w:val="both"/>
      </w:pPr>
      <w:r>
        <w:t>2.3</w:t>
      </w:r>
      <w:r w:rsidR="00B14E38" w:rsidRPr="00B14E38">
        <w:t>.</w:t>
      </w:r>
      <w:r w:rsidR="00B14E38">
        <w:rPr>
          <w:b/>
        </w:rPr>
        <w:t xml:space="preserve"> </w:t>
      </w:r>
      <w:r w:rsidR="007C58F0">
        <w:rPr>
          <w:b/>
        </w:rPr>
        <w:t>Svečio kortelė</w:t>
      </w:r>
      <w:r w:rsidR="007C58F0">
        <w:t xml:space="preserve"> – kortelė, išduodama asmenims (posėdžio dalyviams), kuriems suteikta teisė patekti į Savivaldybės tarybos posėdžių sal</w:t>
      </w:r>
      <w:r w:rsidR="00B14E38">
        <w:t>ę, esančią Liepų g. 11, Klaipėdoje</w:t>
      </w:r>
      <w:r w:rsidR="007C58F0">
        <w:t>.</w:t>
      </w:r>
    </w:p>
    <w:p w14:paraId="1D016038" w14:textId="08122929" w:rsidR="00552721" w:rsidRDefault="00E30D98" w:rsidP="007731FF">
      <w:pPr>
        <w:tabs>
          <w:tab w:val="left" w:pos="1134"/>
        </w:tabs>
        <w:ind w:firstLine="709"/>
        <w:jc w:val="both"/>
      </w:pPr>
      <w:r>
        <w:t>2.4</w:t>
      </w:r>
      <w:r w:rsidR="00FE5383">
        <w:t>.</w:t>
      </w:r>
      <w:r w:rsidR="00D84611">
        <w:rPr>
          <w:b/>
        </w:rPr>
        <w:t xml:space="preserve"> </w:t>
      </w:r>
      <w:r w:rsidR="00552721" w:rsidRPr="00552721">
        <w:rPr>
          <w:b/>
        </w:rPr>
        <w:t>Klaipėdiečių tribūna</w:t>
      </w:r>
      <w:r w:rsidR="00552721">
        <w:t xml:space="preserve"> – miesto gyventojų, įmonių, įstaigų, nevyriausybinių organizacijų atstovų pasisakymai </w:t>
      </w:r>
      <w:r w:rsidR="007731FF">
        <w:t xml:space="preserve">aktualiais miestui klausimais </w:t>
      </w:r>
      <w:r w:rsidR="00552721">
        <w:t>iš Savi</w:t>
      </w:r>
      <w:r w:rsidR="00E73CAF">
        <w:t xml:space="preserve">valdybės tarybos posėdžių salės </w:t>
      </w:r>
      <w:r w:rsidR="00552721">
        <w:t>tribūnos</w:t>
      </w:r>
      <w:r w:rsidR="007731FF">
        <w:t>.</w:t>
      </w:r>
    </w:p>
    <w:p w14:paraId="0F799C9A" w14:textId="77777777" w:rsidR="007C58F0" w:rsidRDefault="007C58F0" w:rsidP="007C58F0">
      <w:pPr>
        <w:tabs>
          <w:tab w:val="left" w:pos="1134"/>
        </w:tabs>
        <w:ind w:firstLine="851"/>
        <w:jc w:val="both"/>
      </w:pPr>
    </w:p>
    <w:p w14:paraId="683B0818" w14:textId="3BB27263" w:rsidR="005D1E79" w:rsidRDefault="005D1E79" w:rsidP="005D1E79">
      <w:pPr>
        <w:jc w:val="center"/>
        <w:rPr>
          <w:b/>
        </w:rPr>
      </w:pPr>
      <w:r>
        <w:rPr>
          <w:b/>
        </w:rPr>
        <w:t>II</w:t>
      </w:r>
      <w:r w:rsidRPr="005D1E79">
        <w:rPr>
          <w:b/>
        </w:rPr>
        <w:t xml:space="preserve"> </w:t>
      </w:r>
      <w:r>
        <w:rPr>
          <w:b/>
        </w:rPr>
        <w:t>SKYRIUS</w:t>
      </w:r>
    </w:p>
    <w:p w14:paraId="0F799C9C" w14:textId="3C8A1977" w:rsidR="007C58F0" w:rsidRDefault="007C58F0" w:rsidP="005D1E79">
      <w:pPr>
        <w:tabs>
          <w:tab w:val="left" w:pos="1134"/>
        </w:tabs>
        <w:jc w:val="center"/>
        <w:rPr>
          <w:b/>
        </w:rPr>
      </w:pPr>
      <w:r>
        <w:rPr>
          <w:b/>
        </w:rPr>
        <w:t>REGISTRAVIMAS Į SAVIVALDYBĖS TARYBOS IR KOLEGIJOS POSĖDŽIUS</w:t>
      </w:r>
    </w:p>
    <w:p w14:paraId="0F799C9D" w14:textId="77777777" w:rsidR="007C58F0" w:rsidRPr="00CB11D1" w:rsidRDefault="007C58F0" w:rsidP="007C58F0">
      <w:pPr>
        <w:tabs>
          <w:tab w:val="left" w:pos="1134"/>
        </w:tabs>
        <w:jc w:val="center"/>
        <w:rPr>
          <w:b/>
        </w:rPr>
      </w:pPr>
    </w:p>
    <w:p w14:paraId="3D892790" w14:textId="51BF91E2" w:rsidR="00E30D98" w:rsidRPr="00CB11D1" w:rsidRDefault="00E30D98" w:rsidP="005D1E79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CB11D1">
        <w:t xml:space="preserve">Savivaldybės tarybos ir kolegijos posėdžiai paprastai vyksta Savivaldybės tarybos posėdžių salėje, esančioje Liepų g. 11, Klaipėdoje. </w:t>
      </w:r>
    </w:p>
    <w:p w14:paraId="0F799C9F" w14:textId="77777777" w:rsidR="007C58F0" w:rsidRDefault="007C58F0" w:rsidP="005D1E79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 xml:space="preserve">Patekti į Savivaldybės patalpas, esančias Liepų g. 11, Klaipėdoje, gali tik tie posėdžio dalyviai, kurie šių Taisyklių nustatyta tvarka yra užsiregistravę ir kuriems yra išduotos svečio kortelės. </w:t>
      </w:r>
    </w:p>
    <w:p w14:paraId="0F799CA0" w14:textId="3A680EEE" w:rsidR="006A79E1" w:rsidRDefault="00E52275" w:rsidP="005D1E79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</w:pPr>
      <w:r>
        <w:t>Posėdžio dalyviai posėdžio</w:t>
      </w:r>
      <w:r w:rsidR="006A79E1">
        <w:t xml:space="preserve"> metu sėdi jiems skirtose vietose</w:t>
      </w:r>
      <w:r w:rsidR="003B6507">
        <w:t xml:space="preserve">, </w:t>
      </w:r>
      <w:r w:rsidR="00B974DD">
        <w:t>išdėstytose dešinėje posėdžio salės dalyje.</w:t>
      </w:r>
    </w:p>
    <w:p w14:paraId="0F799CA1" w14:textId="33AFFC41" w:rsidR="007C58F0" w:rsidRPr="0046169E" w:rsidRDefault="007C58F0" w:rsidP="0046169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u w:val="single"/>
        </w:rPr>
      </w:pPr>
      <w:r>
        <w:t xml:space="preserve">Savivaldybės tarybos ar </w:t>
      </w:r>
      <w:r w:rsidR="00E52275">
        <w:t>k</w:t>
      </w:r>
      <w:r>
        <w:t xml:space="preserve">olegijos posėdyje </w:t>
      </w:r>
      <w:r w:rsidR="00BE6E32">
        <w:t xml:space="preserve">norintys dalyvauti </w:t>
      </w:r>
      <w:r>
        <w:t xml:space="preserve">asmenys ne vėliau kaip prieš 24 valandas iki posėdžio pradžios </w:t>
      </w:r>
      <w:r w:rsidR="0046169E">
        <w:t xml:space="preserve">registruojasi </w:t>
      </w:r>
      <w:r>
        <w:t xml:space="preserve">raštu ar elektroniniu paštu </w:t>
      </w:r>
      <w:hyperlink r:id="rId8" w:history="1">
        <w:r w:rsidR="0046169E" w:rsidRPr="00DE53AE">
          <w:rPr>
            <w:rStyle w:val="Hipersaitas"/>
          </w:rPr>
          <w:t>taryba</w:t>
        </w:r>
        <w:r w:rsidR="0046169E" w:rsidRPr="00DE53AE">
          <w:rPr>
            <w:rStyle w:val="Hipersaitas"/>
            <w:lang w:val="en-US"/>
          </w:rPr>
          <w:t>@</w:t>
        </w:r>
        <w:r w:rsidR="0046169E" w:rsidRPr="00DE53AE">
          <w:rPr>
            <w:rStyle w:val="Hipersaitas"/>
          </w:rPr>
          <w:t>klaipeda.lt</w:t>
        </w:r>
      </w:hyperlink>
      <w:r w:rsidR="00643F27">
        <w:t>,</w:t>
      </w:r>
      <w:r w:rsidR="0046169E">
        <w:rPr>
          <w:u w:val="single"/>
        </w:rPr>
        <w:t xml:space="preserve"> </w:t>
      </w:r>
      <w:r w:rsidR="0046169E">
        <w:t>teikdami</w:t>
      </w:r>
      <w:r w:rsidR="00251094">
        <w:t xml:space="preserve"> prašymą </w:t>
      </w:r>
      <w:r w:rsidR="00E52275">
        <w:t>S</w:t>
      </w:r>
      <w:r>
        <w:t>avivaldy</w:t>
      </w:r>
      <w:r w:rsidR="00AC4C8C">
        <w:t xml:space="preserve">bės tarybos ir mero sekretoriato </w:t>
      </w:r>
      <w:r w:rsidR="00643F27">
        <w:t xml:space="preserve">(toliau – Sekretoriatas) </w:t>
      </w:r>
      <w:r w:rsidR="00AC4C8C">
        <w:t>atsakingam darbuotojui</w:t>
      </w:r>
      <w:r w:rsidR="00643F27">
        <w:t>.</w:t>
      </w:r>
      <w:r>
        <w:t xml:space="preserve"> </w:t>
      </w:r>
      <w:r w:rsidR="00643F27">
        <w:t xml:space="preserve"> </w:t>
      </w:r>
      <w:r w:rsidR="008059D4">
        <w:t>Tokiame prašyme turi būti nurodytas dalyvaujančio asmens vardas, pavardė, jei asmuo atstovauja įstaigą, – tos įstaigos pa</w:t>
      </w:r>
      <w:r w:rsidR="00BE6E32">
        <w:t xml:space="preserve">vadinimas, telefono numeris. </w:t>
      </w:r>
      <w:r>
        <w:t>Posėdžio dalyviai taip pat gali registruotis užpildę Savivaldybės administracijos direktoriaus 2013</w:t>
      </w:r>
      <w:r w:rsidR="00E52275">
        <w:t xml:space="preserve"> m. balandžio </w:t>
      </w:r>
      <w:r>
        <w:t>5</w:t>
      </w:r>
      <w:r w:rsidR="00E52275">
        <w:t xml:space="preserve"> d.</w:t>
      </w:r>
      <w:r>
        <w:t xml:space="preserve"> įsakymu Nr. AD1-818 patvirtintą formą, </w:t>
      </w:r>
      <w:r w:rsidRPr="00251094">
        <w:t>kuri yra skelbiama internet</w:t>
      </w:r>
      <w:r w:rsidR="00E52275" w:rsidRPr="00251094">
        <w:t>o</w:t>
      </w:r>
      <w:r w:rsidRPr="00251094">
        <w:t xml:space="preserve"> svetainėje www.klaipeda.lt</w:t>
      </w:r>
      <w:r w:rsidR="00E52275" w:rsidRPr="00251094">
        <w:t>,</w:t>
      </w:r>
      <w:r w:rsidRPr="00251094">
        <w:t xml:space="preserve"> </w:t>
      </w:r>
      <w:r w:rsidR="00251094">
        <w:t xml:space="preserve">nuorodoje </w:t>
      </w:r>
      <w:hyperlink r:id="rId9" w:history="1">
        <w:r w:rsidR="00251094">
          <w:rPr>
            <w:rStyle w:val="Hipersaitas"/>
          </w:rPr>
          <w:t>https://www.klaipeda.lt/lit/Kur-kreiptis-del-informacijos/56</w:t>
        </w:r>
      </w:hyperlink>
      <w:r w:rsidR="00251094">
        <w:t xml:space="preserve"> .</w:t>
      </w:r>
    </w:p>
    <w:p w14:paraId="0F799CA2" w14:textId="52D87D3C" w:rsidR="007C58F0" w:rsidRPr="00CB11D1" w:rsidRDefault="00BF2A0F" w:rsidP="005D1E79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Posėdžio dalyvių re</w:t>
      </w:r>
      <w:r w:rsidR="007C58F0">
        <w:t>gistrav</w:t>
      </w:r>
      <w:r w:rsidR="00B974DD">
        <w:t xml:space="preserve">imo faktui </w:t>
      </w:r>
      <w:r w:rsidR="00C73F35">
        <w:t>fiksuoti atsakingas Sekretoriato</w:t>
      </w:r>
      <w:r w:rsidR="00B974DD">
        <w:t xml:space="preserve"> darbuotojas užpildo</w:t>
      </w:r>
      <w:r>
        <w:t xml:space="preserve"> prašymo asmenų patekimo į Savivaldybės patalpas svečio kortelei gauti formą, kurioje nurodo</w:t>
      </w:r>
      <w:r w:rsidR="00B974DD">
        <w:t xml:space="preserve"> </w:t>
      </w:r>
      <w:r>
        <w:t xml:space="preserve">užsiregistravusių dalyvauti </w:t>
      </w:r>
      <w:r w:rsidR="00B974DD">
        <w:t>Savivald</w:t>
      </w:r>
      <w:r>
        <w:t>ybės tarybos ar kolegijos posėdyje</w:t>
      </w:r>
      <w:r w:rsidR="00B974DD">
        <w:t xml:space="preserve"> asmenų </w:t>
      </w:r>
      <w:r w:rsidR="008059D4">
        <w:t>vardus, pavardes</w:t>
      </w:r>
      <w:r>
        <w:t>, apsilankymo datą ir tikslą.</w:t>
      </w:r>
      <w:r w:rsidR="00B974DD">
        <w:t xml:space="preserve"> </w:t>
      </w:r>
      <w:r>
        <w:t xml:space="preserve">Užpildytas prašymas yra registruojamas </w:t>
      </w:r>
      <w:r w:rsidR="007C58F0">
        <w:t>dokum</w:t>
      </w:r>
      <w:r w:rsidR="00E52275">
        <w:t>entų valdymo sistemo</w:t>
      </w:r>
      <w:r>
        <w:t>je ,,@</w:t>
      </w:r>
      <w:proofErr w:type="spellStart"/>
      <w:r w:rsidR="00E52275">
        <w:t>vilys</w:t>
      </w:r>
      <w:proofErr w:type="spellEnd"/>
      <w:r w:rsidR="00E52275">
        <w:t>“</w:t>
      </w:r>
      <w:r w:rsidR="007C58F0">
        <w:t xml:space="preserve"> ir yra p</w:t>
      </w:r>
      <w:r>
        <w:t>erduodamas</w:t>
      </w:r>
      <w:r w:rsidR="007C58F0">
        <w:t xml:space="preserve"> Savivaldybės </w:t>
      </w:r>
      <w:r w:rsidR="00251094">
        <w:t xml:space="preserve">administracijos </w:t>
      </w:r>
      <w:r w:rsidR="00E52275">
        <w:t>Ū</w:t>
      </w:r>
      <w:r w:rsidR="006A732D">
        <w:t>kio skyriaus atsakingiems darbuotojams, kurie</w:t>
      </w:r>
      <w:r w:rsidR="00206347">
        <w:t xml:space="preserve"> </w:t>
      </w:r>
      <w:r w:rsidR="006A732D">
        <w:t>patikrinę</w:t>
      </w:r>
      <w:r w:rsidR="00206347">
        <w:t xml:space="preserve"> dalyvaujančių asmenų </w:t>
      </w:r>
      <w:r w:rsidR="006A732D">
        <w:t xml:space="preserve">sąrašus, </w:t>
      </w:r>
      <w:r>
        <w:t>išduoda</w:t>
      </w:r>
      <w:r w:rsidR="001633D4">
        <w:t xml:space="preserve"> </w:t>
      </w:r>
      <w:r>
        <w:t>svečio kortelės</w:t>
      </w:r>
      <w:r w:rsidR="006A732D">
        <w:t xml:space="preserve"> ir palydi į </w:t>
      </w:r>
      <w:r w:rsidR="006A732D" w:rsidRPr="00CB11D1">
        <w:lastRenderedPageBreak/>
        <w:t>posėdžio salę</w:t>
      </w:r>
      <w:r w:rsidRPr="00CB11D1">
        <w:t>.</w:t>
      </w:r>
      <w:r w:rsidR="00E30D98" w:rsidRPr="00CB11D1">
        <w:t xml:space="preserve"> Tuo atveju, kai Savivaldybės tarybos ar kolegijos posėdis vyksta ne Savivaldybės tarybos posėdžių salėje (Liepų g. 11, Klaipėdoje), svečio kortelė nėra išduodama.</w:t>
      </w:r>
    </w:p>
    <w:p w14:paraId="0F799CA3" w14:textId="63545FCB" w:rsidR="007C58F0" w:rsidRPr="00CB11D1" w:rsidRDefault="007C58F0" w:rsidP="005D1E79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CB11D1">
        <w:t xml:space="preserve">Jeigu dalyvauti Savivaldybės tarybos ar </w:t>
      </w:r>
      <w:r w:rsidR="00E52275" w:rsidRPr="00CB11D1">
        <w:t>k</w:t>
      </w:r>
      <w:r w:rsidRPr="00CB11D1">
        <w:t>olegijos posėdyje yra užsiregistrav</w:t>
      </w:r>
      <w:r w:rsidR="00E52275" w:rsidRPr="00CB11D1">
        <w:t>usios</w:t>
      </w:r>
      <w:r w:rsidRPr="00CB11D1">
        <w:t xml:space="preserve"> asmenų grupės, kurias sudaro daugiau kaip 3 asmenys (studentai, delegacijos, įstaigų atstovai ir panašiai),</w:t>
      </w:r>
      <w:r w:rsidR="009253A4" w:rsidRPr="00CB11D1">
        <w:t xml:space="preserve"> svečio kortelės išduodamos ir pateikimas</w:t>
      </w:r>
      <w:r w:rsidRPr="00CB11D1">
        <w:t xml:space="preserve"> Savivaldybės patalpas </w:t>
      </w:r>
      <w:r w:rsidR="009253A4" w:rsidRPr="00CB11D1">
        <w:t>užtikrinamas ne pavieniams grupės nariams, o visai grupei</w:t>
      </w:r>
      <w:r w:rsidR="00A301A9" w:rsidRPr="00CB11D1">
        <w:t xml:space="preserve"> iš karto</w:t>
      </w:r>
      <w:r w:rsidR="008059D4" w:rsidRPr="00CB11D1">
        <w:t>.</w:t>
      </w:r>
    </w:p>
    <w:p w14:paraId="69B89CBC" w14:textId="77777777" w:rsidR="000C4F1B" w:rsidRPr="00E30D98" w:rsidRDefault="000C4F1B" w:rsidP="000C4F1B">
      <w:pPr>
        <w:tabs>
          <w:tab w:val="left" w:pos="1134"/>
        </w:tabs>
        <w:ind w:left="709"/>
        <w:jc w:val="both"/>
        <w:rPr>
          <w:strike/>
          <w:color w:val="FF0000"/>
        </w:rPr>
      </w:pPr>
    </w:p>
    <w:p w14:paraId="6A61C0D2" w14:textId="77777777" w:rsidR="000C4F1B" w:rsidRPr="000C4F1B" w:rsidRDefault="000C4F1B" w:rsidP="000C4F1B">
      <w:pPr>
        <w:tabs>
          <w:tab w:val="left" w:pos="1134"/>
        </w:tabs>
        <w:ind w:left="709"/>
        <w:jc w:val="both"/>
      </w:pPr>
    </w:p>
    <w:p w14:paraId="029D96FF" w14:textId="72B676F2" w:rsidR="005D1E79" w:rsidRDefault="005D1E79" w:rsidP="005D1E79">
      <w:pPr>
        <w:jc w:val="center"/>
        <w:rPr>
          <w:b/>
        </w:rPr>
      </w:pPr>
      <w:r>
        <w:rPr>
          <w:b/>
        </w:rPr>
        <w:t>III</w:t>
      </w:r>
      <w:r w:rsidRPr="005D1E79">
        <w:rPr>
          <w:b/>
        </w:rPr>
        <w:t xml:space="preserve"> </w:t>
      </w:r>
      <w:r>
        <w:rPr>
          <w:b/>
        </w:rPr>
        <w:t>SKYRIUS</w:t>
      </w:r>
    </w:p>
    <w:p w14:paraId="0F799CAE" w14:textId="60BBE7CE" w:rsidR="007C58F0" w:rsidRDefault="008A0A72" w:rsidP="005D1E79">
      <w:pPr>
        <w:tabs>
          <w:tab w:val="left" w:pos="1134"/>
        </w:tabs>
        <w:jc w:val="center"/>
        <w:rPr>
          <w:b/>
        </w:rPr>
      </w:pPr>
      <w:r>
        <w:rPr>
          <w:b/>
        </w:rPr>
        <w:t xml:space="preserve">REGISTRAVIMOSI IR PASISAKYMŲ </w:t>
      </w:r>
      <w:r w:rsidR="007C58F0">
        <w:rPr>
          <w:b/>
        </w:rPr>
        <w:t xml:space="preserve">KLAIPĖDIEČIŲ </w:t>
      </w:r>
      <w:r>
        <w:rPr>
          <w:b/>
        </w:rPr>
        <w:t>TRIBŪNOJE</w:t>
      </w:r>
      <w:r w:rsidR="007C58F0">
        <w:rPr>
          <w:b/>
        </w:rPr>
        <w:t xml:space="preserve"> TVARKA</w:t>
      </w:r>
    </w:p>
    <w:p w14:paraId="0F799CAF" w14:textId="77777777" w:rsidR="007C58F0" w:rsidRDefault="007C58F0" w:rsidP="007C58F0">
      <w:pPr>
        <w:tabs>
          <w:tab w:val="left" w:pos="710"/>
          <w:tab w:val="left" w:pos="1134"/>
          <w:tab w:val="left" w:pos="1276"/>
        </w:tabs>
        <w:jc w:val="both"/>
      </w:pPr>
    </w:p>
    <w:p w14:paraId="687FE6AE" w14:textId="77777777" w:rsidR="00A55251" w:rsidRDefault="007C58F0" w:rsidP="00A55251">
      <w:pPr>
        <w:numPr>
          <w:ilvl w:val="0"/>
          <w:numId w:val="2"/>
        </w:numPr>
        <w:tabs>
          <w:tab w:val="left" w:pos="710"/>
          <w:tab w:val="left" w:pos="1134"/>
        </w:tabs>
        <w:ind w:left="0" w:firstLine="709"/>
        <w:jc w:val="both"/>
      </w:pPr>
      <w:r>
        <w:t>Posėdžio dalyviai, norintys pasi</w:t>
      </w:r>
      <w:r w:rsidR="008A0A72">
        <w:t>sakyti Klaipėdiečių tribūnoje</w:t>
      </w:r>
      <w:r w:rsidR="001633D4">
        <w:t>,</w:t>
      </w:r>
      <w:r>
        <w:t xml:space="preserve"> ne vėliau kaip prieš 2 darbo dienas iki Savivaldybės tarybos posėdžio </w:t>
      </w:r>
      <w:r w:rsidR="00A301A9">
        <w:t xml:space="preserve">prašymą raštu ar elektroniniu paštu </w:t>
      </w:r>
      <w:r>
        <w:t xml:space="preserve">(nuskenuotą pasirašytą dokumentą) pateikia Savivaldybės </w:t>
      </w:r>
      <w:r w:rsidR="002D713C">
        <w:t xml:space="preserve">administracijos </w:t>
      </w:r>
      <w:r w:rsidR="00EB057D">
        <w:t xml:space="preserve">Informavimo ir e. paslaugų skyriaus </w:t>
      </w:r>
      <w:r w:rsidR="002D713C">
        <w:t>V</w:t>
      </w:r>
      <w:r>
        <w:t>ieno langelio ir e.</w:t>
      </w:r>
      <w:r w:rsidR="005D1E79">
        <w:t> </w:t>
      </w:r>
      <w:r>
        <w:t>paslaugų poskyriui, nurodydami vardą, pavardę, (jei asmuo atstovauja įstaig</w:t>
      </w:r>
      <w:r w:rsidR="00EB057D">
        <w:t>ai</w:t>
      </w:r>
      <w:r>
        <w:t>,</w:t>
      </w:r>
      <w:r w:rsidR="00EB057D">
        <w:t xml:space="preserve"> –</w:t>
      </w:r>
      <w:r>
        <w:t xml:space="preserve"> tos įstaigos pavadinimą), adresą, telefoną ir klausimo, kuriuo norima pasisakyti, esmę. </w:t>
      </w:r>
      <w:r w:rsidR="000C4F1B">
        <w:t>Klaipėdiečių tribūnoje pasisakančių asmenų sąrašai sudaromi ir patekimas į posėdžio sa</w:t>
      </w:r>
      <w:r w:rsidR="00146956">
        <w:t>lę organizuojamas ši</w:t>
      </w:r>
      <w:r w:rsidR="00206347">
        <w:t xml:space="preserve">ų </w:t>
      </w:r>
      <w:r w:rsidR="00206347" w:rsidRPr="00A55251">
        <w:t>Taisyklių 6</w:t>
      </w:r>
      <w:r w:rsidR="000C4F1B" w:rsidRPr="00A55251">
        <w:t xml:space="preserve"> punkte nustatyta tvarka.</w:t>
      </w:r>
      <w:r w:rsidRPr="00A55251">
        <w:t xml:space="preserve"> </w:t>
      </w:r>
    </w:p>
    <w:p w14:paraId="0F799CB1" w14:textId="0DC19EA5" w:rsidR="007C58F0" w:rsidRPr="00A55251" w:rsidRDefault="008A0A72" w:rsidP="00A55251">
      <w:pPr>
        <w:numPr>
          <w:ilvl w:val="0"/>
          <w:numId w:val="2"/>
        </w:numPr>
        <w:tabs>
          <w:tab w:val="left" w:pos="710"/>
          <w:tab w:val="left" w:pos="1134"/>
        </w:tabs>
        <w:ind w:left="0" w:firstLine="709"/>
        <w:jc w:val="both"/>
      </w:pPr>
      <w:r w:rsidRPr="00A55251">
        <w:t xml:space="preserve">Pasisakymai iš </w:t>
      </w:r>
      <w:r w:rsidR="007C58F0" w:rsidRPr="00A55251">
        <w:t>Klaipėdiečių tri</w:t>
      </w:r>
      <w:r w:rsidRPr="00A55251">
        <w:t>būnos</w:t>
      </w:r>
      <w:r w:rsidR="002D540C" w:rsidRPr="00A55251">
        <w:t xml:space="preserve"> vyksta S</w:t>
      </w:r>
      <w:r w:rsidR="007C58F0" w:rsidRPr="00A55251">
        <w:t xml:space="preserve">avivaldybės tarybos veiklos reglamente (toliau </w:t>
      </w:r>
      <w:r w:rsidR="005D1E79" w:rsidRPr="00A55251">
        <w:t>–</w:t>
      </w:r>
      <w:r w:rsidR="007C58F0" w:rsidRPr="00A55251">
        <w:t xml:space="preserve"> Regla</w:t>
      </w:r>
      <w:r w:rsidR="002D540C" w:rsidRPr="00A55251">
        <w:t>mentas</w:t>
      </w:r>
      <w:r w:rsidR="002D540C">
        <w:t>) nustatytu laiku, jeigu S</w:t>
      </w:r>
      <w:r w:rsidR="007C58F0">
        <w:t xml:space="preserve">avivaldybės taryba posėdžio pirmininko siūlymu nenusprendžia kitaip. Paprastai pasisakoma eilės tvarka pagal pateiktų prašymų registravimo </w:t>
      </w:r>
      <w:r w:rsidR="00A54C06">
        <w:t>laiką. Kiekvienam pasisakančia</w:t>
      </w:r>
      <w:r w:rsidR="007C58F0">
        <w:t xml:space="preserve">m </w:t>
      </w:r>
      <w:r w:rsidR="00A54C06">
        <w:t xml:space="preserve">asmeniui </w:t>
      </w:r>
      <w:r w:rsidR="007C58F0">
        <w:t xml:space="preserve">skiriama iki 5 minučių laiko. Pasisakymo metu </w:t>
      </w:r>
      <w:r w:rsidR="00BE6E32">
        <w:t>asmuo</w:t>
      </w:r>
      <w:r w:rsidR="007C58F0">
        <w:t xml:space="preserve"> gali </w:t>
      </w:r>
      <w:r w:rsidR="00BE6E32" w:rsidRPr="00CB11D1">
        <w:t xml:space="preserve">pasisakyti konkrečiu tos dienos posėdyje svarstomu klausimu, taip pat gali </w:t>
      </w:r>
      <w:r w:rsidR="007C58F0" w:rsidRPr="00CB11D1">
        <w:t>išsaky</w:t>
      </w:r>
      <w:r w:rsidR="00206347" w:rsidRPr="00CB11D1">
        <w:t>ti aktualias miestui problemas</w:t>
      </w:r>
      <w:r w:rsidR="007C58F0" w:rsidRPr="00CB11D1">
        <w:t>, pasiūlymus</w:t>
      </w:r>
      <w:r w:rsidR="00206347" w:rsidRPr="00CB11D1">
        <w:t xml:space="preserve">, pastabas </w:t>
      </w:r>
      <w:r w:rsidR="007C58F0" w:rsidRPr="00CB11D1">
        <w:t xml:space="preserve">ir panašiai. Asmenys, pareiškę pageidavimą pasisakyti, bet dėl laiko stokos nesuspėję to padaryti, pastabas, pageidavimus ar pasiūlymus gali pateikti </w:t>
      </w:r>
      <w:r w:rsidR="00E4394E" w:rsidRPr="00CB11D1">
        <w:t xml:space="preserve">Savivaldybės institucijoms ar įstaigoms raštu. </w:t>
      </w:r>
      <w:r w:rsidR="00CB11D1">
        <w:t>Tokie prašymai</w:t>
      </w:r>
      <w:r w:rsidR="00E4394E" w:rsidRPr="00CB11D1">
        <w:t xml:space="preserve"> nagrinėjami ir atsakymai į juos pateikiami </w:t>
      </w:r>
      <w:r w:rsidR="007C58F0" w:rsidRPr="00CB11D1">
        <w:t>teisės aktų nustatyta tvarka ir terminais</w:t>
      </w:r>
      <w:r w:rsidR="00E4394E" w:rsidRPr="00CB11D1">
        <w:t>.</w:t>
      </w:r>
      <w:r w:rsidR="007C58F0" w:rsidRPr="00A55251">
        <w:rPr>
          <w:strike/>
        </w:rPr>
        <w:t xml:space="preserve"> </w:t>
      </w:r>
    </w:p>
    <w:p w14:paraId="0F799CB3" w14:textId="77777777" w:rsidR="007C58F0" w:rsidRDefault="007C58F0" w:rsidP="007C58F0">
      <w:pPr>
        <w:tabs>
          <w:tab w:val="left" w:pos="1134"/>
          <w:tab w:val="left" w:pos="1276"/>
        </w:tabs>
        <w:ind w:left="851"/>
        <w:jc w:val="both"/>
      </w:pPr>
    </w:p>
    <w:p w14:paraId="29D543C3" w14:textId="77777777" w:rsidR="005D1E79" w:rsidRDefault="005D1E79" w:rsidP="00A54C06">
      <w:pPr>
        <w:jc w:val="center"/>
        <w:rPr>
          <w:b/>
        </w:rPr>
      </w:pPr>
      <w:r>
        <w:rPr>
          <w:b/>
        </w:rPr>
        <w:t>IV SKYRIUS</w:t>
      </w:r>
    </w:p>
    <w:p w14:paraId="0F799CB4" w14:textId="48E62991" w:rsidR="007C58F0" w:rsidRDefault="00957E91" w:rsidP="00A54C06">
      <w:pPr>
        <w:tabs>
          <w:tab w:val="left" w:pos="1134"/>
        </w:tabs>
        <w:jc w:val="center"/>
        <w:rPr>
          <w:b/>
        </w:rPr>
      </w:pPr>
      <w:r>
        <w:rPr>
          <w:b/>
        </w:rPr>
        <w:t>REGISTRAVIMOSI IR PASISA</w:t>
      </w:r>
      <w:r w:rsidR="007C58F0">
        <w:rPr>
          <w:b/>
        </w:rPr>
        <w:t>KYMŲ KOMITETŲ POSĖDŽIUOSE TVARKA</w:t>
      </w:r>
    </w:p>
    <w:p w14:paraId="0F799CB5" w14:textId="77777777" w:rsidR="007C58F0" w:rsidRDefault="007C58F0" w:rsidP="007C58F0">
      <w:pPr>
        <w:tabs>
          <w:tab w:val="left" w:pos="1134"/>
        </w:tabs>
        <w:ind w:left="1080"/>
        <w:jc w:val="both"/>
        <w:rPr>
          <w:b/>
        </w:rPr>
      </w:pPr>
    </w:p>
    <w:p w14:paraId="0F799CB6" w14:textId="2CEF58F2" w:rsidR="007C58F0" w:rsidRDefault="007C58F0" w:rsidP="000B4400">
      <w:pPr>
        <w:numPr>
          <w:ilvl w:val="0"/>
          <w:numId w:val="2"/>
        </w:numPr>
        <w:tabs>
          <w:tab w:val="left" w:pos="710"/>
          <w:tab w:val="left" w:pos="993"/>
          <w:tab w:val="left" w:pos="1134"/>
        </w:tabs>
        <w:ind w:left="0" w:firstLine="710"/>
        <w:jc w:val="both"/>
      </w:pPr>
      <w:r>
        <w:t xml:space="preserve">Savivaldybės tarybos komitetų </w:t>
      </w:r>
      <w:r w:rsidR="00206347">
        <w:t xml:space="preserve">(toliau - komitetas) </w:t>
      </w:r>
      <w:r>
        <w:t xml:space="preserve">posėdžiai paprastai vyksta Danės </w:t>
      </w:r>
      <w:r w:rsidR="00463B4A">
        <w:t>g. 17, pirmame aukšte esančioje</w:t>
      </w:r>
      <w:r>
        <w:t xml:space="preserve"> posėdžių salėje.</w:t>
      </w:r>
    </w:p>
    <w:p w14:paraId="0F799CB7" w14:textId="75341141" w:rsidR="00BB2321" w:rsidRDefault="00206347" w:rsidP="000B4400">
      <w:pPr>
        <w:numPr>
          <w:ilvl w:val="0"/>
          <w:numId w:val="2"/>
        </w:numPr>
        <w:tabs>
          <w:tab w:val="left" w:pos="709"/>
          <w:tab w:val="left" w:pos="851"/>
          <w:tab w:val="left" w:pos="1134"/>
        </w:tabs>
        <w:ind w:left="0" w:firstLine="710"/>
        <w:jc w:val="both"/>
      </w:pPr>
      <w:r>
        <w:t>K</w:t>
      </w:r>
      <w:r w:rsidR="007C58F0">
        <w:t>omitetų posėdžių dalyvius prieš komiteto posėdį ar jo metu registruoja</w:t>
      </w:r>
      <w:r>
        <w:t xml:space="preserve"> komitetui priskirti</w:t>
      </w:r>
      <w:r w:rsidR="007C58F0">
        <w:t xml:space="preserve"> posėdžių </w:t>
      </w:r>
      <w:r w:rsidR="00463B4A">
        <w:t>sekretoriai</w:t>
      </w:r>
      <w:r w:rsidR="007C58F0">
        <w:t>. Registracijos lape turi būti nurodytas asmens vardas, pavard</w:t>
      </w:r>
      <w:r w:rsidR="00463B4A">
        <w:t>ė, (jei asmuo atstovauja įstaigai</w:t>
      </w:r>
      <w:r w:rsidR="007C58F0">
        <w:t xml:space="preserve">, </w:t>
      </w:r>
      <w:r w:rsidR="00463B4A">
        <w:t xml:space="preserve">– </w:t>
      </w:r>
      <w:r w:rsidR="007C58F0">
        <w:t>tos įstaigos pavadinimas) ir asmens (ar atstovo) parašas</w:t>
      </w:r>
      <w:r w:rsidR="00BB2321">
        <w:t>.</w:t>
      </w:r>
    </w:p>
    <w:p w14:paraId="0F799CB8" w14:textId="51407D80" w:rsidR="007C58F0" w:rsidRPr="003E787C" w:rsidRDefault="00BB2321" w:rsidP="000B4400">
      <w:pPr>
        <w:numPr>
          <w:ilvl w:val="0"/>
          <w:numId w:val="2"/>
        </w:numPr>
        <w:tabs>
          <w:tab w:val="left" w:pos="709"/>
          <w:tab w:val="left" w:pos="851"/>
          <w:tab w:val="left" w:pos="1134"/>
        </w:tabs>
        <w:ind w:left="0" w:firstLine="710"/>
        <w:jc w:val="both"/>
      </w:pPr>
      <w:r w:rsidRPr="003E787C">
        <w:t xml:space="preserve">Posėdžio metu prie posėdžio stalo turi teisę sėdėti komiteto nariai, </w:t>
      </w:r>
      <w:r w:rsidR="00463B4A">
        <w:t>Savivaldybės tarybos</w:t>
      </w:r>
      <w:r w:rsidRPr="003E787C">
        <w:t xml:space="preserve"> nariai, </w:t>
      </w:r>
      <w:r w:rsidRPr="00CB11D1">
        <w:t>klausimą pristatantys asmenys</w:t>
      </w:r>
      <w:r w:rsidR="00EA2E9D" w:rsidRPr="00CB11D1">
        <w:t xml:space="preserve"> (pranešėjai)</w:t>
      </w:r>
      <w:r w:rsidRPr="00CB11D1">
        <w:t>, Savivaldybės institucijų ir (ar) įstaigų atstovai, Vyriausybės atstovo Klaipėdos apskrityje tarnybos</w:t>
      </w:r>
      <w:r w:rsidR="00EA2E9D" w:rsidRPr="00CB11D1">
        <w:t>,</w:t>
      </w:r>
      <w:r w:rsidRPr="00CB11D1">
        <w:t xml:space="preserve"> kitų valstybės įstaigų atstovai bei kviestiniai posėdžio sveč</w:t>
      </w:r>
      <w:r w:rsidR="00463B4A" w:rsidRPr="00CB11D1">
        <w:t xml:space="preserve">iai, taip pat </w:t>
      </w:r>
      <w:r w:rsidR="00E4394E" w:rsidRPr="00CB11D1">
        <w:t>Savivaldybės tarybos ir mero sekretoriato darbuotojai</w:t>
      </w:r>
      <w:r w:rsidRPr="00CB11D1">
        <w:t>. Kiti posėdžio dalyviai</w:t>
      </w:r>
      <w:r w:rsidR="003E787C" w:rsidRPr="00CB11D1">
        <w:t xml:space="preserve"> posėdžio</w:t>
      </w:r>
      <w:r w:rsidRPr="00CB11D1">
        <w:t xml:space="preserve"> metu sėdi jiem</w:t>
      </w:r>
      <w:r w:rsidR="003E787C" w:rsidRPr="00CB11D1">
        <w:t>s skirtose vietose, išdėstytose</w:t>
      </w:r>
      <w:r w:rsidRPr="00CB11D1">
        <w:t xml:space="preserve"> prie šoninių posėdžių salės sienų</w:t>
      </w:r>
      <w:r w:rsidRPr="003E787C">
        <w:t xml:space="preserve">. </w:t>
      </w:r>
    </w:p>
    <w:p w14:paraId="0F799CB9" w14:textId="100B28DF" w:rsidR="007C58F0" w:rsidRDefault="007C58F0" w:rsidP="000B4400">
      <w:pPr>
        <w:numPr>
          <w:ilvl w:val="0"/>
          <w:numId w:val="2"/>
        </w:numPr>
        <w:tabs>
          <w:tab w:val="left" w:pos="567"/>
          <w:tab w:val="left" w:pos="1134"/>
        </w:tabs>
        <w:ind w:left="0" w:firstLine="710"/>
        <w:jc w:val="both"/>
      </w:pPr>
      <w:r>
        <w:t>Asmenys, komiteto posėdyje norintys pasisakyti konkrečiu svarstomu klausimu, ne vėliau kaip prieš 24 valandas iki komiteto posėdžio pradžios raštu ar elektroniniu paštu užsiregistruoja Sekretoriate (el</w:t>
      </w:r>
      <w:r w:rsidR="00463B4A">
        <w:t>.</w:t>
      </w:r>
      <w:r>
        <w:t xml:space="preserve"> paštas </w:t>
      </w:r>
      <w:hyperlink r:id="rId10" w:history="1">
        <w:r w:rsidR="006A732D" w:rsidRPr="00E15F88">
          <w:rPr>
            <w:rStyle w:val="Hipersaitas"/>
          </w:rPr>
          <w:t>taryba</w:t>
        </w:r>
        <w:r w:rsidR="006A732D" w:rsidRPr="00E15F88">
          <w:rPr>
            <w:rStyle w:val="Hipersaitas"/>
            <w:lang w:val="en-US"/>
          </w:rPr>
          <w:t>@</w:t>
        </w:r>
        <w:proofErr w:type="spellStart"/>
        <w:r w:rsidR="006A732D" w:rsidRPr="00E15F88">
          <w:rPr>
            <w:rStyle w:val="Hipersaitas"/>
          </w:rPr>
          <w:t>klaipeda.lt</w:t>
        </w:r>
        <w:proofErr w:type="spellEnd"/>
      </w:hyperlink>
      <w:r>
        <w:t>)</w:t>
      </w:r>
      <w:r w:rsidR="006A732D">
        <w:t xml:space="preserve"> nurodydami vardą, pavardę, (jei asmuo atstovauja įstaigai, – tos įstaigos pavadinimą), adresą, telefoną ir klausimo, kuriuo norima pasisakyti, esmę</w:t>
      </w:r>
      <w:r>
        <w:t>. Užsiregistravusių pasisakyti asmenų sąrašas iki komiteto posėdžio pradžios</w:t>
      </w:r>
      <w:r w:rsidR="006A732D">
        <w:t xml:space="preserve"> turi būti</w:t>
      </w:r>
      <w:r>
        <w:t xml:space="preserve"> pateik</w:t>
      </w:r>
      <w:r w:rsidR="006A732D">
        <w:t>tas</w:t>
      </w:r>
      <w:r>
        <w:t xml:space="preserve"> komiteto pirmininkui.</w:t>
      </w:r>
    </w:p>
    <w:p w14:paraId="0F799CBA" w14:textId="77777777" w:rsidR="007C58F0" w:rsidRDefault="007C58F0" w:rsidP="000B4400">
      <w:pPr>
        <w:numPr>
          <w:ilvl w:val="0"/>
          <w:numId w:val="2"/>
        </w:numPr>
        <w:tabs>
          <w:tab w:val="left" w:pos="709"/>
          <w:tab w:val="left" w:pos="1134"/>
        </w:tabs>
        <w:ind w:left="0" w:firstLine="710"/>
        <w:jc w:val="both"/>
      </w:pPr>
      <w:r>
        <w:t>Komiteto posėdžio dalyvių pasisakymai išklausomi komiteto pirmininko apsisprendimu, komiteto posėdžio pradžioje, pabaigoje arba prieš svarstant konkretų klausimą.</w:t>
      </w:r>
    </w:p>
    <w:p w14:paraId="3B3C9DA3" w14:textId="77777777" w:rsidR="00251094" w:rsidRDefault="00251094" w:rsidP="00251094">
      <w:pPr>
        <w:tabs>
          <w:tab w:val="left" w:pos="709"/>
          <w:tab w:val="left" w:pos="1134"/>
        </w:tabs>
        <w:ind w:left="710"/>
        <w:jc w:val="both"/>
      </w:pPr>
    </w:p>
    <w:p w14:paraId="32D8D1E2" w14:textId="77777777" w:rsidR="00CB11D1" w:rsidRDefault="00CB11D1" w:rsidP="00251094">
      <w:pPr>
        <w:tabs>
          <w:tab w:val="left" w:pos="709"/>
          <w:tab w:val="left" w:pos="1134"/>
        </w:tabs>
        <w:ind w:left="710"/>
        <w:jc w:val="both"/>
      </w:pPr>
    </w:p>
    <w:p w14:paraId="0F799CBD" w14:textId="77777777" w:rsidR="007C58F0" w:rsidRDefault="007C58F0" w:rsidP="007C58F0">
      <w:pPr>
        <w:jc w:val="both"/>
      </w:pPr>
    </w:p>
    <w:p w14:paraId="3F4EFF96" w14:textId="77777777" w:rsidR="006A732D" w:rsidRDefault="005D1E79" w:rsidP="006A732D">
      <w:pPr>
        <w:jc w:val="center"/>
        <w:rPr>
          <w:b/>
        </w:rPr>
      </w:pPr>
      <w:r>
        <w:rPr>
          <w:b/>
        </w:rPr>
        <w:lastRenderedPageBreak/>
        <w:t>V SKYRIUS</w:t>
      </w:r>
    </w:p>
    <w:p w14:paraId="0F799CBE" w14:textId="54AFEB7E" w:rsidR="007C58F0" w:rsidRDefault="007C58F0" w:rsidP="006A732D">
      <w:pPr>
        <w:jc w:val="center"/>
        <w:rPr>
          <w:b/>
        </w:rPr>
      </w:pPr>
      <w:r>
        <w:rPr>
          <w:b/>
        </w:rPr>
        <w:t>ELGESIO POSĖDŽIUOSE TAISYKLĖS</w:t>
      </w:r>
    </w:p>
    <w:p w14:paraId="0F799CBF" w14:textId="77777777" w:rsidR="007C58F0" w:rsidRDefault="007C58F0" w:rsidP="008F05D2">
      <w:pPr>
        <w:jc w:val="center"/>
      </w:pPr>
    </w:p>
    <w:p w14:paraId="0F799CC0" w14:textId="02506A23" w:rsidR="007C58F0" w:rsidRDefault="007C58F0" w:rsidP="000B4400">
      <w:pPr>
        <w:numPr>
          <w:ilvl w:val="0"/>
          <w:numId w:val="2"/>
        </w:numPr>
        <w:tabs>
          <w:tab w:val="left" w:pos="709"/>
          <w:tab w:val="left" w:pos="1134"/>
        </w:tabs>
        <w:ind w:left="0" w:firstLine="710"/>
        <w:jc w:val="both"/>
        <w:rPr>
          <w:color w:val="000000"/>
        </w:rPr>
      </w:pPr>
      <w:r>
        <w:t xml:space="preserve">Savivaldybės tarybos, </w:t>
      </w:r>
      <w:r w:rsidR="008F05D2">
        <w:t>k</w:t>
      </w:r>
      <w:r>
        <w:t>olegijos, komitetų posėdžių metu turi būti vengiama triukšmo, palaikoma dalykinė darbo atmosfera, posėdžio dalyviai turi elgtis pagarbiai. D</w:t>
      </w:r>
      <w:r>
        <w:rPr>
          <w:color w:val="000000"/>
        </w:rPr>
        <w:t>raudžiama vartoti necenzūrinius žodžius ir posakius, žeminančius asmens garbę ir orumą, kurstančius diskriminaciją, prievartą, tautinę, rasinę, religinę ir socialinę nesantaiką.</w:t>
      </w:r>
    </w:p>
    <w:p w14:paraId="0F799CC1" w14:textId="77777777" w:rsidR="007C58F0" w:rsidRDefault="007C58F0" w:rsidP="000B4400">
      <w:pPr>
        <w:numPr>
          <w:ilvl w:val="0"/>
          <w:numId w:val="2"/>
        </w:numPr>
        <w:tabs>
          <w:tab w:val="left" w:pos="851"/>
          <w:tab w:val="left" w:pos="993"/>
          <w:tab w:val="left" w:pos="1134"/>
        </w:tabs>
        <w:ind w:left="0" w:firstLine="710"/>
        <w:jc w:val="both"/>
      </w:pPr>
      <w:r>
        <w:t>Posėdžio metu gali kalbėti tik tie posėdžio dalyviai, kurie nustatyta tvarka yra užsiregistravę</w:t>
      </w:r>
      <w:r w:rsidR="009D19FF">
        <w:t>,</w:t>
      </w:r>
      <w:r>
        <w:t xml:space="preserve"> </w:t>
      </w:r>
      <w:r w:rsidR="009D19FF">
        <w:t>posėdžio pirmininkui suteikus</w:t>
      </w:r>
      <w:r>
        <w:t xml:space="preserve"> žodį.</w:t>
      </w:r>
    </w:p>
    <w:p w14:paraId="24605BDD" w14:textId="77777777" w:rsidR="000B4400" w:rsidRDefault="007C58F0" w:rsidP="000B4400">
      <w:pPr>
        <w:numPr>
          <w:ilvl w:val="0"/>
          <w:numId w:val="2"/>
        </w:numPr>
        <w:tabs>
          <w:tab w:val="left" w:pos="993"/>
          <w:tab w:val="left" w:pos="1134"/>
        </w:tabs>
        <w:ind w:left="0" w:firstLine="710"/>
        <w:jc w:val="both"/>
      </w:pPr>
      <w:r>
        <w:t xml:space="preserve">Asmenys, trukdantys Savivaldybės tarybos, </w:t>
      </w:r>
      <w:r w:rsidR="008F05D2">
        <w:t>k</w:t>
      </w:r>
      <w:r>
        <w:t>olegijos, komiteto posėdžiui, posėdžio pirmininko gali būti įspėti. Dėl poreikio užtikrinti viešąją</w:t>
      </w:r>
      <w:r w:rsidR="008F05D2">
        <w:t xml:space="preserve"> tvarką posėdžio metu</w:t>
      </w:r>
      <w:r>
        <w:t xml:space="preserve"> Savivaldybės tarybos, </w:t>
      </w:r>
      <w:r w:rsidR="008F05D2">
        <w:t>k</w:t>
      </w:r>
      <w:r>
        <w:t>olegijos, komiteto posėdžio pirmininkas turi teisę kreiptis į teisėsaugos institucijas.</w:t>
      </w:r>
    </w:p>
    <w:p w14:paraId="0F799CC3" w14:textId="576C29A7" w:rsidR="007C58F0" w:rsidRDefault="007C58F0" w:rsidP="000B4400">
      <w:pPr>
        <w:numPr>
          <w:ilvl w:val="0"/>
          <w:numId w:val="2"/>
        </w:numPr>
        <w:tabs>
          <w:tab w:val="left" w:pos="993"/>
          <w:tab w:val="left" w:pos="1134"/>
        </w:tabs>
        <w:ind w:left="0" w:firstLine="710"/>
        <w:jc w:val="both"/>
      </w:pPr>
      <w:r>
        <w:t xml:space="preserve"> Asmenims, pažeidusiems Taisykles, gali būti apribota teisė </w:t>
      </w:r>
      <w:r w:rsidR="006A732D">
        <w:t xml:space="preserve">patekti </w:t>
      </w:r>
      <w:r>
        <w:t>į Savivaldybės tarybos posėdžių salę, taip pat gali būti taikomos kituose teisės aktuose numatytos poveikio priemonės.</w:t>
      </w:r>
    </w:p>
    <w:p w14:paraId="0F799CC5" w14:textId="77777777" w:rsidR="007C58F0" w:rsidRDefault="007C58F0" w:rsidP="007C58F0">
      <w:pPr>
        <w:jc w:val="both"/>
        <w:rPr>
          <w:b/>
        </w:rPr>
      </w:pPr>
    </w:p>
    <w:p w14:paraId="4E168B11" w14:textId="77777777" w:rsidR="005D1E79" w:rsidRDefault="005D1E79" w:rsidP="005D1E79">
      <w:pPr>
        <w:jc w:val="center"/>
        <w:rPr>
          <w:b/>
        </w:rPr>
      </w:pPr>
      <w:r>
        <w:rPr>
          <w:b/>
        </w:rPr>
        <w:t>VI SKYRIUS</w:t>
      </w:r>
    </w:p>
    <w:p w14:paraId="0F799CC6" w14:textId="5278DD35" w:rsidR="007C58F0" w:rsidRDefault="007C58F0" w:rsidP="005D1E79">
      <w:pPr>
        <w:jc w:val="center"/>
        <w:rPr>
          <w:b/>
        </w:rPr>
      </w:pPr>
      <w:r>
        <w:rPr>
          <w:b/>
        </w:rPr>
        <w:t>BAIGIAMOSIOS NUOSTATOS</w:t>
      </w:r>
    </w:p>
    <w:p w14:paraId="0F799CC7" w14:textId="77777777" w:rsidR="007C58F0" w:rsidRDefault="007C58F0" w:rsidP="007C58F0">
      <w:pPr>
        <w:ind w:firstLine="1296"/>
        <w:jc w:val="both"/>
      </w:pPr>
    </w:p>
    <w:p w14:paraId="0F799CC9" w14:textId="42F88AF1" w:rsidR="007C58F0" w:rsidRDefault="007C58F0" w:rsidP="007C58F0">
      <w:pPr>
        <w:numPr>
          <w:ilvl w:val="0"/>
          <w:numId w:val="2"/>
        </w:numPr>
        <w:tabs>
          <w:tab w:val="left" w:pos="710"/>
          <w:tab w:val="left" w:pos="1134"/>
        </w:tabs>
        <w:ind w:left="0" w:firstLine="709"/>
        <w:jc w:val="both"/>
      </w:pPr>
      <w:r>
        <w:t xml:space="preserve">Pasibaigus Savivaldybės tarybos ir </w:t>
      </w:r>
      <w:r w:rsidR="008F05D2">
        <w:t>k</w:t>
      </w:r>
      <w:r>
        <w:t xml:space="preserve">olegijos posėdžiui, posėdžio dalyviai privalo išeiti iš Savivaldybės patalpų pro duris, prie kurių yra įrengti leidimų skaitytuvai, ir grąžinti svečio kortelę Savivaldybės administracijos </w:t>
      </w:r>
      <w:r w:rsidR="006A732D">
        <w:t xml:space="preserve">Ūkio skyriaus </w:t>
      </w:r>
      <w:r>
        <w:t xml:space="preserve">atsakingiems darbuotojams. </w:t>
      </w:r>
    </w:p>
    <w:p w14:paraId="0F799CCA" w14:textId="77777777" w:rsidR="007C58F0" w:rsidRDefault="007C58F0" w:rsidP="007C58F0">
      <w:pPr>
        <w:numPr>
          <w:ilvl w:val="0"/>
          <w:numId w:val="2"/>
        </w:numPr>
        <w:tabs>
          <w:tab w:val="left" w:pos="710"/>
          <w:tab w:val="left" w:pos="1134"/>
        </w:tabs>
        <w:ind w:left="0" w:firstLine="709"/>
        <w:jc w:val="both"/>
      </w:pPr>
      <w:r>
        <w:t xml:space="preserve">Pasibaigus Savivaldybės tarybos komitetų posėdžiui visi posėdžio dalyviai privalo išeiti iš posėdžio salės. </w:t>
      </w:r>
    </w:p>
    <w:p w14:paraId="5712D6A9" w14:textId="77777777" w:rsidR="0095133F" w:rsidRPr="0095133F" w:rsidRDefault="00957E91" w:rsidP="007C58F0">
      <w:pPr>
        <w:numPr>
          <w:ilvl w:val="0"/>
          <w:numId w:val="2"/>
        </w:numPr>
        <w:tabs>
          <w:tab w:val="left" w:pos="710"/>
          <w:tab w:val="left" w:pos="1134"/>
        </w:tabs>
        <w:ind w:left="0" w:firstLine="709"/>
        <w:jc w:val="both"/>
      </w:pPr>
      <w:r w:rsidRPr="0095133F">
        <w:t>Savivald</w:t>
      </w:r>
      <w:r w:rsidR="00C1059F" w:rsidRPr="0095133F">
        <w:t>ybės tarybos komisijų posėdžiams taikomos šių Taisyklių IV ir V skyriaus nuostatos</w:t>
      </w:r>
      <w:r w:rsidR="0095133F" w:rsidRPr="0095133F">
        <w:t xml:space="preserve">. </w:t>
      </w:r>
    </w:p>
    <w:p w14:paraId="0F799CCB" w14:textId="636D053D" w:rsidR="00957E91" w:rsidRPr="0095133F" w:rsidRDefault="0095133F" w:rsidP="007C58F0">
      <w:pPr>
        <w:numPr>
          <w:ilvl w:val="0"/>
          <w:numId w:val="2"/>
        </w:numPr>
        <w:tabs>
          <w:tab w:val="left" w:pos="710"/>
          <w:tab w:val="left" w:pos="1134"/>
        </w:tabs>
        <w:ind w:left="0" w:firstLine="709"/>
        <w:jc w:val="both"/>
      </w:pPr>
      <w:r w:rsidRPr="0095133F">
        <w:t xml:space="preserve">Savivaldybės tarybos, kolegijos, komitetų, komisijų posėdžiai yra atviri, </w:t>
      </w:r>
      <w:r w:rsidR="00C1059F" w:rsidRPr="0095133F">
        <w:t xml:space="preserve">išskyrus </w:t>
      </w:r>
      <w:r>
        <w:t>Lietuvos Respublikos teisės aktuose</w:t>
      </w:r>
      <w:r w:rsidR="00C1059F" w:rsidRPr="0095133F">
        <w:t xml:space="preserve"> nustatytu</w:t>
      </w:r>
      <w:r w:rsidRPr="0095133F">
        <w:t>s atvejus.</w:t>
      </w:r>
    </w:p>
    <w:p w14:paraId="0F799CCC" w14:textId="5E54C190" w:rsidR="007C58F0" w:rsidRDefault="007C58F0" w:rsidP="007C58F0">
      <w:pPr>
        <w:numPr>
          <w:ilvl w:val="0"/>
          <w:numId w:val="2"/>
        </w:numPr>
        <w:tabs>
          <w:tab w:val="left" w:pos="710"/>
          <w:tab w:val="left" w:pos="1134"/>
        </w:tabs>
        <w:ind w:left="0" w:firstLine="709"/>
        <w:jc w:val="both"/>
      </w:pPr>
      <w:r>
        <w:t xml:space="preserve">Šios </w:t>
      </w:r>
      <w:r w:rsidR="008F05D2">
        <w:t>T</w:t>
      </w:r>
      <w:r>
        <w:t>aisyklės gali būti keičiamos ar naikinamos Savivaldybės mero potvarkiu.</w:t>
      </w:r>
    </w:p>
    <w:p w14:paraId="0F799CCD" w14:textId="77777777" w:rsidR="007C58F0" w:rsidRDefault="007C58F0" w:rsidP="007C58F0">
      <w:pPr>
        <w:jc w:val="both"/>
      </w:pPr>
    </w:p>
    <w:p w14:paraId="0F799CCF" w14:textId="7FB176C7" w:rsidR="00A87420" w:rsidRDefault="007C58F0" w:rsidP="007C58F0">
      <w:pPr>
        <w:jc w:val="center"/>
      </w:pPr>
      <w:r>
        <w:t>______________</w:t>
      </w:r>
      <w:r w:rsidR="005D1E79">
        <w:t>________________</w:t>
      </w:r>
    </w:p>
    <w:sectPr w:rsidR="00A87420" w:rsidSect="00631ACA">
      <w:headerReference w:type="default" r:id="rId11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2A771" w14:textId="77777777" w:rsidR="00DE60CA" w:rsidRDefault="00DE60CA" w:rsidP="00631ACA">
      <w:r>
        <w:separator/>
      </w:r>
    </w:p>
  </w:endnote>
  <w:endnote w:type="continuationSeparator" w:id="0">
    <w:p w14:paraId="1671A14E" w14:textId="77777777" w:rsidR="00DE60CA" w:rsidRDefault="00DE60CA" w:rsidP="0063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97876" w14:textId="77777777" w:rsidR="00DE60CA" w:rsidRDefault="00DE60CA" w:rsidP="00631ACA">
      <w:r>
        <w:separator/>
      </w:r>
    </w:p>
  </w:footnote>
  <w:footnote w:type="continuationSeparator" w:id="0">
    <w:p w14:paraId="0B1545FA" w14:textId="77777777" w:rsidR="00DE60CA" w:rsidRDefault="00DE60CA" w:rsidP="00631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867423"/>
      <w:docPartObj>
        <w:docPartGallery w:val="Page Numbers (Top of Page)"/>
        <w:docPartUnique/>
      </w:docPartObj>
    </w:sdtPr>
    <w:sdtEndPr/>
    <w:sdtContent>
      <w:p w14:paraId="0F799CD4" w14:textId="6E3C601F" w:rsidR="00631ACA" w:rsidRDefault="00631AC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061">
          <w:rPr>
            <w:noProof/>
          </w:rPr>
          <w:t>2</w:t>
        </w:r>
        <w:r>
          <w:fldChar w:fldCharType="end"/>
        </w:r>
      </w:p>
    </w:sdtContent>
  </w:sdt>
  <w:p w14:paraId="0F799CD5" w14:textId="77777777" w:rsidR="00631ACA" w:rsidRDefault="00631AC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30E61"/>
    <w:multiLevelType w:val="hybridMultilevel"/>
    <w:tmpl w:val="8182B7CA"/>
    <w:lvl w:ilvl="0" w:tplc="C8587400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6318B"/>
    <w:multiLevelType w:val="multilevel"/>
    <w:tmpl w:val="9F38B94E"/>
    <w:lvl w:ilvl="0">
      <w:start w:val="1"/>
      <w:numFmt w:val="decimal"/>
      <w:lvlText w:val="%1."/>
      <w:lvlJc w:val="left"/>
      <w:pPr>
        <w:ind w:left="1085" w:hanging="375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656" w:hanging="360"/>
      </w:pPr>
    </w:lvl>
    <w:lvl w:ilvl="2">
      <w:start w:val="1"/>
      <w:numFmt w:val="decimal"/>
      <w:isLgl/>
      <w:lvlText w:val="%1.%2.%3."/>
      <w:lvlJc w:val="left"/>
      <w:pPr>
        <w:ind w:left="2016" w:hanging="720"/>
      </w:pPr>
    </w:lvl>
    <w:lvl w:ilvl="3">
      <w:start w:val="1"/>
      <w:numFmt w:val="decimal"/>
      <w:isLgl/>
      <w:lvlText w:val="%1.%2.%3.%4."/>
      <w:lvlJc w:val="left"/>
      <w:pPr>
        <w:ind w:left="2016" w:hanging="720"/>
      </w:pPr>
    </w:lvl>
    <w:lvl w:ilvl="4">
      <w:start w:val="1"/>
      <w:numFmt w:val="decimal"/>
      <w:isLgl/>
      <w:lvlText w:val="%1.%2.%3.%4.%5."/>
      <w:lvlJc w:val="left"/>
      <w:pPr>
        <w:ind w:left="2376" w:hanging="1080"/>
      </w:pPr>
    </w:lvl>
    <w:lvl w:ilvl="5">
      <w:start w:val="1"/>
      <w:numFmt w:val="decimal"/>
      <w:isLgl/>
      <w:lvlText w:val="%1.%2.%3.%4.%5.%6."/>
      <w:lvlJc w:val="left"/>
      <w:pPr>
        <w:ind w:left="2376" w:hanging="1080"/>
      </w:pPr>
    </w:lvl>
    <w:lvl w:ilvl="6">
      <w:start w:val="1"/>
      <w:numFmt w:val="decimal"/>
      <w:isLgl/>
      <w:lvlText w:val="%1.%2.%3.%4.%5.%6.%7."/>
      <w:lvlJc w:val="left"/>
      <w:pPr>
        <w:ind w:left="2736" w:hanging="1440"/>
      </w:pPr>
    </w:lvl>
    <w:lvl w:ilvl="7">
      <w:start w:val="1"/>
      <w:numFmt w:val="decimal"/>
      <w:isLgl/>
      <w:lvlText w:val="%1.%2.%3.%4.%5.%6.%7.%8."/>
      <w:lvlJc w:val="left"/>
      <w:pPr>
        <w:ind w:left="2736" w:hanging="1440"/>
      </w:pPr>
    </w:lvl>
    <w:lvl w:ilvl="8">
      <w:start w:val="1"/>
      <w:numFmt w:val="decimal"/>
      <w:isLgl/>
      <w:lvlText w:val="%1.%2.%3.%4.%5.%6.%7.%8.%9."/>
      <w:lvlJc w:val="left"/>
      <w:pPr>
        <w:ind w:left="309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2CC8"/>
    <w:rsid w:val="0006079E"/>
    <w:rsid w:val="000826FD"/>
    <w:rsid w:val="000B4400"/>
    <w:rsid w:val="000B704B"/>
    <w:rsid w:val="000C4F1B"/>
    <w:rsid w:val="00121982"/>
    <w:rsid w:val="00146956"/>
    <w:rsid w:val="00162DA5"/>
    <w:rsid w:val="001633D4"/>
    <w:rsid w:val="00163426"/>
    <w:rsid w:val="00206347"/>
    <w:rsid w:val="00251094"/>
    <w:rsid w:val="002534C7"/>
    <w:rsid w:val="002A0B94"/>
    <w:rsid w:val="002C6D36"/>
    <w:rsid w:val="002D540C"/>
    <w:rsid w:val="002D5B5F"/>
    <w:rsid w:val="002D713C"/>
    <w:rsid w:val="002F24A5"/>
    <w:rsid w:val="002F45FD"/>
    <w:rsid w:val="00376CFE"/>
    <w:rsid w:val="003B6507"/>
    <w:rsid w:val="003E787C"/>
    <w:rsid w:val="00410C37"/>
    <w:rsid w:val="004476DD"/>
    <w:rsid w:val="0046169E"/>
    <w:rsid w:val="00463B4A"/>
    <w:rsid w:val="004B2E6F"/>
    <w:rsid w:val="00513393"/>
    <w:rsid w:val="00524E19"/>
    <w:rsid w:val="00535CCB"/>
    <w:rsid w:val="005445B4"/>
    <w:rsid w:val="00552721"/>
    <w:rsid w:val="00597EE8"/>
    <w:rsid w:val="005D1E79"/>
    <w:rsid w:val="005F495C"/>
    <w:rsid w:val="00631ACA"/>
    <w:rsid w:val="00635FB6"/>
    <w:rsid w:val="00643F27"/>
    <w:rsid w:val="006634EA"/>
    <w:rsid w:val="00681061"/>
    <w:rsid w:val="006962FF"/>
    <w:rsid w:val="006A6D39"/>
    <w:rsid w:val="006A732D"/>
    <w:rsid w:val="006A79E1"/>
    <w:rsid w:val="006B60F3"/>
    <w:rsid w:val="006F39B9"/>
    <w:rsid w:val="00703495"/>
    <w:rsid w:val="00704CCE"/>
    <w:rsid w:val="007539C3"/>
    <w:rsid w:val="007548F4"/>
    <w:rsid w:val="007731FF"/>
    <w:rsid w:val="007739E1"/>
    <w:rsid w:val="007C58F0"/>
    <w:rsid w:val="008059D4"/>
    <w:rsid w:val="008354D5"/>
    <w:rsid w:val="008A0A72"/>
    <w:rsid w:val="008E6E82"/>
    <w:rsid w:val="008F05D2"/>
    <w:rsid w:val="00904913"/>
    <w:rsid w:val="009253A4"/>
    <w:rsid w:val="0095133F"/>
    <w:rsid w:val="0095136F"/>
    <w:rsid w:val="00957E91"/>
    <w:rsid w:val="0096006A"/>
    <w:rsid w:val="00963449"/>
    <w:rsid w:val="00981E44"/>
    <w:rsid w:val="009A0E8B"/>
    <w:rsid w:val="009D19FF"/>
    <w:rsid w:val="009F00A0"/>
    <w:rsid w:val="009F6DC4"/>
    <w:rsid w:val="00A301A9"/>
    <w:rsid w:val="00A54C06"/>
    <w:rsid w:val="00A55251"/>
    <w:rsid w:val="00A87420"/>
    <w:rsid w:val="00AC4C8C"/>
    <w:rsid w:val="00AF7D08"/>
    <w:rsid w:val="00B05032"/>
    <w:rsid w:val="00B14B0F"/>
    <w:rsid w:val="00B14E38"/>
    <w:rsid w:val="00B750B6"/>
    <w:rsid w:val="00B974DD"/>
    <w:rsid w:val="00BB2321"/>
    <w:rsid w:val="00BB6C9B"/>
    <w:rsid w:val="00BD5FFC"/>
    <w:rsid w:val="00BE6E32"/>
    <w:rsid w:val="00BF2A0F"/>
    <w:rsid w:val="00C1059F"/>
    <w:rsid w:val="00C73DB9"/>
    <w:rsid w:val="00C73F35"/>
    <w:rsid w:val="00CA4D3B"/>
    <w:rsid w:val="00CA60B2"/>
    <w:rsid w:val="00CB11D1"/>
    <w:rsid w:val="00D63AA6"/>
    <w:rsid w:val="00D84611"/>
    <w:rsid w:val="00D86204"/>
    <w:rsid w:val="00DE2433"/>
    <w:rsid w:val="00DE60CA"/>
    <w:rsid w:val="00DF4F0E"/>
    <w:rsid w:val="00E22F32"/>
    <w:rsid w:val="00E30D98"/>
    <w:rsid w:val="00E33871"/>
    <w:rsid w:val="00E4394E"/>
    <w:rsid w:val="00E46D33"/>
    <w:rsid w:val="00E52275"/>
    <w:rsid w:val="00E73CAF"/>
    <w:rsid w:val="00EA2E9D"/>
    <w:rsid w:val="00EB057D"/>
    <w:rsid w:val="00EB2261"/>
    <w:rsid w:val="00F11B26"/>
    <w:rsid w:val="00F401C6"/>
    <w:rsid w:val="00F641B2"/>
    <w:rsid w:val="00FB0A96"/>
    <w:rsid w:val="00FE5383"/>
    <w:rsid w:val="00FF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99C87"/>
  <w15:docId w15:val="{B62A5DDC-C7C9-434C-91D0-5839D5CB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31AC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31ACA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31AC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31ACA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nhideWhenUsed/>
    <w:rsid w:val="007C58F0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B14E38"/>
    <w:pPr>
      <w:ind w:left="720"/>
      <w:contextualSpacing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4616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yba@klaipeda.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aryba@klaipeda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laipeda.lt/lit/Kur-kreiptis-del-informacijos/56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C0770-17E7-48DD-A8C8-6347FC7DE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5578</Words>
  <Characters>3180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Lietute Demidova</cp:lastModifiedBy>
  <cp:revision>2</cp:revision>
  <cp:lastPrinted>2016-11-23T11:56:00Z</cp:lastPrinted>
  <dcterms:created xsi:type="dcterms:W3CDTF">2017-03-03T07:37:00Z</dcterms:created>
  <dcterms:modified xsi:type="dcterms:W3CDTF">2017-03-03T07:37:00Z</dcterms:modified>
</cp:coreProperties>
</file>