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1451E606" w14:textId="4AF92500" w:rsidR="0097234E" w:rsidRPr="00E2233C" w:rsidRDefault="0097234E" w:rsidP="0097234E">
      <w:pPr>
        <w:jc w:val="center"/>
        <w:rPr>
          <w:sz w:val="24"/>
          <w:szCs w:val="24"/>
        </w:rPr>
      </w:pPr>
      <w:r w:rsidRPr="00611C90">
        <w:rPr>
          <w:b/>
          <w:sz w:val="24"/>
          <w:szCs w:val="24"/>
        </w:rPr>
        <w:t xml:space="preserve">PRIE SAVIVALDYBĖS TARYBOS </w:t>
      </w:r>
      <w:r w:rsidRPr="00E2233C">
        <w:rPr>
          <w:b/>
          <w:sz w:val="24"/>
          <w:szCs w:val="24"/>
        </w:rPr>
        <w:t xml:space="preserve">SPRENDIMO </w:t>
      </w:r>
      <w:r w:rsidR="005E32D3">
        <w:rPr>
          <w:b/>
          <w:sz w:val="24"/>
          <w:szCs w:val="24"/>
        </w:rPr>
        <w:t>„</w:t>
      </w:r>
      <w:r w:rsidRPr="00E2233C">
        <w:rPr>
          <w:b/>
          <w:caps/>
          <w:sz w:val="24"/>
          <w:szCs w:val="24"/>
        </w:rPr>
        <w:t xml:space="preserve">DĖL klaipėdos miesto savivaldybės tarybos 2016 m. kovo 31 d. </w:t>
      </w:r>
      <w:r w:rsidR="005E32D3">
        <w:rPr>
          <w:b/>
          <w:caps/>
          <w:sz w:val="24"/>
          <w:szCs w:val="24"/>
        </w:rPr>
        <w:t xml:space="preserve">sprendimo </w:t>
      </w:r>
      <w:r w:rsidRPr="00E2233C">
        <w:rPr>
          <w:b/>
          <w:caps/>
          <w:sz w:val="24"/>
          <w:szCs w:val="24"/>
        </w:rPr>
        <w:t>Nr. T2-89 „dėl klaipėdos miesto savivaldybei skirtų mokinio krepšelio lėšų paskirstymo ir naudojimo tvarkos aprašo patvirtinimo“ pakeitimo</w:t>
      </w:r>
      <w:r w:rsidR="005E32D3">
        <w:rPr>
          <w:b/>
          <w:caps/>
          <w:sz w:val="24"/>
          <w:szCs w:val="24"/>
        </w:rPr>
        <w:t>“projekto</w:t>
      </w:r>
    </w:p>
    <w:p w14:paraId="24F23F09" w14:textId="77777777" w:rsidR="0097234E" w:rsidRPr="00E2233C" w:rsidRDefault="0097234E" w:rsidP="0097234E">
      <w:pPr>
        <w:jc w:val="center"/>
        <w:rPr>
          <w:sz w:val="24"/>
          <w:szCs w:val="24"/>
        </w:rPr>
      </w:pPr>
    </w:p>
    <w:p w14:paraId="21578DBF" w14:textId="77777777" w:rsidR="00DD7355" w:rsidRDefault="00DD7355" w:rsidP="00B043B6">
      <w:pPr>
        <w:jc w:val="center"/>
        <w:rPr>
          <w:b/>
          <w:sz w:val="24"/>
          <w:szCs w:val="24"/>
        </w:rPr>
      </w:pPr>
    </w:p>
    <w:p w14:paraId="747192AE" w14:textId="441500DE" w:rsidR="00F670A9" w:rsidRPr="00F670A9" w:rsidRDefault="00AF283B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14:paraId="35922042" w14:textId="6C002405" w:rsidR="00D75CC6" w:rsidRPr="00F670A9" w:rsidRDefault="0016661F" w:rsidP="00F670A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Pakeist</w:t>
      </w:r>
      <w:r w:rsidR="000757A5">
        <w:rPr>
          <w:color w:val="000000"/>
          <w:sz w:val="24"/>
          <w:szCs w:val="24"/>
        </w:rPr>
        <w:t>i teisės aktai dėl mokinio krepšelio lėšų apskaičiavimo ir paskirstymo:</w:t>
      </w:r>
      <w:r>
        <w:rPr>
          <w:color w:val="000000"/>
          <w:sz w:val="24"/>
          <w:szCs w:val="24"/>
        </w:rPr>
        <w:t xml:space="preserve"> Lietuvos Respublikos </w:t>
      </w:r>
      <w:r w:rsidR="005E32D3">
        <w:rPr>
          <w:color w:val="000000"/>
          <w:sz w:val="24"/>
          <w:szCs w:val="24"/>
        </w:rPr>
        <w:t xml:space="preserve">Vyriausybės </w:t>
      </w:r>
      <w:r>
        <w:rPr>
          <w:color w:val="000000"/>
          <w:sz w:val="24"/>
          <w:szCs w:val="24"/>
        </w:rPr>
        <w:t>2016 m. kovo 30 d. nutarim</w:t>
      </w:r>
      <w:r w:rsidR="000757A5">
        <w:rPr>
          <w:color w:val="000000"/>
          <w:sz w:val="24"/>
          <w:szCs w:val="24"/>
        </w:rPr>
        <w:t>as</w:t>
      </w:r>
      <w:r>
        <w:rPr>
          <w:color w:val="000000"/>
          <w:sz w:val="24"/>
          <w:szCs w:val="24"/>
        </w:rPr>
        <w:t xml:space="preserve"> Nr.</w:t>
      </w:r>
      <w:r w:rsidR="001656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303 „Dėl</w:t>
      </w:r>
      <w:r w:rsidR="000757A5">
        <w:rPr>
          <w:color w:val="000000"/>
          <w:sz w:val="24"/>
          <w:szCs w:val="24"/>
        </w:rPr>
        <w:t xml:space="preserve"> Lietuvos Respublikos Vyriausybės 2001 m. birželio 27 d. nutarimo Nr. 785 „Dėl</w:t>
      </w:r>
      <w:r>
        <w:rPr>
          <w:color w:val="000000"/>
          <w:sz w:val="24"/>
          <w:szCs w:val="24"/>
        </w:rPr>
        <w:t xml:space="preserve"> mokinio krepšelio </w:t>
      </w:r>
      <w:r w:rsidR="000757A5">
        <w:rPr>
          <w:color w:val="000000"/>
          <w:sz w:val="24"/>
          <w:szCs w:val="24"/>
        </w:rPr>
        <w:t xml:space="preserve">lėšų apskaičiavimo ir paskirstymo metodikos patvirtinimo“ pakeitimo“ </w:t>
      </w:r>
      <w:r w:rsidR="005E32D3">
        <w:rPr>
          <w:color w:val="000000"/>
          <w:sz w:val="24"/>
          <w:szCs w:val="24"/>
        </w:rPr>
        <w:t>ir</w:t>
      </w:r>
      <w:r>
        <w:rPr>
          <w:color w:val="000000"/>
          <w:sz w:val="24"/>
          <w:szCs w:val="24"/>
        </w:rPr>
        <w:t xml:space="preserve"> </w:t>
      </w:r>
      <w:r w:rsidR="005E32D3">
        <w:rPr>
          <w:color w:val="000000"/>
          <w:sz w:val="24"/>
          <w:szCs w:val="24"/>
        </w:rPr>
        <w:t xml:space="preserve">Lietuvos Respublikos Vyriausybės </w:t>
      </w:r>
      <w:r>
        <w:rPr>
          <w:color w:val="000000"/>
          <w:sz w:val="24"/>
          <w:szCs w:val="24"/>
        </w:rPr>
        <w:t xml:space="preserve">2017 m. sausio 11 d. </w:t>
      </w:r>
      <w:r w:rsidR="000757A5">
        <w:rPr>
          <w:color w:val="000000"/>
          <w:sz w:val="24"/>
          <w:szCs w:val="24"/>
        </w:rPr>
        <w:t xml:space="preserve">nutarimas </w:t>
      </w:r>
      <w:r>
        <w:rPr>
          <w:color w:val="000000"/>
          <w:sz w:val="24"/>
          <w:szCs w:val="24"/>
        </w:rPr>
        <w:t>Nr. 33</w:t>
      </w:r>
      <w:r w:rsidR="001656C3">
        <w:rPr>
          <w:color w:val="000000"/>
          <w:sz w:val="24"/>
          <w:szCs w:val="24"/>
        </w:rPr>
        <w:t xml:space="preserve"> </w:t>
      </w:r>
      <w:r w:rsidR="000757A5">
        <w:rPr>
          <w:color w:val="000000"/>
          <w:sz w:val="24"/>
          <w:szCs w:val="24"/>
        </w:rPr>
        <w:t>„Dėl Lietuvos Respublikos Vyriausybės 2001 m. birželio 27 d. nutarimo Nr. 785 „Dėl mokinio krepšelio lėšų apskaičiavimo ir paskirstymo metodikos patvirtinimo“ pakeitimo“</w:t>
      </w:r>
      <w:r w:rsidR="001656C3">
        <w:rPr>
          <w:color w:val="000000"/>
          <w:sz w:val="24"/>
          <w:szCs w:val="24"/>
        </w:rPr>
        <w:t>.</w:t>
      </w:r>
    </w:p>
    <w:p w14:paraId="7F6A42B5" w14:textId="2A8E1A2F" w:rsidR="00F670A9" w:rsidRPr="00F670A9" w:rsidRDefault="00AF283B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sz w:val="24"/>
          <w:szCs w:val="24"/>
        </w:rPr>
        <w:t>Parengto projekto tikslai ir uždaviniai.</w:t>
      </w:r>
      <w:r w:rsidR="00DD7355" w:rsidRPr="00F670A9">
        <w:rPr>
          <w:b/>
          <w:sz w:val="24"/>
          <w:szCs w:val="24"/>
        </w:rPr>
        <w:t xml:space="preserve"> </w:t>
      </w:r>
    </w:p>
    <w:p w14:paraId="5B4417C9" w14:textId="0D0CC54A" w:rsidR="0078739F" w:rsidRPr="00F670A9" w:rsidRDefault="00AF283B" w:rsidP="00F670A9">
      <w:pPr>
        <w:ind w:firstLine="709"/>
        <w:jc w:val="both"/>
        <w:rPr>
          <w:sz w:val="24"/>
          <w:szCs w:val="24"/>
        </w:rPr>
      </w:pPr>
      <w:r w:rsidRPr="00F670A9">
        <w:rPr>
          <w:sz w:val="24"/>
          <w:szCs w:val="24"/>
        </w:rPr>
        <w:t>Sprendimo projekto t</w:t>
      </w:r>
      <w:r w:rsidR="00050D8F" w:rsidRPr="00F670A9">
        <w:rPr>
          <w:sz w:val="24"/>
          <w:szCs w:val="24"/>
        </w:rPr>
        <w:t>ikslas –</w:t>
      </w:r>
      <w:r w:rsidRPr="00F670A9">
        <w:rPr>
          <w:sz w:val="24"/>
          <w:szCs w:val="24"/>
        </w:rPr>
        <w:t xml:space="preserve"> užtikrinti teisės aktų vykdymą,</w:t>
      </w:r>
      <w:r w:rsidR="00050D8F" w:rsidRPr="00F670A9">
        <w:rPr>
          <w:sz w:val="24"/>
          <w:szCs w:val="24"/>
        </w:rPr>
        <w:t xml:space="preserve"> </w:t>
      </w:r>
      <w:r w:rsidRPr="00F670A9">
        <w:rPr>
          <w:sz w:val="24"/>
          <w:szCs w:val="24"/>
        </w:rPr>
        <w:t>u</w:t>
      </w:r>
      <w:r w:rsidR="00050D8F" w:rsidRPr="00F670A9">
        <w:rPr>
          <w:sz w:val="24"/>
          <w:szCs w:val="24"/>
        </w:rPr>
        <w:t>ždavinys –</w:t>
      </w:r>
      <w:r w:rsidR="009E342C" w:rsidRPr="00F670A9">
        <w:rPr>
          <w:sz w:val="24"/>
          <w:szCs w:val="24"/>
        </w:rPr>
        <w:t xml:space="preserve"> </w:t>
      </w:r>
      <w:r w:rsidR="001656C3">
        <w:rPr>
          <w:sz w:val="24"/>
          <w:szCs w:val="24"/>
        </w:rPr>
        <w:t>patikslinti Klaipėdos miesto savivaldybės tarybos 2016 m.</w:t>
      </w:r>
      <w:r w:rsidR="00AA02F3">
        <w:rPr>
          <w:sz w:val="24"/>
          <w:szCs w:val="24"/>
        </w:rPr>
        <w:t xml:space="preserve"> kovo 31 d. Nr. T2-89 sprendimu patvirtintą </w:t>
      </w:r>
      <w:r w:rsidR="001656C3">
        <w:rPr>
          <w:sz w:val="24"/>
          <w:szCs w:val="24"/>
        </w:rPr>
        <w:t>Klaipėdos miesto savivaldybei skirtų mokinio krepšelio lėšų paskirstymo ir naudojimo tvarkos aprašą</w:t>
      </w:r>
      <w:r w:rsidR="005E6BBD">
        <w:rPr>
          <w:sz w:val="24"/>
          <w:szCs w:val="24"/>
        </w:rPr>
        <w:t>, pagal teisės aktų nustatytus reikalavimus.</w:t>
      </w:r>
    </w:p>
    <w:p w14:paraId="2B9D2313" w14:textId="465754E9" w:rsidR="00AB249E" w:rsidRPr="00AB249E" w:rsidRDefault="002279FC" w:rsidP="00AB249E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>Kokios numatomos naujos teisinio reglamentavimo nuostatos ir k</w:t>
      </w:r>
      <w:r w:rsidR="0078739F" w:rsidRPr="00AB249E">
        <w:rPr>
          <w:b/>
          <w:bCs/>
          <w:sz w:val="24"/>
          <w:szCs w:val="24"/>
        </w:rPr>
        <w:t xml:space="preserve">okių rezultatų laukiama. </w:t>
      </w:r>
    </w:p>
    <w:p w14:paraId="30748CB8" w14:textId="58F9D979" w:rsidR="00F670A9" w:rsidRDefault="005E6BBD" w:rsidP="004F30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Keičiama sąvoka „neformaliojo vaikų švietimo programoms (išskyrus ikimokyklinio, priešmokyklinio ir formaliojo švietimo programas papildančius ir mokinių saviraiškos poreikius tenkinančius šių programų modulius vaikų neformaliojo švietimo mokyklose</w:t>
      </w:r>
      <w:r w:rsidR="00A67380">
        <w:rPr>
          <w:bCs/>
          <w:sz w:val="24"/>
          <w:szCs w:val="24"/>
        </w:rPr>
        <w:t>)</w:t>
      </w:r>
      <w:r w:rsidR="000F60E6">
        <w:rPr>
          <w:bCs/>
          <w:sz w:val="24"/>
          <w:szCs w:val="24"/>
        </w:rPr>
        <w:t xml:space="preserve"> </w:t>
      </w:r>
      <w:r w:rsidR="00A67380">
        <w:rPr>
          <w:bCs/>
          <w:sz w:val="24"/>
          <w:szCs w:val="24"/>
        </w:rPr>
        <w:t>finansuoti</w:t>
      </w:r>
      <w:r w:rsidR="000F60E6">
        <w:rPr>
          <w:bCs/>
          <w:sz w:val="24"/>
          <w:szCs w:val="24"/>
        </w:rPr>
        <w:t>“</w:t>
      </w:r>
      <w:r w:rsidR="00A673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į „formalųjį švietimą papildančio ugdymo prog</w:t>
      </w:r>
      <w:r w:rsidR="00114D9E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amoms finansuoti</w:t>
      </w:r>
      <w:r w:rsidR="00114D9E">
        <w:rPr>
          <w:bCs/>
          <w:sz w:val="24"/>
          <w:szCs w:val="24"/>
        </w:rPr>
        <w:t>“</w:t>
      </w:r>
      <w:r w:rsidR="00F670A9" w:rsidRPr="00AB249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0F60E6">
        <w:rPr>
          <w:bCs/>
          <w:sz w:val="24"/>
          <w:szCs w:val="24"/>
        </w:rPr>
        <w:t>Todėl, kad pagal pasikeitusią M</w:t>
      </w:r>
      <w:r w:rsidR="000F60E6">
        <w:rPr>
          <w:color w:val="000000"/>
          <w:sz w:val="24"/>
          <w:szCs w:val="24"/>
        </w:rPr>
        <w:t xml:space="preserve">okinio krepšelio lėšų apskaičiavimo ir paskirstymo </w:t>
      </w:r>
      <w:r w:rsidR="000F60E6">
        <w:rPr>
          <w:bCs/>
          <w:sz w:val="24"/>
          <w:szCs w:val="24"/>
        </w:rPr>
        <w:t>metodiką m</w:t>
      </w:r>
      <w:r>
        <w:rPr>
          <w:bCs/>
          <w:sz w:val="24"/>
          <w:szCs w:val="24"/>
        </w:rPr>
        <w:t xml:space="preserve">okinio krepšelio lėšos </w:t>
      </w:r>
      <w:r w:rsidR="000F60E6">
        <w:rPr>
          <w:bCs/>
          <w:sz w:val="24"/>
          <w:szCs w:val="24"/>
        </w:rPr>
        <w:t xml:space="preserve">gali būti </w:t>
      </w:r>
      <w:r>
        <w:rPr>
          <w:bCs/>
          <w:sz w:val="24"/>
          <w:szCs w:val="24"/>
        </w:rPr>
        <w:t>skiriamos tik formalųjį vaikų švietimą papildančio ugdymo programoms finansuoti, t. y. šias programas vykdančioms vaikų muzikos, dailės ir sporto biudžetinėms įstaigoms.</w:t>
      </w:r>
    </w:p>
    <w:p w14:paraId="0AFDCCF8" w14:textId="77777777" w:rsidR="000F60E6" w:rsidRDefault="00A67380" w:rsidP="000F60E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Pasikeitusioje </w:t>
      </w:r>
      <w:r w:rsidR="000F60E6">
        <w:rPr>
          <w:bCs/>
          <w:sz w:val="24"/>
          <w:szCs w:val="24"/>
        </w:rPr>
        <w:t>M</w:t>
      </w:r>
      <w:r w:rsidR="00D25910">
        <w:rPr>
          <w:bCs/>
          <w:sz w:val="24"/>
          <w:szCs w:val="24"/>
        </w:rPr>
        <w:t xml:space="preserve">okinio krepšelio </w:t>
      </w:r>
      <w:r w:rsidR="000F60E6">
        <w:rPr>
          <w:color w:val="000000"/>
          <w:sz w:val="24"/>
          <w:szCs w:val="24"/>
        </w:rPr>
        <w:t xml:space="preserve">lėšų apskaičiavimo ir paskirstymo </w:t>
      </w:r>
      <w:r w:rsidR="00D25910">
        <w:rPr>
          <w:bCs/>
          <w:sz w:val="24"/>
          <w:szCs w:val="24"/>
        </w:rPr>
        <w:t xml:space="preserve">metodikoje </w:t>
      </w:r>
      <w:r w:rsidR="000F60E6">
        <w:rPr>
          <w:bCs/>
          <w:sz w:val="24"/>
          <w:szCs w:val="24"/>
        </w:rPr>
        <w:t xml:space="preserve">nurodyta, kad </w:t>
      </w:r>
      <w:r w:rsidR="00D25910">
        <w:rPr>
          <w:bCs/>
          <w:sz w:val="24"/>
          <w:szCs w:val="24"/>
        </w:rPr>
        <w:t xml:space="preserve">ugdymo procesui organizuoti ir valdyti </w:t>
      </w:r>
      <w:r w:rsidR="000F60E6">
        <w:rPr>
          <w:bCs/>
          <w:sz w:val="24"/>
          <w:szCs w:val="24"/>
        </w:rPr>
        <w:t xml:space="preserve">gali būti </w:t>
      </w:r>
      <w:r w:rsidR="00D25910">
        <w:rPr>
          <w:bCs/>
          <w:sz w:val="24"/>
          <w:szCs w:val="24"/>
        </w:rPr>
        <w:t>skir</w:t>
      </w:r>
      <w:r w:rsidR="000F60E6">
        <w:rPr>
          <w:bCs/>
          <w:sz w:val="24"/>
          <w:szCs w:val="24"/>
        </w:rPr>
        <w:t>iama</w:t>
      </w:r>
      <w:r w:rsidR="00D25910">
        <w:rPr>
          <w:bCs/>
          <w:sz w:val="24"/>
          <w:szCs w:val="24"/>
        </w:rPr>
        <w:t xml:space="preserve"> ne daugiau nei 10 procentų lėšų, skirtų </w:t>
      </w:r>
      <w:r w:rsidR="000F60E6">
        <w:rPr>
          <w:bCs/>
          <w:sz w:val="24"/>
          <w:szCs w:val="24"/>
        </w:rPr>
        <w:t xml:space="preserve">mokyklos </w:t>
      </w:r>
      <w:r w:rsidR="00D25910">
        <w:rPr>
          <w:bCs/>
          <w:sz w:val="24"/>
          <w:szCs w:val="24"/>
        </w:rPr>
        <w:t>ugdymo planui įgyvendinti, o psichologinei, specialiajai pedagoginei, specialiajai ir socialinei pagalbai organizuoti ne mažiau nei 4 procent</w:t>
      </w:r>
      <w:r w:rsidR="000F60E6">
        <w:rPr>
          <w:bCs/>
          <w:sz w:val="24"/>
          <w:szCs w:val="24"/>
        </w:rPr>
        <w:t>ai</w:t>
      </w:r>
      <w:r w:rsidR="00D25910">
        <w:rPr>
          <w:bCs/>
          <w:sz w:val="24"/>
          <w:szCs w:val="24"/>
        </w:rPr>
        <w:t xml:space="preserve"> </w:t>
      </w:r>
      <w:r w:rsidR="000F60E6">
        <w:rPr>
          <w:bCs/>
          <w:sz w:val="24"/>
          <w:szCs w:val="24"/>
        </w:rPr>
        <w:t>minėtų lėšų.</w:t>
      </w:r>
    </w:p>
    <w:p w14:paraId="118EAC44" w14:textId="7A1B78FF" w:rsidR="00407DDA" w:rsidRPr="00407DDA" w:rsidRDefault="00BE3700" w:rsidP="000F60E6">
      <w:pPr>
        <w:ind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407DDA">
        <w:rPr>
          <w:b/>
          <w:bCs/>
          <w:sz w:val="24"/>
          <w:szCs w:val="24"/>
        </w:rPr>
        <w:t xml:space="preserve"> </w:t>
      </w:r>
    </w:p>
    <w:p w14:paraId="38F5433A" w14:textId="41BC505F" w:rsidR="00BE3700" w:rsidRPr="00407DDA" w:rsidRDefault="00407DDA" w:rsidP="00407DDA">
      <w:pPr>
        <w:ind w:left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N</w:t>
      </w:r>
      <w:r w:rsidRPr="00407DDA">
        <w:rPr>
          <w:sz w:val="24"/>
          <w:szCs w:val="24"/>
        </w:rPr>
        <w:t xml:space="preserve">eigiamų </w:t>
      </w:r>
      <w:r>
        <w:rPr>
          <w:bCs/>
          <w:sz w:val="24"/>
          <w:szCs w:val="24"/>
        </w:rPr>
        <w:t>priimto</w:t>
      </w:r>
      <w:r w:rsidR="00BE3700" w:rsidRPr="00407DDA">
        <w:rPr>
          <w:bCs/>
          <w:sz w:val="24"/>
          <w:szCs w:val="24"/>
        </w:rPr>
        <w:t xml:space="preserve"> sprendimo </w:t>
      </w:r>
      <w:r w:rsidR="00BE3700" w:rsidRPr="00407DDA">
        <w:rPr>
          <w:sz w:val="24"/>
          <w:szCs w:val="24"/>
        </w:rPr>
        <w:t>pasekmių nenustatyta.</w:t>
      </w:r>
    </w:p>
    <w:p w14:paraId="45EC32AA" w14:textId="116088D7" w:rsidR="00407DDA" w:rsidRPr="00407DDA" w:rsidRDefault="0073578F" w:rsidP="00407DD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407DDA">
        <w:rPr>
          <w:b/>
          <w:bCs/>
          <w:sz w:val="24"/>
          <w:szCs w:val="24"/>
        </w:rPr>
        <w:t xml:space="preserve"> </w:t>
      </w:r>
    </w:p>
    <w:p w14:paraId="04C83098" w14:textId="654FEAB6" w:rsidR="0073578F" w:rsidRPr="00407DDA" w:rsidRDefault="00700A53" w:rsidP="00407DDA">
      <w:pPr>
        <w:ind w:left="709"/>
        <w:jc w:val="both"/>
        <w:rPr>
          <w:bCs/>
          <w:sz w:val="24"/>
          <w:szCs w:val="24"/>
        </w:rPr>
      </w:pPr>
      <w:r w:rsidRPr="00407DDA">
        <w:rPr>
          <w:bCs/>
          <w:sz w:val="24"/>
          <w:szCs w:val="24"/>
        </w:rPr>
        <w:t>Šiam sprendimui įgyvendinti k</w:t>
      </w:r>
      <w:r w:rsidR="0073578F" w:rsidRPr="00407DDA">
        <w:rPr>
          <w:bCs/>
          <w:sz w:val="24"/>
          <w:szCs w:val="24"/>
        </w:rPr>
        <w:t>itų teisės aktų nereikia.</w:t>
      </w:r>
    </w:p>
    <w:p w14:paraId="197A76E3" w14:textId="0A2F921F" w:rsidR="00407DDA" w:rsidRPr="00407DDA" w:rsidRDefault="0073578F" w:rsidP="00407DDA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407DDA">
        <w:rPr>
          <w:b/>
          <w:bCs/>
          <w:sz w:val="24"/>
          <w:szCs w:val="24"/>
        </w:rPr>
        <w:t>š</w:t>
      </w:r>
      <w:r w:rsidRPr="00407DDA">
        <w:rPr>
          <w:b/>
          <w:bCs/>
          <w:sz w:val="24"/>
          <w:szCs w:val="24"/>
        </w:rPr>
        <w:t>a</w:t>
      </w:r>
      <w:r w:rsidR="00D81DC8" w:rsidRPr="00407DDA">
        <w:rPr>
          <w:b/>
          <w:bCs/>
          <w:sz w:val="24"/>
          <w:szCs w:val="24"/>
        </w:rPr>
        <w:t>l</w:t>
      </w:r>
      <w:r w:rsidRPr="00407DDA">
        <w:rPr>
          <w:b/>
          <w:bCs/>
          <w:sz w:val="24"/>
          <w:szCs w:val="24"/>
        </w:rPr>
        <w:t>tiniai.</w:t>
      </w:r>
      <w:r w:rsidR="00DD7355" w:rsidRPr="00407DDA">
        <w:rPr>
          <w:b/>
          <w:bCs/>
          <w:sz w:val="24"/>
          <w:szCs w:val="24"/>
        </w:rPr>
        <w:t xml:space="preserve"> </w:t>
      </w:r>
    </w:p>
    <w:p w14:paraId="7757F43C" w14:textId="56452A7F" w:rsidR="0073578F" w:rsidRPr="00407DDA" w:rsidRDefault="00FC2786" w:rsidP="00407DDA">
      <w:pPr>
        <w:ind w:firstLine="709"/>
        <w:jc w:val="both"/>
        <w:rPr>
          <w:sz w:val="24"/>
          <w:szCs w:val="24"/>
        </w:rPr>
      </w:pPr>
      <w:r w:rsidRPr="00407DDA">
        <w:rPr>
          <w:bCs/>
          <w:sz w:val="24"/>
          <w:szCs w:val="24"/>
        </w:rPr>
        <w:t>Šiam sprendimo projektui įgyvendinti p</w:t>
      </w:r>
      <w:r w:rsidR="0073578F" w:rsidRPr="00407DDA">
        <w:rPr>
          <w:bCs/>
          <w:sz w:val="24"/>
          <w:szCs w:val="24"/>
        </w:rPr>
        <w:t>apildomų lėšų nereik</w:t>
      </w:r>
      <w:r w:rsidR="00A67380">
        <w:rPr>
          <w:bCs/>
          <w:sz w:val="24"/>
          <w:szCs w:val="24"/>
        </w:rPr>
        <w:t>ės</w:t>
      </w:r>
      <w:r w:rsidR="0073578F" w:rsidRPr="00407DDA">
        <w:rPr>
          <w:bCs/>
          <w:sz w:val="24"/>
          <w:szCs w:val="24"/>
        </w:rPr>
        <w:t xml:space="preserve">, </w:t>
      </w:r>
      <w:r w:rsidR="007D5D7C">
        <w:rPr>
          <w:bCs/>
          <w:sz w:val="24"/>
          <w:szCs w:val="24"/>
        </w:rPr>
        <w:t xml:space="preserve">mokinio krepšelio lėšos </w:t>
      </w:r>
      <w:r w:rsidR="00D25910">
        <w:rPr>
          <w:bCs/>
          <w:sz w:val="24"/>
          <w:szCs w:val="24"/>
        </w:rPr>
        <w:t xml:space="preserve">asignavimų valdytojo </w:t>
      </w:r>
      <w:r w:rsidR="007D5D7C">
        <w:rPr>
          <w:bCs/>
          <w:sz w:val="24"/>
          <w:szCs w:val="24"/>
        </w:rPr>
        <w:t>įsakymu bus pe</w:t>
      </w:r>
      <w:r w:rsidR="00534519">
        <w:rPr>
          <w:bCs/>
          <w:sz w:val="24"/>
          <w:szCs w:val="24"/>
        </w:rPr>
        <w:t>rskirstytos tarp</w:t>
      </w:r>
      <w:r w:rsidR="00334F32">
        <w:rPr>
          <w:bCs/>
          <w:sz w:val="24"/>
          <w:szCs w:val="24"/>
        </w:rPr>
        <w:t xml:space="preserve"> įstaigų</w:t>
      </w:r>
      <w:r w:rsidR="00D25910">
        <w:rPr>
          <w:bCs/>
          <w:sz w:val="24"/>
          <w:szCs w:val="24"/>
        </w:rPr>
        <w:t xml:space="preserve">, </w:t>
      </w:r>
      <w:r w:rsidR="00334F32">
        <w:rPr>
          <w:bCs/>
          <w:sz w:val="24"/>
          <w:szCs w:val="24"/>
        </w:rPr>
        <w:t>vykdančių</w:t>
      </w:r>
      <w:r w:rsidR="00534519">
        <w:rPr>
          <w:bCs/>
          <w:sz w:val="24"/>
          <w:szCs w:val="24"/>
        </w:rPr>
        <w:t xml:space="preserve"> forma</w:t>
      </w:r>
      <w:r w:rsidR="007D5D7C">
        <w:rPr>
          <w:bCs/>
          <w:sz w:val="24"/>
          <w:szCs w:val="24"/>
        </w:rPr>
        <w:t>lųjį švietimą papildanči</w:t>
      </w:r>
      <w:r w:rsidR="00A67380">
        <w:rPr>
          <w:bCs/>
          <w:sz w:val="24"/>
          <w:szCs w:val="24"/>
        </w:rPr>
        <w:t>as</w:t>
      </w:r>
      <w:r w:rsidR="007D5D7C">
        <w:rPr>
          <w:bCs/>
          <w:sz w:val="24"/>
          <w:szCs w:val="24"/>
        </w:rPr>
        <w:t xml:space="preserve"> ugdymo program</w:t>
      </w:r>
      <w:r w:rsidR="00534519">
        <w:rPr>
          <w:bCs/>
          <w:sz w:val="24"/>
          <w:szCs w:val="24"/>
        </w:rPr>
        <w:t>as</w:t>
      </w:r>
      <w:r w:rsidR="00A67380">
        <w:rPr>
          <w:bCs/>
          <w:sz w:val="24"/>
          <w:szCs w:val="24"/>
        </w:rPr>
        <w:t>.</w:t>
      </w:r>
    </w:p>
    <w:p w14:paraId="0924FA48" w14:textId="6AA24DE8" w:rsidR="00C726A9" w:rsidRPr="00C726A9" w:rsidRDefault="0078739F" w:rsidP="00C726A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t xml:space="preserve">Sprendimo projekto rengimo metu </w:t>
      </w:r>
      <w:r w:rsidR="00D81DC8" w:rsidRPr="00C726A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C726A9">
        <w:rPr>
          <w:b/>
          <w:bCs/>
          <w:sz w:val="24"/>
          <w:szCs w:val="24"/>
        </w:rPr>
        <w:t>.</w:t>
      </w:r>
      <w:r w:rsidR="00DD7355" w:rsidRPr="00C726A9">
        <w:rPr>
          <w:b/>
          <w:bCs/>
          <w:sz w:val="24"/>
          <w:szCs w:val="24"/>
        </w:rPr>
        <w:t xml:space="preserve"> </w:t>
      </w:r>
    </w:p>
    <w:p w14:paraId="2E8B01AB" w14:textId="1156A3DC" w:rsidR="00867990" w:rsidRPr="00C726A9" w:rsidRDefault="00AD0BBD" w:rsidP="00C726A9">
      <w:pPr>
        <w:ind w:firstLine="709"/>
        <w:jc w:val="both"/>
        <w:rPr>
          <w:sz w:val="24"/>
          <w:szCs w:val="24"/>
        </w:rPr>
      </w:pPr>
      <w:r w:rsidRPr="00C726A9">
        <w:rPr>
          <w:bCs/>
          <w:sz w:val="24"/>
          <w:szCs w:val="24"/>
        </w:rPr>
        <w:t>Šiuo s</w:t>
      </w:r>
      <w:r w:rsidR="001B607A" w:rsidRPr="00C726A9">
        <w:rPr>
          <w:bCs/>
          <w:sz w:val="24"/>
          <w:szCs w:val="24"/>
        </w:rPr>
        <w:t>prendimo projekt</w:t>
      </w:r>
      <w:r w:rsidR="00334F32">
        <w:rPr>
          <w:bCs/>
          <w:sz w:val="24"/>
          <w:szCs w:val="24"/>
        </w:rPr>
        <w:t>as derintas su Švietimo skyriumi</w:t>
      </w:r>
      <w:r w:rsidR="00C1745F" w:rsidRPr="00C726A9">
        <w:rPr>
          <w:bCs/>
          <w:sz w:val="24"/>
          <w:szCs w:val="24"/>
        </w:rPr>
        <w:t>.</w:t>
      </w:r>
    </w:p>
    <w:p w14:paraId="03434BA3" w14:textId="47B96084" w:rsidR="00B06C49" w:rsidRPr="00B06C49" w:rsidRDefault="00B04933" w:rsidP="00B06C4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t>Sprendimo projekto autorius ar autorių grupė, sprendimo projekto iniciatoriai</w:t>
      </w:r>
      <w:r w:rsidR="0078739F" w:rsidRPr="00B06C49">
        <w:rPr>
          <w:b/>
          <w:bCs/>
          <w:sz w:val="24"/>
          <w:szCs w:val="24"/>
        </w:rPr>
        <w:t>.</w:t>
      </w:r>
      <w:r w:rsidR="00DD7355" w:rsidRPr="00B06C49">
        <w:rPr>
          <w:b/>
          <w:bCs/>
          <w:sz w:val="24"/>
          <w:szCs w:val="24"/>
        </w:rPr>
        <w:t xml:space="preserve"> </w:t>
      </w:r>
    </w:p>
    <w:p w14:paraId="686347FF" w14:textId="33E55E02" w:rsidR="0078739F" w:rsidRPr="00B06C49" w:rsidRDefault="00AD0BBD" w:rsidP="00B06C49">
      <w:pPr>
        <w:ind w:firstLine="709"/>
        <w:jc w:val="both"/>
        <w:rPr>
          <w:sz w:val="24"/>
          <w:szCs w:val="24"/>
        </w:rPr>
      </w:pPr>
      <w:r w:rsidRPr="00B06C49">
        <w:rPr>
          <w:bCs/>
          <w:sz w:val="24"/>
          <w:szCs w:val="24"/>
        </w:rPr>
        <w:t xml:space="preserve">Šio sprendimo projekto rengimą inicijavo </w:t>
      </w:r>
      <w:r w:rsidR="00334F32">
        <w:rPr>
          <w:bCs/>
          <w:sz w:val="24"/>
          <w:szCs w:val="24"/>
        </w:rPr>
        <w:t>Ugdymo ir kultūros departamento direktor</w:t>
      </w:r>
      <w:r w:rsidR="00D25910">
        <w:rPr>
          <w:bCs/>
          <w:sz w:val="24"/>
          <w:szCs w:val="24"/>
        </w:rPr>
        <w:t>ius</w:t>
      </w:r>
      <w:r w:rsidR="00334F32">
        <w:rPr>
          <w:bCs/>
          <w:sz w:val="24"/>
          <w:szCs w:val="24"/>
        </w:rPr>
        <w:t>.</w:t>
      </w:r>
    </w:p>
    <w:p w14:paraId="2B07DE20" w14:textId="67E14A7D" w:rsidR="00B06C49" w:rsidRPr="00B06C49" w:rsidRDefault="00B04933" w:rsidP="00B06C49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>Kiti reikalingi pagrindimai ir paaiškinimai.</w:t>
      </w:r>
      <w:r w:rsidR="00DD7355" w:rsidRPr="00B06C49">
        <w:rPr>
          <w:b/>
          <w:sz w:val="24"/>
          <w:szCs w:val="24"/>
        </w:rPr>
        <w:t xml:space="preserve"> </w:t>
      </w:r>
    </w:p>
    <w:p w14:paraId="72629E3F" w14:textId="1CD1787C" w:rsidR="00B04933" w:rsidRPr="00B06C49" w:rsidRDefault="00B04933" w:rsidP="00B06C49">
      <w:pPr>
        <w:ind w:left="709"/>
        <w:jc w:val="both"/>
        <w:rPr>
          <w:bCs/>
          <w:sz w:val="24"/>
          <w:szCs w:val="24"/>
        </w:rPr>
      </w:pPr>
      <w:r w:rsidRPr="00B06C49">
        <w:rPr>
          <w:sz w:val="24"/>
          <w:szCs w:val="24"/>
        </w:rPr>
        <w:t>Nėra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41F1628D" w:rsidR="0078739F" w:rsidRPr="00904C76" w:rsidRDefault="00904C76" w:rsidP="00904C76">
      <w:pPr>
        <w:ind w:firstLine="720"/>
        <w:jc w:val="both"/>
        <w:rPr>
          <w:sz w:val="24"/>
          <w:szCs w:val="24"/>
        </w:rPr>
      </w:pPr>
      <w:r w:rsidRPr="00904C76">
        <w:rPr>
          <w:sz w:val="24"/>
          <w:szCs w:val="24"/>
        </w:rPr>
        <w:t>1.</w:t>
      </w:r>
      <w:r w:rsidR="007138D9" w:rsidRPr="00904C76">
        <w:rPr>
          <w:b/>
          <w:sz w:val="24"/>
          <w:szCs w:val="24"/>
        </w:rPr>
        <w:t xml:space="preserve"> </w:t>
      </w:r>
      <w:r w:rsidR="0078739F" w:rsidRPr="00904C76">
        <w:rPr>
          <w:sz w:val="24"/>
          <w:szCs w:val="24"/>
        </w:rPr>
        <w:t>Teisės aktų, nurodytų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 xml:space="preserve">, </w:t>
      </w:r>
      <w:r w:rsidR="00022603">
        <w:rPr>
          <w:sz w:val="24"/>
          <w:szCs w:val="24"/>
        </w:rPr>
        <w:t>5</w:t>
      </w:r>
      <w:r w:rsidR="0078739F" w:rsidRPr="00904C76">
        <w:rPr>
          <w:sz w:val="24"/>
          <w:szCs w:val="24"/>
        </w:rPr>
        <w:t xml:space="preserve"> lapa</w:t>
      </w:r>
      <w:r w:rsidR="002365BA" w:rsidRPr="00904C76">
        <w:rPr>
          <w:sz w:val="24"/>
          <w:szCs w:val="24"/>
        </w:rPr>
        <w:t>s</w:t>
      </w:r>
      <w:r w:rsidR="0078739F" w:rsidRPr="00904C76">
        <w:rPr>
          <w:sz w:val="24"/>
          <w:szCs w:val="24"/>
        </w:rPr>
        <w:t>.</w:t>
      </w:r>
    </w:p>
    <w:p w14:paraId="276D8578" w14:textId="4417054E" w:rsidR="00693C11" w:rsidRPr="00904C76" w:rsidRDefault="005A101A" w:rsidP="005A101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019FB">
        <w:rPr>
          <w:sz w:val="24"/>
          <w:szCs w:val="24"/>
        </w:rPr>
        <w:t xml:space="preserve">2. </w:t>
      </w:r>
      <w:r>
        <w:rPr>
          <w:sz w:val="24"/>
          <w:szCs w:val="24"/>
        </w:rPr>
        <w:t>Klaipėdos miesto savivaldybei skirtų mokinio krepšelio lėšų paskirstymo ir naudojimo tvarkos aprašo lyginamasis, 5 lapai.</w:t>
      </w:r>
    </w:p>
    <w:p w14:paraId="55AEA65B" w14:textId="77777777" w:rsidR="007138D9" w:rsidRPr="00904C76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4EE98682" w:rsidR="00B043B6" w:rsidRPr="005B1D4A" w:rsidRDefault="005A101A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skyriaus 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  <w:r w:rsidR="00A67380">
        <w:rPr>
          <w:sz w:val="24"/>
          <w:szCs w:val="24"/>
        </w:rPr>
        <w:t xml:space="preserve">     </w:t>
      </w:r>
      <w:r>
        <w:rPr>
          <w:sz w:val="24"/>
          <w:szCs w:val="24"/>
        </w:rPr>
        <w:t>Jolanta Ceplienė</w:t>
      </w:r>
      <w:r w:rsidR="002F3C21" w:rsidRPr="002F3C21">
        <w:rPr>
          <w:sz w:val="24"/>
          <w:szCs w:val="24"/>
        </w:rPr>
        <w:tab/>
      </w:r>
      <w:r w:rsidR="002F3C21" w:rsidRPr="002F3C21">
        <w:rPr>
          <w:sz w:val="24"/>
          <w:szCs w:val="24"/>
        </w:rPr>
        <w:tab/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E16FB" w14:textId="77777777" w:rsidR="00E250FC" w:rsidRDefault="00E250FC" w:rsidP="00F41647">
      <w:r>
        <w:separator/>
      </w:r>
    </w:p>
  </w:endnote>
  <w:endnote w:type="continuationSeparator" w:id="0">
    <w:p w14:paraId="3251485F" w14:textId="77777777" w:rsidR="00E250FC" w:rsidRDefault="00E250F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37C21" w14:textId="77777777" w:rsidR="00E250FC" w:rsidRDefault="00E250FC" w:rsidP="00F41647">
      <w:r>
        <w:separator/>
      </w:r>
    </w:p>
  </w:footnote>
  <w:footnote w:type="continuationSeparator" w:id="0">
    <w:p w14:paraId="372D81ED" w14:textId="77777777" w:rsidR="00E250FC" w:rsidRDefault="00E250F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1004"/>
    <w:rsid w:val="0002040C"/>
    <w:rsid w:val="00022603"/>
    <w:rsid w:val="000231E3"/>
    <w:rsid w:val="00024730"/>
    <w:rsid w:val="000312B0"/>
    <w:rsid w:val="00034603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757A5"/>
    <w:rsid w:val="0008007D"/>
    <w:rsid w:val="00086B59"/>
    <w:rsid w:val="00086D9A"/>
    <w:rsid w:val="00090F1F"/>
    <w:rsid w:val="000944BF"/>
    <w:rsid w:val="000968D3"/>
    <w:rsid w:val="000B5342"/>
    <w:rsid w:val="000D0515"/>
    <w:rsid w:val="000E6C34"/>
    <w:rsid w:val="000F4403"/>
    <w:rsid w:val="000F60E6"/>
    <w:rsid w:val="00114D9E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56C3"/>
    <w:rsid w:val="0016661F"/>
    <w:rsid w:val="001679A9"/>
    <w:rsid w:val="00170D5B"/>
    <w:rsid w:val="0017552E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34F32"/>
    <w:rsid w:val="00344A8C"/>
    <w:rsid w:val="00347F54"/>
    <w:rsid w:val="00350514"/>
    <w:rsid w:val="00350C2B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9F9"/>
    <w:rsid w:val="003D3533"/>
    <w:rsid w:val="003D5F7D"/>
    <w:rsid w:val="003E11DC"/>
    <w:rsid w:val="003E5D65"/>
    <w:rsid w:val="003E603A"/>
    <w:rsid w:val="003F57CB"/>
    <w:rsid w:val="003F6DD1"/>
    <w:rsid w:val="003F7C9E"/>
    <w:rsid w:val="00405B54"/>
    <w:rsid w:val="00407DDA"/>
    <w:rsid w:val="00416B3F"/>
    <w:rsid w:val="004179A4"/>
    <w:rsid w:val="004271F0"/>
    <w:rsid w:val="00430A91"/>
    <w:rsid w:val="00433CCC"/>
    <w:rsid w:val="0043654B"/>
    <w:rsid w:val="00436A35"/>
    <w:rsid w:val="00436F96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4F305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4519"/>
    <w:rsid w:val="00537F9C"/>
    <w:rsid w:val="0054047E"/>
    <w:rsid w:val="00541E89"/>
    <w:rsid w:val="00550020"/>
    <w:rsid w:val="005522A6"/>
    <w:rsid w:val="00552AA9"/>
    <w:rsid w:val="00562A15"/>
    <w:rsid w:val="005658A3"/>
    <w:rsid w:val="005720A9"/>
    <w:rsid w:val="005750B0"/>
    <w:rsid w:val="00576CF7"/>
    <w:rsid w:val="00577A25"/>
    <w:rsid w:val="0058266A"/>
    <w:rsid w:val="00583E09"/>
    <w:rsid w:val="0058408F"/>
    <w:rsid w:val="0059321C"/>
    <w:rsid w:val="005942FC"/>
    <w:rsid w:val="00597C66"/>
    <w:rsid w:val="005A101A"/>
    <w:rsid w:val="005A1FAF"/>
    <w:rsid w:val="005A3D21"/>
    <w:rsid w:val="005B1D4A"/>
    <w:rsid w:val="005B4482"/>
    <w:rsid w:val="005C0BFF"/>
    <w:rsid w:val="005C29DF"/>
    <w:rsid w:val="005C73A8"/>
    <w:rsid w:val="005D327A"/>
    <w:rsid w:val="005E32D3"/>
    <w:rsid w:val="005E33C2"/>
    <w:rsid w:val="005E6BBD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A2B3A"/>
    <w:rsid w:val="006B429F"/>
    <w:rsid w:val="006B6202"/>
    <w:rsid w:val="006B7E8E"/>
    <w:rsid w:val="006C0F50"/>
    <w:rsid w:val="006C4357"/>
    <w:rsid w:val="006D728B"/>
    <w:rsid w:val="006E106A"/>
    <w:rsid w:val="006E268E"/>
    <w:rsid w:val="006F1435"/>
    <w:rsid w:val="006F1807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78F"/>
    <w:rsid w:val="0074350C"/>
    <w:rsid w:val="007462B2"/>
    <w:rsid w:val="007463DE"/>
    <w:rsid w:val="0074785E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D2B09"/>
    <w:rsid w:val="007D5D7C"/>
    <w:rsid w:val="007E6DED"/>
    <w:rsid w:val="007F00EA"/>
    <w:rsid w:val="00801E4F"/>
    <w:rsid w:val="008045CF"/>
    <w:rsid w:val="00806581"/>
    <w:rsid w:val="008139E4"/>
    <w:rsid w:val="00817DBA"/>
    <w:rsid w:val="00820C4C"/>
    <w:rsid w:val="00822A24"/>
    <w:rsid w:val="00825E58"/>
    <w:rsid w:val="008301AA"/>
    <w:rsid w:val="00833537"/>
    <w:rsid w:val="008455E8"/>
    <w:rsid w:val="00845852"/>
    <w:rsid w:val="00847169"/>
    <w:rsid w:val="00852960"/>
    <w:rsid w:val="00857961"/>
    <w:rsid w:val="008623E9"/>
    <w:rsid w:val="00864F6F"/>
    <w:rsid w:val="00867990"/>
    <w:rsid w:val="00883373"/>
    <w:rsid w:val="00891C17"/>
    <w:rsid w:val="00892C36"/>
    <w:rsid w:val="00897BA2"/>
    <w:rsid w:val="008B5CA7"/>
    <w:rsid w:val="008C12E5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6032D"/>
    <w:rsid w:val="00961071"/>
    <w:rsid w:val="00962F9F"/>
    <w:rsid w:val="00965576"/>
    <w:rsid w:val="00967AA3"/>
    <w:rsid w:val="0097234E"/>
    <w:rsid w:val="0097303F"/>
    <w:rsid w:val="009753A9"/>
    <w:rsid w:val="00983020"/>
    <w:rsid w:val="009963C0"/>
    <w:rsid w:val="009A6D1C"/>
    <w:rsid w:val="009A7E3C"/>
    <w:rsid w:val="009B6068"/>
    <w:rsid w:val="009B77B1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380"/>
    <w:rsid w:val="00A67D9C"/>
    <w:rsid w:val="00A72A47"/>
    <w:rsid w:val="00A75AB5"/>
    <w:rsid w:val="00A801C2"/>
    <w:rsid w:val="00A8670A"/>
    <w:rsid w:val="00A8779F"/>
    <w:rsid w:val="00A9592B"/>
    <w:rsid w:val="00A95C0B"/>
    <w:rsid w:val="00AA02F3"/>
    <w:rsid w:val="00AA5DFD"/>
    <w:rsid w:val="00AB249E"/>
    <w:rsid w:val="00AB77C4"/>
    <w:rsid w:val="00AB78AE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AF4150"/>
    <w:rsid w:val="00B043B6"/>
    <w:rsid w:val="00B04933"/>
    <w:rsid w:val="00B05442"/>
    <w:rsid w:val="00B06C49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4F84"/>
    <w:rsid w:val="00C02648"/>
    <w:rsid w:val="00C02CC8"/>
    <w:rsid w:val="00C10EA7"/>
    <w:rsid w:val="00C16E65"/>
    <w:rsid w:val="00C1745F"/>
    <w:rsid w:val="00C25B93"/>
    <w:rsid w:val="00C30011"/>
    <w:rsid w:val="00C331DC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6A9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D0213F"/>
    <w:rsid w:val="00D0230D"/>
    <w:rsid w:val="00D05035"/>
    <w:rsid w:val="00D1275A"/>
    <w:rsid w:val="00D224D1"/>
    <w:rsid w:val="00D22706"/>
    <w:rsid w:val="00D25910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C6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F16B4"/>
    <w:rsid w:val="00DF46C2"/>
    <w:rsid w:val="00E05B58"/>
    <w:rsid w:val="00E119F7"/>
    <w:rsid w:val="00E239AC"/>
    <w:rsid w:val="00E250FC"/>
    <w:rsid w:val="00E37B92"/>
    <w:rsid w:val="00E51A5E"/>
    <w:rsid w:val="00E5391F"/>
    <w:rsid w:val="00E54F64"/>
    <w:rsid w:val="00E5740E"/>
    <w:rsid w:val="00E622E7"/>
    <w:rsid w:val="00E64516"/>
    <w:rsid w:val="00E65B25"/>
    <w:rsid w:val="00E71F63"/>
    <w:rsid w:val="00E80D3E"/>
    <w:rsid w:val="00E8226E"/>
    <w:rsid w:val="00E82487"/>
    <w:rsid w:val="00E838C7"/>
    <w:rsid w:val="00E96582"/>
    <w:rsid w:val="00EA2F70"/>
    <w:rsid w:val="00EA44BC"/>
    <w:rsid w:val="00EA65AF"/>
    <w:rsid w:val="00EC10BA"/>
    <w:rsid w:val="00EC5237"/>
    <w:rsid w:val="00EC6E35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51904"/>
    <w:rsid w:val="00F5396A"/>
    <w:rsid w:val="00F5739F"/>
    <w:rsid w:val="00F57C1B"/>
    <w:rsid w:val="00F60107"/>
    <w:rsid w:val="00F604C2"/>
    <w:rsid w:val="00F66221"/>
    <w:rsid w:val="00F670A9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177E-4FD6-451F-BE13-A7BA9C1D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2017-02-03T10:40:00Z</cp:lastPrinted>
  <dcterms:created xsi:type="dcterms:W3CDTF">2017-03-09T13:56:00Z</dcterms:created>
  <dcterms:modified xsi:type="dcterms:W3CDTF">2017-03-09T13:56:00Z</dcterms:modified>
</cp:coreProperties>
</file>