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4252" w:type="dxa"/>
        <w:jc w:val="right"/>
        <w:tblLook w:val="04A0" w:firstRow="1" w:lastRow="0" w:firstColumn="1" w:lastColumn="0" w:noHBand="0" w:noVBand="1"/>
      </w:tblPr>
      <w:tblGrid>
        <w:gridCol w:w="4252"/>
      </w:tblGrid>
      <w:tr w:rsidR="00225C9B" w:rsidRPr="00225C9B" w14:paraId="608F5795" w14:textId="77777777" w:rsidTr="00223C34">
        <w:trPr>
          <w:jc w:val="right"/>
        </w:trPr>
        <w:tc>
          <w:tcPr>
            <w:tcW w:w="4252" w:type="dxa"/>
          </w:tcPr>
          <w:p w14:paraId="69A2F20B" w14:textId="10115DD6" w:rsidR="00206640" w:rsidRPr="00225C9B" w:rsidRDefault="00206640" w:rsidP="002B5106">
            <w:pPr>
              <w:tabs>
                <w:tab w:val="left" w:pos="5070"/>
                <w:tab w:val="left" w:pos="5366"/>
                <w:tab w:val="left" w:pos="6771"/>
                <w:tab w:val="left" w:pos="7363"/>
              </w:tabs>
              <w:jc w:val="both"/>
            </w:pPr>
            <w:r w:rsidRPr="00225C9B">
              <w:t>PATVIRTINTA</w:t>
            </w:r>
          </w:p>
          <w:p w14:paraId="2B2C7F91" w14:textId="77777777" w:rsidR="00206640" w:rsidRPr="00225C9B" w:rsidRDefault="00206640" w:rsidP="002B5106">
            <w:pPr>
              <w:tabs>
                <w:tab w:val="left" w:pos="5070"/>
                <w:tab w:val="left" w:pos="5366"/>
                <w:tab w:val="left" w:pos="6771"/>
                <w:tab w:val="left" w:pos="7363"/>
              </w:tabs>
              <w:jc w:val="both"/>
            </w:pPr>
            <w:r w:rsidRPr="00225C9B">
              <w:t>Klaipėdos miesto savivaldybės</w:t>
            </w:r>
          </w:p>
          <w:p w14:paraId="6526A2E8" w14:textId="6884C5DE" w:rsidR="00206640" w:rsidRPr="00225C9B" w:rsidRDefault="00206640" w:rsidP="002B5106">
            <w:pPr>
              <w:tabs>
                <w:tab w:val="left" w:pos="5070"/>
                <w:tab w:val="left" w:pos="5366"/>
                <w:tab w:val="left" w:pos="6771"/>
                <w:tab w:val="left" w:pos="7363"/>
              </w:tabs>
              <w:jc w:val="both"/>
            </w:pPr>
            <w:r w:rsidRPr="00225C9B">
              <w:t>tarybos 2016 m. gruodžio 22 d.</w:t>
            </w:r>
          </w:p>
          <w:p w14:paraId="16449831" w14:textId="2F1E5F1B" w:rsidR="00206640" w:rsidRPr="00225C9B" w:rsidRDefault="00206640" w:rsidP="002B5106">
            <w:pPr>
              <w:tabs>
                <w:tab w:val="left" w:pos="5070"/>
                <w:tab w:val="left" w:pos="5366"/>
                <w:tab w:val="left" w:pos="6771"/>
                <w:tab w:val="left" w:pos="7363"/>
              </w:tabs>
              <w:jc w:val="both"/>
            </w:pPr>
            <w:r w:rsidRPr="00225C9B">
              <w:t>sprendimu Nr. T2-290</w:t>
            </w:r>
          </w:p>
        </w:tc>
      </w:tr>
      <w:tr w:rsidR="00732F1D" w:rsidRPr="00225C9B" w14:paraId="3C7EE2FD" w14:textId="77777777" w:rsidTr="00223C34">
        <w:trPr>
          <w:jc w:val="right"/>
        </w:trPr>
        <w:tc>
          <w:tcPr>
            <w:tcW w:w="4252" w:type="dxa"/>
          </w:tcPr>
          <w:p w14:paraId="761FC96A" w14:textId="4EACBD31" w:rsidR="00732F1D" w:rsidRPr="00225C9B" w:rsidRDefault="00732F1D" w:rsidP="002B5106">
            <w:bookmarkStart w:id="0" w:name="_GoBack" w:colFirst="0" w:colLast="0"/>
            <w:r>
              <w:rPr>
                <w:lang w:eastAsia="lt-LT"/>
              </w:rPr>
              <w:t>(Klaipėdos miesto savivaldybės</w:t>
            </w:r>
          </w:p>
        </w:tc>
      </w:tr>
      <w:tr w:rsidR="00732F1D" w:rsidRPr="00225C9B" w14:paraId="51FFC9A9" w14:textId="77777777" w:rsidTr="00223C34">
        <w:trPr>
          <w:jc w:val="right"/>
        </w:trPr>
        <w:tc>
          <w:tcPr>
            <w:tcW w:w="4252" w:type="dxa"/>
          </w:tcPr>
          <w:p w14:paraId="6AD6EAEF" w14:textId="425A86B2" w:rsidR="00732F1D" w:rsidRPr="00225C9B" w:rsidRDefault="00732F1D" w:rsidP="002B5106">
            <w:r>
              <w:rPr>
                <w:lang w:eastAsia="lt-LT"/>
              </w:rPr>
              <w:t>tarybos  2017 m. balandžio 27 d.</w:t>
            </w:r>
          </w:p>
        </w:tc>
      </w:tr>
      <w:tr w:rsidR="00732F1D" w:rsidRPr="00225C9B" w14:paraId="535A73C7" w14:textId="77777777" w:rsidTr="00223C34">
        <w:trPr>
          <w:jc w:val="right"/>
        </w:trPr>
        <w:tc>
          <w:tcPr>
            <w:tcW w:w="4252" w:type="dxa"/>
          </w:tcPr>
          <w:p w14:paraId="5CE83587" w14:textId="3FBFBAC2" w:rsidR="00732F1D" w:rsidRPr="00225C9B" w:rsidRDefault="00732F1D" w:rsidP="002B5106">
            <w:pPr>
              <w:tabs>
                <w:tab w:val="left" w:pos="5070"/>
                <w:tab w:val="left" w:pos="5366"/>
                <w:tab w:val="left" w:pos="6771"/>
                <w:tab w:val="left" w:pos="7363"/>
              </w:tabs>
            </w:pPr>
            <w:r>
              <w:rPr>
                <w:lang w:eastAsia="lt-LT"/>
              </w:rPr>
              <w:t>sprendimo Nr. T2-80 redakcija)</w:t>
            </w:r>
          </w:p>
        </w:tc>
      </w:tr>
      <w:bookmarkEnd w:id="0"/>
    </w:tbl>
    <w:p w14:paraId="6F4CE439" w14:textId="5D521B77" w:rsidR="00223C34" w:rsidRPr="00225C9B" w:rsidRDefault="00223C34" w:rsidP="00BE46E8">
      <w:pPr>
        <w:jc w:val="center"/>
        <w:outlineLvl w:val="0"/>
        <w:rPr>
          <w:b/>
          <w:bCs/>
          <w:caps/>
        </w:rPr>
      </w:pPr>
    </w:p>
    <w:p w14:paraId="31F49599" w14:textId="77777777" w:rsidR="00225C9B" w:rsidRPr="00225C9B" w:rsidRDefault="00225C9B" w:rsidP="00BE46E8">
      <w:pPr>
        <w:jc w:val="center"/>
        <w:outlineLvl w:val="0"/>
        <w:rPr>
          <w:b/>
          <w:bCs/>
          <w:caps/>
        </w:rPr>
      </w:pPr>
    </w:p>
    <w:p w14:paraId="2321E75D" w14:textId="0982859F" w:rsidR="00BE46E8" w:rsidRPr="00225C9B" w:rsidRDefault="00BE46E8" w:rsidP="00BE46E8">
      <w:pPr>
        <w:jc w:val="center"/>
        <w:outlineLvl w:val="0"/>
        <w:rPr>
          <w:b/>
          <w:bCs/>
          <w:caps/>
        </w:rPr>
      </w:pPr>
      <w:r w:rsidRPr="00225C9B">
        <w:rPr>
          <w:b/>
          <w:bCs/>
          <w:caps/>
        </w:rPr>
        <w:t xml:space="preserve">KLAIPĖDOS MIESTO SAVIVALDYBĖS </w:t>
      </w:r>
    </w:p>
    <w:p w14:paraId="66B59394" w14:textId="77777777" w:rsidR="00BE46E8" w:rsidRPr="00225C9B" w:rsidRDefault="00BE46E8" w:rsidP="00BE46E8">
      <w:pPr>
        <w:jc w:val="center"/>
        <w:rPr>
          <w:b/>
          <w:bCs/>
        </w:rPr>
      </w:pPr>
      <w:r w:rsidRPr="00225C9B">
        <w:rPr>
          <w:b/>
        </w:rPr>
        <w:t xml:space="preserve">SOCIALINĖS ATSKIRTIES MAŽINIMO </w:t>
      </w:r>
      <w:r w:rsidRPr="00225C9B">
        <w:rPr>
          <w:b/>
          <w:bCs/>
        </w:rPr>
        <w:t>PROGRAMOS (N</w:t>
      </w:r>
      <w:r w:rsidRPr="00225C9B">
        <w:rPr>
          <w:b/>
          <w:bCs/>
          <w:caps/>
        </w:rPr>
        <w:t>r</w:t>
      </w:r>
      <w:r w:rsidRPr="00225C9B">
        <w:rPr>
          <w:b/>
          <w:bCs/>
        </w:rPr>
        <w:t xml:space="preserve">. 12) APRAŠYMAS </w:t>
      </w:r>
    </w:p>
    <w:p w14:paraId="5EEB88D4" w14:textId="77777777" w:rsidR="00BE46E8" w:rsidRPr="00225C9B" w:rsidRDefault="00BE46E8" w:rsidP="00BE46E8">
      <w:pPr>
        <w:pStyle w:val="Antrats"/>
        <w:jc w:val="center"/>
        <w:rPr>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65"/>
        <w:gridCol w:w="2552"/>
        <w:gridCol w:w="1133"/>
        <w:gridCol w:w="568"/>
        <w:gridCol w:w="283"/>
        <w:gridCol w:w="760"/>
        <w:gridCol w:w="90"/>
        <w:gridCol w:w="738"/>
      </w:tblGrid>
      <w:tr w:rsidR="00225C9B" w:rsidRPr="00225C9B" w14:paraId="0F462399" w14:textId="77777777" w:rsidTr="00DC1BEF">
        <w:tc>
          <w:tcPr>
            <w:tcW w:w="2992" w:type="dxa"/>
          </w:tcPr>
          <w:p w14:paraId="0CED14B8" w14:textId="77777777" w:rsidR="00BE46E8" w:rsidRPr="00225C9B" w:rsidRDefault="00BE46E8" w:rsidP="009E69E2">
            <w:pPr>
              <w:pStyle w:val="Antrat1"/>
              <w:jc w:val="left"/>
              <w:rPr>
                <w:rFonts w:ascii="Times New Roman" w:hAnsi="Times New Roman"/>
                <w:bCs/>
                <w:sz w:val="24"/>
                <w:szCs w:val="24"/>
              </w:rPr>
            </w:pPr>
            <w:r w:rsidRPr="00225C9B">
              <w:rPr>
                <w:rFonts w:ascii="Times New Roman" w:hAnsi="Times New Roman"/>
                <w:bCs/>
                <w:sz w:val="24"/>
                <w:szCs w:val="24"/>
              </w:rPr>
              <w:t>Biudžetiniai metai</w:t>
            </w:r>
          </w:p>
        </w:tc>
        <w:tc>
          <w:tcPr>
            <w:tcW w:w="6789" w:type="dxa"/>
            <w:gridSpan w:val="8"/>
          </w:tcPr>
          <w:p w14:paraId="7E40994D" w14:textId="77777777" w:rsidR="00BE46E8" w:rsidRPr="00225C9B" w:rsidRDefault="00BE46E8" w:rsidP="009E69E2">
            <w:pPr>
              <w:rPr>
                <w:b/>
              </w:rPr>
            </w:pPr>
            <w:r w:rsidRPr="00225C9B">
              <w:rPr>
                <w:b/>
              </w:rPr>
              <w:t>2017-ieji metai</w:t>
            </w:r>
          </w:p>
        </w:tc>
      </w:tr>
      <w:tr w:rsidR="00225C9B" w:rsidRPr="00225C9B" w14:paraId="1FF67291" w14:textId="77777777" w:rsidTr="00DC1BEF">
        <w:tc>
          <w:tcPr>
            <w:tcW w:w="2992" w:type="dxa"/>
          </w:tcPr>
          <w:p w14:paraId="10D06B8B" w14:textId="77777777" w:rsidR="00BE46E8" w:rsidRPr="00225C9B" w:rsidRDefault="00BE46E8" w:rsidP="009E69E2">
            <w:pPr>
              <w:pStyle w:val="Antrat1"/>
              <w:jc w:val="left"/>
              <w:rPr>
                <w:rFonts w:ascii="Times New Roman" w:hAnsi="Times New Roman"/>
                <w:bCs/>
                <w:sz w:val="24"/>
                <w:szCs w:val="24"/>
              </w:rPr>
            </w:pPr>
            <w:r w:rsidRPr="00225C9B">
              <w:rPr>
                <w:rFonts w:ascii="Times New Roman" w:hAnsi="Times New Roman"/>
                <w:bCs/>
                <w:sz w:val="24"/>
                <w:szCs w:val="24"/>
              </w:rPr>
              <w:t>Asignavimų valdytojas (</w:t>
            </w:r>
            <w:r w:rsidRPr="00225C9B">
              <w:rPr>
                <w:rFonts w:ascii="Times New Roman" w:hAnsi="Times New Roman"/>
                <w:bCs/>
                <w:sz w:val="24"/>
                <w:szCs w:val="24"/>
              </w:rPr>
              <w:noBreakHyphen/>
              <w:t xml:space="preserve">ai), kodas </w:t>
            </w:r>
          </w:p>
        </w:tc>
        <w:tc>
          <w:tcPr>
            <w:tcW w:w="6789" w:type="dxa"/>
            <w:gridSpan w:val="8"/>
          </w:tcPr>
          <w:p w14:paraId="26BA6780" w14:textId="77777777" w:rsidR="00BE46E8" w:rsidRPr="00225C9B" w:rsidRDefault="00BE46E8" w:rsidP="009E69E2">
            <w:r w:rsidRPr="00225C9B">
              <w:t>Savivaldybės administracija, 1</w:t>
            </w:r>
          </w:p>
          <w:p w14:paraId="58214F39" w14:textId="77777777" w:rsidR="00BE46E8" w:rsidRPr="00225C9B" w:rsidRDefault="00BE46E8" w:rsidP="009E69E2">
            <w:r w:rsidRPr="00225C9B">
              <w:t>Socialinių reikalų departamentas, 3</w:t>
            </w:r>
          </w:p>
          <w:p w14:paraId="10E9209E" w14:textId="77777777" w:rsidR="00BE46E8" w:rsidRPr="00225C9B" w:rsidRDefault="00BE46E8" w:rsidP="009E69E2">
            <w:r w:rsidRPr="00225C9B">
              <w:t>Investicijų ir ekonomikos departamentas, 5</w:t>
            </w:r>
          </w:p>
          <w:p w14:paraId="5A94F7E2" w14:textId="77777777" w:rsidR="00BE46E8" w:rsidRPr="00225C9B" w:rsidRDefault="00BE46E8" w:rsidP="009E69E2">
            <w:r w:rsidRPr="00225C9B">
              <w:t>Miesto ūkio departamentas, 6</w:t>
            </w:r>
          </w:p>
        </w:tc>
      </w:tr>
      <w:tr w:rsidR="00225C9B" w:rsidRPr="00225C9B" w14:paraId="57BC0BBC" w14:textId="77777777" w:rsidTr="00DC1BEF">
        <w:tc>
          <w:tcPr>
            <w:tcW w:w="2992" w:type="dxa"/>
          </w:tcPr>
          <w:p w14:paraId="4C95F9DE" w14:textId="77777777" w:rsidR="00BE46E8" w:rsidRPr="00225C9B" w:rsidRDefault="00BE46E8" w:rsidP="009E69E2">
            <w:pPr>
              <w:pStyle w:val="Antrat3"/>
              <w:tabs>
                <w:tab w:val="left" w:pos="0"/>
                <w:tab w:val="left" w:pos="180"/>
              </w:tabs>
              <w:jc w:val="left"/>
            </w:pPr>
            <w:r w:rsidRPr="00225C9B">
              <w:t>Programos pavadinimas</w:t>
            </w:r>
          </w:p>
        </w:tc>
        <w:tc>
          <w:tcPr>
            <w:tcW w:w="4918" w:type="dxa"/>
            <w:gridSpan w:val="4"/>
          </w:tcPr>
          <w:p w14:paraId="309FA7A5" w14:textId="77777777" w:rsidR="00BE46E8" w:rsidRPr="00225C9B" w:rsidRDefault="00BE46E8" w:rsidP="009E69E2">
            <w:pPr>
              <w:rPr>
                <w:b/>
                <w:bCs/>
                <w:strike/>
              </w:rPr>
            </w:pPr>
            <w:r w:rsidRPr="00225C9B">
              <w:rPr>
                <w:b/>
              </w:rPr>
              <w:t xml:space="preserve">Socialinės atskirties mažinimo programa </w:t>
            </w:r>
          </w:p>
        </w:tc>
        <w:tc>
          <w:tcPr>
            <w:tcW w:w="1043" w:type="dxa"/>
            <w:gridSpan w:val="2"/>
          </w:tcPr>
          <w:p w14:paraId="77EF314A" w14:textId="77777777" w:rsidR="00BE46E8" w:rsidRPr="00225C9B" w:rsidRDefault="00BE46E8" w:rsidP="009E69E2">
            <w:pPr>
              <w:pStyle w:val="Antrat4"/>
              <w:jc w:val="left"/>
              <w:rPr>
                <w:sz w:val="24"/>
                <w:lang w:val="lt-LT"/>
              </w:rPr>
            </w:pPr>
            <w:r w:rsidRPr="00225C9B">
              <w:rPr>
                <w:sz w:val="24"/>
                <w:lang w:val="lt-LT"/>
              </w:rPr>
              <w:t>Kodas</w:t>
            </w:r>
          </w:p>
        </w:tc>
        <w:tc>
          <w:tcPr>
            <w:tcW w:w="828" w:type="dxa"/>
            <w:gridSpan w:val="2"/>
          </w:tcPr>
          <w:p w14:paraId="2E42E79C" w14:textId="77777777" w:rsidR="00BE46E8" w:rsidRPr="00225C9B" w:rsidRDefault="00BE46E8" w:rsidP="009E69E2">
            <w:pPr>
              <w:rPr>
                <w:b/>
              </w:rPr>
            </w:pPr>
            <w:r w:rsidRPr="00225C9B">
              <w:rPr>
                <w:b/>
              </w:rPr>
              <w:t>12</w:t>
            </w:r>
          </w:p>
        </w:tc>
      </w:tr>
      <w:tr w:rsidR="00225C9B" w:rsidRPr="00225C9B" w14:paraId="18D9ECE8" w14:textId="77777777" w:rsidTr="00DC1BEF">
        <w:trPr>
          <w:cantSplit/>
        </w:trPr>
        <w:tc>
          <w:tcPr>
            <w:tcW w:w="2992" w:type="dxa"/>
            <w:tcBorders>
              <w:top w:val="single" w:sz="4" w:space="0" w:color="auto"/>
            </w:tcBorders>
          </w:tcPr>
          <w:p w14:paraId="641B10BF" w14:textId="77777777" w:rsidR="00BE46E8" w:rsidRPr="00225C9B" w:rsidRDefault="00BE46E8" w:rsidP="009E69E2">
            <w:pPr>
              <w:rPr>
                <w:b/>
              </w:rPr>
            </w:pPr>
            <w:r w:rsidRPr="00225C9B">
              <w:rPr>
                <w:b/>
              </w:rPr>
              <w:t>Ilgalaikis prioritetas</w:t>
            </w:r>
          </w:p>
          <w:p w14:paraId="7D5E6D56" w14:textId="77777777" w:rsidR="00BE46E8" w:rsidRPr="00225C9B" w:rsidRDefault="00BE46E8" w:rsidP="009E69E2">
            <w:pPr>
              <w:rPr>
                <w:b/>
              </w:rPr>
            </w:pPr>
            <w:r w:rsidRPr="00225C9B">
              <w:rPr>
                <w:b/>
              </w:rPr>
              <w:t>(pagal KSP)</w:t>
            </w:r>
          </w:p>
        </w:tc>
        <w:tc>
          <w:tcPr>
            <w:tcW w:w="4918" w:type="dxa"/>
            <w:gridSpan w:val="4"/>
            <w:tcBorders>
              <w:top w:val="single" w:sz="4" w:space="0" w:color="auto"/>
            </w:tcBorders>
          </w:tcPr>
          <w:p w14:paraId="2A958969" w14:textId="77777777" w:rsidR="00BE46E8" w:rsidRPr="00225C9B" w:rsidRDefault="00BE46E8" w:rsidP="009E69E2">
            <w:r w:rsidRPr="00225C9B">
              <w:rPr>
                <w:rStyle w:val="Antrat5Diagrama"/>
                <w:lang w:val="lt-LT"/>
              </w:rPr>
              <w:t>Sveika, sumani ir saugi bendruomenė</w:t>
            </w:r>
          </w:p>
        </w:tc>
        <w:tc>
          <w:tcPr>
            <w:tcW w:w="1043" w:type="dxa"/>
            <w:gridSpan w:val="2"/>
            <w:tcBorders>
              <w:top w:val="single" w:sz="4" w:space="0" w:color="auto"/>
            </w:tcBorders>
          </w:tcPr>
          <w:p w14:paraId="45C53CB6" w14:textId="77777777" w:rsidR="00BE46E8" w:rsidRPr="00225C9B" w:rsidRDefault="00BE46E8" w:rsidP="009E69E2">
            <w:pPr>
              <w:pStyle w:val="Antrat5"/>
              <w:rPr>
                <w:b/>
                <w:bCs/>
                <w:sz w:val="24"/>
                <w:lang w:val="lt-LT"/>
              </w:rPr>
            </w:pPr>
            <w:r w:rsidRPr="00225C9B">
              <w:rPr>
                <w:b/>
                <w:bCs/>
                <w:sz w:val="24"/>
                <w:lang w:val="lt-LT"/>
              </w:rPr>
              <w:t>Kodas</w:t>
            </w:r>
          </w:p>
        </w:tc>
        <w:tc>
          <w:tcPr>
            <w:tcW w:w="828" w:type="dxa"/>
            <w:gridSpan w:val="2"/>
            <w:tcBorders>
              <w:top w:val="single" w:sz="4" w:space="0" w:color="auto"/>
            </w:tcBorders>
          </w:tcPr>
          <w:p w14:paraId="3AB6FB78" w14:textId="77777777" w:rsidR="00BE46E8" w:rsidRPr="00225C9B" w:rsidRDefault="00BE46E8" w:rsidP="009E69E2">
            <w:pPr>
              <w:pStyle w:val="Antrat5"/>
              <w:rPr>
                <w:b/>
                <w:sz w:val="24"/>
                <w:lang w:val="lt-LT"/>
              </w:rPr>
            </w:pPr>
            <w:r w:rsidRPr="00225C9B">
              <w:rPr>
                <w:b/>
                <w:sz w:val="24"/>
                <w:lang w:val="lt-LT"/>
              </w:rPr>
              <w:t>I</w:t>
            </w:r>
          </w:p>
        </w:tc>
      </w:tr>
      <w:tr w:rsidR="00225C9B" w:rsidRPr="00225C9B" w14:paraId="0A410689" w14:textId="77777777" w:rsidTr="00DC1BEF">
        <w:trPr>
          <w:cantSplit/>
        </w:trPr>
        <w:tc>
          <w:tcPr>
            <w:tcW w:w="2992" w:type="dxa"/>
            <w:tcBorders>
              <w:top w:val="single" w:sz="4" w:space="0" w:color="auto"/>
              <w:left w:val="single" w:sz="4" w:space="0" w:color="auto"/>
              <w:bottom w:val="single" w:sz="4" w:space="0" w:color="auto"/>
            </w:tcBorders>
          </w:tcPr>
          <w:p w14:paraId="7B62509A" w14:textId="77777777" w:rsidR="00BE46E8" w:rsidRPr="00225C9B" w:rsidRDefault="00BE46E8" w:rsidP="009E69E2">
            <w:pPr>
              <w:rPr>
                <w:b/>
              </w:rPr>
            </w:pPr>
            <w:r w:rsidRPr="00225C9B">
              <w:rPr>
                <w:b/>
              </w:rPr>
              <w:t>Šia programa įgyvendinamas savivaldybės strateginis tikslas</w:t>
            </w:r>
          </w:p>
        </w:tc>
        <w:tc>
          <w:tcPr>
            <w:tcW w:w="4918" w:type="dxa"/>
            <w:gridSpan w:val="4"/>
            <w:tcBorders>
              <w:top w:val="single" w:sz="4" w:space="0" w:color="auto"/>
              <w:bottom w:val="single" w:sz="4" w:space="0" w:color="auto"/>
            </w:tcBorders>
          </w:tcPr>
          <w:p w14:paraId="05BB195D" w14:textId="77777777" w:rsidR="00BE46E8" w:rsidRPr="00225C9B" w:rsidRDefault="00BE46E8" w:rsidP="009E69E2">
            <w:pPr>
              <w:rPr>
                <w:rStyle w:val="Antrat5Diagrama"/>
                <w:lang w:val="lt-LT"/>
              </w:rPr>
            </w:pPr>
            <w:r w:rsidRPr="00225C9B">
              <w:rPr>
                <w:rStyle w:val="Antrat5Diagrama"/>
                <w:lang w:val="lt-LT"/>
              </w:rPr>
              <w:t>Užtikrinti gyventojams aukštą švietimo, kultūros, socialinių, sporto ir sveikatos apsaugos paslaugų kokybę ir prieinamumą</w:t>
            </w:r>
          </w:p>
          <w:p w14:paraId="75C8AA2C" w14:textId="77777777" w:rsidR="00BE46E8" w:rsidRPr="00225C9B" w:rsidRDefault="00BE46E8" w:rsidP="009E69E2">
            <w:pPr>
              <w:rPr>
                <w:b/>
                <w:strike/>
                <w:highlight w:val="yellow"/>
              </w:rPr>
            </w:pPr>
          </w:p>
        </w:tc>
        <w:tc>
          <w:tcPr>
            <w:tcW w:w="1043" w:type="dxa"/>
            <w:gridSpan w:val="2"/>
            <w:tcBorders>
              <w:top w:val="single" w:sz="4" w:space="0" w:color="auto"/>
              <w:bottom w:val="single" w:sz="4" w:space="0" w:color="auto"/>
            </w:tcBorders>
          </w:tcPr>
          <w:p w14:paraId="2E354C54" w14:textId="77777777" w:rsidR="00BE46E8" w:rsidRPr="00225C9B" w:rsidRDefault="00BE46E8" w:rsidP="009E69E2">
            <w:pPr>
              <w:pStyle w:val="Antrat4"/>
              <w:jc w:val="left"/>
              <w:rPr>
                <w:sz w:val="24"/>
                <w:lang w:val="lt-LT"/>
              </w:rPr>
            </w:pPr>
            <w:r w:rsidRPr="00225C9B">
              <w:rPr>
                <w:sz w:val="24"/>
                <w:lang w:val="lt-LT"/>
              </w:rPr>
              <w:t>Kodas</w:t>
            </w:r>
          </w:p>
        </w:tc>
        <w:tc>
          <w:tcPr>
            <w:tcW w:w="828" w:type="dxa"/>
            <w:gridSpan w:val="2"/>
            <w:tcBorders>
              <w:top w:val="single" w:sz="4" w:space="0" w:color="auto"/>
              <w:bottom w:val="single" w:sz="4" w:space="0" w:color="auto"/>
              <w:right w:val="single" w:sz="4" w:space="0" w:color="auto"/>
            </w:tcBorders>
          </w:tcPr>
          <w:p w14:paraId="4DBDED2F" w14:textId="77777777" w:rsidR="00BE46E8" w:rsidRPr="00225C9B" w:rsidRDefault="00BE46E8" w:rsidP="009E69E2">
            <w:pPr>
              <w:rPr>
                <w:b/>
              </w:rPr>
            </w:pPr>
            <w:r w:rsidRPr="00225C9B">
              <w:rPr>
                <w:b/>
              </w:rPr>
              <w:t>03</w:t>
            </w:r>
          </w:p>
        </w:tc>
      </w:tr>
      <w:tr w:rsidR="00225C9B" w:rsidRPr="00225C9B" w14:paraId="1AFDCCC0" w14:textId="77777777" w:rsidTr="00DC1BEF">
        <w:tc>
          <w:tcPr>
            <w:tcW w:w="2992" w:type="dxa"/>
            <w:tcBorders>
              <w:top w:val="single" w:sz="4" w:space="0" w:color="auto"/>
              <w:left w:val="single" w:sz="4" w:space="0" w:color="auto"/>
              <w:bottom w:val="single" w:sz="4" w:space="0" w:color="auto"/>
            </w:tcBorders>
          </w:tcPr>
          <w:p w14:paraId="7BA45CCE" w14:textId="77777777" w:rsidR="00BE46E8" w:rsidRPr="00225C9B" w:rsidRDefault="00BE46E8" w:rsidP="009E69E2">
            <w:pPr>
              <w:pStyle w:val="Antrat1"/>
              <w:jc w:val="left"/>
              <w:rPr>
                <w:rFonts w:ascii="Times New Roman" w:hAnsi="Times New Roman"/>
                <w:bCs/>
                <w:sz w:val="24"/>
                <w:szCs w:val="24"/>
              </w:rPr>
            </w:pPr>
            <w:r w:rsidRPr="00225C9B">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14:paraId="6B893D06" w14:textId="77777777" w:rsidR="00BE46E8" w:rsidRPr="00225C9B" w:rsidRDefault="00BE46E8" w:rsidP="009E69E2">
            <w:r w:rsidRPr="00225C9B">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14:paraId="0AF7087E" w14:textId="77777777" w:rsidR="00BE46E8" w:rsidRPr="00225C9B" w:rsidRDefault="00BE46E8" w:rsidP="009E69E2">
            <w:pPr>
              <w:pStyle w:val="Antrat1"/>
              <w:jc w:val="left"/>
              <w:rPr>
                <w:rFonts w:ascii="Times New Roman" w:hAnsi="Times New Roman"/>
                <w:bCs/>
                <w:sz w:val="24"/>
                <w:szCs w:val="24"/>
              </w:rPr>
            </w:pPr>
            <w:r w:rsidRPr="00225C9B">
              <w:rPr>
                <w:rFonts w:ascii="Times New Roman" w:hAnsi="Times New Roman"/>
                <w:bCs/>
                <w:sz w:val="24"/>
                <w:szCs w:val="24"/>
              </w:rPr>
              <w:t xml:space="preserve">Kodas </w:t>
            </w:r>
          </w:p>
        </w:tc>
        <w:tc>
          <w:tcPr>
            <w:tcW w:w="828" w:type="dxa"/>
            <w:gridSpan w:val="2"/>
            <w:tcBorders>
              <w:top w:val="single" w:sz="4" w:space="0" w:color="auto"/>
              <w:bottom w:val="single" w:sz="4" w:space="0" w:color="auto"/>
              <w:right w:val="single" w:sz="4" w:space="0" w:color="auto"/>
            </w:tcBorders>
          </w:tcPr>
          <w:p w14:paraId="420D803F" w14:textId="77777777" w:rsidR="00BE46E8" w:rsidRPr="00225C9B" w:rsidRDefault="00BE46E8" w:rsidP="009E69E2">
            <w:pPr>
              <w:rPr>
                <w:b/>
              </w:rPr>
            </w:pPr>
            <w:r w:rsidRPr="00225C9B">
              <w:rPr>
                <w:b/>
              </w:rPr>
              <w:t>01</w:t>
            </w:r>
          </w:p>
        </w:tc>
      </w:tr>
      <w:tr w:rsidR="00225C9B" w:rsidRPr="00225C9B" w14:paraId="3415B17D" w14:textId="77777777" w:rsidTr="00DC1BEF">
        <w:tc>
          <w:tcPr>
            <w:tcW w:w="9781" w:type="dxa"/>
            <w:gridSpan w:val="9"/>
            <w:tcBorders>
              <w:top w:val="single" w:sz="4" w:space="0" w:color="auto"/>
              <w:left w:val="single" w:sz="4" w:space="0" w:color="auto"/>
              <w:bottom w:val="single" w:sz="4" w:space="0" w:color="auto"/>
              <w:right w:val="single" w:sz="4" w:space="0" w:color="auto"/>
            </w:tcBorders>
          </w:tcPr>
          <w:p w14:paraId="15A4AFC1" w14:textId="77777777" w:rsidR="00BE46E8" w:rsidRPr="00225C9B" w:rsidRDefault="00BE46E8" w:rsidP="009E69E2">
            <w:pPr>
              <w:tabs>
                <w:tab w:val="left" w:pos="525"/>
              </w:tabs>
              <w:ind w:firstLine="567"/>
              <w:jc w:val="both"/>
              <w:rPr>
                <w:b/>
              </w:rPr>
            </w:pPr>
            <w:r w:rsidRPr="00225C9B">
              <w:rPr>
                <w:b/>
              </w:rPr>
              <w:t>Tikslo įgyvendinimo aprašymas.</w:t>
            </w:r>
          </w:p>
          <w:p w14:paraId="69F735F5" w14:textId="77777777" w:rsidR="00BE46E8" w:rsidRPr="00225C9B" w:rsidRDefault="00BE46E8" w:rsidP="009E69E2">
            <w:pPr>
              <w:ind w:firstLine="596"/>
              <w:jc w:val="both"/>
              <w:rPr>
                <w:bCs/>
              </w:rPr>
            </w:pPr>
            <w:r w:rsidRPr="00225C9B">
              <w:t xml:space="preserve">Įgyvendinant šį tikslą siekiama teikti kokybiškas socialines paslaugas miesto gyventojams, kompetentingai, kokybiškai ir tikslingai </w:t>
            </w:r>
            <w:r w:rsidRPr="00225C9B">
              <w:rPr>
                <w:bCs/>
              </w:rPr>
              <w:t xml:space="preserve">teikti piniginę socialinę paramą. Tikslas įgyvendinamas </w:t>
            </w:r>
            <w:r w:rsidRPr="00225C9B">
              <w:t xml:space="preserve">perkant socialines paslaugas, reikalingas Klaipėdos miesto gyventojams, organizuojant socialinių paslaugų teikimą savivaldybės įsteigtose biudžetinėse įstaigose, iš </w:t>
            </w:r>
            <w:r w:rsidRPr="00225C9B">
              <w:rPr>
                <w:bCs/>
              </w:rPr>
              <w:t xml:space="preserve">dalies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14:paraId="4BDDF6B5" w14:textId="77777777" w:rsidR="00BE46E8" w:rsidRPr="00225C9B" w:rsidRDefault="00BE46E8" w:rsidP="009E69E2">
            <w:pPr>
              <w:autoSpaceDE w:val="0"/>
              <w:autoSpaceDN w:val="0"/>
              <w:adjustRightInd w:val="0"/>
              <w:ind w:firstLine="567"/>
              <w:jc w:val="both"/>
              <w:rPr>
                <w:b/>
              </w:rPr>
            </w:pPr>
            <w:r w:rsidRPr="00225C9B">
              <w:rPr>
                <w:b/>
              </w:rPr>
              <w:t>01 uždavinys.</w:t>
            </w:r>
            <w:r w:rsidRPr="00225C9B">
              <w:t xml:space="preserve"> </w:t>
            </w:r>
            <w:r w:rsidRPr="00225C9B">
              <w:rPr>
                <w:b/>
              </w:rPr>
              <w:t xml:space="preserve">Užtikrinti Lietuvos Respublikos įstatymais, Vyriausybės nutarimais ir kitais teisės aktais numatytų socialinių išmokų ir kompensacijų mokėjimą. </w:t>
            </w:r>
          </w:p>
          <w:p w14:paraId="1D4E5D84" w14:textId="77777777" w:rsidR="00BE46E8" w:rsidRPr="00225C9B" w:rsidRDefault="00BE46E8" w:rsidP="009E69E2">
            <w:pPr>
              <w:ind w:firstLine="596"/>
              <w:jc w:val="both"/>
            </w:pPr>
            <w:r w:rsidRPr="00225C9B">
              <w:t>Įgyvendinant uždavinį bus vykdomos šios priemonės:</w:t>
            </w:r>
          </w:p>
          <w:p w14:paraId="626649AC" w14:textId="64595017" w:rsidR="00BE46E8" w:rsidRPr="00225C9B" w:rsidRDefault="00BE46E8" w:rsidP="009E69E2">
            <w:pPr>
              <w:autoSpaceDE w:val="0"/>
              <w:autoSpaceDN w:val="0"/>
              <w:adjustRightInd w:val="0"/>
              <w:ind w:firstLine="567"/>
              <w:jc w:val="both"/>
              <w:rPr>
                <w:bCs/>
              </w:rPr>
            </w:pPr>
            <w:r w:rsidRPr="00225C9B">
              <w:rPr>
                <w:i/>
              </w:rPr>
              <w:t xml:space="preserve">Socialinių paslaugų ir kitos socialinės paramos teikimas. </w:t>
            </w:r>
            <w:r w:rsidRPr="00225C9B">
              <w:rPr>
                <w:bCs/>
              </w:rPr>
              <w:t>Bus skirtos v</w:t>
            </w:r>
            <w:r w:rsidRPr="00225C9B">
              <w:t xml:space="preserve">alstybės biudžeto specialiųjų tikslinių dotacijų lėšos būsto nuomos ar išperkamosios nuomos mokesčių dalies kompensacijoms mokėti asmenims ir šeimoms, kurie, laukdami savo eilės socialinio būsto nuomai savivaldybėje sudarytuose sąrašuose, nuomojasi būstą iš privačių asmenų. </w:t>
            </w:r>
            <w:r w:rsidRPr="00225C9B">
              <w:rPr>
                <w:bCs/>
              </w:rPr>
              <w:t>Išlieka galimybė socialinio būsto fondą plėsti turimų likusių tuščių, techniškai tvarkingų ir suremontuotų savivaldybės gyvenamųjų</w:t>
            </w:r>
            <w:r w:rsidR="00225C9B" w:rsidRPr="00225C9B">
              <w:rPr>
                <w:bCs/>
              </w:rPr>
              <w:t xml:space="preserve"> </w:t>
            </w:r>
            <w:r w:rsidRPr="00225C9B">
              <w:rPr>
                <w:bCs/>
              </w:rPr>
              <w:t>patalpų sąskaita.</w:t>
            </w:r>
          </w:p>
          <w:p w14:paraId="09253895" w14:textId="77777777" w:rsidR="00BE46E8" w:rsidRPr="00225C9B" w:rsidRDefault="00BE46E8" w:rsidP="009E69E2">
            <w:pPr>
              <w:ind w:firstLine="596"/>
              <w:jc w:val="both"/>
            </w:pPr>
            <w:r w:rsidRPr="00225C9B">
              <w:t xml:space="preserve">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w:t>
            </w:r>
            <w:r w:rsidRPr="00225C9B">
              <w:lastRenderedPageBreak/>
              <w:t>padengti. Teisę gauti piniginę socialinę paramą turi bendrai gyvenantys asmenys (vienas gyvenantis asmuo), kai suaugę asmenys yra išnaudoję visas kitų pajamų gavimo galimybes ir negali savarankiškai apsirūpinti pakankamomis pragyvenimui lėšomis.</w:t>
            </w:r>
          </w:p>
          <w:p w14:paraId="73F87196" w14:textId="77777777" w:rsidR="00BE46E8" w:rsidRPr="00225C9B" w:rsidRDefault="00BE46E8" w:rsidP="009E69E2">
            <w:pPr>
              <w:ind w:firstLine="596"/>
              <w:jc w:val="both"/>
            </w:pPr>
            <w:r w:rsidRPr="00225C9B">
              <w:t xml:space="preserve">Socialinių pašalpų </w:t>
            </w:r>
            <w:r w:rsidRPr="00225C9B">
              <w:rPr>
                <w:lang w:eastAsia="lt-LT"/>
              </w:rPr>
              <w:t xml:space="preserve">ir </w:t>
            </w:r>
            <w:r w:rsidRPr="00225C9B">
              <w:t>būsto šildymo išlaidų, geriamojo vandens išlaidų ir karšto vandens išlaidų kompensacijų teikimą</w:t>
            </w:r>
            <w:r w:rsidRPr="00225C9B">
              <w:rPr>
                <w:b/>
              </w:rPr>
              <w:t xml:space="preserve"> </w:t>
            </w:r>
            <w:r w:rsidRPr="00225C9B">
              <w:t>vykdant kaip savarankiškąją savivaldybės funkciją patvirtinus savivaldybės norminius dokumentus siekiama kuo efektyviau naudoti lėšas, taikliau skiriant paramą, mažinti piktnaudžiavimą, nepasiturintiems asmenims paramą teikti išimties tvarka.</w:t>
            </w:r>
            <w:r w:rsidRPr="00225C9B">
              <w:rPr>
                <w:b/>
              </w:rPr>
              <w:t xml:space="preserve"> </w:t>
            </w:r>
            <w:r w:rsidRPr="00225C9B">
              <w:t>Numatytos priemonės – taikomi rizikos kriterijai paramos veiksmingumui įvertinti, operatyviai tikrinamos gyvenimo sąlygos, numatyti periodiniai tikrinimai, bendradarbiaujama ir keičiamasi informacija su kompetentingomis įstaigomis. Įvertinus buities ir gyvenimo sąlygas nepasiturintiems asmenims parama teikiama išimties tvarka.</w:t>
            </w:r>
            <w:r w:rsidRPr="00225C9B">
              <w:rPr>
                <w:b/>
              </w:rPr>
              <w:t xml:space="preserve"> </w:t>
            </w:r>
            <w:r w:rsidRPr="00225C9B">
              <w:t>Asmenims, patyrusiems socialinę riziką, parama teikiama atsižvelgiant į šių asmenų socialinę situaciją, pasitelkiama visuomenei naudingai veiklai atlikti ir kt.</w:t>
            </w:r>
          </w:p>
          <w:p w14:paraId="1D2A6FF2" w14:textId="77777777" w:rsidR="00BE46E8" w:rsidRPr="00225C9B" w:rsidRDefault="00BE46E8" w:rsidP="009E69E2">
            <w:pPr>
              <w:ind w:firstLine="596"/>
              <w:jc w:val="both"/>
            </w:pPr>
            <w:r w:rsidRPr="00225C9B">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225C9B">
                <w:t>1991 m</w:t>
              </w:r>
            </w:smartTag>
            <w:r w:rsidRPr="00225C9B">
              <w:t>. sausio 11–13 d.</w:t>
            </w:r>
          </w:p>
          <w:p w14:paraId="0015527C" w14:textId="6B5E452A" w:rsidR="00BE46E8" w:rsidRPr="00225C9B" w:rsidRDefault="00BE46E8" w:rsidP="009E69E2">
            <w:pPr>
              <w:ind w:firstLine="567"/>
              <w:jc w:val="both"/>
              <w:rPr>
                <w:bCs/>
              </w:rPr>
            </w:pPr>
            <w:r w:rsidRPr="00225C9B">
              <w:rPr>
                <w:bCs/>
              </w:rPr>
              <w:t>Toliau bus teikiamos socialinės globos paslaugos asmenims su sunkia negalia.</w:t>
            </w:r>
            <w:r w:rsidRPr="00225C9B">
              <w:rPr>
                <w:bCs/>
                <w:i/>
              </w:rPr>
              <w:t xml:space="preserve"> </w:t>
            </w:r>
            <w:r w:rsidRPr="00225C9B">
              <w:t>Asmuo (vaikas, suaugęs asmuo, senatvės pensijos amžių sukakęs asmuo) su sunkia negalia, kuriam nustatytas visiško nesavarankiškumo lygis ir pagal Neįgaliųjų socialinės integracijos įstatymą pripažintas sunkaus neįgalumo lygis arba sukakęs senatvės pensijos amžiaus, kuriam nustatytas visiško nesavarankiškumo lygis, turi teisę gauti socialinės globos paslaugas, kurios finansuojamos iš valstybės biudžeto specialių tikslinių dotacijų savivaldybių biudžetams. Šiuo metu šias paslaugas teikia biudžetinės įstaigos Klaipėdos socialinės</w:t>
            </w:r>
            <w:r w:rsidR="00225C9B" w:rsidRPr="00225C9B">
              <w:t xml:space="preserve"> </w:t>
            </w:r>
            <w:r w:rsidRPr="00225C9B">
              <w:t>paramos centras</w:t>
            </w:r>
            <w:r w:rsidR="00225C9B" w:rsidRPr="00225C9B">
              <w:t xml:space="preserve"> </w:t>
            </w:r>
            <w:r w:rsidRPr="00225C9B">
              <w:t xml:space="preserve">ir Neįgaliųjų centras „Klaipėdos lakštutė“. </w:t>
            </w:r>
            <w:bookmarkStart w:id="1" w:name="part_cc24037ad1b8480781514e2ca91760cb"/>
            <w:bookmarkEnd w:id="1"/>
            <w:r w:rsidRPr="00225C9B">
              <w:t>T</w:t>
            </w:r>
            <w:r w:rsidRPr="00225C9B">
              <w:rPr>
                <w:bCs/>
              </w:rPr>
              <w:t>rumpalaikės socialinės globos paslaugos (atokvėpio) vaikams su sunkia negalia teikiamos BĮ Klaipėdos sutrikusio vystymosi kūdikių namuose. Taip pat dienos socialinės globos paslaugos asmenims su sunkia negalia yra perkamos Lietuvos Respublikos viešųjų pirkimų įstatymo nustatyta tvarka. 2017 m. paslaugų teikimas bus tęsiamas.</w:t>
            </w:r>
          </w:p>
          <w:p w14:paraId="4D0A2208" w14:textId="77777777" w:rsidR="00BE46E8" w:rsidRPr="00225C9B" w:rsidRDefault="00BE46E8" w:rsidP="009E69E2">
            <w:pPr>
              <w:ind w:firstLine="596"/>
              <w:jc w:val="both"/>
            </w:pPr>
            <w:r w:rsidRPr="00225C9B">
              <w:rPr>
                <w:bCs/>
              </w:rPr>
              <w:t xml:space="preserve">Pagalbą socialinės rizikos šeimoms teikia biudžetinė įstaiga Klaipėdos šeimos ir vaiko gerovės centras. </w:t>
            </w:r>
            <w:r w:rsidRPr="00225C9B">
              <w:t xml:space="preserve">Tai pagalba šeimoms, kuriose auga vaikai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 </w:t>
            </w:r>
          </w:p>
          <w:p w14:paraId="18C87596" w14:textId="77777777" w:rsidR="00BE46E8" w:rsidRPr="00225C9B" w:rsidRDefault="00BE46E8" w:rsidP="009E69E2">
            <w:pPr>
              <w:ind w:firstLine="596"/>
              <w:jc w:val="both"/>
            </w:pPr>
            <w:r w:rsidRPr="00225C9B">
              <w:t xml:space="preserve">Mokiniams iš mažas pajamas gaunančių bendrai gyvenančių asmenų nemokamas maitinimas, parama mokinio reikmėms įsigyti skiriami vadovaujantis Lietuvos Respublikos socialinės paramos mokiniams įstatymu. Įvertinus buities ir gyvenimo sąlygas, mokiniams iš nepasiturinčių šeimų, kai mokiniui nustatyta globa (rūpyba), mokinį augina vienas iš tėvų, šeimoje auga trys ir daugiau vaikų, nelaimingo atsitikimo, patiriantiems socialinę riziką, nemokamas maitinimas numatytas skirti išimties tvarka. </w:t>
            </w:r>
          </w:p>
          <w:p w14:paraId="5D53B316" w14:textId="2D6EE11A" w:rsidR="00BE46E8" w:rsidRPr="00225C9B" w:rsidRDefault="00BE46E8" w:rsidP="009E69E2">
            <w:pPr>
              <w:ind w:firstLine="596"/>
              <w:jc w:val="both"/>
              <w:rPr>
                <w:bCs/>
              </w:rPr>
            </w:pPr>
            <w:r w:rsidRPr="00225C9B">
              <w:rPr>
                <w:bCs/>
              </w:rPr>
              <w:t>Toliau bus tęsiamas projekto</w:t>
            </w:r>
            <w:r w:rsidR="00225C9B" w:rsidRPr="00225C9B">
              <w:rPr>
                <w:bCs/>
              </w:rPr>
              <w:t xml:space="preserve"> </w:t>
            </w:r>
            <w:r w:rsidRPr="00225C9B">
              <w:rPr>
                <w:bCs/>
              </w:rPr>
              <w:t xml:space="preserve">„Integrali pagalba į namus Klaipėdos mieste“ įgyvendinimas (dienos socialinės globos ir slaugos paslaugos į namus). 2016 m. gegužės 16 d. pasirašyta sutartis tarp Klaipėdos miesto savivaldybės administracijos ir Europos socialinio fondo agentūros dėl Integralios pagalbos į namus Klaipėdos mieste vykdymo ir finansavimo. Šiuo projektu tęsiamas dienos socialinės globos paslaugų asmens namuose teikimas (savivaldybė projektą vykdo nuo 2012 m.), papildomai paslaugas gauna 108 asmenys ir vaikai su fizine ir psichine negalia. Projektą įgyvendina BĮ Klaipėdos miesto socialinės paramos centras, BĮ Neįgaliųjų centras „Klaipėdos lakštutė“ ir VšĮ „Ori senatvė“. Programos įgyvendinimo laikotarpis 2016–2020 m. Programa finansuojama Europos socialinio fondo lėšomis pagal 2014–2020 m. Žmoniškųjų išteklių plėtros veiksmų programą. </w:t>
            </w:r>
          </w:p>
          <w:p w14:paraId="6F0A4AA6" w14:textId="77777777" w:rsidR="00BE46E8" w:rsidRPr="00225C9B" w:rsidRDefault="00BE46E8" w:rsidP="009E69E2">
            <w:pPr>
              <w:ind w:firstLine="596"/>
              <w:jc w:val="both"/>
              <w:rPr>
                <w:i/>
              </w:rPr>
            </w:pPr>
            <w:r w:rsidRPr="00225C9B">
              <w:rPr>
                <w:i/>
              </w:rPr>
              <w:lastRenderedPageBreak/>
              <w:t xml:space="preserve">Tikslinių kompensacijų ir išmokų skaičiavimas ir mokėjimas, siekiant neįgaliesiems kompensuoti specialiųjų poreikių tenkinimo išlaidas. </w:t>
            </w:r>
            <w:r w:rsidRPr="00225C9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14:paraId="78DEC593" w14:textId="541769AA" w:rsidR="00BE46E8" w:rsidRPr="00225C9B" w:rsidRDefault="00BE46E8" w:rsidP="009E69E2">
            <w:pPr>
              <w:ind w:firstLine="596"/>
              <w:jc w:val="both"/>
            </w:pPr>
            <w:r w:rsidRPr="00225C9B">
              <w:rPr>
                <w:i/>
              </w:rPr>
              <w:t xml:space="preserve">Išmokų vaikams skaičiavimas ir mokėjimas. </w:t>
            </w:r>
            <w:r w:rsidRPr="00225C9B">
              <w:t>Nepasiturinčioms šeimoms, auginančioms remiamo amžiaus vaikus, įvertinus pajamas, teikiama Lietuvos Respublikos išmokų vaikams įstatymu nustatyta valstybės parama, t. y.</w:t>
            </w:r>
            <w:r w:rsidR="00225C9B" w:rsidRPr="00225C9B">
              <w:t xml:space="preserve"> </w:t>
            </w:r>
            <w:r w:rsidRPr="00225C9B">
              <w:t xml:space="preserve">valstybinės pašalpos mokamos auginančioms vaikus šeimoms, kurioms labiausiai reikalinga valstybės socialinė parama, taip pat našlaičiams ir likusiems be tėvų globos vaikams. </w:t>
            </w:r>
          </w:p>
          <w:p w14:paraId="154EA199" w14:textId="77777777" w:rsidR="00BE46E8" w:rsidRPr="00225C9B" w:rsidRDefault="00BE46E8" w:rsidP="009E69E2">
            <w:pPr>
              <w:ind w:firstLine="596"/>
              <w:jc w:val="both"/>
              <w:rPr>
                <w:strike/>
              </w:rPr>
            </w:pPr>
            <w:r w:rsidRPr="00225C9B">
              <w:rPr>
                <w:i/>
              </w:rPr>
              <w:t>Materialinės paramos Klaipėdos miesto savivaldybės gyventojams, atsidūrusiems sunkioje materialinėje padėtyje, teikimas</w:t>
            </w:r>
            <w:r w:rsidRPr="00225C9B">
              <w:rPr>
                <w:bCs/>
                <w:i/>
              </w:rPr>
              <w:t xml:space="preserve">. </w:t>
            </w:r>
            <w:r w:rsidRPr="00225C9B">
              <w:t xml:space="preserve">Iš savivaldybės biudžeto numatoma skirti paramą sunkios materialinės padėties atvejais dėl ligos, nelaimingo atsitikimo, skurdo, benamystės, socialinės atskirties, socialinės pašalpos gavėjams apmokėti (kompensuoti) vietinę rinkliavą už komunalinių atliekų surinkimą ir tvarkymą, </w:t>
            </w:r>
            <w:r w:rsidRPr="00225C9B">
              <w:rPr>
                <w:bCs/>
              </w:rPr>
              <w:t>papildomai teikti periodinę paramą</w:t>
            </w:r>
            <w:r w:rsidRPr="00225C9B">
              <w:t xml:space="preserve">, </w:t>
            </w:r>
            <w:r w:rsidRPr="00225C9B">
              <w:rPr>
                <w:bCs/>
              </w:rPr>
              <w:t>paramą sezoniniams drabužiams ir avalynei,</w:t>
            </w:r>
            <w:r w:rsidRPr="00225C9B">
              <w:t xml:space="preserve"> kompensuoti įsiskolinimus už komunalinius patarnavimus. </w:t>
            </w:r>
          </w:p>
          <w:p w14:paraId="049A348A" w14:textId="77777777" w:rsidR="00BE46E8" w:rsidRPr="00225C9B" w:rsidRDefault="00BE46E8" w:rsidP="009E69E2">
            <w:pPr>
              <w:autoSpaceDE w:val="0"/>
              <w:autoSpaceDN w:val="0"/>
              <w:adjustRightInd w:val="0"/>
              <w:ind w:firstLine="567"/>
              <w:jc w:val="both"/>
              <w:rPr>
                <w:b/>
              </w:rPr>
            </w:pPr>
            <w:r w:rsidRPr="00225C9B">
              <w:rPr>
                <w:b/>
              </w:rPr>
              <w:t>02 uždavinys. Teikti visuomenės poreikius atitinkančias socialines paslaugas įvairioms gyventojų grupėms.</w:t>
            </w:r>
          </w:p>
          <w:p w14:paraId="2ADE5053" w14:textId="77777777" w:rsidR="00BE46E8" w:rsidRPr="00225C9B" w:rsidRDefault="00BE46E8" w:rsidP="009E69E2">
            <w:pPr>
              <w:ind w:firstLine="596"/>
              <w:jc w:val="both"/>
            </w:pPr>
            <w:r w:rsidRPr="00225C9B">
              <w:t>Įgyvendinant uždavinį bus vykdomos šios priemonės:</w:t>
            </w:r>
          </w:p>
          <w:p w14:paraId="2DBC50DA" w14:textId="77777777" w:rsidR="00BE46E8" w:rsidRPr="00225C9B" w:rsidRDefault="00BE46E8" w:rsidP="009E69E2">
            <w:pPr>
              <w:autoSpaceDE w:val="0"/>
              <w:autoSpaceDN w:val="0"/>
              <w:adjustRightInd w:val="0"/>
              <w:ind w:firstLine="567"/>
              <w:jc w:val="both"/>
              <w:rPr>
                <w:i/>
              </w:rPr>
            </w:pPr>
            <w:r w:rsidRPr="00225C9B">
              <w:rPr>
                <w:i/>
              </w:rPr>
              <w:t xml:space="preserve">Socialinių paslaugų teikimas socialinėse įstaigose. </w:t>
            </w:r>
          </w:p>
          <w:p w14:paraId="2C7686B9" w14:textId="77777777" w:rsidR="00BE46E8" w:rsidRPr="00225C9B" w:rsidRDefault="00BE46E8" w:rsidP="009E69E2">
            <w:pPr>
              <w:autoSpaceDE w:val="0"/>
              <w:autoSpaceDN w:val="0"/>
              <w:adjustRightInd w:val="0"/>
              <w:ind w:firstLine="567"/>
              <w:jc w:val="both"/>
            </w:pPr>
            <w:r w:rsidRPr="00225C9B">
              <w:rPr>
                <w:i/>
              </w:rPr>
              <w:t>BĮ Klaipėdos miesto globos namai</w:t>
            </w:r>
            <w:r w:rsidRPr="00225C9B">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225C9B">
                <w:rPr>
                  <w:bCs/>
                </w:rPr>
                <w:t>2007 m</w:t>
              </w:r>
            </w:smartTag>
            <w:r w:rsidRPr="00225C9B">
              <w:rPr>
                <w:bCs/>
              </w:rPr>
              <w:t xml:space="preserve">. Lietuvos Respublikos socialinės apsaugos ir darbo ministro įsakymu suteiktas socialinio darbo metodinio centro statusas ir patvirtintos kvalifikacijos kėlimo programos. </w:t>
            </w:r>
          </w:p>
          <w:p w14:paraId="5A1B44A4" w14:textId="40761D01" w:rsidR="00BE46E8" w:rsidRPr="00225C9B" w:rsidRDefault="00BE46E8" w:rsidP="009E69E2">
            <w:pPr>
              <w:ind w:firstLine="720"/>
              <w:jc w:val="both"/>
              <w:rPr>
                <w:bCs/>
              </w:rPr>
            </w:pPr>
            <w:r w:rsidRPr="00225C9B">
              <w:rPr>
                <w:i/>
              </w:rPr>
              <w:t>BĮ Klaipėdos miesto socialinės paramos centro</w:t>
            </w:r>
            <w:r w:rsidRPr="00225C9B">
              <w:t xml:space="preserve"> darbuotojai senyvo amžiaus asmenims ir asmenims su negalia te</w:t>
            </w:r>
            <w:r w:rsidR="005142B2" w:rsidRPr="00225C9B">
              <w:t>ikia pagalbos į namus (241 asm</w:t>
            </w:r>
            <w:r w:rsidRPr="00225C9B">
              <w:t xml:space="preserve">uo vidutiniškai per mėn.), transporto paslaugas (40 asmenų vidutiniškai per mėn.) neįgaliems, senyvo amžiaus ir socialinės rizikos asmenims, neįgalius miesto gyventojus aprūpina techninės pagalbos priemonėmis, atstovauja teismuose nustatant neįgaliesiems rūpybą bei paskiriant jiems rūpintojus, teikia informavimo, konsultavimo, tarpininkavimo ir atstovavimo, lydėjimo, sociokultūrines paslaugas, dalija asmenims rūbus, avalynę, maistą, įgyvendina prieglobstį gavusių užsieniečių socialinę integraciją. </w:t>
            </w:r>
            <w:r w:rsidRPr="00225C9B">
              <w:rPr>
                <w:bCs/>
              </w:rPr>
              <w:t xml:space="preserve">Visuomenei senstant didėja dienos socialinės </w:t>
            </w:r>
            <w:smartTag w:uri="urn:schemas-microsoft-com:office:smarttags" w:element="PersonName">
              <w:r w:rsidRPr="00225C9B">
                <w:rPr>
                  <w:bCs/>
                </w:rPr>
                <w:t>globos</w:t>
              </w:r>
            </w:smartTag>
            <w:r w:rsidRPr="00225C9B">
              <w:rPr>
                <w:bCs/>
              </w:rPr>
              <w:t xml:space="preserve"> asmens namuose ir institucijoje paslaugų poreikis. 2016 m. įstaiga dienos socialinės </w:t>
            </w:r>
            <w:smartTag w:uri="urn:schemas-microsoft-com:office:smarttags" w:element="PersonName">
              <w:r w:rsidRPr="00225C9B">
                <w:rPr>
                  <w:bCs/>
                </w:rPr>
                <w:t>globos</w:t>
              </w:r>
            </w:smartTag>
            <w:r w:rsidRPr="00225C9B">
              <w:rPr>
                <w:bCs/>
              </w:rPr>
              <w:t xml:space="preserve"> paslaugas asmens namuose teikia asmenims su sunkia fizine negalia (56 asmenims vidutiniškai per mėn.). Ši paslauga finansuojama iš valstybės biudžeto tikslinės dotacijos. Įstaigai suteiktas socialinio darbo metodinio centro statusas. </w:t>
            </w:r>
          </w:p>
          <w:p w14:paraId="632534D2" w14:textId="77777777" w:rsidR="00BE46E8" w:rsidRPr="00225C9B" w:rsidRDefault="00BE46E8" w:rsidP="009E69E2">
            <w:pPr>
              <w:ind w:firstLine="720"/>
              <w:jc w:val="both"/>
            </w:pPr>
            <w:r w:rsidRPr="00225C9B">
              <w:rPr>
                <w:bCs/>
              </w:rPr>
              <w:t>2017 m. įstaiga tęs projekto „Lietuva – kitataučių užuovėja“ įgyvendinimą pagal Prieglobsčio, migracijos ir integracijos fondo 2014–2020 m. nacionalinės programos ypatingo atvejo „Užsieniečių perkėlimas į Lietuvos Respublikos teritoriją iš Europos Sąjungos valstybės narės“ projektą. Į</w:t>
            </w:r>
            <w:r w:rsidRPr="00225C9B">
              <w:t xml:space="preserve">staiga organizuoja užsieniečių, gavusių prieglobstį Lietuvoje, integraciją Klaipėdos mieste pagal Klaipėdos miesto savivaldybės tarybos 2015 m. spalio 29 d. sprendimą Nr. T2-269 „Dėl prieglobstį gavusių užsieniečių socialinės integracijos Klaipėdos mieste kvotų patvirtinimo“. </w:t>
            </w:r>
          </w:p>
          <w:p w14:paraId="2568560D" w14:textId="1693C651" w:rsidR="00BE46E8" w:rsidRPr="00225C9B" w:rsidRDefault="00BE46E8" w:rsidP="009E69E2">
            <w:pPr>
              <w:ind w:firstLine="601"/>
              <w:jc w:val="both"/>
            </w:pPr>
            <w:r w:rsidRPr="00225C9B">
              <w:rPr>
                <w:bCs/>
                <w:i/>
              </w:rPr>
              <w:t>BĮ Neįgaliųjų centras „Klaipėdos lakštutė</w:t>
            </w:r>
            <w:r w:rsidRPr="00225C9B">
              <w:rPr>
                <w:bCs/>
              </w:rPr>
              <w:t>“</w:t>
            </w:r>
            <w:r w:rsidRPr="00225C9B">
              <w:rPr>
                <w:b/>
                <w:bCs/>
              </w:rPr>
              <w:t xml:space="preserve"> </w:t>
            </w:r>
            <w:r w:rsidRPr="00225C9B">
              <w:rPr>
                <w:bCs/>
              </w:rPr>
              <w:t>asmenims, turintiems psichikos ir elgesio sutrikimų, teikia pagalbos į namus paslaugas bei dienos socialinės globos paslaugas institucijoje ir namuose. Pagalba į namus teikiama 39 asmenims vidutiniškai per mėn. Dienos socialinės globos paslaugos institucijoje teikiamos adresu Lakštučių g. 6 30 asmenų, 2015 m. užbaigus iš ES finansuojamą projektą, paslaugos teikiamos adresu Panevėžio g. 2 40 asmenų. Taip pat</w:t>
            </w:r>
            <w:r w:rsidR="00225C9B" w:rsidRPr="00225C9B">
              <w:rPr>
                <w:bCs/>
              </w:rPr>
              <w:t xml:space="preserve"> </w:t>
            </w:r>
            <w:r w:rsidRPr="00225C9B">
              <w:rPr>
                <w:bCs/>
              </w:rPr>
              <w:t xml:space="preserve">Klaipėdos </w:t>
            </w:r>
            <w:r w:rsidRPr="00225C9B">
              <w:rPr>
                <w:bCs/>
              </w:rPr>
              <w:lastRenderedPageBreak/>
              <w:t xml:space="preserve">miesto savivaldybės tarybos 2016 m. gegužės 26 d. sprendimu </w:t>
            </w:r>
            <w:r w:rsidRPr="00225C9B">
              <w:t xml:space="preserve">perduotos Neįgaliųjų centrui „Klaipėdos lakštutė“ papildomai patalpos, esančios adresu Smiltelės g. 14. </w:t>
            </w:r>
            <w:r w:rsidRPr="00225C9B">
              <w:rPr>
                <w:bCs/>
              </w:rPr>
              <w:t xml:space="preserve">2016 m. Dienos socialinės globos paslaugos teikiamos 64 asmenims vidutiniškai per mėn. </w:t>
            </w:r>
            <w:r w:rsidRPr="00225C9B">
              <w:t>jų namuose. Dienos socialinės globos paslaugos institucijoje ir namuose</w:t>
            </w:r>
            <w:r w:rsidR="00225C9B" w:rsidRPr="00225C9B">
              <w:t xml:space="preserve"> </w:t>
            </w:r>
            <w:r w:rsidRPr="00225C9B">
              <w:t xml:space="preserve">finansuojamos iš valstybės biudžeto tikslinės dotacijos. Teikiamos informavimo, konsultavimo, tarpininkavimo ir atstovavimo paslaugos, kasdienio gyvenimo įgūdžių ugdymas ir palaikymas, laisvalaikio organizavimas, pagalba maitinantis, ir kitokio pobūdžio pagalba, kitos paslaugos, reikalingos asmeniui pagal jo savarankiškumo lygį. </w:t>
            </w:r>
            <w:r w:rsidRPr="00225C9B">
              <w:rPr>
                <w:bCs/>
              </w:rPr>
              <w:t xml:space="preserve">Įstaigai suteiktas socialinio darbo metodinio centro statusas. Gerinant teikiamų paslaugų kokybę įstaigoje planuojama skirti lėšas įsigyti 2 elektrinius keltuvus, 2 elektrinius masažinius stalus, </w:t>
            </w:r>
            <w:r w:rsidRPr="00225C9B">
              <w:t xml:space="preserve">terapines-relaksacines priemones psichologo kabinetui įrengti (Dienos socialinės globos institucijoje Lakštučių g. 6 padalinyje). Įsigytos priemonės leis sukurti </w:t>
            </w:r>
            <w:proofErr w:type="spellStart"/>
            <w:r w:rsidRPr="00225C9B">
              <w:t>multisensorinę</w:t>
            </w:r>
            <w:proofErr w:type="spellEnd"/>
            <w:r w:rsidRPr="00225C9B">
              <w:t xml:space="preserve"> aplinką asmenims su sunkia negalia per pirminius lytėjimo, skonio, regos, garso, kvapo ir judėjimo pojūčius, tai skatins jų pasitikėjimo, nusiraminimo ir atsipalaidavimo pojūčius. </w:t>
            </w:r>
          </w:p>
          <w:p w14:paraId="2EB9EA92" w14:textId="27DC50F6" w:rsidR="00BE46E8" w:rsidRPr="00225C9B" w:rsidRDefault="00BE46E8" w:rsidP="009E69E2">
            <w:pPr>
              <w:ind w:firstLine="601"/>
              <w:jc w:val="both"/>
            </w:pPr>
            <w:r w:rsidRPr="00225C9B">
              <w:rPr>
                <w:i/>
              </w:rPr>
              <w:t>Klaipėdos miesto šeimos ir vaiko gerovės centras</w:t>
            </w:r>
            <w:r w:rsidRPr="00225C9B">
              <w:t xml:space="preserve"> teikia socialinių įgūdžių ugdymo ir palaikymo paslaugas socialinės rizikos šeimoms ir jose gyvenantiems vaikams; intensyvios krizių įveikimo pagalbos paslaugas vaikams iš socialinės rizikos šeimų ir socialinės rizikos vaikams (12 vietų),</w:t>
            </w:r>
            <w:r w:rsidR="00225C9B" w:rsidRPr="00225C9B">
              <w:t xml:space="preserve"> </w:t>
            </w:r>
            <w:r w:rsidRPr="00225C9B">
              <w:t>trumpalaikės socialinės globos paslaugas vaikams, likusiems be tėvų globos (12 vietų), socialinių įgūdžių ugdymo paslaugas vaikams iš socialinės rizikos šeimų ir socialinės rizikos vaikams dienos centre (40 vietų). Per 2015 m. įstaigos darbuotojai socialinių įgūdžių ugdymo ir palaikymo paslaugas teikė 412 socialinės rizikos šeimų (ši paslauga finansuojama iš valstybės biudžeto lėšų). Įstaiga vei</w:t>
            </w:r>
            <w:smartTag w:uri="urn:schemas-microsoft-com:office:smarttags" w:element="PersonName">
              <w:r w:rsidRPr="00225C9B">
                <w:t>kl</w:t>
              </w:r>
            </w:smartTag>
            <w:r w:rsidRPr="00225C9B">
              <w:t>ą vykdo Turgaus g. 22 / Tomo g. 15, Debreceno g. 48. Adresu Taikos pr. 76A teikiamos apgyvendinimo krizių centre ir psichosocialinės pagalbos paslaugos</w:t>
            </w:r>
            <w:r w:rsidR="00225C9B" w:rsidRPr="00225C9B">
              <w:t xml:space="preserve"> </w:t>
            </w:r>
            <w:r w:rsidRPr="00225C9B">
              <w:t xml:space="preserve">moterims ir motinoms su vaikais, patyrusioms smurtą artimoje aplinkoje (24 vietos). Bus tęsiamas būsimų globėjų rengimas pagal PRIDE programą, vykdoma globos priežiūra bei naujų globėjų, norinčių globoti vaikus, paieška, teikiamos pagalbos globėjams (rūpintojams) ir </w:t>
            </w:r>
            <w:proofErr w:type="spellStart"/>
            <w:r w:rsidRPr="00225C9B">
              <w:t>įvaikintojams</w:t>
            </w:r>
            <w:proofErr w:type="spellEnd"/>
            <w:r w:rsidRPr="00225C9B">
              <w:t xml:space="preserve"> paslaugos. 2017 m. įstaigoje planuojama įvesti profesionalių vaikų globėjų pareigybes.</w:t>
            </w:r>
          </w:p>
          <w:p w14:paraId="2D689F35" w14:textId="77777777" w:rsidR="00BE46E8" w:rsidRPr="00225C9B" w:rsidRDefault="00BE46E8" w:rsidP="009E69E2">
            <w:pPr>
              <w:ind w:firstLine="601"/>
              <w:jc w:val="both"/>
            </w:pPr>
            <w:r w:rsidRPr="00225C9B">
              <w:t xml:space="preserve">Įstaiga planuoja dalyvauti įgyvendinant Lietuvos Respublikos vidaus reikalų ministro įsakymu patvirtintą Kovos su prekyba žmonėmis 2017–2019 metų veiksmų planą bei vykdant </w:t>
            </w:r>
            <w:r w:rsidRPr="00225C9B">
              <w:rPr>
                <w:bCs/>
              </w:rPr>
              <w:t>Lietuvos Respublikos</w:t>
            </w:r>
            <w:r w:rsidRPr="00225C9B">
              <w:t xml:space="preserve"> Seimo nutarimą „Dėl apsaugos nuo smurto artimoje aplinkoje“, bendradarbiauti keičiantis gerąja patirtimi vykdant smurto artimoje aplinkoje prevenciją ir remti bendruomenių keitimosi gerąja patirtimi programas. Taip pat 2017–2018 m. įstaiga kartu su VšĮ Klaipėdos socialinės ir psichologinės pagalbos centru bei trimis Latvijos socialinių paslaugų centrais įgyvendins projektą „Moterys ir vaikai – saugūs savo mieste“ įgyvendinimas“, kurio tikslas – pagerinti standartizuotos bei gerai koordinuotos pagalbos smurto šeimoje aukoms – moterims ir vaikams – prieinamumą ir efektyvumą Liepojos ir Klaipėdos miestuose. </w:t>
            </w:r>
          </w:p>
          <w:p w14:paraId="21B088A0" w14:textId="7E848301" w:rsidR="00BE46E8" w:rsidRPr="00225C9B" w:rsidRDefault="00BE46E8" w:rsidP="009E69E2">
            <w:pPr>
              <w:ind w:firstLine="596"/>
              <w:jc w:val="both"/>
              <w:rPr>
                <w:bCs/>
              </w:rPr>
            </w:pPr>
            <w:r w:rsidRPr="00225C9B">
              <w:rPr>
                <w:i/>
              </w:rPr>
              <w:t>Biudžetinėje įstaigoje Klaipėdos miesto nakvynės namuose</w:t>
            </w:r>
            <w:r w:rsidRPr="00225C9B">
              <w:t xml:space="preserve"> socialinės rizikos asmenims teikiama apgyvendinimo nakvynės namuose paslauga (Viršutinė g. 21 ir Šilutės pl. 8, iš viso 122 vietos) bei laikino </w:t>
            </w:r>
            <w:proofErr w:type="spellStart"/>
            <w:r w:rsidRPr="00225C9B">
              <w:t>apnakvindinimo</w:t>
            </w:r>
            <w:proofErr w:type="spellEnd"/>
            <w:r w:rsidRPr="00225C9B">
              <w:t xml:space="preserve"> paslauga (Šilutės </w:t>
            </w:r>
            <w:proofErr w:type="spellStart"/>
            <w:r w:rsidRPr="00225C9B">
              <w:t>pl</w:t>
            </w:r>
            <w:proofErr w:type="spellEnd"/>
            <w:r w:rsidRPr="00225C9B">
              <w:t>.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w:t>
            </w:r>
            <w:r w:rsidR="00225C9B" w:rsidRPr="00225C9B">
              <w:t xml:space="preserve"> </w:t>
            </w:r>
            <w:r w:rsidRPr="00225C9B">
              <w:t>sociokultūrines paslaugas. 2016 m. intensyvinant socialinį darbą su benamiais ir atsižvelgiant į Nakvynės namų patirtį dirbant su šiais asmenimis, Nakvynės namuose įsteigtas etatas darbuotojo, kuris teikia intensyvios krizių įveikimo pagalbos paslaugas benamiams įvykio vietoje, t. y. gatvėje. Tokiu būdu socialinis darbas su benamiais yra koncentruotas vienoje įstaigoje.</w:t>
            </w:r>
          </w:p>
          <w:p w14:paraId="0C7629D6" w14:textId="1680CA8D" w:rsidR="00BE46E8" w:rsidRPr="00225C9B" w:rsidRDefault="00225C9B" w:rsidP="009E69E2">
            <w:pPr>
              <w:jc w:val="both"/>
            </w:pPr>
            <w:r w:rsidRPr="00225C9B">
              <w:t xml:space="preserve">   </w:t>
            </w:r>
            <w:r w:rsidR="00BE46E8" w:rsidRPr="00225C9B">
              <w:rPr>
                <w:i/>
              </w:rPr>
              <w:t>Biudžetinėse įstaigose Klaipėdos vaikų globos namai „Rytas“, „Smiltelė</w:t>
            </w:r>
            <w:r w:rsidR="00BE46E8" w:rsidRPr="00225C9B">
              <w:t xml:space="preserve">“ ir Klaipėdos socialinių paslaugų centre „Danė“ siekiama kokybiškai teikti socialines paslaugas likusiems be tėvų globos vaikams, kuriems nustatyta laikinoji ar nuolatinė globa (rūpyba). Vaikai, likę be tėvų </w:t>
            </w:r>
            <w:smartTag w:uri="urn:schemas-microsoft-com:office:smarttags" w:element="PersonName">
              <w:r w:rsidR="00BE46E8" w:rsidRPr="00225C9B">
                <w:t>globos</w:t>
              </w:r>
            </w:smartTag>
            <w:r w:rsidR="00BE46E8" w:rsidRPr="00225C9B">
              <w:t xml:space="preserve">, ruošiami visaverčiam savarankiškam gyvenimui šeimoje ir visuomenėje. Įstaigoje teikiamos šios paslaugos: informavimo, konsultavimo, tarpininkavimo ir atstovavimo, psichologinė, ugdymo organizavimo, apgyvendinimo, kasdieninio gyvenimo įgūdžių ugdymo ir palaikymo (tvarkant </w:t>
            </w:r>
            <w:r w:rsidR="00BE46E8" w:rsidRPr="00225C9B">
              <w:lastRenderedPageBreak/>
              <w:t>pinigų apskaitą, apsiperkant, atliekant buitinius darbus, bendraujant ir pan.), darbinių įgūdžių ugdymo, transporto, laisvalaikio</w:t>
            </w:r>
            <w:r w:rsidRPr="00225C9B">
              <w:t xml:space="preserve"> </w:t>
            </w:r>
            <w:r w:rsidR="00BE46E8" w:rsidRPr="00225C9B">
              <w:t xml:space="preserve">organizavimo, bendravimo, pagalba rengiantis, maitinantis, prausiantis ir kito pobūdžio pagalba, asmeninės higienos paslaugų organizavimo (skalbimo paslaugų ir pan.), maitinimo, sveikatos priežiūros paslaugos (slauga), kitos paslaugos, reikalingos vaikui pagal jo savarankiškumo lygį. </w:t>
            </w:r>
            <w:r w:rsidR="00BE46E8" w:rsidRPr="00225C9B">
              <w:rPr>
                <w:shd w:val="clear" w:color="auto" w:fill="FFFFFF"/>
              </w:rPr>
              <w:t>Likę be tėvų globos vaikai, iki 2007 m. sausio 1 d pradėję gauti paslaugas šiuose vaikų globos namuose, 2015–2017 m. bus finansuojami</w:t>
            </w:r>
            <w:r w:rsidRPr="00225C9B">
              <w:rPr>
                <w:shd w:val="clear" w:color="auto" w:fill="FFFFFF"/>
              </w:rPr>
              <w:t xml:space="preserve"> </w:t>
            </w:r>
            <w:r w:rsidR="00BE46E8" w:rsidRPr="00225C9B">
              <w:rPr>
                <w:shd w:val="clear" w:color="auto" w:fill="FFFFFF"/>
              </w:rPr>
              <w:t>valstybės biudžeto lėšomis.</w:t>
            </w:r>
            <w:r w:rsidR="00BE46E8" w:rsidRPr="00225C9B">
              <w:rPr>
                <w:rStyle w:val="apple-converted-space"/>
                <w:shd w:val="clear" w:color="auto" w:fill="FFFFFF"/>
              </w:rPr>
              <w:t> </w:t>
            </w:r>
            <w:r w:rsidR="00BE46E8" w:rsidRPr="00225C9B">
              <w:t xml:space="preserve">Nuo 2017 m. sausio 1 d. visuose vaikų globos namuose patvirtintos 107 planinės vietos. Klaipėdos vaikų globos namuose „Rytas“ 2016 m. pradėtos teikti palydimosios globos paslaugos vaikams, išeinantiems iš visų trijų vaikų globos namų į savarankišką gyvenimą. </w:t>
            </w:r>
          </w:p>
          <w:p w14:paraId="2C2FA3B3" w14:textId="6A1D2277" w:rsidR="00BE46E8" w:rsidRPr="00225C9B" w:rsidRDefault="00BE46E8" w:rsidP="009E69E2">
            <w:pPr>
              <w:ind w:firstLine="601"/>
              <w:jc w:val="both"/>
            </w:pPr>
            <w:r w:rsidRPr="00225C9B">
              <w:t>Vykdant Klaipėdos</w:t>
            </w:r>
            <w:r w:rsidR="00225C9B" w:rsidRPr="00225C9B">
              <w:t xml:space="preserve"> </w:t>
            </w:r>
            <w:r w:rsidRPr="00225C9B">
              <w:t>miesto savivaldybės administracijos direktoriaus 2015 m. birželio 18 d. įsakymu Nr. AD1-1830 patvirtintą Perėjimo nuo institucinės globos prie šeimoje ir bendruomenėje teikiamų paslaugų likusiems be tėvų globos vaikams planą, 2016 m. skirtos lėšos bendruomeniniams vaikų globos namams įsigyti ir perkelti į juos 8 vaikus iš vaikų globos namų „Rytas“. 2017 m. planuojama skirti lėšas dar 2 būstams įsigyti.</w:t>
            </w:r>
          </w:p>
          <w:p w14:paraId="3AA7E345" w14:textId="77777777" w:rsidR="00BE46E8" w:rsidRPr="00225C9B" w:rsidRDefault="00BE46E8" w:rsidP="009E69E2">
            <w:pPr>
              <w:ind w:firstLine="596"/>
              <w:jc w:val="both"/>
            </w:pPr>
            <w:r w:rsidRPr="00225C9B">
              <w:t>Klaipėdos socialinių paslaugų centre „Danė“ 2016 m. pavasarį vaikams, likusiems be tėvų globos, socialinės paslaugos teikiamos suremontuotose patalpose Kretingos g. 44, po remonto darbų vaikai gyvena vienviečiuose ir dviviečiuose kambariuose, pastatas pritaikytas paslaugoms teikti vaikams su negalia. Toliau bus teikiamos dienos socialinės globos dienos paslaugos 80 asmenų (asmenims su psichine negalia ir senyvo amžiaus asmenims).</w:t>
            </w:r>
          </w:p>
          <w:p w14:paraId="55C68E5B" w14:textId="7377B3B2" w:rsidR="00BE46E8" w:rsidRPr="00225C9B" w:rsidRDefault="00BE46E8" w:rsidP="009E69E2">
            <w:pPr>
              <w:ind w:firstLine="596"/>
              <w:jc w:val="both"/>
              <w:rPr>
                <w:bCs/>
              </w:rPr>
            </w:pPr>
            <w:r w:rsidRPr="00225C9B">
              <w:rPr>
                <w:i/>
              </w:rPr>
              <w:t>Socialinės globos paslaugų teikimas senyvo amžiaus asmenims ir asmenims su negalia ne savivaldybės institucijose.</w:t>
            </w:r>
            <w:r w:rsidRPr="00225C9B">
              <w:t xml:space="preserve"> Savivaldybės administracija, atsižvelgdama į poreikį socialines, paslaugas Klaipėdos miesto gyventojams perka iš viešųjų įstaigų, nevyriausybinių organizacijų, labdaros ir paramos fondų. Atsižvelgiant į kai kurių socialinių paslaugų didelį poreikį, 2017 m. bus tęsiamos</w:t>
            </w:r>
            <w:r w:rsidR="00225C9B" w:rsidRPr="00225C9B">
              <w:t xml:space="preserve"> </w:t>
            </w:r>
            <w:r w:rsidRPr="00225C9B">
              <w:t xml:space="preserve">Savivaldybės administracijos </w:t>
            </w:r>
            <w:r w:rsidRPr="00225C9B">
              <w:rPr>
                <w:bCs/>
              </w:rPr>
              <w:t>sudarytos sutartys su 26 socialinę globą teikiančiomis įstaigomis dėl senyvo amžiaus asmenims, asmenims su negalia ir sunkia negalia teikiamos trumpalaikės ar ilgalaikės socialinės globos išlaidų finansavimo.</w:t>
            </w:r>
            <w:r w:rsidR="00225C9B" w:rsidRPr="00225C9B">
              <w:t xml:space="preserve"> </w:t>
            </w:r>
          </w:p>
          <w:p w14:paraId="3D500D0E" w14:textId="27EC7506" w:rsidR="00BE46E8" w:rsidRPr="00225C9B" w:rsidRDefault="00BE46E8" w:rsidP="009E69E2">
            <w:pPr>
              <w:ind w:firstLine="596"/>
              <w:jc w:val="both"/>
            </w:pPr>
            <w:r w:rsidRPr="00225C9B">
              <w:rPr>
                <w:bCs/>
                <w:i/>
              </w:rPr>
              <w:t xml:space="preserve">Dienos socialinės globos, trumpalaikės socialinės globos ir socialinės priežiūros paslaugų teikimo organizavimas miesto gyventojams ne savivaldybės institucijose. </w:t>
            </w:r>
            <w:r w:rsidRPr="00225C9B">
              <w:t xml:space="preserve">2017 m. miesto gyventojams bus tęsiamas šių socialinių paslaugų teikimas, kurios nupirktos </w:t>
            </w:r>
            <w:r w:rsidRPr="00225C9B">
              <w:rPr>
                <w:bCs/>
              </w:rPr>
              <w:t xml:space="preserve">Lietuvos Respublikos </w:t>
            </w:r>
            <w:r w:rsidRPr="00225C9B">
              <w:t>viešųjų pirkimų įstatymo nustatyta tvarka: dienos socialinės globos paslaugos asmenims su psichine negalia (13 asmenų) Klaipėdos specialiojoje mokykloje-</w:t>
            </w:r>
            <w:proofErr w:type="spellStart"/>
            <w:r w:rsidRPr="00225C9B">
              <w:t>daugiafunkciame</w:t>
            </w:r>
            <w:proofErr w:type="spellEnd"/>
            <w:r w:rsidRPr="00225C9B">
              <w:t xml:space="preserve"> centre „</w:t>
            </w:r>
            <w:proofErr w:type="spellStart"/>
            <w:r w:rsidRPr="00225C9B">
              <w:t>Svetliačiok</w:t>
            </w:r>
            <w:proofErr w:type="spellEnd"/>
            <w:r w:rsidRPr="00225C9B">
              <w:t>“; dienos socialinės globos paslaugos vaikams su</w:t>
            </w:r>
            <w:r w:rsidR="00225C9B" w:rsidRPr="00225C9B">
              <w:t xml:space="preserve"> </w:t>
            </w:r>
            <w:r w:rsidRPr="00225C9B">
              <w:t>negalia ir su sunkia negalia (45 vaikams) Klaipėdos specialiojoje mokykloje-</w:t>
            </w:r>
            <w:proofErr w:type="spellStart"/>
            <w:r w:rsidRPr="00225C9B">
              <w:t>daugiafunkciame</w:t>
            </w:r>
            <w:proofErr w:type="spellEnd"/>
            <w:r w:rsidRPr="00225C9B">
              <w:t xml:space="preserve"> centre „</w:t>
            </w:r>
            <w:proofErr w:type="spellStart"/>
            <w:r w:rsidRPr="00225C9B">
              <w:t>Svetliačiok</w:t>
            </w:r>
            <w:proofErr w:type="spellEnd"/>
            <w:r w:rsidRPr="00225C9B">
              <w:t>“, su sunkia negalia (10 vaikų) VšĮ Dienos centre „Kelias kartu“; dienos socialinės globos paslaugos asmens namuose asmenims su sunkia negalia (20 asmenų) UAB „</w:t>
            </w:r>
            <w:proofErr w:type="spellStart"/>
            <w:r w:rsidRPr="00225C9B">
              <w:t>Salumeda</w:t>
            </w:r>
            <w:proofErr w:type="spellEnd"/>
            <w:r w:rsidRPr="00225C9B">
              <w:t xml:space="preserve">“, dienos socialinės priežiūros paslaugos rizikos vaikams ir rizikos šeimų vaikams (36 vaikams) labdaros ir paramos fondo Dvasinės pagalbos jaunimui centro bei labdaros ir paramos fondo „Dienvidis“ dienos centruose; nemokamo maitinimo paslaugas socialinės rizikos asmenims, neįgaliems, senyvo amžiaus asmenims (200 asmenų) teiks labdaros ir paramos fondas „Maisto bankas“. </w:t>
            </w:r>
          </w:p>
          <w:p w14:paraId="43119D50" w14:textId="77777777" w:rsidR="00BE46E8" w:rsidRPr="00225C9B" w:rsidRDefault="00BE46E8" w:rsidP="009E69E2">
            <w:pPr>
              <w:ind w:firstLine="601"/>
              <w:jc w:val="both"/>
            </w:pPr>
            <w:r w:rsidRPr="00225C9B">
              <w:rPr>
                <w:bCs/>
              </w:rPr>
              <w:t>Nuo 2016 m. pabaigos Lietuvos Respublikos viešųjų pirkimų įstatymo nustatyta tvarka perkama psichosocialinė pagalba šeimoms, auginančioms vaikus su negalia, bei viešųjų ryšių kampanija, skirta skatinti globoti ar įvaikinti vaikus, likusius be tėvų globos. Šios veiklos bus įgyvendinamos ir 2017 m. Įvertinus socialinių paslaugų poreikį 2017 m. planuojama papildomai 20 asmenų pirkti dienos socialinės globos paslaugas asmens namuose bei pagalbos į namus paslaugų teikimą.</w:t>
            </w:r>
          </w:p>
          <w:p w14:paraId="15CCEDFE" w14:textId="77777777" w:rsidR="00BE46E8" w:rsidRPr="00225C9B" w:rsidRDefault="00BE46E8" w:rsidP="009E69E2">
            <w:pPr>
              <w:ind w:firstLine="601"/>
              <w:jc w:val="both"/>
            </w:pPr>
            <w:r w:rsidRPr="00225C9B">
              <w:t>Klaipėdos miesto savivaldybės administracijos direktoriaus 2015 m. birželio 18 d. įsakymu Nr. AD1-1830 patvirtintas Perėjimo nuo institucinės globos prie šeimoje ir bendruomenėje teikiamų paslaugų likusiems be tėvų globos vaikams veiksmų planas. Šiame plane patvirtintos 2015–2020 m. priemonės, skirtos mažinti vaikų globą institucijoje ir stiprinti socialinę pagalbą šeimoms, auginančioms neįgalius vaikus, šeimoms, patiriančioms rizikas, prevencines paslaugas šeimoms, inicijuoti naujų socialinių paslaugų teikimą, viešinimą.</w:t>
            </w:r>
          </w:p>
          <w:p w14:paraId="71D2DA46" w14:textId="2C5953BC" w:rsidR="00BE46E8" w:rsidRPr="00225C9B" w:rsidRDefault="00BE46E8" w:rsidP="009E69E2">
            <w:pPr>
              <w:ind w:firstLine="596"/>
              <w:jc w:val="both"/>
            </w:pPr>
            <w:r w:rsidRPr="00225C9B">
              <w:rPr>
                <w:i/>
              </w:rPr>
              <w:t xml:space="preserve">Socialinių projektų dalinis finansavimas. </w:t>
            </w:r>
            <w:r w:rsidRPr="00225C9B">
              <w:t xml:space="preserve">Iš savivaldybės biudžeto lėšų iš dalies remiami </w:t>
            </w:r>
            <w:r w:rsidRPr="00225C9B">
              <w:lastRenderedPageBreak/>
              <w:t>nevyriausybinių organizacijų socialiniai projektai, 2016 m. paremta 18 projektų, skirtų socialinių paslaugų organizavimui neįgaliesiems, benamiams, socialinės rizikos vaikams, vaikams, likusiems be tėvų globos, senyvo amžiaus asmenims. Klaipėdos miesto savivaldybės administracijos direktoriaus 2015 m. birželio 18 d. įsakymu Nr. AD1-1830 patvirtintas Perėjimo nuo institucinės globos prie šeimoje ir bendruomenėje teikiamų paslaugų likusiems be tėvų globos vaikams veiksmų planas, kurio viena iš priemonių „Dalinai finansuoti nevyriausybinių organizacijų prevencinius projektus, skirtus šeimų, turinčių socialinių problemų, stiprinimui“, todėl 2016 m. finansuoti 4 projektai, skirti minėtoms problemoms spręsti. 2017 m. šis prioritetas taip pat</w:t>
            </w:r>
            <w:r w:rsidR="00225C9B" w:rsidRPr="00225C9B">
              <w:t xml:space="preserve"> </w:t>
            </w:r>
            <w:r w:rsidRPr="00225C9B">
              <w:t>planuojamas (10 projektų).</w:t>
            </w:r>
          </w:p>
          <w:p w14:paraId="410CA7B1" w14:textId="40D92E4D" w:rsidR="00BE46E8" w:rsidRPr="00225C9B" w:rsidRDefault="00BE46E8" w:rsidP="009E69E2">
            <w:pPr>
              <w:ind w:firstLine="596"/>
              <w:jc w:val="both"/>
            </w:pPr>
            <w:r w:rsidRPr="00225C9B">
              <w:t>Planuojama pagal nevyriausybinių organizacijų pateiktą poreikį tęsti infrastruktūros gerinimo projektų dalinį finansavimą 2017 m. Šių projektų finansavimo tikslas – išplėsti nevyriausybinių organizacijų, teikiančių trumpalaikę ar ilgalaikę socialinę globą, dienos socialinę globą institucijoje, galimybes, pagerinant socialinių paslaugų infrastruktūrą, 2016 m. finansuoti 6 projektai, atliktas VšĮ Klaipėdos specialiosios mokyklos-</w:t>
            </w:r>
            <w:proofErr w:type="spellStart"/>
            <w:r w:rsidRPr="00225C9B">
              <w:t>daugiafunkcio</w:t>
            </w:r>
            <w:proofErr w:type="spellEnd"/>
            <w:r w:rsidRPr="00225C9B">
              <w:t xml:space="preserve"> centro „</w:t>
            </w:r>
            <w:proofErr w:type="spellStart"/>
            <w:r w:rsidRPr="00225C9B">
              <w:t>Svetliačiok</w:t>
            </w:r>
            <w:proofErr w:type="spellEnd"/>
            <w:r w:rsidRPr="00225C9B">
              <w:t>“ kiemo išklojimas trinkelėmis, virtuvės remonto darbai, įrangos ir baldų pirkimas, Telšių vyskupijos Caritas Klaipėdos regiono globos namų</w:t>
            </w:r>
            <w:r w:rsidR="00225C9B" w:rsidRPr="00225C9B">
              <w:t xml:space="preserve"> </w:t>
            </w:r>
            <w:r w:rsidRPr="00225C9B">
              <w:t xml:space="preserve">pastato fasado ir cokolio apdailos darbai, </w:t>
            </w:r>
            <w:proofErr w:type="spellStart"/>
            <w:r w:rsidRPr="00225C9B">
              <w:t>nuogrįstės</w:t>
            </w:r>
            <w:proofErr w:type="spellEnd"/>
            <w:r w:rsidRPr="00225C9B">
              <w:t xml:space="preserve"> įrengimas, lietaus sistemos įrengimas, globos namų aplinkos pritaikymas neįgaliesiems asfaltuojant kiemą, praplatinant įvažiavimus, Lietuvos sutrikusio intelekto žmonių globos bendrijos „Klaipėdos viltis“ pastato vidaus apdailos darbai pasiruošiant dienos socialinės globos paslaugų teikimui, VšĮ „Gyvenimo namai“ (globos namai) pastato vidaus apdailos darbai, baldų įsigijimas. </w:t>
            </w:r>
          </w:p>
          <w:p w14:paraId="1D89F94F" w14:textId="77777777" w:rsidR="00BE46E8" w:rsidRPr="00225C9B" w:rsidRDefault="00BE46E8" w:rsidP="009E69E2">
            <w:pPr>
              <w:ind w:firstLine="596"/>
              <w:jc w:val="both"/>
              <w:rPr>
                <w:bCs/>
              </w:rPr>
            </w:pPr>
            <w:r w:rsidRPr="00225C9B">
              <w:t xml:space="preserve">2017 m. vykdant </w:t>
            </w:r>
            <w:r w:rsidRPr="00225C9B">
              <w:rPr>
                <w:bCs/>
              </w:rPr>
              <w:t xml:space="preserve">socialinės reabilitacijos paslaugų neįgaliesiems bendruomenėje projektų finansavimą, planuojama iš dalies finansuoti 20 neįgaliųjų socialinės integracijos srityje veikiančių organizacijų projektų (2016 m. buvo finansuota 17 projektų). Projektai finansuojami iš valstybės ir savivaldybės biudžeto lėšų. </w:t>
            </w:r>
          </w:p>
          <w:p w14:paraId="512E1487" w14:textId="77777777" w:rsidR="00BE46E8" w:rsidRPr="00225C9B" w:rsidRDefault="00BE46E8" w:rsidP="009E69E2">
            <w:pPr>
              <w:ind w:firstLine="596"/>
              <w:jc w:val="both"/>
              <w:rPr>
                <w:bCs/>
                <w:u w:val="single"/>
              </w:rPr>
            </w:pPr>
            <w:r w:rsidRPr="00225C9B">
              <w:rPr>
                <w:bCs/>
              </w:rPr>
              <w:t xml:space="preserve">2017 m. iš valstybės ir savivaldybės biudžeto lėšų planuojama pritaikyti butus 20-čiai asmenų su negalia, įsigyti 7 </w:t>
            </w:r>
            <w:r w:rsidRPr="00225C9B">
              <w:rPr>
                <w:lang w:eastAsia="lt-LT"/>
              </w:rPr>
              <w:t>keltuvus, skirtus neįgaliems asmenims su ryškiu judėjimo sutrikimu</w:t>
            </w:r>
            <w:r w:rsidRPr="00225C9B">
              <w:rPr>
                <w:bCs/>
              </w:rPr>
              <w:t>. Šiuo metu eilėje būsto pritaikymo laukia 69 neįgalūs asmenys.</w:t>
            </w:r>
          </w:p>
          <w:p w14:paraId="6FD66E29" w14:textId="77777777" w:rsidR="00BE46E8" w:rsidRPr="00225C9B" w:rsidRDefault="00BE46E8" w:rsidP="009E69E2">
            <w:pPr>
              <w:ind w:firstLine="596"/>
              <w:jc w:val="both"/>
              <w:rPr>
                <w:bCs/>
              </w:rPr>
            </w:pPr>
            <w:r w:rsidRPr="00225C9B">
              <w:rPr>
                <w:bCs/>
                <w:i/>
              </w:rPr>
              <w:t>Socialinės srities renginių organizavimas.</w:t>
            </w:r>
            <w:r w:rsidRPr="00225C9B">
              <w:rPr>
                <w:b/>
                <w:bCs/>
                <w:i/>
              </w:rPr>
              <w:t xml:space="preserve"> </w:t>
            </w:r>
            <w:r w:rsidRPr="00225C9B">
              <w:t xml:space="preserve">Siekdama pagerbti socialinius darbuotojus, jų profesinę šventę, planuojama organizuoti profesinės šventės minėjimo renginį. Lietuvoje ši diena minima kasmet rugsėjo 27-ąją nuo 2004-ųjų metų. Data pasirinkta neatsitiktinai – šią dieną minima XVI a. Prancūzijoje gyvenusio kunigo pamokslininko </w:t>
            </w:r>
            <w:proofErr w:type="spellStart"/>
            <w:r w:rsidRPr="00225C9B">
              <w:t>šv</w:t>
            </w:r>
            <w:proofErr w:type="spellEnd"/>
            <w:r w:rsidRPr="00225C9B">
              <w:t xml:space="preserve">. Vincento </w:t>
            </w:r>
            <w:proofErr w:type="spellStart"/>
            <w:r w:rsidRPr="00225C9B">
              <w:t>Pauliečio</w:t>
            </w:r>
            <w:proofErr w:type="spellEnd"/>
            <w:r w:rsidRPr="00225C9B">
              <w:t xml:space="preserve"> vardo diena. Planuojama pirkti Klaipėdos socialinių darbuotojų dienos minėjimo renginio organizavimo paslaugą. Taip pat planuojama pirkti konferencijos, skirtos Pasaulinei neįgaliųjų dienai paminėti, organizavimo paslaugas. Ši diena minima gruodžio 2 d.</w:t>
            </w:r>
          </w:p>
          <w:p w14:paraId="104D030C" w14:textId="77777777" w:rsidR="00BE46E8" w:rsidRPr="00225C9B" w:rsidRDefault="00BE46E8" w:rsidP="009E69E2">
            <w:pPr>
              <w:ind w:firstLine="596"/>
              <w:jc w:val="both"/>
              <w:rPr>
                <w:bCs/>
              </w:rPr>
            </w:pPr>
            <w:r w:rsidRPr="00225C9B">
              <w:rPr>
                <w:bCs/>
                <w:i/>
              </w:rPr>
              <w:t>Projekto „Kompleksinės paslaugos šeimai Klaipėdos mieste“ įgyvendinimas.</w:t>
            </w:r>
            <w:r w:rsidRPr="00225C9B">
              <w:rPr>
                <w:bCs/>
              </w:rPr>
              <w:t xml:space="preserve"> Projektas bus įgyvendinamas 2017–2019 m. 2016 m. Klaipėdos miesto savivaldybės administracija pateikė Lietuvos Respublikos socialinės apsaugos ir darbo ministerijai projektinį pasiūlymą dėl 2014–2020 m. Europos Sąjungos fondų investicijų veiksmų programos 8 prioriteto „Socialinės įtraukties didinimas ir kova su skurdu“ įgyvendinimo priemonės Nr. 08.4.1-ESFA-V-416 „Kompleksinės paslaugos šeimai“ įgyvendinimo ir finansavimo. Šiame projekte numatyta teikti paslaugas šeimoms – pozityvios tėvystės mokymai, psichosocialinė pagalba, šeimos įgūdžių ugdymo ir sociokultūrines paslaugos, </w:t>
            </w:r>
            <w:proofErr w:type="spellStart"/>
            <w:r w:rsidRPr="00225C9B">
              <w:rPr>
                <w:bCs/>
              </w:rPr>
              <w:t>mediacija</w:t>
            </w:r>
            <w:proofErr w:type="spellEnd"/>
            <w:r w:rsidRPr="00225C9B">
              <w:rPr>
                <w:bCs/>
              </w:rPr>
              <w:t xml:space="preserve">, vaikų priežiūra, bendruomeninių šeimos namų paslaugos. </w:t>
            </w:r>
          </w:p>
          <w:p w14:paraId="757AA96A" w14:textId="259C8D95" w:rsidR="00BE46E8" w:rsidRPr="00225C9B" w:rsidRDefault="00BE46E8" w:rsidP="009E69E2">
            <w:pPr>
              <w:ind w:firstLine="596"/>
              <w:jc w:val="both"/>
            </w:pPr>
            <w:r w:rsidRPr="00225C9B">
              <w:rPr>
                <w:bCs/>
                <w:i/>
              </w:rPr>
              <w:t xml:space="preserve">Priemonių, mažinančių administracinę naštą juridiniams ir fiziniams asmenims, taikymas. </w:t>
            </w:r>
            <w:r w:rsidRPr="00225C9B">
              <w:rPr>
                <w:bCs/>
              </w:rPr>
              <w:t xml:space="preserve">2017 m. pabaigoje planuojama teikti projektinį pasiūlymą Klaipėdos regiono projektų sąrašui sudaryti pagal priemonę Nr. 10.1.3-ESFA-R-920 „Paslaugų organizavimo ir asmenų aptarnavimo kokybės gerinimas teikiant socialinę paramą Klaipėdos miesto savivaldybėje“. </w:t>
            </w:r>
            <w:r w:rsidRPr="00225C9B">
              <w:t>Projekto</w:t>
            </w:r>
            <w:r w:rsidR="00225C9B" w:rsidRPr="00225C9B">
              <w:t xml:space="preserve"> </w:t>
            </w:r>
            <w:r w:rsidRPr="00225C9B">
              <w:t>tikslas – padidinti visuomenės pasitenkinimą savivaldybių viešojo valdymo institucijų teikiamomis paslaugomis ir asmenų aptarnavimu, savivaldybėse įgyvendinant paslaugų teikimo ir (ar) asmenų aptarnavimo kokybei gerinti skirtas priemones</w:t>
            </w:r>
            <w:r w:rsidRPr="00225C9B">
              <w:rPr>
                <w:i/>
              </w:rPr>
              <w:t xml:space="preserve">. </w:t>
            </w:r>
            <w:r w:rsidRPr="00225C9B">
              <w:t>Įgyvendinant projektą planuoja dalyvauti 8 socialinės paslaugas teikiančios biudžetinės įstaigos. Planuojama stiprinti darbuotojų kompetencijas, reikalingas gerinti paslaugų ir (ar) asmenų aptarnavimo kokybę, keičiamasi gerąja patirtimi.</w:t>
            </w:r>
          </w:p>
          <w:p w14:paraId="7DC24156" w14:textId="77777777" w:rsidR="00BE46E8" w:rsidRPr="00225C9B" w:rsidRDefault="00BE46E8" w:rsidP="009E69E2">
            <w:pPr>
              <w:ind w:firstLine="567"/>
              <w:jc w:val="both"/>
              <w:rPr>
                <w:rFonts w:eastAsia="Calibri"/>
              </w:rPr>
            </w:pPr>
            <w:r w:rsidRPr="00225C9B">
              <w:rPr>
                <w:bCs/>
                <w:i/>
              </w:rPr>
              <w:lastRenderedPageBreak/>
              <w:t xml:space="preserve">Klaipėdos miesto integruotų investicijų teritorijos vietos veiklos grupės 2016–2022 metų vietos plėtros įgyvendinimas ir veiklų administravimas. </w:t>
            </w:r>
            <w:r w:rsidRPr="00225C9B">
              <w:rPr>
                <w:rFonts w:eastAsia="Calibri"/>
              </w:rPr>
              <w:t xml:space="preserve">2017 m. </w:t>
            </w:r>
            <w:r w:rsidRPr="00225C9B">
              <w:rPr>
                <w:bCs/>
              </w:rPr>
              <w:t xml:space="preserve">bus </w:t>
            </w:r>
            <w:r w:rsidRPr="00225C9B">
              <w:rPr>
                <w:lang w:eastAsia="lt-LT"/>
              </w:rPr>
              <w:t>patvirtinta</w:t>
            </w:r>
            <w:r w:rsidRPr="00225C9B">
              <w:rPr>
                <w:rFonts w:eastAsia="Calibri"/>
              </w:rPr>
              <w:t xml:space="preserve"> Klaipėdos miesto integruotų investicijų teritorijos vietos veiklos grupės vietos plėtros strategija ir tęsiamas jos įgyvendinimas (projektų bendrasis finansavimas) – bus vykdomi 2 projektai – Klaipėdos miesto integruotų investicijų teritorijos vietos veiklos grupės vietos plėtros strategijos įgyvendinimas ir Klaipėdos miesto integruotų investicijų teritorijos vietos veiklos grupės vietos plėtros strategijos administravimas.</w:t>
            </w:r>
          </w:p>
          <w:p w14:paraId="20518DEF" w14:textId="37C8D302" w:rsidR="00BE46E8" w:rsidRPr="00225C9B" w:rsidRDefault="00BE46E8" w:rsidP="009E69E2">
            <w:pPr>
              <w:ind w:firstLine="567"/>
              <w:jc w:val="both"/>
              <w:rPr>
                <w:b/>
              </w:rPr>
            </w:pPr>
            <w:r w:rsidRPr="00225C9B">
              <w:rPr>
                <w:b/>
              </w:rPr>
              <w:t>03 uždavinys. Plėtoti socialinių pas</w:t>
            </w:r>
            <w:r w:rsidR="00DC1BEF" w:rsidRPr="00225C9B">
              <w:rPr>
                <w:b/>
              </w:rPr>
              <w:t>laugų infrastruktūrą, įrengiant</w:t>
            </w:r>
            <w:r w:rsidRPr="00225C9B">
              <w:rPr>
                <w:b/>
              </w:rPr>
              <w:t xml:space="preserve"> naujus ir modernizuojant esamus socialines paslaugas teikiančių įstaigų pastatus.</w:t>
            </w:r>
          </w:p>
          <w:p w14:paraId="73BECFE1" w14:textId="77777777" w:rsidR="00BE46E8" w:rsidRPr="00225C9B" w:rsidRDefault="00BE46E8" w:rsidP="009E69E2">
            <w:pPr>
              <w:ind w:firstLine="596"/>
              <w:jc w:val="both"/>
              <w:rPr>
                <w:bCs/>
              </w:rPr>
            </w:pPr>
            <w:r w:rsidRPr="00225C9B">
              <w:t xml:space="preserve">Siekdama plėsti socialinių paslaugų apimtį, Klaipėdos miesto savivaldybė </w:t>
            </w:r>
            <w:r w:rsidRPr="00225C9B">
              <w:rPr>
                <w:bCs/>
              </w:rPr>
              <w:t xml:space="preserve">vykdo infrastruktūros, reikalingos paslaugoms teikti, sukūrimo projektus. Projektai finansuojami iš savivaldybės lėšų ir ES struktūrinių fondų lėšų, skirtų nestacionarių socialinių paslaugų infrastruktūros plėtrai. </w:t>
            </w:r>
          </w:p>
          <w:p w14:paraId="7A39E492" w14:textId="77777777" w:rsidR="00BE46E8" w:rsidRPr="00225C9B" w:rsidRDefault="00BE46E8" w:rsidP="009E69E2">
            <w:pPr>
              <w:ind w:firstLine="596"/>
              <w:jc w:val="both"/>
            </w:pPr>
            <w:r w:rsidRPr="00225C9B">
              <w:t>Įgyvendinant uždavinį bus vykdomos šios priemonės:</w:t>
            </w:r>
          </w:p>
          <w:p w14:paraId="1A029C5E" w14:textId="77777777" w:rsidR="00BE46E8" w:rsidRPr="00225C9B" w:rsidRDefault="00BE46E8" w:rsidP="009E69E2">
            <w:pPr>
              <w:ind w:firstLine="567"/>
              <w:jc w:val="both"/>
              <w:rPr>
                <w:i/>
              </w:rPr>
            </w:pPr>
            <w:r w:rsidRPr="00225C9B">
              <w:rPr>
                <w:i/>
              </w:rPr>
              <w:t>Teikiamų socialinių paslaugų infrastruktūros tobulinimas siekiant atitikti keliamus reikalavimus.</w:t>
            </w:r>
          </w:p>
          <w:p w14:paraId="71358834" w14:textId="77777777" w:rsidR="00BE46E8" w:rsidRPr="00225C9B" w:rsidRDefault="00BE46E8" w:rsidP="009E69E2">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601"/>
              <w:jc w:val="both"/>
            </w:pPr>
            <w:r w:rsidRPr="00225C9B">
              <w:t xml:space="preserve">Pagal 2014–2020 m. ES fondų investicijų veiksmų programos 8 prioriteto „Socialinės įtraukties didinimas ir kova su skurdu“ įgyvendinimo priemonę Nr. 08.1.1- CPVA-R-407 „Socialinių paslaugų infrastruktūros plėtra“ priemonę planuojama modernizuoti Nakvynės namų, adresu: Šilutės pl. 8, 1-ą aukštą, kuriame teikiama laikino apgyvendinimo paslauga. Laikino </w:t>
            </w:r>
            <w:proofErr w:type="spellStart"/>
            <w:r w:rsidRPr="00225C9B">
              <w:t>apnakvindinimo</w:t>
            </w:r>
            <w:proofErr w:type="spellEnd"/>
            <w:r w:rsidRPr="00225C9B">
              <w:t xml:space="preserve"> paslaugą (vietų poreikis 50 asmenų) planuojama iš Šilutės pl. 8 rūsio iškelti į teritoriją adresu Dubysos g. 39A. Planuojama šioje teritorijoje laikino </w:t>
            </w:r>
            <w:proofErr w:type="spellStart"/>
            <w:r w:rsidRPr="00225C9B">
              <w:t>apnakvindinimo</w:t>
            </w:r>
            <w:proofErr w:type="spellEnd"/>
            <w:r w:rsidRPr="00225C9B">
              <w:t xml:space="preserve"> paslaugai teikti pastatyti gyvenamuosius konteinerius-modulinius namus. 2016 m. jau parengtas Investicijų projektas ir galimybių tyrimas. 2017 m. planuojama parengti techninį projektą ir pradėti rangos darbus. </w:t>
            </w:r>
          </w:p>
          <w:p w14:paraId="2DB72CBA" w14:textId="77777777" w:rsidR="00BE46E8" w:rsidRPr="00225C9B" w:rsidRDefault="00BE46E8" w:rsidP="009E69E2">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96"/>
              <w:jc w:val="both"/>
            </w:pPr>
            <w:r w:rsidRPr="00225C9B">
              <w:t>2017 m. bus pagerintos sąlygos ir kitose socialinėse įstaigose: Klaipėdos miesto globos namuose Žalgirio g. 6A bus įrengti 2 liftai, atliktas Nakvynės namų pastato (Viršutinė g. 21) rekonstravimas, pritaikant įstaigą neįgaliųjų poreikiams, bei fasado, stogo naujinimo ir kiti susiję darbai. Atsilaisvinus patalpoms Vaivos g. 23, Melnragėje, planuojama rekonstruoti esamą pastatą ir pritaikyti jį Senyvo amžiaus asmenų globos namams (2018 m. – parengti techninį projektą).</w:t>
            </w:r>
          </w:p>
          <w:p w14:paraId="673B9C88" w14:textId="799D83F6" w:rsidR="00BE46E8" w:rsidRPr="00225C9B" w:rsidRDefault="00BE46E8" w:rsidP="009E69E2">
            <w:pPr>
              <w:ind w:firstLine="596"/>
              <w:jc w:val="both"/>
            </w:pPr>
            <w:r w:rsidRPr="00225C9B">
              <w:rPr>
                <w:lang w:eastAsia="lt-LT"/>
              </w:rPr>
              <w:t xml:space="preserve">Taip pat numatomi BĮ Klaipėdos miesto socialinės paramos centro patalpų (Taikos pr. 107-61) remonto darbai. Šios patalpos </w:t>
            </w:r>
            <w:r w:rsidRPr="00225C9B">
              <w:t xml:space="preserve">Klaipėdos miesto savivaldybės tarybos 2016 m. spalio 27 d. sprendimu Nr. T2-261 </w:t>
            </w:r>
            <w:r w:rsidRPr="00225C9B">
              <w:rPr>
                <w:lang w:eastAsia="lt-LT"/>
              </w:rPr>
              <w:t>p</w:t>
            </w:r>
            <w:r w:rsidRPr="00225C9B">
              <w:t xml:space="preserve">erduotos </w:t>
            </w:r>
            <w:r w:rsidRPr="00225C9B">
              <w:rPr>
                <w:lang w:eastAsia="lt-LT"/>
              </w:rPr>
              <w:t>valdyti, naudoti ir disponuoti patikėjimo teise BĮ Klaipėdos miesto socialinės paramos centrui. C</w:t>
            </w:r>
            <w:r w:rsidRPr="00225C9B">
              <w:t>entras, vykdydamas Klaipėdos miesto savivaldybės tarybos 2015 m. spalio 29 d. sprendimą Nr. T2-269 „Dėl prieglobstį gavusių užsieniečių socialinės integracijos Klaipėdos mieste kvotų patvirtinimo“, organizuoja užsieniečių, gavusių prieglobstį Lietuvoje, integraciją Klaipėdos mieste. Planuojama, kad šiose patalpose dirbs centro socialinis darbuotojas, atsakingas už užsieniečių, gavusių prieglobstį Lietuvoje, integraciją Klaipėdos mieste bei du psichologai, teikiantys psichologinio konsultavimo paslaugas.</w:t>
            </w:r>
            <w:r w:rsidR="00225C9B" w:rsidRPr="00225C9B">
              <w:t xml:space="preserve"> </w:t>
            </w:r>
          </w:p>
          <w:p w14:paraId="74F0F9C0" w14:textId="77777777" w:rsidR="00BE46E8" w:rsidRPr="00225C9B" w:rsidRDefault="00BE46E8" w:rsidP="009E69E2">
            <w:pPr>
              <w:ind w:firstLine="596"/>
              <w:jc w:val="both"/>
            </w:pPr>
            <w:r w:rsidRPr="00225C9B">
              <w:t>Lietuvos Respublikos socialinės apsaugos ir darbo ministro 2015 m. gegužės 5 d. įsakymu Nr. A1-271 Klaipėdos vaikų globos namai „Rytas“ įtraukti į atrinktų pertvarkai stacionarių socialinės globos įstaigų sąrašą. 2016 m. paskirta Klaipėdos regiono pertvarkos procesų ekspertė, kuri su pertvarkai atrinktomis organizacijomis organizavo diskusijas, konsultavo dėl pertvarkos. Įgyvendinant vieną iš pertvarkos priemonių 2016 m. Turto skyrius vykdo 1 būsto bendruomeniniams vaikų globos namams steigti pirkimą, kuriame gyvens 8 vaikai, likę be tėvų globos, šiuo metu gyvenantys Klaipėdos vaikų globos namuose „Rytas“. 2017 m. planuojamas dar 2 tokių būstų įsigijimas.</w:t>
            </w:r>
          </w:p>
          <w:p w14:paraId="5BAA2D9D" w14:textId="77777777" w:rsidR="00BE46E8" w:rsidRPr="00225C9B" w:rsidRDefault="00BE46E8" w:rsidP="009E69E2">
            <w:pPr>
              <w:ind w:firstLine="567"/>
              <w:jc w:val="both"/>
              <w:rPr>
                <w:b/>
              </w:rPr>
            </w:pPr>
            <w:r w:rsidRPr="00225C9B">
              <w:rPr>
                <w:b/>
              </w:rPr>
              <w:t>04 uždavinys. Užtikrinti Klaipėdos miesto socialinio būsto fondo plėtrą ir valstybės politikos, padedančios apsirūpinti būstu, įgyvendinimą.</w:t>
            </w:r>
          </w:p>
          <w:p w14:paraId="2AA4CB69" w14:textId="62941A33" w:rsidR="00BE46E8" w:rsidRPr="00225C9B" w:rsidRDefault="00BE46E8" w:rsidP="009E69E2">
            <w:pPr>
              <w:ind w:firstLine="567"/>
              <w:jc w:val="both"/>
              <w:rPr>
                <w:bCs/>
              </w:rPr>
            </w:pPr>
            <w:r w:rsidRPr="00225C9B">
              <w:rPr>
                <w:bCs/>
              </w:rPr>
              <w:t xml:space="preserve">Įgyvendinant uždavinį, realizuojama Lietuvos Respublikos vietos savivaldos įstatymu nustatyta savivaldybių savarankiškoji funkcija – savivaldybės socialinio būsto fondo sudarymas, socialinio būsto nuoma. Klaipėdos miesto savivaldybėje sudarytuose, Klaipėdos miesto </w:t>
            </w:r>
            <w:r w:rsidRPr="00225C9B">
              <w:rPr>
                <w:bCs/>
              </w:rPr>
              <w:lastRenderedPageBreak/>
              <w:t>savivaldybės administracijos direktoriaus</w:t>
            </w:r>
            <w:r w:rsidR="00225C9B" w:rsidRPr="00225C9B">
              <w:rPr>
                <w:bCs/>
              </w:rPr>
              <w:t xml:space="preserve"> </w:t>
            </w:r>
            <w:r w:rsidRPr="00225C9B">
              <w:rPr>
                <w:bCs/>
              </w:rPr>
              <w:t>2015 m. sausio 9</w:t>
            </w:r>
            <w:r w:rsidRPr="00225C9B">
              <w:rPr>
                <w:b/>
                <w:bCs/>
              </w:rPr>
              <w:t xml:space="preserve"> </w:t>
            </w:r>
            <w:r w:rsidRPr="00225C9B">
              <w:rPr>
                <w:bCs/>
              </w:rPr>
              <w:t xml:space="preserve">d. įsakymu Nr. AD1-64 patvirtintuose asmenų ir šeimų, turinčių teisę į savivaldybės socialinį būstą, sąrašuose įrašytos 2537 šeimos ir asmenys laukia savivaldybės socialinio būsto nuomos. Klaipėdos miesto savivaldybės socialinio būsto fondo plėtrai (butams įgyti) 2016 m. gauti lėšų iš valstybės biudžeto nenumatoma. </w:t>
            </w:r>
          </w:p>
          <w:p w14:paraId="0F1C39CA" w14:textId="77777777" w:rsidR="00BE46E8" w:rsidRPr="00225C9B" w:rsidRDefault="00BE46E8" w:rsidP="009E69E2">
            <w:pPr>
              <w:ind w:firstLine="567"/>
              <w:jc w:val="both"/>
            </w:pPr>
            <w:r w:rsidRPr="00225C9B">
              <w:rPr>
                <w:bCs/>
                <w:i/>
              </w:rPr>
              <w:t>Socialinio būsto fondo plėtra.</w:t>
            </w:r>
            <w:r w:rsidRPr="00225C9B">
              <w:t xml:space="preserve"> </w:t>
            </w:r>
            <w:r w:rsidRPr="00225C9B">
              <w:rPr>
                <w:bCs/>
              </w:rPr>
              <w:t>Vadovaujantis gauta</w:t>
            </w:r>
            <w:r w:rsidRPr="00225C9B">
              <w:rPr>
                <w:b/>
                <w:bCs/>
              </w:rPr>
              <w:t xml:space="preserve"> </w:t>
            </w:r>
            <w:r w:rsidRPr="00225C9B">
              <w:rPr>
                <w:bCs/>
              </w:rPr>
              <w:t xml:space="preserve">informacija iš </w:t>
            </w:r>
            <w:r w:rsidRPr="00225C9B">
              <w:t>Lietuvos Respublikos</w:t>
            </w:r>
            <w:r w:rsidRPr="00225C9B">
              <w:rPr>
                <w:b/>
              </w:rPr>
              <w:t xml:space="preserve"> s</w:t>
            </w:r>
            <w:r w:rsidRPr="00225C9B">
              <w:rPr>
                <w:bCs/>
              </w:rPr>
              <w:t xml:space="preserve">ocialinės apsaugos ir darbo ministerijos apie artimiausiu metu numatomą valstybės biudžeto lėšų skyrimo atnaujinimą savivaldybių socialinio būsto fondų plėtrai finansuoti, 2017–2019 metais lygiagrečiai su gyvenamųjų namų statyba planuojama socialinio būsto fondo plėtra perkant butus. </w:t>
            </w:r>
          </w:p>
          <w:p w14:paraId="48E1A82A" w14:textId="23C8C923" w:rsidR="00BE46E8" w:rsidRPr="00225C9B" w:rsidRDefault="00BE46E8" w:rsidP="009E69E2">
            <w:pPr>
              <w:ind w:firstLine="596"/>
              <w:jc w:val="both"/>
            </w:pPr>
            <w:r w:rsidRPr="00225C9B">
              <w:t>Lietuvos Respublikos</w:t>
            </w:r>
            <w:r w:rsidRPr="00225C9B">
              <w:rPr>
                <w:b/>
              </w:rPr>
              <w:t xml:space="preserve"> </w:t>
            </w:r>
            <w:r w:rsidRPr="00225C9B">
              <w:t>socialinės apsaugos ir darbo ministro 2016 m. rugpjūčio 10 d. įsakymu Nr. A1-428 „Dėl finansavimo skyrimo projektui, pateiktam pagal 2014–2020 metų Europos Sąjungos fondų investicinių veiksmų programos 8 prioriteto „Socialinės įtraukties didinimas ir kova su skurdu“ įgyvendinimo priemonę 08.1.2-CPVA-R-408 „Socialinio būsto fondo plėtra“ Klaipėdos miesto savivaldybei skirta Europos Sąjungos lėšų (85 proc. statybos vertės) savivaldybės socialinio būsto fondo gyvenamųjų namų statybai žemės sklypuose Irklų g. 1 ir Rambyno g. 14A. Todėl 2016 m.</w:t>
            </w:r>
            <w:r w:rsidR="00225C9B" w:rsidRPr="00225C9B">
              <w:t xml:space="preserve"> </w:t>
            </w:r>
            <w:r w:rsidRPr="00225C9B">
              <w:t>pradėta ir 2017–2019 m. bus tęsiama gyvenamųjų namų socialinio būsto fondui statyba. Planuojama, kad Rambyno gatvėje iškils daugiabutis, kurio pirmame aukšte esantys butai bus pritaikyti gyventi asmenims su judėjimo negalia. Šiame name planuojama įrengti 40 butų. Irklų g. 1 planuojama įrengti 36 butus.</w:t>
            </w:r>
          </w:p>
          <w:p w14:paraId="13FD2C6D" w14:textId="51CABE73" w:rsidR="00BE46E8" w:rsidRPr="00225C9B" w:rsidRDefault="00BE46E8" w:rsidP="009E69E2">
            <w:pPr>
              <w:ind w:firstLine="567"/>
              <w:jc w:val="both"/>
            </w:pPr>
            <w:r w:rsidRPr="00225C9B">
              <w:rPr>
                <w:i/>
              </w:rPr>
              <w:t>Savivaldybės socialinio būsto gyvenamųjų patalpų tinkamos fizinės būklės užtikrinimas ir nuomos administravimas.</w:t>
            </w:r>
            <w:r w:rsidRPr="00225C9B">
              <w:rPr>
                <w:b/>
              </w:rPr>
              <w:t xml:space="preserve"> </w:t>
            </w:r>
            <w:r w:rsidRPr="00225C9B">
              <w:t>Tikslai, kuriems įgyvendinti gali būti naudojamas savivaldybės gyvenamųjų patalpų nuomos mokestis, nustatyti Pajamų, gaunamų už savivaldybės gyvenamųjų patalpų nuomą, tvarkos apraše, patvirtintame Klaipėdos miesto savivaldybės tarybos 2013 m. gruodžio 18 d. sprendimu Nr. T2-333</w:t>
            </w:r>
            <w:r w:rsidRPr="00225C9B">
              <w:rPr>
                <w:b/>
              </w:rPr>
              <w:t xml:space="preserve"> </w:t>
            </w:r>
            <w:r w:rsidRPr="00225C9B">
              <w:t xml:space="preserve">(pakeistas Klaipėdos miesto savivaldybės tarybos 2015 m. liepos 31 d. sprendimu Nr. T2-202). Tai yra, savivaldybės gyvenamųjų patalpų nuomos mokestis naudojamas apmokėti už: </w:t>
            </w:r>
            <w:r w:rsidR="00DC1BEF" w:rsidRPr="00225C9B">
              <w:t xml:space="preserve">savivaldybei </w:t>
            </w:r>
            <w:r w:rsidRPr="00225C9B">
              <w:t>nuosavybės teise priklausančių gyvenamųjų patalpų (butų) atnaujinimą ir remontą; pastato bendrųjų objektų remontą, atnaujinimą (modernizaciją); savivaldybės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ir uždavinius, savivaldybė kartu su gyvenamųjų patalpų viešąsias paslaugas teikiančia viešąja įstaiga „Klaipėdos butai“ dalyvauja organizuojant daugiabučių namų, kuriuose yra savivaldybės gyvenamųjų patalpų, bendrojo naudojimo objektų atnaujinimą ir finansuoja šiuos darbus. Siekdama, kad savivaldybės butai būtų techniškai tvarkingi ir atitiktų specialiuosius reikalavimus, savivaldybė per savo viešąją įstaigą Lietuvos Respublikos</w:t>
            </w:r>
            <w:r w:rsidRPr="00225C9B">
              <w:rPr>
                <w:b/>
              </w:rPr>
              <w:t xml:space="preserve"> </w:t>
            </w:r>
            <w:r w:rsidRPr="00225C9B">
              <w:t>viešųjų pir</w:t>
            </w:r>
            <w:r w:rsidR="00DC1BEF" w:rsidRPr="00225C9B">
              <w:t xml:space="preserve">kimų įstatymo nustatyta tvarka </w:t>
            </w:r>
            <w:r w:rsidRPr="00225C9B">
              <w:t>organizuoja butų atnaujinimo darbų vykdymą (remontą), apmoka už remonto darbus pajamų, gaunamų už savivaldybės gyvenamųjų patalpų nuomą, lėšomis.</w:t>
            </w:r>
          </w:p>
          <w:p w14:paraId="729E0AEA" w14:textId="23DC6C7B" w:rsidR="00BE46E8" w:rsidRPr="00225C9B" w:rsidRDefault="00BE46E8" w:rsidP="009E69E2">
            <w:pPr>
              <w:pStyle w:val="Pagrindinistekstas"/>
              <w:ind w:firstLine="596"/>
              <w:jc w:val="both"/>
              <w:rPr>
                <w:lang w:val="lt-LT"/>
              </w:rPr>
            </w:pPr>
            <w:r w:rsidRPr="00225C9B">
              <w:rPr>
                <w:i/>
                <w:lang w:val="lt-LT"/>
              </w:rPr>
              <w:t xml:space="preserve">Politinių kalinių ir tremtinių bei jų šeimų narių sugrįžimo į Lietuvą programos įgyvendinimas. </w:t>
            </w:r>
            <w:r w:rsidR="00DC1BEF" w:rsidRPr="00225C9B">
              <w:rPr>
                <w:lang w:val="lt-LT"/>
              </w:rPr>
              <w:t xml:space="preserve">Politinių kalinių ir tremtinių bei jų šeimų narių </w:t>
            </w:r>
            <w:r w:rsidRPr="00225C9B">
              <w:rPr>
                <w:lang w:val="lt-LT"/>
              </w:rPr>
              <w:t>sugrįžimo į</w:t>
            </w:r>
            <w:r w:rsidR="00DC1BEF" w:rsidRPr="00225C9B">
              <w:rPr>
                <w:lang w:val="lt-LT"/>
              </w:rPr>
              <w:t xml:space="preserve"> Lietuvą programoje priskirtas </w:t>
            </w:r>
            <w:r w:rsidRPr="00225C9B">
              <w:rPr>
                <w:lang w:val="lt-LT"/>
              </w:rPr>
              <w:t xml:space="preserve">šių asmenų ir šeimų aprūpinimo būstu funkcijas savivaldybės vykdo už valstybės biudžeto lėšas. Valstybės biudžeto lėšų butų pirkimui 2016 m. Klaipėdos miesto savivaldybei nebuvo skirta. </w:t>
            </w:r>
          </w:p>
        </w:tc>
      </w:tr>
      <w:tr w:rsidR="00225C9B" w:rsidRPr="00225C9B" w14:paraId="1B239CCA" w14:textId="77777777" w:rsidTr="00DC1BEF">
        <w:trPr>
          <w:trHeight w:val="293"/>
        </w:trPr>
        <w:tc>
          <w:tcPr>
            <w:tcW w:w="9781" w:type="dxa"/>
            <w:gridSpan w:val="9"/>
          </w:tcPr>
          <w:p w14:paraId="3F46D344" w14:textId="77777777" w:rsidR="00BE46E8" w:rsidRPr="00225C9B" w:rsidRDefault="00BE46E8" w:rsidP="009E69E2">
            <w:pPr>
              <w:ind w:left="80"/>
              <w:jc w:val="center"/>
              <w:rPr>
                <w:b/>
              </w:rPr>
            </w:pPr>
            <w:r w:rsidRPr="00225C9B">
              <w:rPr>
                <w:b/>
                <w:bCs/>
              </w:rPr>
              <w:lastRenderedPageBreak/>
              <w:t>01 tikslo rezultato vertinimo kriterijai</w:t>
            </w:r>
          </w:p>
        </w:tc>
      </w:tr>
      <w:tr w:rsidR="00225C9B" w:rsidRPr="00225C9B" w14:paraId="77BE24F7" w14:textId="77777777" w:rsidTr="00DC1BEF">
        <w:trPr>
          <w:trHeight w:val="450"/>
        </w:trPr>
        <w:tc>
          <w:tcPr>
            <w:tcW w:w="3657" w:type="dxa"/>
            <w:gridSpan w:val="2"/>
            <w:vMerge w:val="restart"/>
            <w:vAlign w:val="center"/>
          </w:tcPr>
          <w:p w14:paraId="4042B6FE" w14:textId="77777777" w:rsidR="00BE46E8" w:rsidRPr="00225C9B" w:rsidRDefault="00BE46E8" w:rsidP="009E69E2">
            <w:pPr>
              <w:pStyle w:val="Pagrindinistekstas"/>
              <w:jc w:val="center"/>
              <w:rPr>
                <w:lang w:val="lt-LT"/>
              </w:rPr>
            </w:pPr>
            <w:r w:rsidRPr="00225C9B">
              <w:rPr>
                <w:bCs/>
                <w:lang w:val="lt-LT"/>
              </w:rPr>
              <w:t>Kriterijaus pavadinimas, mato vnt.</w:t>
            </w:r>
          </w:p>
        </w:tc>
        <w:tc>
          <w:tcPr>
            <w:tcW w:w="2552" w:type="dxa"/>
            <w:vMerge w:val="restart"/>
            <w:vAlign w:val="center"/>
          </w:tcPr>
          <w:p w14:paraId="5A72FE4C" w14:textId="77777777" w:rsidR="00BE46E8" w:rsidRPr="00225C9B" w:rsidRDefault="00BE46E8" w:rsidP="009E69E2">
            <w:pPr>
              <w:pStyle w:val="Pagrindinistekstas"/>
              <w:jc w:val="center"/>
              <w:rPr>
                <w:lang w:val="lt-LT"/>
              </w:rPr>
            </w:pPr>
            <w:r w:rsidRPr="00225C9B">
              <w:rPr>
                <w:lang w:val="lt-LT"/>
              </w:rPr>
              <w:t>Savivaldybės administracijos padalinys, atsakingas už rodiklio reikšmių pateikimą</w:t>
            </w:r>
          </w:p>
        </w:tc>
        <w:tc>
          <w:tcPr>
            <w:tcW w:w="3572" w:type="dxa"/>
            <w:gridSpan w:val="6"/>
          </w:tcPr>
          <w:p w14:paraId="08928327" w14:textId="77777777" w:rsidR="00BE46E8" w:rsidRPr="00225C9B" w:rsidRDefault="00BE46E8" w:rsidP="009E69E2">
            <w:pPr>
              <w:tabs>
                <w:tab w:val="left" w:pos="613"/>
                <w:tab w:val="left" w:pos="1033"/>
                <w:tab w:val="left" w:pos="1618"/>
              </w:tabs>
              <w:ind w:left="80"/>
              <w:jc w:val="center"/>
              <w:rPr>
                <w:bCs/>
              </w:rPr>
            </w:pPr>
            <w:r w:rsidRPr="00225C9B">
              <w:t>Kriterijaus reikšmė, metais</w:t>
            </w:r>
          </w:p>
        </w:tc>
      </w:tr>
      <w:tr w:rsidR="00225C9B" w:rsidRPr="00225C9B" w14:paraId="1E8B5A15" w14:textId="77777777" w:rsidTr="00DC1BEF">
        <w:trPr>
          <w:trHeight w:val="450"/>
        </w:trPr>
        <w:tc>
          <w:tcPr>
            <w:tcW w:w="3657" w:type="dxa"/>
            <w:gridSpan w:val="2"/>
            <w:vMerge/>
          </w:tcPr>
          <w:p w14:paraId="549D019A" w14:textId="77777777" w:rsidR="00BE46E8" w:rsidRPr="00225C9B" w:rsidRDefault="00BE46E8" w:rsidP="009E69E2">
            <w:pPr>
              <w:pStyle w:val="Pagrindinistekstas"/>
              <w:rPr>
                <w:lang w:val="lt-LT"/>
              </w:rPr>
            </w:pPr>
          </w:p>
        </w:tc>
        <w:tc>
          <w:tcPr>
            <w:tcW w:w="2552" w:type="dxa"/>
            <w:vMerge/>
          </w:tcPr>
          <w:p w14:paraId="2653641D" w14:textId="77777777" w:rsidR="00BE46E8" w:rsidRPr="00225C9B" w:rsidRDefault="00BE46E8" w:rsidP="009E69E2">
            <w:pPr>
              <w:pStyle w:val="Pagrindinistekstas"/>
              <w:jc w:val="center"/>
              <w:rPr>
                <w:lang w:val="lt-LT"/>
              </w:rPr>
            </w:pPr>
          </w:p>
        </w:tc>
        <w:tc>
          <w:tcPr>
            <w:tcW w:w="1133" w:type="dxa"/>
          </w:tcPr>
          <w:p w14:paraId="683466FA" w14:textId="77777777" w:rsidR="00BE46E8" w:rsidRPr="00225C9B" w:rsidRDefault="00BE46E8" w:rsidP="009E69E2">
            <w:pPr>
              <w:ind w:left="80"/>
              <w:jc w:val="center"/>
              <w:rPr>
                <w:bCs/>
              </w:rPr>
            </w:pPr>
            <w:r w:rsidRPr="00225C9B">
              <w:rPr>
                <w:bCs/>
              </w:rPr>
              <w:t>2016</w:t>
            </w:r>
          </w:p>
          <w:p w14:paraId="3D5F78BC" w14:textId="77777777" w:rsidR="00BE46E8" w:rsidRPr="00225C9B" w:rsidRDefault="00BE46E8" w:rsidP="009E69E2">
            <w:pPr>
              <w:ind w:left="80"/>
              <w:jc w:val="center"/>
              <w:rPr>
                <w:bCs/>
                <w:sz w:val="22"/>
                <w:szCs w:val="22"/>
              </w:rPr>
            </w:pPr>
            <w:r w:rsidRPr="00225C9B">
              <w:rPr>
                <w:bCs/>
                <w:sz w:val="22"/>
                <w:szCs w:val="22"/>
              </w:rPr>
              <w:t>(faktas)</w:t>
            </w:r>
          </w:p>
        </w:tc>
        <w:tc>
          <w:tcPr>
            <w:tcW w:w="851" w:type="dxa"/>
            <w:gridSpan w:val="2"/>
          </w:tcPr>
          <w:p w14:paraId="12A79E10" w14:textId="77777777" w:rsidR="00BE46E8" w:rsidRPr="00225C9B" w:rsidRDefault="00BE46E8" w:rsidP="009E69E2">
            <w:pPr>
              <w:ind w:left="80"/>
              <w:jc w:val="center"/>
              <w:rPr>
                <w:bCs/>
              </w:rPr>
            </w:pPr>
            <w:r w:rsidRPr="00225C9B">
              <w:rPr>
                <w:bCs/>
              </w:rPr>
              <w:t>2017</w:t>
            </w:r>
          </w:p>
        </w:tc>
        <w:tc>
          <w:tcPr>
            <w:tcW w:w="850" w:type="dxa"/>
            <w:gridSpan w:val="2"/>
          </w:tcPr>
          <w:p w14:paraId="43679684" w14:textId="77777777" w:rsidR="00BE46E8" w:rsidRPr="00225C9B" w:rsidRDefault="00BE46E8" w:rsidP="009E69E2">
            <w:pPr>
              <w:ind w:left="80"/>
              <w:jc w:val="center"/>
              <w:rPr>
                <w:bCs/>
              </w:rPr>
            </w:pPr>
            <w:r w:rsidRPr="00225C9B">
              <w:rPr>
                <w:bCs/>
              </w:rPr>
              <w:t>2018</w:t>
            </w:r>
          </w:p>
        </w:tc>
        <w:tc>
          <w:tcPr>
            <w:tcW w:w="738" w:type="dxa"/>
          </w:tcPr>
          <w:p w14:paraId="78062376" w14:textId="77777777" w:rsidR="00BE46E8" w:rsidRPr="00225C9B" w:rsidRDefault="00BE46E8" w:rsidP="009E69E2">
            <w:pPr>
              <w:ind w:left="80"/>
              <w:jc w:val="center"/>
              <w:rPr>
                <w:bCs/>
              </w:rPr>
            </w:pPr>
            <w:r w:rsidRPr="00225C9B">
              <w:rPr>
                <w:bCs/>
              </w:rPr>
              <w:t>2019</w:t>
            </w:r>
          </w:p>
        </w:tc>
      </w:tr>
      <w:tr w:rsidR="00225C9B" w:rsidRPr="00225C9B" w14:paraId="5C27D5BA" w14:textId="77777777" w:rsidTr="00DC1BEF">
        <w:trPr>
          <w:trHeight w:val="450"/>
        </w:trPr>
        <w:tc>
          <w:tcPr>
            <w:tcW w:w="3657" w:type="dxa"/>
            <w:gridSpan w:val="2"/>
          </w:tcPr>
          <w:p w14:paraId="630BA6FA" w14:textId="77777777" w:rsidR="00BE46E8" w:rsidRPr="00225C9B" w:rsidRDefault="00BE46E8" w:rsidP="009E69E2">
            <w:pPr>
              <w:pStyle w:val="Pagrindinistekstas"/>
              <w:rPr>
                <w:lang w:val="lt-LT"/>
              </w:rPr>
            </w:pPr>
            <w:r w:rsidRPr="00225C9B">
              <w:rPr>
                <w:lang w:val="lt-LT"/>
              </w:rPr>
              <w:t>Socialinės pašalpos gavėjų skaičius, tenkantis 1 tūkst. savivaldybės gyventojų (proc.)</w:t>
            </w:r>
          </w:p>
        </w:tc>
        <w:tc>
          <w:tcPr>
            <w:tcW w:w="2552" w:type="dxa"/>
          </w:tcPr>
          <w:p w14:paraId="5111AC5F"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2E0E9367" w14:textId="77777777" w:rsidR="00BE46E8" w:rsidRPr="00225C9B" w:rsidRDefault="00BE46E8" w:rsidP="009E69E2">
            <w:pPr>
              <w:jc w:val="center"/>
            </w:pPr>
            <w:r w:rsidRPr="00225C9B">
              <w:t>24,9</w:t>
            </w:r>
          </w:p>
        </w:tc>
        <w:tc>
          <w:tcPr>
            <w:tcW w:w="851" w:type="dxa"/>
            <w:gridSpan w:val="2"/>
          </w:tcPr>
          <w:p w14:paraId="00399690" w14:textId="77777777" w:rsidR="00BE46E8" w:rsidRPr="00225C9B" w:rsidRDefault="00BE46E8" w:rsidP="009E69E2">
            <w:pPr>
              <w:spacing w:before="100" w:beforeAutospacing="1" w:after="100" w:afterAutospacing="1"/>
              <w:jc w:val="center"/>
            </w:pPr>
            <w:r w:rsidRPr="00225C9B">
              <w:t>24</w:t>
            </w:r>
          </w:p>
        </w:tc>
        <w:tc>
          <w:tcPr>
            <w:tcW w:w="850" w:type="dxa"/>
            <w:gridSpan w:val="2"/>
          </w:tcPr>
          <w:p w14:paraId="3C51B202" w14:textId="77777777" w:rsidR="00BE46E8" w:rsidRPr="00225C9B" w:rsidRDefault="00BE46E8" w:rsidP="009E69E2">
            <w:pPr>
              <w:spacing w:before="100" w:beforeAutospacing="1" w:after="100" w:afterAutospacing="1"/>
              <w:jc w:val="center"/>
            </w:pPr>
            <w:r w:rsidRPr="00225C9B">
              <w:t>24</w:t>
            </w:r>
          </w:p>
        </w:tc>
        <w:tc>
          <w:tcPr>
            <w:tcW w:w="738" w:type="dxa"/>
          </w:tcPr>
          <w:p w14:paraId="2526CA33" w14:textId="77777777" w:rsidR="00BE46E8" w:rsidRPr="00225C9B" w:rsidRDefault="00BE46E8" w:rsidP="009E69E2">
            <w:pPr>
              <w:spacing w:before="100" w:beforeAutospacing="1" w:after="100" w:afterAutospacing="1"/>
              <w:jc w:val="center"/>
            </w:pPr>
            <w:r w:rsidRPr="00225C9B">
              <w:t>24</w:t>
            </w:r>
          </w:p>
        </w:tc>
      </w:tr>
      <w:tr w:rsidR="00225C9B" w:rsidRPr="00225C9B" w14:paraId="58618367" w14:textId="77777777" w:rsidTr="00DC1BEF">
        <w:trPr>
          <w:trHeight w:val="450"/>
        </w:trPr>
        <w:tc>
          <w:tcPr>
            <w:tcW w:w="3657" w:type="dxa"/>
            <w:gridSpan w:val="2"/>
          </w:tcPr>
          <w:p w14:paraId="7F3F1A2E" w14:textId="77777777" w:rsidR="00BE46E8" w:rsidRPr="00225C9B" w:rsidRDefault="00BE46E8" w:rsidP="009E69E2">
            <w:pPr>
              <w:pStyle w:val="Pagrindinistekstas"/>
              <w:rPr>
                <w:lang w:val="lt-LT"/>
              </w:rPr>
            </w:pPr>
            <w:r w:rsidRPr="00225C9B">
              <w:rPr>
                <w:lang w:val="lt-LT"/>
              </w:rPr>
              <w:lastRenderedPageBreak/>
              <w:t>Perkamų (ir kompensuojamų) socialinių paslaugų vietų dalis, palyginti su savivaldybės įstaigų teikiamų paslaugų vietų skaičiumi, proc.</w:t>
            </w:r>
          </w:p>
        </w:tc>
        <w:tc>
          <w:tcPr>
            <w:tcW w:w="2552" w:type="dxa"/>
          </w:tcPr>
          <w:p w14:paraId="32DC6035"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4B6390B8" w14:textId="77777777" w:rsidR="00BE46E8" w:rsidRPr="00225C9B" w:rsidRDefault="00BE46E8" w:rsidP="009E69E2">
            <w:pPr>
              <w:jc w:val="center"/>
            </w:pPr>
            <w:r w:rsidRPr="00225C9B">
              <w:t>42</w:t>
            </w:r>
          </w:p>
        </w:tc>
        <w:tc>
          <w:tcPr>
            <w:tcW w:w="851" w:type="dxa"/>
            <w:gridSpan w:val="2"/>
          </w:tcPr>
          <w:p w14:paraId="45B3B6EA" w14:textId="77777777" w:rsidR="00BE46E8" w:rsidRPr="00225C9B" w:rsidRDefault="00BE46E8" w:rsidP="009E69E2">
            <w:pPr>
              <w:spacing w:before="100" w:beforeAutospacing="1" w:after="100" w:afterAutospacing="1"/>
              <w:jc w:val="center"/>
            </w:pPr>
            <w:r w:rsidRPr="00225C9B">
              <w:t>44</w:t>
            </w:r>
          </w:p>
        </w:tc>
        <w:tc>
          <w:tcPr>
            <w:tcW w:w="850" w:type="dxa"/>
            <w:gridSpan w:val="2"/>
          </w:tcPr>
          <w:p w14:paraId="1A7D0135" w14:textId="77777777" w:rsidR="00BE46E8" w:rsidRPr="00225C9B" w:rsidRDefault="00BE46E8" w:rsidP="009E69E2">
            <w:pPr>
              <w:spacing w:before="100" w:beforeAutospacing="1" w:after="100" w:afterAutospacing="1"/>
              <w:jc w:val="center"/>
            </w:pPr>
            <w:r w:rsidRPr="00225C9B">
              <w:t>44</w:t>
            </w:r>
          </w:p>
        </w:tc>
        <w:tc>
          <w:tcPr>
            <w:tcW w:w="738" w:type="dxa"/>
          </w:tcPr>
          <w:p w14:paraId="48A40BB2" w14:textId="77777777" w:rsidR="00BE46E8" w:rsidRPr="00225C9B" w:rsidRDefault="00BE46E8" w:rsidP="009E69E2">
            <w:pPr>
              <w:spacing w:before="100" w:beforeAutospacing="1" w:after="100" w:afterAutospacing="1"/>
              <w:jc w:val="center"/>
            </w:pPr>
            <w:r w:rsidRPr="00225C9B">
              <w:t>46</w:t>
            </w:r>
          </w:p>
        </w:tc>
      </w:tr>
      <w:tr w:rsidR="00225C9B" w:rsidRPr="00225C9B" w14:paraId="54327008" w14:textId="77777777" w:rsidTr="00DC1BEF">
        <w:trPr>
          <w:trHeight w:val="450"/>
        </w:trPr>
        <w:tc>
          <w:tcPr>
            <w:tcW w:w="3657" w:type="dxa"/>
            <w:gridSpan w:val="2"/>
          </w:tcPr>
          <w:p w14:paraId="2FFAFB28" w14:textId="77777777" w:rsidR="00BE46E8" w:rsidRPr="00225C9B" w:rsidRDefault="00BE46E8" w:rsidP="009E69E2">
            <w:pPr>
              <w:pStyle w:val="Pagrindinistekstas"/>
              <w:rPr>
                <w:bCs/>
                <w:lang w:val="lt-LT"/>
              </w:rPr>
            </w:pPr>
            <w:r w:rsidRPr="00225C9B">
              <w:rPr>
                <w:lang w:val="lt-LT"/>
              </w:rPr>
              <w:t>Teikiamų bendrųjų socialinių paslaugų rūšių skaičius</w:t>
            </w:r>
          </w:p>
        </w:tc>
        <w:tc>
          <w:tcPr>
            <w:tcW w:w="2552" w:type="dxa"/>
          </w:tcPr>
          <w:p w14:paraId="4A820738"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795BD970" w14:textId="77777777" w:rsidR="00BE46E8" w:rsidRPr="00225C9B" w:rsidRDefault="00BE46E8" w:rsidP="009E69E2">
            <w:pPr>
              <w:spacing w:before="100" w:beforeAutospacing="1" w:after="100" w:afterAutospacing="1"/>
              <w:jc w:val="center"/>
            </w:pPr>
            <w:r w:rsidRPr="00225C9B">
              <w:t>8</w:t>
            </w:r>
          </w:p>
        </w:tc>
        <w:tc>
          <w:tcPr>
            <w:tcW w:w="851" w:type="dxa"/>
            <w:gridSpan w:val="2"/>
          </w:tcPr>
          <w:p w14:paraId="53B1A5AE" w14:textId="77777777" w:rsidR="00BE46E8" w:rsidRPr="00225C9B" w:rsidRDefault="00BE46E8" w:rsidP="009E69E2">
            <w:pPr>
              <w:spacing w:before="100" w:beforeAutospacing="1" w:after="100" w:afterAutospacing="1"/>
              <w:jc w:val="center"/>
            </w:pPr>
            <w:r w:rsidRPr="00225C9B">
              <w:t>8</w:t>
            </w:r>
          </w:p>
        </w:tc>
        <w:tc>
          <w:tcPr>
            <w:tcW w:w="850" w:type="dxa"/>
            <w:gridSpan w:val="2"/>
          </w:tcPr>
          <w:p w14:paraId="612DF820" w14:textId="77777777" w:rsidR="00BE46E8" w:rsidRPr="00225C9B" w:rsidRDefault="00BE46E8" w:rsidP="009E69E2">
            <w:pPr>
              <w:spacing w:before="100" w:beforeAutospacing="1" w:after="100" w:afterAutospacing="1"/>
              <w:jc w:val="center"/>
            </w:pPr>
            <w:r w:rsidRPr="00225C9B">
              <w:t>8</w:t>
            </w:r>
          </w:p>
        </w:tc>
        <w:tc>
          <w:tcPr>
            <w:tcW w:w="738" w:type="dxa"/>
          </w:tcPr>
          <w:p w14:paraId="3B94BD64" w14:textId="77777777" w:rsidR="00BE46E8" w:rsidRPr="00225C9B" w:rsidRDefault="00BE46E8" w:rsidP="009E69E2">
            <w:pPr>
              <w:spacing w:before="100" w:beforeAutospacing="1" w:after="100" w:afterAutospacing="1"/>
              <w:jc w:val="center"/>
            </w:pPr>
            <w:r w:rsidRPr="00225C9B">
              <w:t>8</w:t>
            </w:r>
          </w:p>
        </w:tc>
      </w:tr>
      <w:tr w:rsidR="00225C9B" w:rsidRPr="00225C9B" w14:paraId="1C12CE9E" w14:textId="77777777" w:rsidTr="00DC1BEF">
        <w:trPr>
          <w:trHeight w:val="450"/>
        </w:trPr>
        <w:tc>
          <w:tcPr>
            <w:tcW w:w="3657" w:type="dxa"/>
            <w:gridSpan w:val="2"/>
          </w:tcPr>
          <w:p w14:paraId="2E00C06B" w14:textId="77777777" w:rsidR="00BE46E8" w:rsidRPr="00225C9B" w:rsidRDefault="00BE46E8" w:rsidP="009E69E2">
            <w:pPr>
              <w:pStyle w:val="Pagrindinistekstas"/>
              <w:rPr>
                <w:bCs/>
                <w:lang w:val="lt-LT"/>
              </w:rPr>
            </w:pPr>
            <w:r w:rsidRPr="00225C9B">
              <w:rPr>
                <w:lang w:val="lt-LT"/>
              </w:rPr>
              <w:t>Bendrąsias socialines paslaugas gaunančių gyventojų dalis, palyginti su prašymus pateikusiais asmenimis</w:t>
            </w:r>
          </w:p>
        </w:tc>
        <w:tc>
          <w:tcPr>
            <w:tcW w:w="2552" w:type="dxa"/>
          </w:tcPr>
          <w:p w14:paraId="6DE296B8"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28BD067C" w14:textId="77777777" w:rsidR="00BE46E8" w:rsidRPr="00225C9B" w:rsidRDefault="00BE46E8" w:rsidP="009E69E2">
            <w:pPr>
              <w:spacing w:before="100" w:beforeAutospacing="1" w:after="100" w:afterAutospacing="1"/>
              <w:jc w:val="center"/>
            </w:pPr>
            <w:r w:rsidRPr="00225C9B">
              <w:t>100</w:t>
            </w:r>
          </w:p>
        </w:tc>
        <w:tc>
          <w:tcPr>
            <w:tcW w:w="851" w:type="dxa"/>
            <w:gridSpan w:val="2"/>
          </w:tcPr>
          <w:p w14:paraId="76AE7D6A" w14:textId="77777777" w:rsidR="00BE46E8" w:rsidRPr="00225C9B" w:rsidRDefault="00BE46E8" w:rsidP="009E69E2">
            <w:pPr>
              <w:spacing w:before="100" w:beforeAutospacing="1" w:after="100" w:afterAutospacing="1"/>
              <w:jc w:val="center"/>
            </w:pPr>
            <w:r w:rsidRPr="00225C9B">
              <w:t>100</w:t>
            </w:r>
          </w:p>
        </w:tc>
        <w:tc>
          <w:tcPr>
            <w:tcW w:w="850" w:type="dxa"/>
            <w:gridSpan w:val="2"/>
          </w:tcPr>
          <w:p w14:paraId="1F0E3875" w14:textId="77777777" w:rsidR="00BE46E8" w:rsidRPr="00225C9B" w:rsidRDefault="00BE46E8" w:rsidP="009E69E2">
            <w:pPr>
              <w:spacing w:before="100" w:beforeAutospacing="1" w:after="100" w:afterAutospacing="1"/>
              <w:jc w:val="center"/>
            </w:pPr>
            <w:r w:rsidRPr="00225C9B">
              <w:t>100</w:t>
            </w:r>
          </w:p>
        </w:tc>
        <w:tc>
          <w:tcPr>
            <w:tcW w:w="738" w:type="dxa"/>
          </w:tcPr>
          <w:p w14:paraId="7F98982C" w14:textId="77777777" w:rsidR="00BE46E8" w:rsidRPr="00225C9B" w:rsidRDefault="00BE46E8" w:rsidP="009E69E2">
            <w:pPr>
              <w:spacing w:before="100" w:beforeAutospacing="1" w:after="100" w:afterAutospacing="1"/>
              <w:jc w:val="center"/>
            </w:pPr>
            <w:r w:rsidRPr="00225C9B">
              <w:t>100</w:t>
            </w:r>
          </w:p>
        </w:tc>
      </w:tr>
      <w:tr w:rsidR="00225C9B" w:rsidRPr="00225C9B" w14:paraId="0EE6B28C" w14:textId="77777777" w:rsidTr="00DC1BEF">
        <w:trPr>
          <w:trHeight w:val="450"/>
        </w:trPr>
        <w:tc>
          <w:tcPr>
            <w:tcW w:w="3657" w:type="dxa"/>
            <w:gridSpan w:val="2"/>
          </w:tcPr>
          <w:p w14:paraId="188D35FA" w14:textId="67C376A2" w:rsidR="00BE46E8" w:rsidRPr="00225C9B" w:rsidRDefault="00BE46E8" w:rsidP="009E69E2">
            <w:pPr>
              <w:pStyle w:val="Pagrindinistekstas"/>
              <w:rPr>
                <w:lang w:val="lt-LT"/>
              </w:rPr>
            </w:pPr>
            <w:r w:rsidRPr="00225C9B">
              <w:rPr>
                <w:bCs/>
                <w:lang w:val="lt-LT"/>
              </w:rPr>
              <w:t>Vidutinė laukimo eilėje nuo dienos socialinės globos asmens namuose paskyrimo iki jos gavimo dienos</w:t>
            </w:r>
            <w:r w:rsidR="00225C9B" w:rsidRPr="00225C9B">
              <w:rPr>
                <w:bCs/>
                <w:lang w:val="lt-LT"/>
              </w:rPr>
              <w:t xml:space="preserve"> </w:t>
            </w:r>
            <w:r w:rsidRPr="00225C9B">
              <w:rPr>
                <w:bCs/>
                <w:lang w:val="lt-LT"/>
              </w:rPr>
              <w:t>trukmė, dienų skaičius</w:t>
            </w:r>
          </w:p>
        </w:tc>
        <w:tc>
          <w:tcPr>
            <w:tcW w:w="2552" w:type="dxa"/>
          </w:tcPr>
          <w:p w14:paraId="7C5C8298"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040B0C11" w14:textId="77777777" w:rsidR="00BE46E8" w:rsidRPr="00225C9B" w:rsidRDefault="00BE46E8" w:rsidP="009E69E2">
            <w:pPr>
              <w:spacing w:before="100" w:beforeAutospacing="1" w:after="100" w:afterAutospacing="1"/>
              <w:jc w:val="center"/>
            </w:pPr>
            <w:r w:rsidRPr="00225C9B">
              <w:t>40</w:t>
            </w:r>
          </w:p>
        </w:tc>
        <w:tc>
          <w:tcPr>
            <w:tcW w:w="851" w:type="dxa"/>
            <w:gridSpan w:val="2"/>
          </w:tcPr>
          <w:p w14:paraId="36DA8B9E" w14:textId="77777777" w:rsidR="00BE46E8" w:rsidRPr="00225C9B" w:rsidRDefault="00BE46E8" w:rsidP="009E69E2">
            <w:pPr>
              <w:spacing w:before="100" w:beforeAutospacing="1" w:after="100" w:afterAutospacing="1"/>
              <w:jc w:val="center"/>
            </w:pPr>
            <w:r w:rsidRPr="00225C9B">
              <w:t>30</w:t>
            </w:r>
          </w:p>
        </w:tc>
        <w:tc>
          <w:tcPr>
            <w:tcW w:w="850" w:type="dxa"/>
            <w:gridSpan w:val="2"/>
          </w:tcPr>
          <w:p w14:paraId="792B0303" w14:textId="77777777" w:rsidR="00BE46E8" w:rsidRPr="00225C9B" w:rsidRDefault="00BE46E8" w:rsidP="009E69E2">
            <w:pPr>
              <w:spacing w:before="100" w:beforeAutospacing="1" w:after="100" w:afterAutospacing="1"/>
              <w:jc w:val="center"/>
            </w:pPr>
            <w:r w:rsidRPr="00225C9B">
              <w:t>20</w:t>
            </w:r>
          </w:p>
        </w:tc>
        <w:tc>
          <w:tcPr>
            <w:tcW w:w="738" w:type="dxa"/>
          </w:tcPr>
          <w:p w14:paraId="021F8966" w14:textId="77777777" w:rsidR="00BE46E8" w:rsidRPr="00225C9B" w:rsidRDefault="00BE46E8" w:rsidP="009E69E2">
            <w:pPr>
              <w:spacing w:before="100" w:beforeAutospacing="1" w:after="100" w:afterAutospacing="1"/>
              <w:jc w:val="center"/>
            </w:pPr>
            <w:r w:rsidRPr="00225C9B">
              <w:t>10</w:t>
            </w:r>
          </w:p>
        </w:tc>
      </w:tr>
      <w:tr w:rsidR="00225C9B" w:rsidRPr="00225C9B" w14:paraId="02FA2939" w14:textId="77777777" w:rsidTr="00DC1BEF">
        <w:trPr>
          <w:trHeight w:val="450"/>
        </w:trPr>
        <w:tc>
          <w:tcPr>
            <w:tcW w:w="3657" w:type="dxa"/>
            <w:gridSpan w:val="2"/>
          </w:tcPr>
          <w:p w14:paraId="435C69F2" w14:textId="77777777" w:rsidR="00BE46E8" w:rsidRPr="00225C9B" w:rsidRDefault="00BE46E8" w:rsidP="009E69E2">
            <w:pPr>
              <w:pStyle w:val="Pagrindinistekstas"/>
              <w:rPr>
                <w:lang w:val="lt-LT"/>
              </w:rPr>
            </w:pPr>
            <w:r w:rsidRPr="00225C9B">
              <w:rPr>
                <w:bCs/>
                <w:lang w:val="lt-LT"/>
              </w:rPr>
              <w:t xml:space="preserve">Vidutinė laukimo eilėje nuo trumpalaikės socialinės globos paskyrimo </w:t>
            </w:r>
            <w:r w:rsidRPr="00225C9B">
              <w:rPr>
                <w:bCs/>
                <w:i/>
                <w:lang w:val="lt-LT"/>
              </w:rPr>
              <w:t>suaugusiems su negalia ar senyvo amžiaus asmenims</w:t>
            </w:r>
            <w:r w:rsidRPr="00225C9B">
              <w:rPr>
                <w:bCs/>
                <w:lang w:val="lt-LT"/>
              </w:rPr>
              <w:t xml:space="preserve"> iki jos gavimo socialinės globos paslaugų įstaigoje trukmė, dienų skaičius</w:t>
            </w:r>
          </w:p>
        </w:tc>
        <w:tc>
          <w:tcPr>
            <w:tcW w:w="2552" w:type="dxa"/>
          </w:tcPr>
          <w:p w14:paraId="4B594586"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3ACD1300" w14:textId="77777777" w:rsidR="00BE46E8" w:rsidRPr="00225C9B" w:rsidRDefault="00BE46E8" w:rsidP="009E69E2">
            <w:pPr>
              <w:spacing w:before="100" w:beforeAutospacing="1" w:after="100" w:afterAutospacing="1"/>
              <w:jc w:val="center"/>
            </w:pPr>
            <w:r w:rsidRPr="00225C9B">
              <w:t>1</w:t>
            </w:r>
          </w:p>
        </w:tc>
        <w:tc>
          <w:tcPr>
            <w:tcW w:w="851" w:type="dxa"/>
            <w:gridSpan w:val="2"/>
          </w:tcPr>
          <w:p w14:paraId="685EC15D" w14:textId="77777777" w:rsidR="00BE46E8" w:rsidRPr="00225C9B" w:rsidRDefault="00BE46E8" w:rsidP="009E69E2">
            <w:pPr>
              <w:spacing w:before="100" w:beforeAutospacing="1" w:after="100" w:afterAutospacing="1"/>
              <w:jc w:val="center"/>
            </w:pPr>
            <w:r w:rsidRPr="00225C9B">
              <w:t>1</w:t>
            </w:r>
          </w:p>
        </w:tc>
        <w:tc>
          <w:tcPr>
            <w:tcW w:w="850" w:type="dxa"/>
            <w:gridSpan w:val="2"/>
          </w:tcPr>
          <w:p w14:paraId="162CE8E0" w14:textId="77777777" w:rsidR="00BE46E8" w:rsidRPr="00225C9B" w:rsidRDefault="00BE46E8" w:rsidP="009E69E2">
            <w:pPr>
              <w:spacing w:before="100" w:beforeAutospacing="1" w:after="100" w:afterAutospacing="1"/>
              <w:jc w:val="center"/>
            </w:pPr>
            <w:r w:rsidRPr="00225C9B">
              <w:t>1</w:t>
            </w:r>
          </w:p>
        </w:tc>
        <w:tc>
          <w:tcPr>
            <w:tcW w:w="738" w:type="dxa"/>
          </w:tcPr>
          <w:p w14:paraId="53EE95EB" w14:textId="77777777" w:rsidR="00BE46E8" w:rsidRPr="00225C9B" w:rsidRDefault="00BE46E8" w:rsidP="009E69E2">
            <w:pPr>
              <w:spacing w:before="100" w:beforeAutospacing="1" w:after="100" w:afterAutospacing="1"/>
              <w:jc w:val="center"/>
            </w:pPr>
            <w:r w:rsidRPr="00225C9B">
              <w:t>1</w:t>
            </w:r>
          </w:p>
        </w:tc>
      </w:tr>
      <w:tr w:rsidR="00225C9B" w:rsidRPr="00225C9B" w14:paraId="527E2D58" w14:textId="77777777" w:rsidTr="00DC1BEF">
        <w:trPr>
          <w:trHeight w:val="450"/>
        </w:trPr>
        <w:tc>
          <w:tcPr>
            <w:tcW w:w="3657" w:type="dxa"/>
            <w:gridSpan w:val="2"/>
          </w:tcPr>
          <w:p w14:paraId="520C22CF" w14:textId="77777777" w:rsidR="00BE46E8" w:rsidRPr="00225C9B" w:rsidRDefault="00BE46E8" w:rsidP="009E69E2">
            <w:pPr>
              <w:pStyle w:val="Pagrindinistekstas"/>
              <w:rPr>
                <w:bCs/>
                <w:lang w:val="lt-LT"/>
              </w:rPr>
            </w:pPr>
            <w:r w:rsidRPr="00225C9B">
              <w:rPr>
                <w:bCs/>
                <w:lang w:val="lt-LT"/>
              </w:rPr>
              <w:t xml:space="preserve">Vidutinė laukimo eilėje nuo ilgalaikės socialinės globos paskyrimo </w:t>
            </w:r>
            <w:r w:rsidRPr="00225C9B">
              <w:rPr>
                <w:bCs/>
                <w:i/>
                <w:lang w:val="lt-LT"/>
              </w:rPr>
              <w:t>suaugusiems su negalia ar senyvo amžiaus asmenims</w:t>
            </w:r>
            <w:r w:rsidRPr="00225C9B">
              <w:rPr>
                <w:bCs/>
                <w:lang w:val="lt-LT"/>
              </w:rPr>
              <w:t xml:space="preserve"> iki jos gavimo socialinės globos paslaugų įstaigoje trukmė, dienų skaičius</w:t>
            </w:r>
          </w:p>
        </w:tc>
        <w:tc>
          <w:tcPr>
            <w:tcW w:w="2552" w:type="dxa"/>
          </w:tcPr>
          <w:p w14:paraId="36A03465"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3B06E554" w14:textId="77777777" w:rsidR="00BE46E8" w:rsidRPr="00225C9B" w:rsidRDefault="00BE46E8" w:rsidP="009E69E2">
            <w:pPr>
              <w:spacing w:before="100" w:beforeAutospacing="1" w:after="100" w:afterAutospacing="1"/>
              <w:jc w:val="center"/>
            </w:pPr>
            <w:r w:rsidRPr="00225C9B">
              <w:t>74</w:t>
            </w:r>
          </w:p>
        </w:tc>
        <w:tc>
          <w:tcPr>
            <w:tcW w:w="851" w:type="dxa"/>
            <w:gridSpan w:val="2"/>
          </w:tcPr>
          <w:p w14:paraId="12988ACE" w14:textId="77777777" w:rsidR="00BE46E8" w:rsidRPr="00225C9B" w:rsidRDefault="00BE46E8" w:rsidP="009E69E2">
            <w:pPr>
              <w:spacing w:before="100" w:beforeAutospacing="1" w:after="100" w:afterAutospacing="1"/>
              <w:jc w:val="center"/>
            </w:pPr>
            <w:r w:rsidRPr="00225C9B">
              <w:t>74</w:t>
            </w:r>
          </w:p>
        </w:tc>
        <w:tc>
          <w:tcPr>
            <w:tcW w:w="850" w:type="dxa"/>
            <w:gridSpan w:val="2"/>
          </w:tcPr>
          <w:p w14:paraId="0111B8A9" w14:textId="77777777" w:rsidR="00BE46E8" w:rsidRPr="00225C9B" w:rsidRDefault="00BE46E8" w:rsidP="009E69E2">
            <w:pPr>
              <w:spacing w:before="100" w:beforeAutospacing="1" w:after="100" w:afterAutospacing="1"/>
              <w:jc w:val="center"/>
            </w:pPr>
            <w:r w:rsidRPr="00225C9B">
              <w:t>70</w:t>
            </w:r>
          </w:p>
        </w:tc>
        <w:tc>
          <w:tcPr>
            <w:tcW w:w="738" w:type="dxa"/>
          </w:tcPr>
          <w:p w14:paraId="1FE5EB3C" w14:textId="77777777" w:rsidR="00BE46E8" w:rsidRPr="00225C9B" w:rsidRDefault="00BE46E8" w:rsidP="009E69E2">
            <w:pPr>
              <w:spacing w:before="100" w:beforeAutospacing="1" w:after="100" w:afterAutospacing="1"/>
              <w:jc w:val="center"/>
            </w:pPr>
            <w:r w:rsidRPr="00225C9B">
              <w:t>65</w:t>
            </w:r>
          </w:p>
        </w:tc>
      </w:tr>
      <w:tr w:rsidR="00225C9B" w:rsidRPr="00225C9B" w14:paraId="4AD02970" w14:textId="77777777" w:rsidTr="00DC1BEF">
        <w:trPr>
          <w:trHeight w:val="450"/>
        </w:trPr>
        <w:tc>
          <w:tcPr>
            <w:tcW w:w="3657" w:type="dxa"/>
            <w:gridSpan w:val="2"/>
          </w:tcPr>
          <w:p w14:paraId="4D9E786D" w14:textId="4DD0DD41" w:rsidR="00BE46E8" w:rsidRPr="00225C9B" w:rsidRDefault="00BE46E8" w:rsidP="009E69E2">
            <w:pPr>
              <w:pStyle w:val="Pagrindinistekstas"/>
              <w:rPr>
                <w:bCs/>
                <w:lang w:val="lt-LT"/>
              </w:rPr>
            </w:pPr>
            <w:r w:rsidRPr="00225C9B">
              <w:rPr>
                <w:bCs/>
                <w:lang w:val="lt-LT"/>
              </w:rPr>
              <w:t>Vidutinė laukimo eilėje nuo pagalbos į namus paslaugos paskyrimo</w:t>
            </w:r>
            <w:r w:rsidR="00225C9B" w:rsidRPr="00225C9B">
              <w:rPr>
                <w:bCs/>
                <w:lang w:val="lt-LT"/>
              </w:rPr>
              <w:t xml:space="preserve"> </w:t>
            </w:r>
            <w:r w:rsidRPr="00225C9B">
              <w:rPr>
                <w:bCs/>
                <w:lang w:val="lt-LT"/>
              </w:rPr>
              <w:t>asmenims iki jos gavimo trukmė, dienų skaičius</w:t>
            </w:r>
          </w:p>
        </w:tc>
        <w:tc>
          <w:tcPr>
            <w:tcW w:w="2552" w:type="dxa"/>
          </w:tcPr>
          <w:p w14:paraId="537EBB86"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3FECD9EC" w14:textId="77777777" w:rsidR="00BE46E8" w:rsidRPr="00225C9B" w:rsidRDefault="00BE46E8" w:rsidP="009E69E2">
            <w:pPr>
              <w:spacing w:before="100" w:beforeAutospacing="1" w:after="100" w:afterAutospacing="1"/>
              <w:jc w:val="center"/>
            </w:pPr>
            <w:r w:rsidRPr="00225C9B">
              <w:t>70</w:t>
            </w:r>
          </w:p>
        </w:tc>
        <w:tc>
          <w:tcPr>
            <w:tcW w:w="851" w:type="dxa"/>
            <w:gridSpan w:val="2"/>
          </w:tcPr>
          <w:p w14:paraId="7C710F31" w14:textId="77777777" w:rsidR="00BE46E8" w:rsidRPr="00225C9B" w:rsidRDefault="00BE46E8" w:rsidP="009E69E2">
            <w:pPr>
              <w:spacing w:before="100" w:beforeAutospacing="1" w:after="100" w:afterAutospacing="1"/>
              <w:jc w:val="center"/>
            </w:pPr>
            <w:r w:rsidRPr="00225C9B">
              <w:t>45</w:t>
            </w:r>
          </w:p>
        </w:tc>
        <w:tc>
          <w:tcPr>
            <w:tcW w:w="850" w:type="dxa"/>
            <w:gridSpan w:val="2"/>
          </w:tcPr>
          <w:p w14:paraId="1860D08D" w14:textId="77777777" w:rsidR="00BE46E8" w:rsidRPr="00225C9B" w:rsidRDefault="00BE46E8" w:rsidP="009E69E2">
            <w:pPr>
              <w:spacing w:before="100" w:beforeAutospacing="1" w:after="100" w:afterAutospacing="1"/>
              <w:jc w:val="center"/>
            </w:pPr>
            <w:r w:rsidRPr="00225C9B">
              <w:t>40</w:t>
            </w:r>
          </w:p>
        </w:tc>
        <w:tc>
          <w:tcPr>
            <w:tcW w:w="738" w:type="dxa"/>
          </w:tcPr>
          <w:p w14:paraId="552D6D8A" w14:textId="77777777" w:rsidR="00BE46E8" w:rsidRPr="00225C9B" w:rsidRDefault="00BE46E8" w:rsidP="009E69E2">
            <w:pPr>
              <w:spacing w:before="100" w:beforeAutospacing="1" w:after="100" w:afterAutospacing="1"/>
              <w:jc w:val="center"/>
            </w:pPr>
            <w:r w:rsidRPr="00225C9B">
              <w:t>30</w:t>
            </w:r>
          </w:p>
        </w:tc>
      </w:tr>
      <w:tr w:rsidR="00225C9B" w:rsidRPr="00225C9B" w14:paraId="369B0D25" w14:textId="77777777" w:rsidTr="00DC1BEF">
        <w:trPr>
          <w:trHeight w:val="450"/>
        </w:trPr>
        <w:tc>
          <w:tcPr>
            <w:tcW w:w="3657" w:type="dxa"/>
            <w:gridSpan w:val="2"/>
          </w:tcPr>
          <w:p w14:paraId="2ED29384" w14:textId="77777777" w:rsidR="00BE46E8" w:rsidRPr="00225C9B" w:rsidRDefault="00BE46E8" w:rsidP="009E69E2">
            <w:pPr>
              <w:pStyle w:val="Pagrindinistekstas"/>
              <w:rPr>
                <w:lang w:val="lt-LT"/>
              </w:rPr>
            </w:pPr>
            <w:r w:rsidRPr="00225C9B">
              <w:rPr>
                <w:lang w:val="lt-LT"/>
              </w:rPr>
              <w:t>Savivaldybės socialinių paslaugų (išskyrus bendrąsias socialines paslaugas) gavėjų dalis nuo visų socialinių paslaugų gavėjų, proc.</w:t>
            </w:r>
          </w:p>
        </w:tc>
        <w:tc>
          <w:tcPr>
            <w:tcW w:w="2552" w:type="dxa"/>
          </w:tcPr>
          <w:p w14:paraId="5F720305"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33EACF61" w14:textId="77777777" w:rsidR="00BE46E8" w:rsidRPr="00225C9B" w:rsidRDefault="00BE46E8" w:rsidP="009E69E2">
            <w:pPr>
              <w:spacing w:before="100" w:beforeAutospacing="1" w:after="100" w:afterAutospacing="1"/>
              <w:jc w:val="center"/>
            </w:pPr>
            <w:r w:rsidRPr="00225C9B">
              <w:t>68</w:t>
            </w:r>
          </w:p>
        </w:tc>
        <w:tc>
          <w:tcPr>
            <w:tcW w:w="851" w:type="dxa"/>
            <w:gridSpan w:val="2"/>
          </w:tcPr>
          <w:p w14:paraId="522279AE" w14:textId="77777777" w:rsidR="00BE46E8" w:rsidRPr="00225C9B" w:rsidRDefault="00BE46E8" w:rsidP="009E69E2">
            <w:pPr>
              <w:spacing w:before="100" w:beforeAutospacing="1" w:after="100" w:afterAutospacing="1"/>
              <w:jc w:val="center"/>
            </w:pPr>
            <w:r w:rsidRPr="00225C9B">
              <w:t>67</w:t>
            </w:r>
          </w:p>
        </w:tc>
        <w:tc>
          <w:tcPr>
            <w:tcW w:w="850" w:type="dxa"/>
            <w:gridSpan w:val="2"/>
          </w:tcPr>
          <w:p w14:paraId="0FA2DFF5" w14:textId="77777777" w:rsidR="00BE46E8" w:rsidRPr="00225C9B" w:rsidRDefault="00BE46E8" w:rsidP="009E69E2">
            <w:pPr>
              <w:spacing w:before="100" w:beforeAutospacing="1" w:after="100" w:afterAutospacing="1"/>
              <w:jc w:val="center"/>
            </w:pPr>
            <w:r w:rsidRPr="00225C9B">
              <w:t>66</w:t>
            </w:r>
          </w:p>
        </w:tc>
        <w:tc>
          <w:tcPr>
            <w:tcW w:w="738" w:type="dxa"/>
          </w:tcPr>
          <w:p w14:paraId="76766203" w14:textId="77777777" w:rsidR="00BE46E8" w:rsidRPr="00225C9B" w:rsidRDefault="00BE46E8" w:rsidP="009E69E2">
            <w:pPr>
              <w:spacing w:before="100" w:beforeAutospacing="1" w:after="100" w:afterAutospacing="1"/>
              <w:jc w:val="center"/>
            </w:pPr>
            <w:r w:rsidRPr="00225C9B">
              <w:t>65</w:t>
            </w:r>
          </w:p>
        </w:tc>
      </w:tr>
      <w:tr w:rsidR="00225C9B" w:rsidRPr="00225C9B" w14:paraId="672E49FE" w14:textId="77777777" w:rsidTr="00DC1BEF">
        <w:trPr>
          <w:trHeight w:val="450"/>
        </w:trPr>
        <w:tc>
          <w:tcPr>
            <w:tcW w:w="3657" w:type="dxa"/>
            <w:gridSpan w:val="2"/>
          </w:tcPr>
          <w:p w14:paraId="75540840" w14:textId="77777777" w:rsidR="00BE46E8" w:rsidRPr="00225C9B" w:rsidRDefault="00BE46E8" w:rsidP="009E69E2">
            <w:pPr>
              <w:pStyle w:val="Pagrindinistekstas"/>
              <w:rPr>
                <w:lang w:val="lt-LT"/>
              </w:rPr>
            </w:pPr>
            <w:r w:rsidRPr="00225C9B">
              <w:rPr>
                <w:lang w:val="lt-LT"/>
              </w:rPr>
              <w:t>Vidutiniškai per mėnesį dėl socialinių išmokų aptarnautas gyventojų skaičius, vnt.</w:t>
            </w:r>
          </w:p>
        </w:tc>
        <w:tc>
          <w:tcPr>
            <w:tcW w:w="2552" w:type="dxa"/>
          </w:tcPr>
          <w:p w14:paraId="33CD67DA"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6A15DF8C" w14:textId="77777777" w:rsidR="00BE46E8" w:rsidRPr="00225C9B" w:rsidRDefault="00BE46E8" w:rsidP="009E69E2">
            <w:pPr>
              <w:jc w:val="center"/>
            </w:pPr>
            <w:r w:rsidRPr="00225C9B">
              <w:t>4660</w:t>
            </w:r>
          </w:p>
          <w:p w14:paraId="642DF764" w14:textId="77777777" w:rsidR="00BE46E8" w:rsidRPr="00225C9B" w:rsidRDefault="00BE46E8" w:rsidP="009E69E2">
            <w:pPr>
              <w:jc w:val="center"/>
            </w:pPr>
          </w:p>
        </w:tc>
        <w:tc>
          <w:tcPr>
            <w:tcW w:w="851" w:type="dxa"/>
            <w:gridSpan w:val="2"/>
          </w:tcPr>
          <w:p w14:paraId="5278A8FE" w14:textId="77777777" w:rsidR="00BE46E8" w:rsidRPr="00225C9B" w:rsidRDefault="00BE46E8" w:rsidP="009E69E2">
            <w:pPr>
              <w:spacing w:before="100" w:beforeAutospacing="1" w:after="100" w:afterAutospacing="1"/>
              <w:jc w:val="center"/>
            </w:pPr>
            <w:r w:rsidRPr="00225C9B">
              <w:t>4660</w:t>
            </w:r>
          </w:p>
        </w:tc>
        <w:tc>
          <w:tcPr>
            <w:tcW w:w="850" w:type="dxa"/>
            <w:gridSpan w:val="2"/>
          </w:tcPr>
          <w:p w14:paraId="79F8072A" w14:textId="77777777" w:rsidR="00BE46E8" w:rsidRPr="00225C9B" w:rsidRDefault="00BE46E8" w:rsidP="009E69E2">
            <w:pPr>
              <w:spacing w:before="100" w:beforeAutospacing="1" w:after="100" w:afterAutospacing="1"/>
              <w:jc w:val="center"/>
            </w:pPr>
            <w:r w:rsidRPr="00225C9B">
              <w:t>4660</w:t>
            </w:r>
          </w:p>
        </w:tc>
        <w:tc>
          <w:tcPr>
            <w:tcW w:w="738" w:type="dxa"/>
          </w:tcPr>
          <w:p w14:paraId="3B37CFDE" w14:textId="77777777" w:rsidR="00BE46E8" w:rsidRPr="00225C9B" w:rsidRDefault="00BE46E8" w:rsidP="009E69E2">
            <w:pPr>
              <w:spacing w:before="100" w:beforeAutospacing="1" w:after="100" w:afterAutospacing="1"/>
              <w:jc w:val="center"/>
            </w:pPr>
            <w:r w:rsidRPr="00225C9B">
              <w:t>4660</w:t>
            </w:r>
          </w:p>
        </w:tc>
      </w:tr>
      <w:tr w:rsidR="00225C9B" w:rsidRPr="00225C9B" w14:paraId="13E3BAB9" w14:textId="77777777" w:rsidTr="00DC1BEF">
        <w:trPr>
          <w:trHeight w:val="450"/>
        </w:trPr>
        <w:tc>
          <w:tcPr>
            <w:tcW w:w="3657" w:type="dxa"/>
            <w:gridSpan w:val="2"/>
          </w:tcPr>
          <w:p w14:paraId="75D98703" w14:textId="77777777" w:rsidR="00BE46E8" w:rsidRPr="00225C9B" w:rsidRDefault="00BE46E8" w:rsidP="009E69E2">
            <w:pPr>
              <w:pStyle w:val="Pagrindinistekstas"/>
              <w:rPr>
                <w:lang w:val="lt-LT"/>
              </w:rPr>
            </w:pPr>
            <w:r w:rsidRPr="00225C9B">
              <w:rPr>
                <w:lang w:val="lt-LT"/>
              </w:rPr>
              <w:t>Vidutinis vaikų, apgyvendintų vaikų globos namuose, skaičius</w:t>
            </w:r>
          </w:p>
        </w:tc>
        <w:tc>
          <w:tcPr>
            <w:tcW w:w="2552" w:type="dxa"/>
          </w:tcPr>
          <w:p w14:paraId="351D73F4" w14:textId="77777777" w:rsidR="00BE46E8" w:rsidRPr="00225C9B" w:rsidRDefault="00BE46E8" w:rsidP="009E69E2">
            <w:pPr>
              <w:pStyle w:val="Pagrindinistekstas"/>
              <w:jc w:val="center"/>
              <w:rPr>
                <w:lang w:val="lt-LT"/>
              </w:rPr>
            </w:pPr>
            <w:r w:rsidRPr="00225C9B">
              <w:rPr>
                <w:lang w:val="lt-LT"/>
              </w:rPr>
              <w:t>Socialinės paramos skyrius</w:t>
            </w:r>
          </w:p>
        </w:tc>
        <w:tc>
          <w:tcPr>
            <w:tcW w:w="1133" w:type="dxa"/>
          </w:tcPr>
          <w:p w14:paraId="45F626D7" w14:textId="77777777" w:rsidR="00BE46E8" w:rsidRPr="00225C9B" w:rsidRDefault="00BE46E8" w:rsidP="009E69E2">
            <w:pPr>
              <w:spacing w:before="100" w:beforeAutospacing="1" w:after="100" w:afterAutospacing="1"/>
              <w:jc w:val="center"/>
            </w:pPr>
            <w:r w:rsidRPr="00225C9B">
              <w:t>125</w:t>
            </w:r>
          </w:p>
        </w:tc>
        <w:tc>
          <w:tcPr>
            <w:tcW w:w="851" w:type="dxa"/>
            <w:gridSpan w:val="2"/>
          </w:tcPr>
          <w:p w14:paraId="0F3CDFB9" w14:textId="77777777" w:rsidR="00BE46E8" w:rsidRPr="00225C9B" w:rsidRDefault="00BE46E8" w:rsidP="009E69E2">
            <w:pPr>
              <w:spacing w:before="100" w:beforeAutospacing="1" w:after="100" w:afterAutospacing="1"/>
              <w:jc w:val="center"/>
            </w:pPr>
            <w:r w:rsidRPr="00225C9B">
              <w:t>103</w:t>
            </w:r>
          </w:p>
        </w:tc>
        <w:tc>
          <w:tcPr>
            <w:tcW w:w="850" w:type="dxa"/>
            <w:gridSpan w:val="2"/>
          </w:tcPr>
          <w:p w14:paraId="2D5F78FA" w14:textId="77777777" w:rsidR="00BE46E8" w:rsidRPr="00225C9B" w:rsidRDefault="00BE46E8" w:rsidP="009E69E2">
            <w:pPr>
              <w:spacing w:before="100" w:beforeAutospacing="1" w:after="100" w:afterAutospacing="1"/>
              <w:jc w:val="center"/>
            </w:pPr>
            <w:r w:rsidRPr="00225C9B">
              <w:t>95</w:t>
            </w:r>
          </w:p>
        </w:tc>
        <w:tc>
          <w:tcPr>
            <w:tcW w:w="738" w:type="dxa"/>
          </w:tcPr>
          <w:p w14:paraId="42B0CE36" w14:textId="77777777" w:rsidR="00BE46E8" w:rsidRPr="00225C9B" w:rsidRDefault="00BE46E8" w:rsidP="009E69E2">
            <w:pPr>
              <w:spacing w:before="100" w:beforeAutospacing="1" w:after="100" w:afterAutospacing="1"/>
              <w:jc w:val="center"/>
            </w:pPr>
            <w:r w:rsidRPr="00225C9B">
              <w:t>87</w:t>
            </w:r>
          </w:p>
        </w:tc>
      </w:tr>
      <w:tr w:rsidR="00225C9B" w:rsidRPr="00225C9B" w14:paraId="4FCF7DD8" w14:textId="77777777" w:rsidTr="00DC1BEF">
        <w:trPr>
          <w:trHeight w:val="397"/>
        </w:trPr>
        <w:tc>
          <w:tcPr>
            <w:tcW w:w="3657" w:type="dxa"/>
            <w:gridSpan w:val="2"/>
          </w:tcPr>
          <w:p w14:paraId="227EFB2A" w14:textId="77777777" w:rsidR="00BE46E8" w:rsidRPr="00225C9B" w:rsidRDefault="00BE46E8" w:rsidP="009E69E2">
            <w:pPr>
              <w:keepNext/>
            </w:pPr>
            <w:r w:rsidRPr="00225C9B">
              <w:t>Savivaldybės socialinio būsto fondo plėtra:</w:t>
            </w:r>
          </w:p>
          <w:p w14:paraId="7C763752" w14:textId="77777777" w:rsidR="00BE46E8" w:rsidRPr="00225C9B" w:rsidRDefault="00BE46E8" w:rsidP="009E69E2">
            <w:pPr>
              <w:keepNext/>
              <w:jc w:val="both"/>
            </w:pPr>
            <w:r w:rsidRPr="00225C9B">
              <w:t>1. nupirkta butų;</w:t>
            </w:r>
          </w:p>
          <w:p w14:paraId="5E35466A" w14:textId="77777777" w:rsidR="00BE46E8" w:rsidRPr="00225C9B" w:rsidRDefault="00BE46E8" w:rsidP="009E69E2">
            <w:pPr>
              <w:pStyle w:val="Pagrindinistekstas"/>
              <w:rPr>
                <w:lang w:val="lt-LT"/>
              </w:rPr>
            </w:pPr>
            <w:r w:rsidRPr="00225C9B">
              <w:rPr>
                <w:lang w:val="lt-LT"/>
              </w:rPr>
              <w:t>2. pastatyta butų</w:t>
            </w:r>
          </w:p>
        </w:tc>
        <w:tc>
          <w:tcPr>
            <w:tcW w:w="2552" w:type="dxa"/>
          </w:tcPr>
          <w:p w14:paraId="3CDB33A3" w14:textId="77777777" w:rsidR="00BE46E8" w:rsidRPr="00225C9B" w:rsidRDefault="00BE46E8" w:rsidP="009E69E2">
            <w:pPr>
              <w:pStyle w:val="Pagrindinistekstas"/>
              <w:jc w:val="center"/>
              <w:rPr>
                <w:lang w:val="lt-LT"/>
              </w:rPr>
            </w:pPr>
            <w:r w:rsidRPr="00225C9B">
              <w:rPr>
                <w:lang w:val="lt-LT"/>
              </w:rPr>
              <w:t>Socialinio būsto skyrius</w:t>
            </w:r>
          </w:p>
        </w:tc>
        <w:tc>
          <w:tcPr>
            <w:tcW w:w="1133" w:type="dxa"/>
          </w:tcPr>
          <w:p w14:paraId="4058D9F8" w14:textId="77777777" w:rsidR="00BE46E8" w:rsidRPr="00225C9B" w:rsidRDefault="00BE46E8" w:rsidP="009E69E2">
            <w:pPr>
              <w:spacing w:before="100" w:beforeAutospacing="1"/>
              <w:jc w:val="center"/>
            </w:pPr>
          </w:p>
          <w:p w14:paraId="2BAECC32" w14:textId="77777777" w:rsidR="00BE46E8" w:rsidRPr="00225C9B" w:rsidRDefault="00BE46E8" w:rsidP="009E69E2">
            <w:pPr>
              <w:jc w:val="center"/>
            </w:pPr>
          </w:p>
          <w:p w14:paraId="6BDC707B" w14:textId="77777777" w:rsidR="00BE46E8" w:rsidRPr="00225C9B" w:rsidRDefault="00BE46E8" w:rsidP="009E69E2">
            <w:pPr>
              <w:jc w:val="center"/>
            </w:pPr>
            <w:r w:rsidRPr="00225C9B">
              <w:t>0</w:t>
            </w:r>
          </w:p>
          <w:p w14:paraId="02D4021E" w14:textId="77777777" w:rsidR="00BE46E8" w:rsidRPr="00225C9B" w:rsidRDefault="00BE46E8" w:rsidP="009E69E2">
            <w:pPr>
              <w:jc w:val="center"/>
            </w:pPr>
            <w:r w:rsidRPr="00225C9B">
              <w:t>0</w:t>
            </w:r>
          </w:p>
        </w:tc>
        <w:tc>
          <w:tcPr>
            <w:tcW w:w="851" w:type="dxa"/>
            <w:gridSpan w:val="2"/>
          </w:tcPr>
          <w:p w14:paraId="1A61EDE0" w14:textId="77777777" w:rsidR="00BE46E8" w:rsidRPr="00225C9B" w:rsidRDefault="00BE46E8" w:rsidP="009E69E2">
            <w:pPr>
              <w:spacing w:before="100" w:beforeAutospacing="1"/>
              <w:jc w:val="center"/>
            </w:pPr>
          </w:p>
          <w:p w14:paraId="39EF6DF7" w14:textId="77777777" w:rsidR="00BE46E8" w:rsidRPr="00225C9B" w:rsidRDefault="00BE46E8" w:rsidP="009E69E2">
            <w:pPr>
              <w:jc w:val="center"/>
            </w:pPr>
          </w:p>
          <w:p w14:paraId="315A6111" w14:textId="77777777" w:rsidR="00BE46E8" w:rsidRPr="00225C9B" w:rsidRDefault="00BE46E8" w:rsidP="009E69E2">
            <w:pPr>
              <w:jc w:val="center"/>
            </w:pPr>
            <w:r w:rsidRPr="00225C9B">
              <w:t>20</w:t>
            </w:r>
          </w:p>
          <w:p w14:paraId="734A95D3" w14:textId="77777777" w:rsidR="00BE46E8" w:rsidRPr="00225C9B" w:rsidRDefault="00BE46E8" w:rsidP="009E69E2">
            <w:pPr>
              <w:jc w:val="center"/>
            </w:pPr>
            <w:r w:rsidRPr="00225C9B">
              <w:t>36</w:t>
            </w:r>
          </w:p>
        </w:tc>
        <w:tc>
          <w:tcPr>
            <w:tcW w:w="850" w:type="dxa"/>
            <w:gridSpan w:val="2"/>
          </w:tcPr>
          <w:p w14:paraId="0F62B8E4" w14:textId="77777777" w:rsidR="00BE46E8" w:rsidRPr="00225C9B" w:rsidRDefault="00BE46E8" w:rsidP="009E69E2">
            <w:pPr>
              <w:spacing w:before="100" w:beforeAutospacing="1"/>
              <w:jc w:val="center"/>
            </w:pPr>
          </w:p>
          <w:p w14:paraId="595BB268" w14:textId="77777777" w:rsidR="00BE46E8" w:rsidRPr="00225C9B" w:rsidRDefault="00BE46E8" w:rsidP="009E69E2">
            <w:pPr>
              <w:jc w:val="center"/>
            </w:pPr>
          </w:p>
          <w:p w14:paraId="2DD826BC" w14:textId="77777777" w:rsidR="00BE46E8" w:rsidRPr="00225C9B" w:rsidRDefault="00BE46E8" w:rsidP="009E69E2">
            <w:pPr>
              <w:jc w:val="center"/>
            </w:pPr>
            <w:r w:rsidRPr="00225C9B">
              <w:t>20</w:t>
            </w:r>
          </w:p>
          <w:p w14:paraId="5852C3CD" w14:textId="77777777" w:rsidR="00BE46E8" w:rsidRPr="00225C9B" w:rsidRDefault="00BE46E8" w:rsidP="009E69E2">
            <w:pPr>
              <w:jc w:val="center"/>
            </w:pPr>
            <w:r w:rsidRPr="00225C9B">
              <w:t>40</w:t>
            </w:r>
          </w:p>
        </w:tc>
        <w:tc>
          <w:tcPr>
            <w:tcW w:w="738" w:type="dxa"/>
          </w:tcPr>
          <w:p w14:paraId="7A2E7094" w14:textId="77777777" w:rsidR="00BE46E8" w:rsidRPr="00225C9B" w:rsidRDefault="00BE46E8" w:rsidP="009E69E2">
            <w:pPr>
              <w:spacing w:before="100" w:beforeAutospacing="1"/>
              <w:jc w:val="center"/>
            </w:pPr>
          </w:p>
          <w:p w14:paraId="62A1C730" w14:textId="77777777" w:rsidR="00BE46E8" w:rsidRPr="00225C9B" w:rsidRDefault="00BE46E8" w:rsidP="009E69E2">
            <w:pPr>
              <w:jc w:val="center"/>
            </w:pPr>
          </w:p>
          <w:p w14:paraId="73636C27" w14:textId="77777777" w:rsidR="00BE46E8" w:rsidRPr="00225C9B" w:rsidRDefault="00BE46E8" w:rsidP="009E69E2">
            <w:pPr>
              <w:jc w:val="center"/>
            </w:pPr>
            <w:r w:rsidRPr="00225C9B">
              <w:t>20</w:t>
            </w:r>
          </w:p>
          <w:p w14:paraId="48390DB4" w14:textId="77777777" w:rsidR="00BE46E8" w:rsidRPr="00225C9B" w:rsidRDefault="00BE46E8" w:rsidP="009E69E2">
            <w:pPr>
              <w:jc w:val="center"/>
            </w:pPr>
            <w:r w:rsidRPr="00225C9B">
              <w:t>0</w:t>
            </w:r>
          </w:p>
        </w:tc>
      </w:tr>
      <w:tr w:rsidR="00225C9B" w:rsidRPr="00225C9B" w14:paraId="3700F1C1" w14:textId="77777777" w:rsidTr="00DC1BEF">
        <w:trPr>
          <w:trHeight w:val="397"/>
        </w:trPr>
        <w:tc>
          <w:tcPr>
            <w:tcW w:w="3657" w:type="dxa"/>
            <w:gridSpan w:val="2"/>
            <w:tcBorders>
              <w:top w:val="single" w:sz="4" w:space="0" w:color="auto"/>
              <w:left w:val="single" w:sz="4" w:space="0" w:color="auto"/>
              <w:bottom w:val="single" w:sz="4" w:space="0" w:color="auto"/>
              <w:right w:val="single" w:sz="4" w:space="0" w:color="auto"/>
            </w:tcBorders>
          </w:tcPr>
          <w:p w14:paraId="661B9DEF" w14:textId="77777777" w:rsidR="00BE46E8" w:rsidRPr="00225C9B" w:rsidRDefault="00BE46E8" w:rsidP="009E69E2">
            <w:pPr>
              <w:keepNext/>
            </w:pPr>
            <w:r w:rsidRPr="00225C9B">
              <w:t>Laukimo (buvimo sąraše) išsinuomoti socialinį būstą laikas (metais)</w:t>
            </w:r>
          </w:p>
        </w:tc>
        <w:tc>
          <w:tcPr>
            <w:tcW w:w="2552" w:type="dxa"/>
            <w:tcBorders>
              <w:top w:val="single" w:sz="4" w:space="0" w:color="auto"/>
              <w:left w:val="single" w:sz="4" w:space="0" w:color="auto"/>
              <w:bottom w:val="single" w:sz="4" w:space="0" w:color="auto"/>
              <w:right w:val="single" w:sz="4" w:space="0" w:color="auto"/>
            </w:tcBorders>
          </w:tcPr>
          <w:p w14:paraId="4C86CB31" w14:textId="77777777" w:rsidR="00BE46E8" w:rsidRPr="00225C9B" w:rsidRDefault="00BE46E8" w:rsidP="009E69E2">
            <w:pPr>
              <w:pStyle w:val="Pagrindinistekstas"/>
              <w:jc w:val="center"/>
              <w:rPr>
                <w:lang w:val="lt-LT"/>
              </w:rPr>
            </w:pPr>
            <w:r w:rsidRPr="00225C9B">
              <w:rPr>
                <w:lang w:val="lt-LT"/>
              </w:rPr>
              <w:t>Socialinio būsto skyrius</w:t>
            </w:r>
          </w:p>
        </w:tc>
        <w:tc>
          <w:tcPr>
            <w:tcW w:w="1133" w:type="dxa"/>
            <w:tcBorders>
              <w:top w:val="single" w:sz="4" w:space="0" w:color="auto"/>
              <w:left w:val="single" w:sz="4" w:space="0" w:color="auto"/>
              <w:bottom w:val="single" w:sz="4" w:space="0" w:color="auto"/>
              <w:right w:val="single" w:sz="4" w:space="0" w:color="auto"/>
            </w:tcBorders>
          </w:tcPr>
          <w:p w14:paraId="6A2DE9D2" w14:textId="77777777" w:rsidR="00BE46E8" w:rsidRPr="00225C9B" w:rsidRDefault="00BE46E8" w:rsidP="009E69E2">
            <w:pPr>
              <w:spacing w:line="276" w:lineRule="auto"/>
              <w:jc w:val="center"/>
            </w:pPr>
            <w:r w:rsidRPr="00225C9B">
              <w:t>11</w:t>
            </w:r>
          </w:p>
        </w:tc>
        <w:tc>
          <w:tcPr>
            <w:tcW w:w="851" w:type="dxa"/>
            <w:gridSpan w:val="2"/>
            <w:tcBorders>
              <w:top w:val="single" w:sz="4" w:space="0" w:color="auto"/>
              <w:left w:val="single" w:sz="4" w:space="0" w:color="auto"/>
              <w:bottom w:val="single" w:sz="4" w:space="0" w:color="auto"/>
              <w:right w:val="single" w:sz="4" w:space="0" w:color="auto"/>
            </w:tcBorders>
          </w:tcPr>
          <w:p w14:paraId="7E700104" w14:textId="77777777" w:rsidR="00BE46E8" w:rsidRPr="00225C9B" w:rsidRDefault="00BE46E8" w:rsidP="009E69E2">
            <w:pPr>
              <w:spacing w:line="276" w:lineRule="auto"/>
              <w:jc w:val="center"/>
            </w:pPr>
            <w:r w:rsidRPr="00225C9B">
              <w:t>10</w:t>
            </w:r>
          </w:p>
        </w:tc>
        <w:tc>
          <w:tcPr>
            <w:tcW w:w="850" w:type="dxa"/>
            <w:gridSpan w:val="2"/>
            <w:tcBorders>
              <w:top w:val="single" w:sz="4" w:space="0" w:color="auto"/>
              <w:left w:val="single" w:sz="4" w:space="0" w:color="auto"/>
              <w:bottom w:val="single" w:sz="4" w:space="0" w:color="auto"/>
              <w:right w:val="single" w:sz="4" w:space="0" w:color="auto"/>
            </w:tcBorders>
          </w:tcPr>
          <w:p w14:paraId="29E3ED97" w14:textId="77777777" w:rsidR="00BE46E8" w:rsidRPr="00225C9B" w:rsidRDefault="00BE46E8" w:rsidP="009E69E2">
            <w:pPr>
              <w:spacing w:line="276" w:lineRule="auto"/>
              <w:jc w:val="center"/>
            </w:pPr>
            <w:r w:rsidRPr="00225C9B">
              <w:t>9,5</w:t>
            </w:r>
          </w:p>
        </w:tc>
        <w:tc>
          <w:tcPr>
            <w:tcW w:w="738" w:type="dxa"/>
            <w:tcBorders>
              <w:top w:val="single" w:sz="4" w:space="0" w:color="auto"/>
              <w:left w:val="single" w:sz="4" w:space="0" w:color="auto"/>
              <w:bottom w:val="single" w:sz="4" w:space="0" w:color="auto"/>
              <w:right w:val="single" w:sz="4" w:space="0" w:color="auto"/>
            </w:tcBorders>
          </w:tcPr>
          <w:p w14:paraId="281E8C81" w14:textId="77777777" w:rsidR="00BE46E8" w:rsidRPr="00225C9B" w:rsidRDefault="00BE46E8" w:rsidP="009E69E2">
            <w:pPr>
              <w:spacing w:line="276" w:lineRule="auto"/>
              <w:jc w:val="center"/>
            </w:pPr>
            <w:r w:rsidRPr="00225C9B">
              <w:t>9</w:t>
            </w:r>
          </w:p>
        </w:tc>
      </w:tr>
      <w:tr w:rsidR="00225C9B" w:rsidRPr="00225C9B" w14:paraId="39EFAAC7" w14:textId="77777777" w:rsidTr="00DC1BEF">
        <w:trPr>
          <w:trHeight w:val="1136"/>
        </w:trPr>
        <w:tc>
          <w:tcPr>
            <w:tcW w:w="3657" w:type="dxa"/>
            <w:gridSpan w:val="2"/>
          </w:tcPr>
          <w:p w14:paraId="3A473821" w14:textId="7ACCC05B" w:rsidR="00BE46E8" w:rsidRPr="00225C9B" w:rsidRDefault="00BE46E8" w:rsidP="009E69E2">
            <w:pPr>
              <w:pStyle w:val="Pagrindinistekstas"/>
              <w:rPr>
                <w:lang w:val="lt-LT"/>
              </w:rPr>
            </w:pPr>
            <w:r w:rsidRPr="00225C9B">
              <w:rPr>
                <w:lang w:val="lt-LT"/>
              </w:rPr>
              <w:t>Į Lietuvą grįžtantiems</w:t>
            </w:r>
            <w:r w:rsidR="00225C9B" w:rsidRPr="00225C9B">
              <w:rPr>
                <w:lang w:val="lt-LT"/>
              </w:rPr>
              <w:t xml:space="preserve"> </w:t>
            </w:r>
            <w:r w:rsidRPr="00225C9B">
              <w:rPr>
                <w:lang w:val="lt-LT"/>
              </w:rPr>
              <w:t>politiniams kaliniams ir tremtiniams bei jų šeimų nariams apgyvendinti įgytas butų skaičius</w:t>
            </w:r>
          </w:p>
        </w:tc>
        <w:tc>
          <w:tcPr>
            <w:tcW w:w="2552" w:type="dxa"/>
          </w:tcPr>
          <w:p w14:paraId="59411A9C" w14:textId="77777777" w:rsidR="00BE46E8" w:rsidRPr="00225C9B" w:rsidRDefault="00BE46E8" w:rsidP="009E69E2">
            <w:pPr>
              <w:pStyle w:val="Pagrindinistekstas"/>
              <w:jc w:val="center"/>
              <w:rPr>
                <w:lang w:val="lt-LT"/>
              </w:rPr>
            </w:pPr>
            <w:r w:rsidRPr="00225C9B">
              <w:rPr>
                <w:lang w:val="lt-LT"/>
              </w:rPr>
              <w:t>Socialinio būsto skyrius</w:t>
            </w:r>
          </w:p>
        </w:tc>
        <w:tc>
          <w:tcPr>
            <w:tcW w:w="1133" w:type="dxa"/>
          </w:tcPr>
          <w:p w14:paraId="31A6BD99" w14:textId="77777777" w:rsidR="00BE46E8" w:rsidRPr="00225C9B" w:rsidRDefault="00BE46E8" w:rsidP="009E69E2">
            <w:pPr>
              <w:spacing w:before="100" w:beforeAutospacing="1" w:after="100" w:afterAutospacing="1"/>
              <w:jc w:val="center"/>
            </w:pPr>
            <w:r w:rsidRPr="00225C9B">
              <w:t>0</w:t>
            </w:r>
          </w:p>
        </w:tc>
        <w:tc>
          <w:tcPr>
            <w:tcW w:w="851" w:type="dxa"/>
            <w:gridSpan w:val="2"/>
          </w:tcPr>
          <w:p w14:paraId="64C451C6" w14:textId="77777777" w:rsidR="00BE46E8" w:rsidRPr="00225C9B" w:rsidRDefault="00BE46E8" w:rsidP="009E69E2">
            <w:pPr>
              <w:spacing w:before="100" w:beforeAutospacing="1" w:after="100" w:afterAutospacing="1"/>
              <w:jc w:val="center"/>
            </w:pPr>
            <w:r w:rsidRPr="00225C9B">
              <w:t>0</w:t>
            </w:r>
          </w:p>
        </w:tc>
        <w:tc>
          <w:tcPr>
            <w:tcW w:w="850" w:type="dxa"/>
            <w:gridSpan w:val="2"/>
          </w:tcPr>
          <w:p w14:paraId="5A8205CD" w14:textId="77777777" w:rsidR="00BE46E8" w:rsidRPr="00225C9B" w:rsidRDefault="00BE46E8" w:rsidP="009E69E2">
            <w:pPr>
              <w:spacing w:before="100" w:beforeAutospacing="1" w:after="100" w:afterAutospacing="1"/>
              <w:jc w:val="center"/>
            </w:pPr>
            <w:r w:rsidRPr="00225C9B">
              <w:t>0</w:t>
            </w:r>
          </w:p>
        </w:tc>
        <w:tc>
          <w:tcPr>
            <w:tcW w:w="738" w:type="dxa"/>
          </w:tcPr>
          <w:p w14:paraId="49256064" w14:textId="77777777" w:rsidR="00BE46E8" w:rsidRPr="00225C9B" w:rsidRDefault="00BE46E8" w:rsidP="009E69E2">
            <w:pPr>
              <w:spacing w:before="100" w:beforeAutospacing="1" w:after="100" w:afterAutospacing="1"/>
              <w:jc w:val="center"/>
            </w:pPr>
            <w:r w:rsidRPr="00225C9B">
              <w:t>0</w:t>
            </w:r>
          </w:p>
        </w:tc>
      </w:tr>
      <w:tr w:rsidR="00225C9B" w:rsidRPr="00225C9B" w14:paraId="69492183" w14:textId="77777777" w:rsidTr="00DC1BEF">
        <w:trPr>
          <w:trHeight w:val="1124"/>
        </w:trPr>
        <w:tc>
          <w:tcPr>
            <w:tcW w:w="3657" w:type="dxa"/>
            <w:gridSpan w:val="2"/>
          </w:tcPr>
          <w:p w14:paraId="3A7774F3" w14:textId="77777777" w:rsidR="00BE46E8" w:rsidRPr="00225C9B" w:rsidRDefault="00BE46E8" w:rsidP="009E69E2">
            <w:pPr>
              <w:pStyle w:val="Pagrindinistekstas"/>
              <w:rPr>
                <w:lang w:val="lt-LT"/>
              </w:rPr>
            </w:pPr>
            <w:r w:rsidRPr="00225C9B">
              <w:rPr>
                <w:lang w:val="lt-LT"/>
              </w:rPr>
              <w:lastRenderedPageBreak/>
              <w:t>Surinkta nuomos mokesčio už išnuomotas savivaldybės gyvenamąsias patalpas (proc. nuo priskaičiuoto nuomos mokesčio)</w:t>
            </w:r>
          </w:p>
        </w:tc>
        <w:tc>
          <w:tcPr>
            <w:tcW w:w="2552" w:type="dxa"/>
          </w:tcPr>
          <w:p w14:paraId="13CE7442" w14:textId="77777777" w:rsidR="00BE46E8" w:rsidRPr="00225C9B" w:rsidRDefault="00BE46E8" w:rsidP="009E69E2">
            <w:pPr>
              <w:pStyle w:val="Pagrindinistekstas"/>
              <w:jc w:val="center"/>
              <w:rPr>
                <w:lang w:val="lt-LT"/>
              </w:rPr>
            </w:pPr>
            <w:r w:rsidRPr="00225C9B">
              <w:rPr>
                <w:lang w:val="lt-LT"/>
              </w:rPr>
              <w:t>Socialinio būsto skyrius</w:t>
            </w:r>
          </w:p>
        </w:tc>
        <w:tc>
          <w:tcPr>
            <w:tcW w:w="1133" w:type="dxa"/>
          </w:tcPr>
          <w:p w14:paraId="724EC39E" w14:textId="77777777" w:rsidR="00BE46E8" w:rsidRPr="00225C9B" w:rsidRDefault="00BE46E8" w:rsidP="009E69E2">
            <w:pPr>
              <w:jc w:val="center"/>
            </w:pPr>
            <w:r w:rsidRPr="00225C9B">
              <w:t>85</w:t>
            </w:r>
          </w:p>
        </w:tc>
        <w:tc>
          <w:tcPr>
            <w:tcW w:w="851" w:type="dxa"/>
            <w:gridSpan w:val="2"/>
          </w:tcPr>
          <w:p w14:paraId="52B374B7" w14:textId="77777777" w:rsidR="00BE46E8" w:rsidRPr="00225C9B" w:rsidRDefault="00BE46E8" w:rsidP="009E69E2">
            <w:pPr>
              <w:jc w:val="center"/>
            </w:pPr>
            <w:r w:rsidRPr="00225C9B">
              <w:t>86</w:t>
            </w:r>
          </w:p>
        </w:tc>
        <w:tc>
          <w:tcPr>
            <w:tcW w:w="850" w:type="dxa"/>
            <w:gridSpan w:val="2"/>
          </w:tcPr>
          <w:p w14:paraId="4991751C" w14:textId="77777777" w:rsidR="00BE46E8" w:rsidRPr="00225C9B" w:rsidRDefault="00BE46E8" w:rsidP="009E69E2">
            <w:pPr>
              <w:jc w:val="center"/>
            </w:pPr>
            <w:r w:rsidRPr="00225C9B">
              <w:t>87</w:t>
            </w:r>
          </w:p>
        </w:tc>
        <w:tc>
          <w:tcPr>
            <w:tcW w:w="738" w:type="dxa"/>
          </w:tcPr>
          <w:p w14:paraId="6C468AD6" w14:textId="77777777" w:rsidR="00BE46E8" w:rsidRPr="00225C9B" w:rsidRDefault="00BE46E8" w:rsidP="009E69E2">
            <w:pPr>
              <w:jc w:val="center"/>
            </w:pPr>
            <w:r w:rsidRPr="00225C9B">
              <w:t>88</w:t>
            </w:r>
          </w:p>
        </w:tc>
      </w:tr>
      <w:tr w:rsidR="00225C9B" w:rsidRPr="00225C9B" w14:paraId="2AB57F8B" w14:textId="77777777" w:rsidTr="00DC1BEF">
        <w:trPr>
          <w:trHeight w:val="687"/>
        </w:trPr>
        <w:tc>
          <w:tcPr>
            <w:tcW w:w="3657" w:type="dxa"/>
            <w:gridSpan w:val="2"/>
          </w:tcPr>
          <w:p w14:paraId="35977C7A" w14:textId="77777777" w:rsidR="00BE46E8" w:rsidRPr="00225C9B" w:rsidRDefault="00BE46E8" w:rsidP="009E69E2">
            <w:pPr>
              <w:pStyle w:val="Pagrindinistekstas"/>
              <w:rPr>
                <w:bCs/>
                <w:lang w:val="lt-LT"/>
              </w:rPr>
            </w:pPr>
            <w:r w:rsidRPr="00225C9B">
              <w:rPr>
                <w:bCs/>
                <w:lang w:val="lt-LT"/>
              </w:rPr>
              <w:t>Suremontuotų tuščių savivaldybės gyvenamųjų patalpų skaičius</w:t>
            </w:r>
          </w:p>
        </w:tc>
        <w:tc>
          <w:tcPr>
            <w:tcW w:w="2552" w:type="dxa"/>
          </w:tcPr>
          <w:p w14:paraId="0F8F1EA7" w14:textId="77777777" w:rsidR="00BE46E8" w:rsidRPr="00225C9B" w:rsidRDefault="00BE46E8" w:rsidP="009E69E2">
            <w:pPr>
              <w:pStyle w:val="Pagrindinistekstas"/>
              <w:jc w:val="center"/>
              <w:rPr>
                <w:lang w:val="lt-LT"/>
              </w:rPr>
            </w:pPr>
            <w:r w:rsidRPr="00225C9B">
              <w:rPr>
                <w:lang w:val="lt-LT"/>
              </w:rPr>
              <w:t>Socialinio būsto skyrius</w:t>
            </w:r>
          </w:p>
        </w:tc>
        <w:tc>
          <w:tcPr>
            <w:tcW w:w="1133" w:type="dxa"/>
          </w:tcPr>
          <w:p w14:paraId="0097A757" w14:textId="77777777" w:rsidR="00BE46E8" w:rsidRPr="00225C9B" w:rsidRDefault="00BE46E8" w:rsidP="009E69E2">
            <w:pPr>
              <w:jc w:val="center"/>
            </w:pPr>
            <w:r w:rsidRPr="00225C9B">
              <w:t>35</w:t>
            </w:r>
          </w:p>
        </w:tc>
        <w:tc>
          <w:tcPr>
            <w:tcW w:w="851" w:type="dxa"/>
            <w:gridSpan w:val="2"/>
          </w:tcPr>
          <w:p w14:paraId="54FB70B2" w14:textId="77777777" w:rsidR="00BE46E8" w:rsidRPr="00225C9B" w:rsidRDefault="00BE46E8" w:rsidP="009E69E2">
            <w:pPr>
              <w:jc w:val="center"/>
            </w:pPr>
            <w:r w:rsidRPr="00225C9B">
              <w:t>40</w:t>
            </w:r>
          </w:p>
        </w:tc>
        <w:tc>
          <w:tcPr>
            <w:tcW w:w="850" w:type="dxa"/>
            <w:gridSpan w:val="2"/>
          </w:tcPr>
          <w:p w14:paraId="4D1F506E" w14:textId="77777777" w:rsidR="00BE46E8" w:rsidRPr="00225C9B" w:rsidRDefault="00BE46E8" w:rsidP="009E69E2">
            <w:pPr>
              <w:jc w:val="center"/>
            </w:pPr>
            <w:r w:rsidRPr="00225C9B">
              <w:t>35</w:t>
            </w:r>
          </w:p>
        </w:tc>
        <w:tc>
          <w:tcPr>
            <w:tcW w:w="738" w:type="dxa"/>
          </w:tcPr>
          <w:p w14:paraId="455D6341" w14:textId="77777777" w:rsidR="00BE46E8" w:rsidRPr="00225C9B" w:rsidRDefault="00BE46E8" w:rsidP="009E69E2">
            <w:pPr>
              <w:jc w:val="center"/>
            </w:pPr>
            <w:r w:rsidRPr="00225C9B">
              <w:t>29</w:t>
            </w:r>
          </w:p>
        </w:tc>
      </w:tr>
      <w:tr w:rsidR="00225C9B" w:rsidRPr="00225C9B" w14:paraId="1C88999D" w14:textId="77777777" w:rsidTr="00DC1BEF">
        <w:trPr>
          <w:trHeight w:val="687"/>
        </w:trPr>
        <w:tc>
          <w:tcPr>
            <w:tcW w:w="3657" w:type="dxa"/>
            <w:gridSpan w:val="2"/>
          </w:tcPr>
          <w:p w14:paraId="0FEAC38D" w14:textId="77777777" w:rsidR="00BE46E8" w:rsidRPr="00225C9B" w:rsidRDefault="00BE46E8" w:rsidP="009E69E2">
            <w:pPr>
              <w:pStyle w:val="Pagrindinistekstas"/>
              <w:rPr>
                <w:bCs/>
                <w:lang w:val="lt-LT"/>
              </w:rPr>
            </w:pPr>
            <w:r w:rsidRPr="00225C9B">
              <w:rPr>
                <w:lang w:val="lt-LT"/>
              </w:rPr>
              <w:t xml:space="preserve">Būsto nuomos ar išperkamosios nuomos mokesčių dalies kompensacijomis pasinaudojusių asmenų ir šeimų skaičius </w:t>
            </w:r>
          </w:p>
        </w:tc>
        <w:tc>
          <w:tcPr>
            <w:tcW w:w="2552" w:type="dxa"/>
          </w:tcPr>
          <w:p w14:paraId="3C5CB9B6" w14:textId="77777777" w:rsidR="00BE46E8" w:rsidRPr="00225C9B" w:rsidRDefault="00BE46E8" w:rsidP="009E69E2">
            <w:pPr>
              <w:spacing w:before="100" w:beforeAutospacing="1" w:after="100" w:afterAutospacing="1"/>
              <w:jc w:val="center"/>
            </w:pPr>
            <w:r w:rsidRPr="00225C9B">
              <w:t>Socialinio būsto skyrius</w:t>
            </w:r>
          </w:p>
        </w:tc>
        <w:tc>
          <w:tcPr>
            <w:tcW w:w="1133" w:type="dxa"/>
          </w:tcPr>
          <w:p w14:paraId="4C4D4B84" w14:textId="77777777" w:rsidR="00BE46E8" w:rsidRPr="00225C9B" w:rsidRDefault="00BE46E8" w:rsidP="009E69E2">
            <w:pPr>
              <w:spacing w:before="100" w:beforeAutospacing="1"/>
              <w:jc w:val="center"/>
            </w:pPr>
            <w:r w:rsidRPr="00225C9B">
              <w:t>10</w:t>
            </w:r>
          </w:p>
          <w:p w14:paraId="4C56DCF8" w14:textId="77777777" w:rsidR="00BE46E8" w:rsidRPr="00225C9B" w:rsidRDefault="00BE46E8" w:rsidP="009E69E2">
            <w:pPr>
              <w:spacing w:before="100" w:beforeAutospacing="1"/>
              <w:jc w:val="center"/>
            </w:pPr>
          </w:p>
        </w:tc>
        <w:tc>
          <w:tcPr>
            <w:tcW w:w="851" w:type="dxa"/>
            <w:gridSpan w:val="2"/>
          </w:tcPr>
          <w:p w14:paraId="3B680404" w14:textId="77777777" w:rsidR="00BE46E8" w:rsidRPr="00225C9B" w:rsidRDefault="00BE46E8" w:rsidP="009E69E2">
            <w:pPr>
              <w:spacing w:before="100" w:beforeAutospacing="1"/>
              <w:jc w:val="center"/>
            </w:pPr>
            <w:r w:rsidRPr="00225C9B">
              <w:t>20</w:t>
            </w:r>
          </w:p>
        </w:tc>
        <w:tc>
          <w:tcPr>
            <w:tcW w:w="850" w:type="dxa"/>
            <w:gridSpan w:val="2"/>
          </w:tcPr>
          <w:p w14:paraId="206ED2D7" w14:textId="77777777" w:rsidR="00BE46E8" w:rsidRPr="00225C9B" w:rsidRDefault="00BE46E8" w:rsidP="009E69E2">
            <w:pPr>
              <w:spacing w:before="100" w:beforeAutospacing="1"/>
              <w:jc w:val="center"/>
            </w:pPr>
            <w:r w:rsidRPr="00225C9B">
              <w:t>25</w:t>
            </w:r>
          </w:p>
        </w:tc>
        <w:tc>
          <w:tcPr>
            <w:tcW w:w="738" w:type="dxa"/>
          </w:tcPr>
          <w:p w14:paraId="569B3D39" w14:textId="77777777" w:rsidR="00BE46E8" w:rsidRPr="00225C9B" w:rsidRDefault="00BE46E8" w:rsidP="009E69E2">
            <w:pPr>
              <w:spacing w:before="100" w:beforeAutospacing="1"/>
              <w:jc w:val="center"/>
            </w:pPr>
            <w:r w:rsidRPr="00225C9B">
              <w:t>30</w:t>
            </w:r>
          </w:p>
        </w:tc>
      </w:tr>
      <w:tr w:rsidR="00225C9B" w:rsidRPr="00225C9B" w14:paraId="60CFCFFA" w14:textId="77777777" w:rsidTr="00DC1BEF">
        <w:tc>
          <w:tcPr>
            <w:tcW w:w="9781" w:type="dxa"/>
            <w:gridSpan w:val="9"/>
          </w:tcPr>
          <w:p w14:paraId="3F79D0B6" w14:textId="77777777" w:rsidR="00BE46E8" w:rsidRPr="00225C9B" w:rsidRDefault="00BE46E8" w:rsidP="009E69E2">
            <w:pPr>
              <w:pStyle w:val="Pagrindinistekstas"/>
              <w:ind w:firstLine="567"/>
              <w:rPr>
                <w:b/>
                <w:bCs/>
                <w:lang w:val="lt-LT"/>
              </w:rPr>
            </w:pPr>
            <w:r w:rsidRPr="00225C9B">
              <w:rPr>
                <w:lang w:val="lt-LT"/>
              </w:rPr>
              <w:br w:type="page"/>
            </w:r>
            <w:r w:rsidRPr="00225C9B">
              <w:rPr>
                <w:b/>
                <w:bCs/>
                <w:lang w:val="lt-LT"/>
              </w:rPr>
              <w:t xml:space="preserve">Galimi programos finansavimo variantai: </w:t>
            </w:r>
          </w:p>
          <w:p w14:paraId="3F48A431" w14:textId="77777777" w:rsidR="00BE46E8" w:rsidRPr="00225C9B" w:rsidRDefault="00BE46E8" w:rsidP="009E69E2">
            <w:pPr>
              <w:ind w:firstLine="567"/>
              <w:jc w:val="both"/>
            </w:pPr>
            <w:r w:rsidRPr="00225C9B">
              <w:t xml:space="preserve">Valstybės biudžeto specialioji tikslinė dotacija savivaldybės biudžetui; valstybės ir savivaldybės biudžeto tarpusavio atsiskaitymų lėšos, </w:t>
            </w:r>
            <w:r w:rsidRPr="00225C9B">
              <w:rPr>
                <w:bCs/>
              </w:rPr>
              <w:t>Klaipėdos miesto s</w:t>
            </w:r>
            <w:r w:rsidRPr="00225C9B">
              <w:t>avivaldybės biudžeto lėšos, Lietuvos Respublikos biudžeto lėšos, valstybės investicijos, ES struktūrinių fondų lėšos, kitos lėšos</w:t>
            </w:r>
          </w:p>
        </w:tc>
      </w:tr>
      <w:tr w:rsidR="00225C9B" w:rsidRPr="00225C9B" w14:paraId="756C373F" w14:textId="77777777" w:rsidTr="00DC1BEF">
        <w:tc>
          <w:tcPr>
            <w:tcW w:w="9781" w:type="dxa"/>
            <w:gridSpan w:val="9"/>
          </w:tcPr>
          <w:p w14:paraId="1F6AA468" w14:textId="77777777" w:rsidR="00BE46E8" w:rsidRPr="00225C9B" w:rsidRDefault="00BE46E8" w:rsidP="009E69E2">
            <w:pPr>
              <w:ind w:firstLine="567"/>
              <w:jc w:val="both"/>
              <w:rPr>
                <w:b/>
                <w:bCs/>
              </w:rPr>
            </w:pPr>
            <w:r w:rsidRPr="00225C9B">
              <w:br w:type="page"/>
            </w:r>
            <w:r w:rsidRPr="00225C9B">
              <w:rPr>
                <w:b/>
              </w:rPr>
              <w:t>Klaipėdos miesto savivaldybės 2013–2020 metų strateginio plėtros plano dalys, susijusios su vykdoma programa:</w:t>
            </w:r>
          </w:p>
          <w:p w14:paraId="5931E38D" w14:textId="77777777" w:rsidR="00BE46E8" w:rsidRPr="00225C9B" w:rsidRDefault="00BE46E8" w:rsidP="009E69E2">
            <w:pPr>
              <w:ind w:firstLine="567"/>
              <w:jc w:val="both"/>
              <w:rPr>
                <w:rFonts w:eastAsia="SimSun"/>
                <w:lang w:eastAsia="lt-LT"/>
              </w:rPr>
            </w:pPr>
            <w:r w:rsidRPr="00225C9B">
              <w:rPr>
                <w:rFonts w:eastAsia="SimSun"/>
                <w:caps/>
              </w:rPr>
              <w:t>1.3.1</w:t>
            </w:r>
            <w:r w:rsidRPr="00225C9B">
              <w:rPr>
                <w:rFonts w:eastAsia="SimSun"/>
              </w:rPr>
              <w:t xml:space="preserve"> uždavinys</w:t>
            </w:r>
            <w:r w:rsidRPr="00225C9B">
              <w:rPr>
                <w:rFonts w:eastAsia="SimSun"/>
                <w:caps/>
              </w:rPr>
              <w:t xml:space="preserve">. </w:t>
            </w:r>
            <w:r w:rsidRPr="00225C9B">
              <w:rPr>
                <w:rFonts w:eastAsia="SimSun"/>
                <w:lang w:eastAsia="lt-LT"/>
              </w:rPr>
              <w:t>Didinti bendrųjų socialinių paslaugų įvairovę ir aprėptį.</w:t>
            </w:r>
          </w:p>
          <w:p w14:paraId="69F373C8" w14:textId="77777777" w:rsidR="00BE46E8" w:rsidRPr="00225C9B" w:rsidRDefault="00BE46E8" w:rsidP="009E69E2">
            <w:pPr>
              <w:ind w:firstLine="567"/>
              <w:jc w:val="both"/>
              <w:rPr>
                <w:rFonts w:eastAsia="SimSun"/>
                <w:lang w:eastAsia="lt-LT"/>
              </w:rPr>
            </w:pPr>
            <w:r w:rsidRPr="00225C9B">
              <w:rPr>
                <w:rFonts w:eastAsia="SimSun"/>
                <w:caps/>
              </w:rPr>
              <w:t xml:space="preserve">1.3.2 </w:t>
            </w:r>
            <w:r w:rsidRPr="00225C9B">
              <w:rPr>
                <w:rFonts w:eastAsia="SimSun"/>
              </w:rPr>
              <w:t>uždavinys</w:t>
            </w:r>
            <w:r w:rsidRPr="00225C9B">
              <w:rPr>
                <w:rFonts w:eastAsia="SimSun"/>
                <w:caps/>
              </w:rPr>
              <w:t xml:space="preserve">. </w:t>
            </w:r>
            <w:r w:rsidRPr="00225C9B">
              <w:rPr>
                <w:rFonts w:eastAsia="SimSun"/>
                <w:lang w:eastAsia="lt-LT"/>
              </w:rPr>
              <w:t>Didinti socialinės priežiūros paslaugų aprėptį ir prieinamumą.</w:t>
            </w:r>
          </w:p>
          <w:p w14:paraId="3BADBE83" w14:textId="77777777" w:rsidR="00BE46E8" w:rsidRPr="00225C9B" w:rsidRDefault="00BE46E8" w:rsidP="009E69E2">
            <w:pPr>
              <w:ind w:firstLine="567"/>
              <w:jc w:val="both"/>
              <w:rPr>
                <w:rFonts w:eastAsia="SimSun"/>
                <w:lang w:eastAsia="lt-LT"/>
              </w:rPr>
            </w:pPr>
            <w:r w:rsidRPr="00225C9B">
              <w:rPr>
                <w:rFonts w:eastAsia="SimSun"/>
                <w:caps/>
              </w:rPr>
              <w:t>1.3.3</w:t>
            </w:r>
            <w:r w:rsidRPr="00225C9B">
              <w:rPr>
                <w:rFonts w:eastAsia="SimSun"/>
              </w:rPr>
              <w:t xml:space="preserve"> uždavinys</w:t>
            </w:r>
            <w:r w:rsidRPr="00225C9B">
              <w:rPr>
                <w:rFonts w:eastAsia="SimSun"/>
                <w:caps/>
              </w:rPr>
              <w:t xml:space="preserve">. </w:t>
            </w:r>
            <w:r w:rsidRPr="00225C9B">
              <w:rPr>
                <w:rFonts w:eastAsia="SimSun"/>
                <w:lang w:eastAsia="lt-LT"/>
              </w:rPr>
              <w:t>Didinti socialinės globos paslaugų aprėptį ir prieinamumą.</w:t>
            </w:r>
          </w:p>
          <w:p w14:paraId="13726EED" w14:textId="77777777" w:rsidR="00BE46E8" w:rsidRPr="00225C9B" w:rsidRDefault="00BE46E8" w:rsidP="009E69E2">
            <w:pPr>
              <w:ind w:firstLine="567"/>
              <w:jc w:val="both"/>
            </w:pPr>
            <w:r w:rsidRPr="00225C9B">
              <w:rPr>
                <w:rFonts w:eastAsia="SimSun"/>
                <w:caps/>
              </w:rPr>
              <w:t xml:space="preserve">1.3.4 </w:t>
            </w:r>
            <w:r w:rsidRPr="00225C9B">
              <w:rPr>
                <w:rFonts w:eastAsia="SimSun"/>
              </w:rPr>
              <w:t>uždavinys</w:t>
            </w:r>
            <w:r w:rsidRPr="00225C9B">
              <w:rPr>
                <w:rFonts w:eastAsia="SimSun"/>
                <w:caps/>
              </w:rPr>
              <w:t xml:space="preserve">. </w:t>
            </w:r>
            <w:r w:rsidRPr="00225C9B">
              <w:t>Didinti socialinės paramos tikslingumą, prieinamumą, administravimo kokybę bei efektyvumą.</w:t>
            </w:r>
          </w:p>
          <w:p w14:paraId="28162A94" w14:textId="77777777" w:rsidR="00BE46E8" w:rsidRPr="00225C9B" w:rsidRDefault="00BE46E8" w:rsidP="009E69E2">
            <w:pPr>
              <w:ind w:firstLine="567"/>
              <w:jc w:val="both"/>
              <w:rPr>
                <w:rFonts w:eastAsia="SimSun"/>
                <w:lang w:eastAsia="lt-LT"/>
              </w:rPr>
            </w:pPr>
            <w:r w:rsidRPr="00225C9B">
              <w:rPr>
                <w:rFonts w:eastAsia="SimSun"/>
                <w:caps/>
              </w:rPr>
              <w:t xml:space="preserve">1.3.5 </w:t>
            </w:r>
            <w:r w:rsidRPr="00225C9B">
              <w:rPr>
                <w:rFonts w:eastAsia="SimSun"/>
              </w:rPr>
              <w:t>uždavinys</w:t>
            </w:r>
            <w:r w:rsidRPr="00225C9B">
              <w:rPr>
                <w:rFonts w:eastAsia="SimSun"/>
                <w:caps/>
              </w:rPr>
              <w:t xml:space="preserve">. </w:t>
            </w:r>
            <w:r w:rsidRPr="00225C9B">
              <w:rPr>
                <w:rFonts w:eastAsia="SimSun"/>
                <w:lang w:eastAsia="lt-LT"/>
              </w:rPr>
              <w:t>Plėsti socialinio būsto fondą ir gerinti savivaldybės gyvenamojo fondo kokybę</w:t>
            </w:r>
          </w:p>
        </w:tc>
      </w:tr>
    </w:tbl>
    <w:p w14:paraId="539050AA" w14:textId="77777777" w:rsidR="00BE46E8" w:rsidRPr="00225C9B" w:rsidRDefault="00BE46E8" w:rsidP="00BE46E8">
      <w:pPr>
        <w:jc w:val="center"/>
      </w:pPr>
    </w:p>
    <w:p w14:paraId="62736F6F" w14:textId="77777777" w:rsidR="00BE46E8" w:rsidRPr="00225C9B" w:rsidRDefault="00BE46E8" w:rsidP="00BE46E8">
      <w:pPr>
        <w:ind w:firstLine="709"/>
        <w:jc w:val="both"/>
      </w:pPr>
      <w:r w:rsidRPr="00225C9B">
        <w:t xml:space="preserve">Priedas – 2017–2019 m. Socialinės atskirties mažinimo </w:t>
      </w:r>
      <w:r w:rsidRPr="00225C9B">
        <w:rPr>
          <w:bCs/>
        </w:rPr>
        <w:t>programos</w:t>
      </w:r>
      <w:r w:rsidRPr="00225C9B">
        <w:rPr>
          <w:b/>
          <w:bCs/>
        </w:rPr>
        <w:t xml:space="preserve"> </w:t>
      </w:r>
      <w:r w:rsidRPr="00225C9B">
        <w:t>(Nr. 12) tikslų, uždavinių, priemonių, priemonių išlaidų ir produkto kriterijų suvestinė.</w:t>
      </w:r>
    </w:p>
    <w:p w14:paraId="0186E1D3" w14:textId="77777777" w:rsidR="00BE46E8" w:rsidRPr="00225C9B" w:rsidRDefault="00BE46E8" w:rsidP="00BE46E8">
      <w:pPr>
        <w:ind w:firstLine="709"/>
        <w:jc w:val="both"/>
      </w:pPr>
    </w:p>
    <w:p w14:paraId="766B8477" w14:textId="2E920FBB" w:rsidR="00832CC9" w:rsidRPr="00225C9B" w:rsidRDefault="00BE46E8" w:rsidP="00BE46E8">
      <w:pPr>
        <w:jc w:val="center"/>
        <w:outlineLvl w:val="0"/>
      </w:pPr>
      <w:r w:rsidRPr="00225C9B">
        <w:t>_________________________</w:t>
      </w:r>
    </w:p>
    <w:sectPr w:rsidR="00832CC9" w:rsidRPr="00225C9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3B07" w14:textId="77777777" w:rsidR="007D17EB" w:rsidRDefault="007D17EB" w:rsidP="00D57F27">
      <w:r>
        <w:separator/>
      </w:r>
    </w:p>
  </w:endnote>
  <w:endnote w:type="continuationSeparator" w:id="0">
    <w:p w14:paraId="61C371CC" w14:textId="77777777" w:rsidR="007D17EB" w:rsidRDefault="007D17E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1A81" w14:textId="77777777" w:rsidR="007D17EB" w:rsidRDefault="007D17EB" w:rsidP="00D57F27">
      <w:r>
        <w:separator/>
      </w:r>
    </w:p>
  </w:footnote>
  <w:footnote w:type="continuationSeparator" w:id="0">
    <w:p w14:paraId="43E34215" w14:textId="77777777" w:rsidR="007D17EB" w:rsidRDefault="007D17E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601E65AA" w14:textId="60566956" w:rsidR="00D57F27" w:rsidRDefault="00D57F27">
        <w:pPr>
          <w:pStyle w:val="Antrats"/>
          <w:jc w:val="center"/>
        </w:pPr>
        <w:r>
          <w:fldChar w:fldCharType="begin"/>
        </w:r>
        <w:r>
          <w:instrText>PAGE   \* MERGEFORMAT</w:instrText>
        </w:r>
        <w:r>
          <w:fldChar w:fldCharType="separate"/>
        </w:r>
        <w:r w:rsidR="00732F1D">
          <w:rPr>
            <w:noProof/>
          </w:rPr>
          <w:t>10</w:t>
        </w:r>
        <w:r>
          <w:fldChar w:fldCharType="end"/>
        </w:r>
      </w:p>
    </w:sdtContent>
  </w:sdt>
  <w:p w14:paraId="092F058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6364"/>
    <w:rsid w:val="0006079E"/>
    <w:rsid w:val="000C751D"/>
    <w:rsid w:val="000D6ED4"/>
    <w:rsid w:val="000E1357"/>
    <w:rsid w:val="000F1D7E"/>
    <w:rsid w:val="00126D6E"/>
    <w:rsid w:val="00143686"/>
    <w:rsid w:val="00183C01"/>
    <w:rsid w:val="00194270"/>
    <w:rsid w:val="001B373F"/>
    <w:rsid w:val="00206640"/>
    <w:rsid w:val="00206C37"/>
    <w:rsid w:val="00223C34"/>
    <w:rsid w:val="00225C9B"/>
    <w:rsid w:val="0023485E"/>
    <w:rsid w:val="002723C4"/>
    <w:rsid w:val="002B5106"/>
    <w:rsid w:val="003259A2"/>
    <w:rsid w:val="00336243"/>
    <w:rsid w:val="00364736"/>
    <w:rsid w:val="003657C5"/>
    <w:rsid w:val="00386484"/>
    <w:rsid w:val="0039044A"/>
    <w:rsid w:val="00445747"/>
    <w:rsid w:val="004476DD"/>
    <w:rsid w:val="00464D48"/>
    <w:rsid w:val="004801D7"/>
    <w:rsid w:val="00487B81"/>
    <w:rsid w:val="004A604C"/>
    <w:rsid w:val="004D1368"/>
    <w:rsid w:val="004D3739"/>
    <w:rsid w:val="004F373B"/>
    <w:rsid w:val="00511B98"/>
    <w:rsid w:val="005142B2"/>
    <w:rsid w:val="00516759"/>
    <w:rsid w:val="005412CC"/>
    <w:rsid w:val="0058054A"/>
    <w:rsid w:val="005872F4"/>
    <w:rsid w:val="00597EE8"/>
    <w:rsid w:val="005E5DA7"/>
    <w:rsid w:val="005F495C"/>
    <w:rsid w:val="00610083"/>
    <w:rsid w:val="00611ED6"/>
    <w:rsid w:val="00630082"/>
    <w:rsid w:val="00646464"/>
    <w:rsid w:val="00662FBE"/>
    <w:rsid w:val="00671631"/>
    <w:rsid w:val="006E0DDA"/>
    <w:rsid w:val="00710F20"/>
    <w:rsid w:val="0072524B"/>
    <w:rsid w:val="00725771"/>
    <w:rsid w:val="00732367"/>
    <w:rsid w:val="00732F1D"/>
    <w:rsid w:val="007467A8"/>
    <w:rsid w:val="00764EFE"/>
    <w:rsid w:val="0077462B"/>
    <w:rsid w:val="00794767"/>
    <w:rsid w:val="00797D5D"/>
    <w:rsid w:val="007B0A05"/>
    <w:rsid w:val="007D17EB"/>
    <w:rsid w:val="007E2B57"/>
    <w:rsid w:val="007E6E9E"/>
    <w:rsid w:val="00811414"/>
    <w:rsid w:val="00830508"/>
    <w:rsid w:val="00832CC9"/>
    <w:rsid w:val="008354D5"/>
    <w:rsid w:val="0083578E"/>
    <w:rsid w:val="00842E1C"/>
    <w:rsid w:val="00866B7F"/>
    <w:rsid w:val="00883E46"/>
    <w:rsid w:val="0089749C"/>
    <w:rsid w:val="008A431D"/>
    <w:rsid w:val="008B5387"/>
    <w:rsid w:val="008D226D"/>
    <w:rsid w:val="008E6E82"/>
    <w:rsid w:val="0094791B"/>
    <w:rsid w:val="00984888"/>
    <w:rsid w:val="009B70E1"/>
    <w:rsid w:val="009D0258"/>
    <w:rsid w:val="009F0185"/>
    <w:rsid w:val="009F75F6"/>
    <w:rsid w:val="00A1241F"/>
    <w:rsid w:val="00A143C6"/>
    <w:rsid w:val="00A14F02"/>
    <w:rsid w:val="00A169B9"/>
    <w:rsid w:val="00A25A4F"/>
    <w:rsid w:val="00AD12A8"/>
    <w:rsid w:val="00AF7CC1"/>
    <w:rsid w:val="00AF7D08"/>
    <w:rsid w:val="00B20CE5"/>
    <w:rsid w:val="00B31F0E"/>
    <w:rsid w:val="00B456AA"/>
    <w:rsid w:val="00B750B6"/>
    <w:rsid w:val="00B95B60"/>
    <w:rsid w:val="00BB056F"/>
    <w:rsid w:val="00BB277D"/>
    <w:rsid w:val="00BE46E8"/>
    <w:rsid w:val="00C11AAF"/>
    <w:rsid w:val="00C30EA4"/>
    <w:rsid w:val="00C54C8E"/>
    <w:rsid w:val="00C572EB"/>
    <w:rsid w:val="00C86AF5"/>
    <w:rsid w:val="00CA4D3B"/>
    <w:rsid w:val="00CB279F"/>
    <w:rsid w:val="00CB5F80"/>
    <w:rsid w:val="00CF5C99"/>
    <w:rsid w:val="00D2029F"/>
    <w:rsid w:val="00D32990"/>
    <w:rsid w:val="00D42B72"/>
    <w:rsid w:val="00D57F27"/>
    <w:rsid w:val="00D70D61"/>
    <w:rsid w:val="00D75856"/>
    <w:rsid w:val="00D9299E"/>
    <w:rsid w:val="00DA1931"/>
    <w:rsid w:val="00DC1BEF"/>
    <w:rsid w:val="00E262A3"/>
    <w:rsid w:val="00E27482"/>
    <w:rsid w:val="00E33871"/>
    <w:rsid w:val="00E40F94"/>
    <w:rsid w:val="00E4412E"/>
    <w:rsid w:val="00E5241B"/>
    <w:rsid w:val="00E56A73"/>
    <w:rsid w:val="00E80382"/>
    <w:rsid w:val="00EA6E0E"/>
    <w:rsid w:val="00EE252A"/>
    <w:rsid w:val="00EF7D17"/>
    <w:rsid w:val="00F255AA"/>
    <w:rsid w:val="00F52AB7"/>
    <w:rsid w:val="00F72A1E"/>
    <w:rsid w:val="00FA2016"/>
    <w:rsid w:val="00FC1660"/>
    <w:rsid w:val="00FD2431"/>
    <w:rsid w:val="00FF1BE2"/>
    <w:rsid w:val="00FF3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D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E40F94"/>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E40F94"/>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qFormat/>
    <w:rsid w:val="00E40F94"/>
    <w:pPr>
      <w:keepNext/>
      <w:ind w:right="-766"/>
      <w:jc w:val="center"/>
      <w:outlineLvl w:val="2"/>
    </w:pPr>
    <w:rPr>
      <w:b/>
      <w:bCs/>
    </w:rPr>
  </w:style>
  <w:style w:type="paragraph" w:styleId="Antrat4">
    <w:name w:val="heading 4"/>
    <w:basedOn w:val="prastasis"/>
    <w:next w:val="prastasis"/>
    <w:link w:val="Antrat4Diagrama"/>
    <w:qFormat/>
    <w:rsid w:val="00E40F94"/>
    <w:pPr>
      <w:keepNext/>
      <w:jc w:val="center"/>
      <w:outlineLvl w:val="3"/>
    </w:pPr>
    <w:rPr>
      <w:b/>
      <w:bCs/>
      <w:sz w:val="22"/>
      <w:lang w:val="en-GB"/>
    </w:rPr>
  </w:style>
  <w:style w:type="paragraph" w:styleId="Antrat5">
    <w:name w:val="heading 5"/>
    <w:basedOn w:val="prastasis"/>
    <w:next w:val="prastasis"/>
    <w:link w:val="Antrat5Diagrama"/>
    <w:qFormat/>
    <w:rsid w:val="00E40F94"/>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E40F94"/>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E40F94"/>
    <w:rPr>
      <w:rFonts w:ascii="Tahoma" w:eastAsia="Times New Roman" w:hAnsi="Tahoma" w:cs="Tahoma"/>
      <w:b/>
      <w:bCs/>
      <w:sz w:val="36"/>
      <w:szCs w:val="36"/>
    </w:rPr>
  </w:style>
  <w:style w:type="character" w:customStyle="1" w:styleId="Antrat3Diagrama">
    <w:name w:val="Antraštė 3 Diagrama"/>
    <w:basedOn w:val="Numatytasispastraiposriftas"/>
    <w:link w:val="Antrat3"/>
    <w:rsid w:val="00E40F94"/>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E40F94"/>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E40F94"/>
    <w:rPr>
      <w:rFonts w:ascii="Times New Roman" w:eastAsia="Times New Roman" w:hAnsi="Times New Roman" w:cs="Times New Roman"/>
      <w:szCs w:val="24"/>
      <w:lang w:val="en-GB"/>
    </w:rPr>
  </w:style>
  <w:style w:type="paragraph" w:styleId="Pagrindinistekstas">
    <w:name w:val="Body Text"/>
    <w:aliases w:val="Body Text1,Standard paragraph"/>
    <w:basedOn w:val="prastasis"/>
    <w:link w:val="PagrindinistekstasDiagrama"/>
    <w:uiPriority w:val="99"/>
    <w:rsid w:val="00E40F94"/>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E40F94"/>
    <w:rPr>
      <w:rFonts w:ascii="Times New Roman" w:eastAsia="Times New Roman" w:hAnsi="Times New Roman" w:cs="Times New Roman"/>
      <w:sz w:val="24"/>
      <w:szCs w:val="24"/>
      <w:lang w:val="en-GB"/>
    </w:rPr>
  </w:style>
  <w:style w:type="character" w:styleId="Grietas">
    <w:name w:val="Strong"/>
    <w:basedOn w:val="Numatytasispastraiposriftas"/>
    <w:qFormat/>
    <w:rsid w:val="00E40F94"/>
    <w:rPr>
      <w:rFonts w:ascii="Times New Roman" w:hAnsi="Times New Roman" w:cs="Times New Roman" w:hint="default"/>
      <w:b/>
      <w:bCs w:val="0"/>
    </w:rPr>
  </w:style>
  <w:style w:type="paragraph" w:styleId="Sraopastraipa">
    <w:name w:val="List Paragraph"/>
    <w:aliases w:val="ERP-List Paragraph"/>
    <w:basedOn w:val="prastasis"/>
    <w:link w:val="SraopastraipaDiagrama"/>
    <w:uiPriority w:val="34"/>
    <w:qFormat/>
    <w:rsid w:val="00E40F94"/>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E40F94"/>
    <w:rPr>
      <w:rFonts w:ascii="Calibri" w:eastAsia="Calibri" w:hAnsi="Calibri" w:cs="Times New Roman"/>
    </w:rPr>
  </w:style>
  <w:style w:type="character" w:customStyle="1" w:styleId="apple-converted-space">
    <w:name w:val="apple-converted-space"/>
    <w:basedOn w:val="Numatytasispastraiposriftas"/>
    <w:rsid w:val="00B31F0E"/>
  </w:style>
  <w:style w:type="paragraph" w:styleId="prastasistinklapis">
    <w:name w:val="Normal (Web)"/>
    <w:basedOn w:val="prastasis"/>
    <w:uiPriority w:val="99"/>
    <w:semiHidden/>
    <w:unhideWhenUsed/>
    <w:rsid w:val="00B31F0E"/>
    <w:pPr>
      <w:spacing w:before="100" w:beforeAutospacing="1" w:after="100" w:afterAutospacing="1"/>
    </w:pPr>
    <w:rPr>
      <w:rFonts w:eastAsiaTheme="minorHAnsi"/>
      <w:lang w:eastAsia="lt-LT"/>
    </w:rPr>
  </w:style>
  <w:style w:type="character" w:styleId="Komentaronuoroda">
    <w:name w:val="annotation reference"/>
    <w:basedOn w:val="Numatytasispastraiposriftas"/>
    <w:uiPriority w:val="99"/>
    <w:semiHidden/>
    <w:unhideWhenUsed/>
    <w:rsid w:val="00C86AF5"/>
    <w:rPr>
      <w:sz w:val="16"/>
      <w:szCs w:val="16"/>
    </w:rPr>
  </w:style>
  <w:style w:type="paragraph" w:styleId="Komentarotekstas">
    <w:name w:val="annotation text"/>
    <w:basedOn w:val="prastasis"/>
    <w:link w:val="KomentarotekstasDiagrama"/>
    <w:uiPriority w:val="99"/>
    <w:semiHidden/>
    <w:unhideWhenUsed/>
    <w:rsid w:val="00C86AF5"/>
    <w:rPr>
      <w:sz w:val="20"/>
      <w:szCs w:val="20"/>
    </w:rPr>
  </w:style>
  <w:style w:type="character" w:customStyle="1" w:styleId="KomentarotekstasDiagrama">
    <w:name w:val="Komentaro tekstas Diagrama"/>
    <w:basedOn w:val="Numatytasispastraiposriftas"/>
    <w:link w:val="Komentarotekstas"/>
    <w:uiPriority w:val="99"/>
    <w:semiHidden/>
    <w:rsid w:val="00C86AF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6AF5"/>
    <w:rPr>
      <w:b/>
      <w:bCs/>
    </w:rPr>
  </w:style>
  <w:style w:type="character" w:customStyle="1" w:styleId="KomentarotemaDiagrama">
    <w:name w:val="Komentaro tema Diagrama"/>
    <w:basedOn w:val="KomentarotekstasDiagrama"/>
    <w:link w:val="Komentarotema"/>
    <w:uiPriority w:val="99"/>
    <w:semiHidden/>
    <w:rsid w:val="00C86AF5"/>
    <w:rPr>
      <w:rFonts w:ascii="Times New Roman" w:eastAsia="Times New Roman" w:hAnsi="Times New Roman" w:cs="Times New Roman"/>
      <w:b/>
      <w:bCs/>
      <w:sz w:val="20"/>
      <w:szCs w:val="20"/>
    </w:rPr>
  </w:style>
  <w:style w:type="paragraph" w:styleId="Pavadinimas">
    <w:name w:val="Title"/>
    <w:basedOn w:val="prastasis"/>
    <w:link w:val="PavadinimasDiagrama"/>
    <w:uiPriority w:val="10"/>
    <w:qFormat/>
    <w:rsid w:val="002B5106"/>
    <w:pPr>
      <w:jc w:val="center"/>
    </w:pPr>
    <w:rPr>
      <w:b/>
      <w:bCs/>
    </w:rPr>
  </w:style>
  <w:style w:type="character" w:customStyle="1" w:styleId="PavadinimasDiagrama">
    <w:name w:val="Pavadinimas Diagrama"/>
    <w:basedOn w:val="Numatytasispastraiposriftas"/>
    <w:link w:val="Pavadinimas"/>
    <w:uiPriority w:val="10"/>
    <w:rsid w:val="002B5106"/>
    <w:rPr>
      <w:rFonts w:ascii="Times New Roman" w:eastAsia="Times New Roman" w:hAnsi="Times New Roman" w:cs="Times New Roman"/>
      <w:b/>
      <w:bCs/>
      <w:sz w:val="24"/>
      <w:szCs w:val="24"/>
    </w:rPr>
  </w:style>
  <w:style w:type="table" w:customStyle="1" w:styleId="GridTableLight">
    <w:name w:val="Grid Table Light"/>
    <w:basedOn w:val="prastojilentel"/>
    <w:uiPriority w:val="40"/>
    <w:rsid w:val="00223C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E40F94"/>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E40F94"/>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qFormat/>
    <w:rsid w:val="00E40F94"/>
    <w:pPr>
      <w:keepNext/>
      <w:ind w:right="-766"/>
      <w:jc w:val="center"/>
      <w:outlineLvl w:val="2"/>
    </w:pPr>
    <w:rPr>
      <w:b/>
      <w:bCs/>
    </w:rPr>
  </w:style>
  <w:style w:type="paragraph" w:styleId="Antrat4">
    <w:name w:val="heading 4"/>
    <w:basedOn w:val="prastasis"/>
    <w:next w:val="prastasis"/>
    <w:link w:val="Antrat4Diagrama"/>
    <w:qFormat/>
    <w:rsid w:val="00E40F94"/>
    <w:pPr>
      <w:keepNext/>
      <w:jc w:val="center"/>
      <w:outlineLvl w:val="3"/>
    </w:pPr>
    <w:rPr>
      <w:b/>
      <w:bCs/>
      <w:sz w:val="22"/>
      <w:lang w:val="en-GB"/>
    </w:rPr>
  </w:style>
  <w:style w:type="paragraph" w:styleId="Antrat5">
    <w:name w:val="heading 5"/>
    <w:basedOn w:val="prastasis"/>
    <w:next w:val="prastasis"/>
    <w:link w:val="Antrat5Diagrama"/>
    <w:qFormat/>
    <w:rsid w:val="00E40F94"/>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E40F94"/>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E40F94"/>
    <w:rPr>
      <w:rFonts w:ascii="Tahoma" w:eastAsia="Times New Roman" w:hAnsi="Tahoma" w:cs="Tahoma"/>
      <w:b/>
      <w:bCs/>
      <w:sz w:val="36"/>
      <w:szCs w:val="36"/>
    </w:rPr>
  </w:style>
  <w:style w:type="character" w:customStyle="1" w:styleId="Antrat3Diagrama">
    <w:name w:val="Antraštė 3 Diagrama"/>
    <w:basedOn w:val="Numatytasispastraiposriftas"/>
    <w:link w:val="Antrat3"/>
    <w:rsid w:val="00E40F94"/>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E40F94"/>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E40F94"/>
    <w:rPr>
      <w:rFonts w:ascii="Times New Roman" w:eastAsia="Times New Roman" w:hAnsi="Times New Roman" w:cs="Times New Roman"/>
      <w:szCs w:val="24"/>
      <w:lang w:val="en-GB"/>
    </w:rPr>
  </w:style>
  <w:style w:type="paragraph" w:styleId="Pagrindinistekstas">
    <w:name w:val="Body Text"/>
    <w:aliases w:val="Body Text1,Standard paragraph"/>
    <w:basedOn w:val="prastasis"/>
    <w:link w:val="PagrindinistekstasDiagrama"/>
    <w:uiPriority w:val="99"/>
    <w:rsid w:val="00E40F94"/>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E40F94"/>
    <w:rPr>
      <w:rFonts w:ascii="Times New Roman" w:eastAsia="Times New Roman" w:hAnsi="Times New Roman" w:cs="Times New Roman"/>
      <w:sz w:val="24"/>
      <w:szCs w:val="24"/>
      <w:lang w:val="en-GB"/>
    </w:rPr>
  </w:style>
  <w:style w:type="character" w:styleId="Grietas">
    <w:name w:val="Strong"/>
    <w:basedOn w:val="Numatytasispastraiposriftas"/>
    <w:qFormat/>
    <w:rsid w:val="00E40F94"/>
    <w:rPr>
      <w:rFonts w:ascii="Times New Roman" w:hAnsi="Times New Roman" w:cs="Times New Roman" w:hint="default"/>
      <w:b/>
      <w:bCs w:val="0"/>
    </w:rPr>
  </w:style>
  <w:style w:type="paragraph" w:styleId="Sraopastraipa">
    <w:name w:val="List Paragraph"/>
    <w:aliases w:val="ERP-List Paragraph"/>
    <w:basedOn w:val="prastasis"/>
    <w:link w:val="SraopastraipaDiagrama"/>
    <w:uiPriority w:val="34"/>
    <w:qFormat/>
    <w:rsid w:val="00E40F94"/>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E40F94"/>
    <w:rPr>
      <w:rFonts w:ascii="Calibri" w:eastAsia="Calibri" w:hAnsi="Calibri" w:cs="Times New Roman"/>
    </w:rPr>
  </w:style>
  <w:style w:type="character" w:customStyle="1" w:styleId="apple-converted-space">
    <w:name w:val="apple-converted-space"/>
    <w:basedOn w:val="Numatytasispastraiposriftas"/>
    <w:rsid w:val="00B31F0E"/>
  </w:style>
  <w:style w:type="paragraph" w:styleId="prastasistinklapis">
    <w:name w:val="Normal (Web)"/>
    <w:basedOn w:val="prastasis"/>
    <w:uiPriority w:val="99"/>
    <w:semiHidden/>
    <w:unhideWhenUsed/>
    <w:rsid w:val="00B31F0E"/>
    <w:pPr>
      <w:spacing w:before="100" w:beforeAutospacing="1" w:after="100" w:afterAutospacing="1"/>
    </w:pPr>
    <w:rPr>
      <w:rFonts w:eastAsiaTheme="minorHAnsi"/>
      <w:lang w:eastAsia="lt-LT"/>
    </w:rPr>
  </w:style>
  <w:style w:type="character" w:styleId="Komentaronuoroda">
    <w:name w:val="annotation reference"/>
    <w:basedOn w:val="Numatytasispastraiposriftas"/>
    <w:uiPriority w:val="99"/>
    <w:semiHidden/>
    <w:unhideWhenUsed/>
    <w:rsid w:val="00C86AF5"/>
    <w:rPr>
      <w:sz w:val="16"/>
      <w:szCs w:val="16"/>
    </w:rPr>
  </w:style>
  <w:style w:type="paragraph" w:styleId="Komentarotekstas">
    <w:name w:val="annotation text"/>
    <w:basedOn w:val="prastasis"/>
    <w:link w:val="KomentarotekstasDiagrama"/>
    <w:uiPriority w:val="99"/>
    <w:semiHidden/>
    <w:unhideWhenUsed/>
    <w:rsid w:val="00C86AF5"/>
    <w:rPr>
      <w:sz w:val="20"/>
      <w:szCs w:val="20"/>
    </w:rPr>
  </w:style>
  <w:style w:type="character" w:customStyle="1" w:styleId="KomentarotekstasDiagrama">
    <w:name w:val="Komentaro tekstas Diagrama"/>
    <w:basedOn w:val="Numatytasispastraiposriftas"/>
    <w:link w:val="Komentarotekstas"/>
    <w:uiPriority w:val="99"/>
    <w:semiHidden/>
    <w:rsid w:val="00C86AF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6AF5"/>
    <w:rPr>
      <w:b/>
      <w:bCs/>
    </w:rPr>
  </w:style>
  <w:style w:type="character" w:customStyle="1" w:styleId="KomentarotemaDiagrama">
    <w:name w:val="Komentaro tema Diagrama"/>
    <w:basedOn w:val="KomentarotekstasDiagrama"/>
    <w:link w:val="Komentarotema"/>
    <w:uiPriority w:val="99"/>
    <w:semiHidden/>
    <w:rsid w:val="00C86AF5"/>
    <w:rPr>
      <w:rFonts w:ascii="Times New Roman" w:eastAsia="Times New Roman" w:hAnsi="Times New Roman" w:cs="Times New Roman"/>
      <w:b/>
      <w:bCs/>
      <w:sz w:val="20"/>
      <w:szCs w:val="20"/>
    </w:rPr>
  </w:style>
  <w:style w:type="paragraph" w:styleId="Pavadinimas">
    <w:name w:val="Title"/>
    <w:basedOn w:val="prastasis"/>
    <w:link w:val="PavadinimasDiagrama"/>
    <w:uiPriority w:val="10"/>
    <w:qFormat/>
    <w:rsid w:val="002B5106"/>
    <w:pPr>
      <w:jc w:val="center"/>
    </w:pPr>
    <w:rPr>
      <w:b/>
      <w:bCs/>
    </w:rPr>
  </w:style>
  <w:style w:type="character" w:customStyle="1" w:styleId="PavadinimasDiagrama">
    <w:name w:val="Pavadinimas Diagrama"/>
    <w:basedOn w:val="Numatytasispastraiposriftas"/>
    <w:link w:val="Pavadinimas"/>
    <w:uiPriority w:val="10"/>
    <w:rsid w:val="002B5106"/>
    <w:rPr>
      <w:rFonts w:ascii="Times New Roman" w:eastAsia="Times New Roman" w:hAnsi="Times New Roman" w:cs="Times New Roman"/>
      <w:b/>
      <w:bCs/>
      <w:sz w:val="24"/>
      <w:szCs w:val="24"/>
    </w:rPr>
  </w:style>
  <w:style w:type="table" w:customStyle="1" w:styleId="GridTableLight">
    <w:name w:val="Grid Table Light"/>
    <w:basedOn w:val="prastojilentel"/>
    <w:uiPriority w:val="40"/>
    <w:rsid w:val="00223C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24023</Words>
  <Characters>13694</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Audra Cepiene</cp:lastModifiedBy>
  <cp:revision>8</cp:revision>
  <dcterms:created xsi:type="dcterms:W3CDTF">2017-03-08T11:02:00Z</dcterms:created>
  <dcterms:modified xsi:type="dcterms:W3CDTF">2017-05-03T06:56:00Z</dcterms:modified>
</cp:coreProperties>
</file>