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2166F7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  <w:bookmarkStart w:id="0" w:name="_GoBack"/>
      <w:bookmarkEnd w:id="0"/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D947300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5172E0">
        <w:t>balandžio 7</w:t>
      </w:r>
      <w:r w:rsidR="00421298">
        <w:t xml:space="preserve"> </w:t>
      </w:r>
      <w:r>
        <w:t>d. įsaky</w:t>
      </w:r>
      <w:r w:rsidR="00421298">
        <w:t>mu Nr. AD1-</w:t>
      </w:r>
      <w:r w:rsidR="005172E0">
        <w:t>888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3C9888EA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05245">
        <w:rPr>
          <w:sz w:val="24"/>
          <w:szCs w:val="24"/>
        </w:rPr>
        <w:t xml:space="preserve"> žemės sklypų </w:t>
      </w:r>
      <w:proofErr w:type="spellStart"/>
      <w:r w:rsidR="00905245">
        <w:rPr>
          <w:sz w:val="24"/>
          <w:szCs w:val="24"/>
        </w:rPr>
        <w:t>Labrencų</w:t>
      </w:r>
      <w:proofErr w:type="spellEnd"/>
      <w:r w:rsidR="00905245">
        <w:rPr>
          <w:sz w:val="24"/>
          <w:szCs w:val="24"/>
        </w:rPr>
        <w:t xml:space="preserve"> Dvaro g. 1 ir </w:t>
      </w:r>
      <w:proofErr w:type="spellStart"/>
      <w:r w:rsidR="00905245">
        <w:rPr>
          <w:sz w:val="24"/>
          <w:szCs w:val="24"/>
        </w:rPr>
        <w:t>Labrencų</w:t>
      </w:r>
      <w:proofErr w:type="spellEnd"/>
      <w:r w:rsidR="00905245">
        <w:rPr>
          <w:sz w:val="24"/>
          <w:szCs w:val="24"/>
        </w:rPr>
        <w:t xml:space="preserve"> Dvaro g. 3, Klaipėdoje, bei jų gretimybių detaliojo plano, patvirtinto Klaipėdos miesto savivaldybės administracijos direktoriaus 2010 m. kovo 4  d. įsakymu Nr. AD1-377, korektūra.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AD7F48" w:rsidRPr="00AD7F48">
        <w:rPr>
          <w:sz w:val="24"/>
          <w:szCs w:val="24"/>
        </w:rPr>
        <w:t xml:space="preserve"> </w:t>
      </w:r>
      <w:r w:rsidR="00AD7F48">
        <w:rPr>
          <w:sz w:val="24"/>
          <w:szCs w:val="24"/>
        </w:rPr>
        <w:t xml:space="preserve">nekeičiant pagrindinės žemės naudojimo paskirties ir nepažeidžiant įstatymų ir kitų teisės aktų reikalavimų, aukštesnio lygmens kompleksinio ar specialiojo teritorijų planavimo dokumentų sprendinių, </w:t>
      </w:r>
      <w:r w:rsidR="00905245">
        <w:rPr>
          <w:sz w:val="24"/>
          <w:szCs w:val="24"/>
        </w:rPr>
        <w:t>pakeisti suplanuotu</w:t>
      </w:r>
      <w:r w:rsidR="00075B39">
        <w:rPr>
          <w:sz w:val="24"/>
          <w:szCs w:val="24"/>
        </w:rPr>
        <w:t xml:space="preserve">s sklypų naudojimo reglamentus; </w:t>
      </w:r>
      <w:r w:rsidR="00905245">
        <w:rPr>
          <w:sz w:val="24"/>
          <w:szCs w:val="24"/>
        </w:rPr>
        <w:t>n</w:t>
      </w:r>
      <w:r w:rsidR="00075B39">
        <w:rPr>
          <w:sz w:val="24"/>
          <w:szCs w:val="24"/>
        </w:rPr>
        <w:t>ustatyti papildomus reglamentus;</w:t>
      </w:r>
      <w:r w:rsidR="00905245">
        <w:rPr>
          <w:sz w:val="24"/>
          <w:szCs w:val="24"/>
        </w:rPr>
        <w:t xml:space="preserve"> pertvarkyti esamų sklypų ribas ir plotus (esant poreikiui esamus sklypus sujungti arba sujungti ir padalinti į atskirus sklypus).</w:t>
      </w:r>
      <w:r w:rsidR="008813C8">
        <w:rPr>
          <w:sz w:val="24"/>
          <w:szCs w:val="24"/>
        </w:rPr>
        <w:t xml:space="preserve"> </w:t>
      </w:r>
    </w:p>
    <w:p w14:paraId="64DE10C2" w14:textId="302613A6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075B39">
        <w:rPr>
          <w:sz w:val="24"/>
          <w:szCs w:val="24"/>
        </w:rPr>
        <w:t>ei Loretai Bosienei.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08E1D9A9" w14:textId="25ECACCA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2620EF3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CE41B4">
        <w:rPr>
          <w:sz w:val="24"/>
          <w:szCs w:val="24"/>
        </w:rPr>
        <w:t>4-11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26CD" w14:textId="13C13187" w:rsidR="002166F7" w:rsidRPr="002166F7" w:rsidRDefault="002166F7" w:rsidP="002166F7">
    <w:pPr>
      <w:pStyle w:val="Antrats"/>
      <w:jc w:val="right"/>
      <w:rPr>
        <w:b/>
        <w:color w:val="FF0000"/>
      </w:rPr>
    </w:pPr>
    <w:r w:rsidRPr="002166F7">
      <w:rPr>
        <w:b/>
        <w:color w:val="FF0000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75B39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6F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1BDD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172E0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05245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46D5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5</cp:revision>
  <cp:lastPrinted>2017-04-13T11:23:00Z</cp:lastPrinted>
  <dcterms:created xsi:type="dcterms:W3CDTF">2017-04-11T10:25:00Z</dcterms:created>
  <dcterms:modified xsi:type="dcterms:W3CDTF">2017-04-13T11:28:00Z</dcterms:modified>
</cp:coreProperties>
</file>