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viesus"/>
        <w:tblW w:w="4252" w:type="dxa"/>
        <w:jc w:val="right"/>
        <w:tblLook w:val="04A0" w:firstRow="1" w:lastRow="0" w:firstColumn="1" w:lastColumn="0" w:noHBand="0" w:noVBand="1"/>
      </w:tblPr>
      <w:tblGrid>
        <w:gridCol w:w="4252"/>
      </w:tblGrid>
      <w:tr w:rsidR="00206640" w:rsidRPr="002B5106" w14:paraId="608F5795" w14:textId="77777777" w:rsidTr="001E1645">
        <w:trPr>
          <w:jc w:val="right"/>
        </w:trPr>
        <w:tc>
          <w:tcPr>
            <w:tcW w:w="4252" w:type="dxa"/>
          </w:tcPr>
          <w:p w14:paraId="69A2F20B" w14:textId="10115DD6" w:rsidR="00206640" w:rsidRPr="002B5106" w:rsidRDefault="00206640" w:rsidP="002B5106">
            <w:pPr>
              <w:tabs>
                <w:tab w:val="left" w:pos="5070"/>
                <w:tab w:val="left" w:pos="5366"/>
                <w:tab w:val="left" w:pos="6771"/>
                <w:tab w:val="left" w:pos="7363"/>
              </w:tabs>
              <w:jc w:val="both"/>
            </w:pPr>
            <w:bookmarkStart w:id="0" w:name="_GoBack"/>
            <w:bookmarkEnd w:id="0"/>
            <w:r w:rsidRPr="002B5106">
              <w:t>PATVIRTINTA</w:t>
            </w:r>
          </w:p>
          <w:p w14:paraId="2B2C7F91" w14:textId="77777777" w:rsidR="00206640" w:rsidRPr="002B5106" w:rsidRDefault="00206640" w:rsidP="002B5106">
            <w:pPr>
              <w:tabs>
                <w:tab w:val="left" w:pos="5070"/>
                <w:tab w:val="left" w:pos="5366"/>
                <w:tab w:val="left" w:pos="6771"/>
                <w:tab w:val="left" w:pos="7363"/>
              </w:tabs>
              <w:jc w:val="both"/>
            </w:pPr>
            <w:r w:rsidRPr="002B5106">
              <w:t>Klaipėdos miesto savivaldybės</w:t>
            </w:r>
          </w:p>
          <w:p w14:paraId="6526A2E8" w14:textId="6884C5DE" w:rsidR="00206640" w:rsidRPr="002B5106" w:rsidRDefault="00206640" w:rsidP="002B5106">
            <w:pPr>
              <w:tabs>
                <w:tab w:val="left" w:pos="5070"/>
                <w:tab w:val="left" w:pos="5366"/>
                <w:tab w:val="left" w:pos="6771"/>
                <w:tab w:val="left" w:pos="7363"/>
              </w:tabs>
              <w:jc w:val="both"/>
            </w:pPr>
            <w:r w:rsidRPr="002B5106">
              <w:t>tarybos 2016 m. gruodžio 22 d.</w:t>
            </w:r>
          </w:p>
          <w:p w14:paraId="16449831" w14:textId="2F1E5F1B" w:rsidR="00206640" w:rsidRPr="002B5106" w:rsidRDefault="00206640" w:rsidP="002B5106">
            <w:pPr>
              <w:tabs>
                <w:tab w:val="left" w:pos="5070"/>
                <w:tab w:val="left" w:pos="5366"/>
                <w:tab w:val="left" w:pos="6771"/>
                <w:tab w:val="left" w:pos="7363"/>
              </w:tabs>
              <w:jc w:val="both"/>
            </w:pPr>
            <w:r w:rsidRPr="002B5106">
              <w:t>sprendimu Nr. T2-290</w:t>
            </w:r>
          </w:p>
        </w:tc>
      </w:tr>
      <w:tr w:rsidR="00206640" w:rsidRPr="002B5106" w14:paraId="3C7EE2FD" w14:textId="77777777" w:rsidTr="001E1645">
        <w:trPr>
          <w:jc w:val="right"/>
        </w:trPr>
        <w:tc>
          <w:tcPr>
            <w:tcW w:w="4252" w:type="dxa"/>
          </w:tcPr>
          <w:p w14:paraId="761FC96A" w14:textId="77777777" w:rsidR="00206640" w:rsidRPr="002B5106" w:rsidRDefault="00206640" w:rsidP="002B5106">
            <w:r w:rsidRPr="002B5106">
              <w:t>(Klaipėdos miesto savivaldybės</w:t>
            </w:r>
          </w:p>
        </w:tc>
      </w:tr>
      <w:tr w:rsidR="00206640" w:rsidRPr="002B5106" w14:paraId="51FFC9A9" w14:textId="77777777" w:rsidTr="001E1645">
        <w:trPr>
          <w:jc w:val="right"/>
        </w:trPr>
        <w:tc>
          <w:tcPr>
            <w:tcW w:w="4252" w:type="dxa"/>
          </w:tcPr>
          <w:p w14:paraId="6AD6EAEF" w14:textId="77777777" w:rsidR="00206640" w:rsidRPr="002B5106" w:rsidRDefault="00206640" w:rsidP="002B5106">
            <w:r w:rsidRPr="002B5106">
              <w:t xml:space="preserve">tarybos </w:t>
            </w:r>
            <w:r w:rsidRPr="002B5106">
              <w:rPr>
                <w:noProof/>
              </w:rPr>
              <w:fldChar w:fldCharType="begin">
                <w:ffData>
                  <w:name w:val="registravimoDataIlga"/>
                  <w:enabled/>
                  <w:calcOnExit w:val="0"/>
                  <w:textInput>
                    <w:maxLength w:val="1"/>
                  </w:textInput>
                </w:ffData>
              </w:fldChar>
            </w:r>
            <w:r w:rsidRPr="002B5106">
              <w:rPr>
                <w:noProof/>
              </w:rPr>
              <w:instrText xml:space="preserve"> FORMTEXT </w:instrText>
            </w:r>
            <w:r w:rsidRPr="002B5106">
              <w:rPr>
                <w:noProof/>
              </w:rPr>
            </w:r>
            <w:r w:rsidRPr="002B5106">
              <w:rPr>
                <w:noProof/>
              </w:rPr>
              <w:fldChar w:fldCharType="separate"/>
            </w:r>
            <w:r w:rsidRPr="002B5106">
              <w:rPr>
                <w:noProof/>
              </w:rPr>
              <w:t> </w:t>
            </w:r>
            <w:r w:rsidRPr="002B5106">
              <w:rPr>
                <w:noProof/>
              </w:rPr>
              <w:fldChar w:fldCharType="end"/>
            </w:r>
          </w:p>
        </w:tc>
      </w:tr>
      <w:tr w:rsidR="00206640" w:rsidRPr="002B5106" w14:paraId="535A73C7" w14:textId="77777777" w:rsidTr="001E1645">
        <w:trPr>
          <w:jc w:val="right"/>
        </w:trPr>
        <w:tc>
          <w:tcPr>
            <w:tcW w:w="4252" w:type="dxa"/>
          </w:tcPr>
          <w:p w14:paraId="5CE83587" w14:textId="77777777" w:rsidR="00206640" w:rsidRPr="002B5106" w:rsidRDefault="00206640" w:rsidP="002B5106">
            <w:pPr>
              <w:tabs>
                <w:tab w:val="left" w:pos="5070"/>
                <w:tab w:val="left" w:pos="5366"/>
                <w:tab w:val="left" w:pos="6771"/>
                <w:tab w:val="left" w:pos="7363"/>
              </w:tabs>
            </w:pPr>
            <w:r w:rsidRPr="002B5106">
              <w:t xml:space="preserve">sprendimo Nr. </w:t>
            </w:r>
            <w:r w:rsidRPr="002B5106">
              <w:rPr>
                <w:noProof/>
              </w:rPr>
              <w:fldChar w:fldCharType="begin">
                <w:ffData>
                  <w:name w:val="dokumentoNr"/>
                  <w:enabled/>
                  <w:calcOnExit w:val="0"/>
                  <w:textInput>
                    <w:maxLength w:val="1"/>
                  </w:textInput>
                </w:ffData>
              </w:fldChar>
            </w:r>
            <w:r w:rsidRPr="002B5106">
              <w:rPr>
                <w:noProof/>
              </w:rPr>
              <w:instrText xml:space="preserve"> FORMTEXT </w:instrText>
            </w:r>
            <w:r w:rsidRPr="002B5106">
              <w:rPr>
                <w:noProof/>
              </w:rPr>
            </w:r>
            <w:r w:rsidRPr="002B5106">
              <w:rPr>
                <w:noProof/>
              </w:rPr>
              <w:fldChar w:fldCharType="separate"/>
            </w:r>
            <w:r w:rsidRPr="002B5106">
              <w:rPr>
                <w:noProof/>
              </w:rPr>
              <w:t> </w:t>
            </w:r>
            <w:r w:rsidRPr="002B5106">
              <w:rPr>
                <w:noProof/>
              </w:rPr>
              <w:fldChar w:fldCharType="end"/>
            </w:r>
            <w:r w:rsidRPr="002B5106">
              <w:t xml:space="preserve"> redakcija)</w:t>
            </w:r>
          </w:p>
        </w:tc>
      </w:tr>
    </w:tbl>
    <w:p w14:paraId="1EC214A6" w14:textId="77777777" w:rsidR="001E1645" w:rsidRDefault="001E1645" w:rsidP="002B5106">
      <w:pPr>
        <w:jc w:val="center"/>
        <w:outlineLvl w:val="0"/>
        <w:rPr>
          <w:b/>
          <w:bCs/>
          <w:caps/>
        </w:rPr>
      </w:pPr>
    </w:p>
    <w:p w14:paraId="6F073BE7" w14:textId="1D6AA17E" w:rsidR="002B5106" w:rsidRPr="002B5106" w:rsidRDefault="002B5106" w:rsidP="002B5106">
      <w:pPr>
        <w:jc w:val="center"/>
        <w:outlineLvl w:val="0"/>
        <w:rPr>
          <w:b/>
          <w:bCs/>
          <w:caps/>
        </w:rPr>
      </w:pPr>
      <w:r w:rsidRPr="002B5106">
        <w:rPr>
          <w:b/>
          <w:bCs/>
          <w:caps/>
        </w:rPr>
        <w:t xml:space="preserve">KLAIPĖDOS MIESTO SAVIVALDYBĖS </w:t>
      </w:r>
    </w:p>
    <w:p w14:paraId="03920721" w14:textId="77777777" w:rsidR="002B5106" w:rsidRPr="002B5106" w:rsidRDefault="002B5106" w:rsidP="002B5106">
      <w:pPr>
        <w:pStyle w:val="Antrats"/>
        <w:jc w:val="center"/>
        <w:rPr>
          <w:b/>
          <w:caps/>
        </w:rPr>
      </w:pPr>
      <w:r w:rsidRPr="002B5106">
        <w:rPr>
          <w:b/>
          <w:caps/>
        </w:rPr>
        <w:t xml:space="preserve">Ugdymo proceso užtikrinimo </w:t>
      </w:r>
      <w:r w:rsidRPr="002B5106">
        <w:rPr>
          <w:b/>
        </w:rPr>
        <w:t>PROGRAMOS (NR. 10)</w:t>
      </w:r>
      <w:r w:rsidRPr="002B5106">
        <w:rPr>
          <w:b/>
          <w:bCs/>
          <w:caps/>
        </w:rPr>
        <w:t xml:space="preserve"> </w:t>
      </w:r>
      <w:r w:rsidRPr="002B5106">
        <w:rPr>
          <w:b/>
          <w:caps/>
        </w:rPr>
        <w:t>APRAŠYMAS</w:t>
      </w:r>
    </w:p>
    <w:p w14:paraId="14283A5C" w14:textId="77777777" w:rsidR="002B5106" w:rsidRPr="002B5106" w:rsidRDefault="002B5106" w:rsidP="002B5106">
      <w:pPr>
        <w:pStyle w:val="Antrats"/>
        <w:jc w:val="center"/>
        <w:rPr>
          <w:b/>
          <w:cap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9"/>
        <w:gridCol w:w="184"/>
        <w:gridCol w:w="604"/>
        <w:gridCol w:w="232"/>
        <w:gridCol w:w="2268"/>
        <w:gridCol w:w="335"/>
        <w:gridCol w:w="849"/>
        <w:gridCol w:w="144"/>
        <w:gridCol w:w="307"/>
        <w:gridCol w:w="500"/>
        <w:gridCol w:w="23"/>
        <w:gridCol w:w="20"/>
        <w:gridCol w:w="851"/>
        <w:gridCol w:w="41"/>
        <w:gridCol w:w="84"/>
        <w:gridCol w:w="79"/>
        <w:gridCol w:w="391"/>
      </w:tblGrid>
      <w:tr w:rsidR="002B5106" w:rsidRPr="002B5106" w14:paraId="5A4180B0" w14:textId="77777777" w:rsidTr="00A2188E">
        <w:tc>
          <w:tcPr>
            <w:tcW w:w="3053" w:type="dxa"/>
            <w:gridSpan w:val="2"/>
          </w:tcPr>
          <w:p w14:paraId="665385D4" w14:textId="77777777" w:rsidR="002B5106" w:rsidRPr="002B5106" w:rsidRDefault="002B5106" w:rsidP="002B5106">
            <w:pPr>
              <w:rPr>
                <w:b/>
              </w:rPr>
            </w:pPr>
            <w:r w:rsidRPr="002B5106">
              <w:rPr>
                <w:b/>
              </w:rPr>
              <w:t>Biudžetiniai metai</w:t>
            </w:r>
          </w:p>
        </w:tc>
        <w:tc>
          <w:tcPr>
            <w:tcW w:w="6728" w:type="dxa"/>
            <w:gridSpan w:val="15"/>
          </w:tcPr>
          <w:p w14:paraId="2D420EE0" w14:textId="77777777" w:rsidR="002B5106" w:rsidRPr="002B5106" w:rsidRDefault="002B5106" w:rsidP="002B5106">
            <w:pPr>
              <w:rPr>
                <w:b/>
              </w:rPr>
            </w:pPr>
            <w:r w:rsidRPr="002B5106">
              <w:rPr>
                <w:b/>
              </w:rPr>
              <w:t>2017-ieji metai</w:t>
            </w:r>
          </w:p>
        </w:tc>
      </w:tr>
      <w:tr w:rsidR="002B5106" w:rsidRPr="002B5106" w14:paraId="4D371589" w14:textId="77777777" w:rsidTr="00A2188E">
        <w:tc>
          <w:tcPr>
            <w:tcW w:w="3053" w:type="dxa"/>
            <w:gridSpan w:val="2"/>
          </w:tcPr>
          <w:p w14:paraId="1DF2CD8F" w14:textId="77777777" w:rsidR="002B5106" w:rsidRPr="002B5106" w:rsidRDefault="002B5106" w:rsidP="002B5106">
            <w:pPr>
              <w:rPr>
                <w:b/>
              </w:rPr>
            </w:pPr>
            <w:r w:rsidRPr="002B5106">
              <w:rPr>
                <w:b/>
              </w:rPr>
              <w:t xml:space="preserve">Asignavimų valdytojas </w:t>
            </w:r>
          </w:p>
          <w:p w14:paraId="06C4B6D4" w14:textId="77777777" w:rsidR="002B5106" w:rsidRPr="002B5106" w:rsidRDefault="002B5106" w:rsidP="002B5106">
            <w:pPr>
              <w:rPr>
                <w:b/>
              </w:rPr>
            </w:pPr>
            <w:r w:rsidRPr="002B5106">
              <w:rPr>
                <w:b/>
              </w:rPr>
              <w:t xml:space="preserve">(-ai), kodas </w:t>
            </w:r>
          </w:p>
        </w:tc>
        <w:tc>
          <w:tcPr>
            <w:tcW w:w="6728" w:type="dxa"/>
            <w:gridSpan w:val="15"/>
          </w:tcPr>
          <w:p w14:paraId="43A68841" w14:textId="77777777" w:rsidR="002B5106" w:rsidRPr="002B5106" w:rsidRDefault="002B5106" w:rsidP="002B5106">
            <w:r w:rsidRPr="002B5106">
              <w:t>Ugdymo ir kultūros departamentas, 2</w:t>
            </w:r>
          </w:p>
          <w:p w14:paraId="66C60A04" w14:textId="77777777" w:rsidR="002B5106" w:rsidRPr="002B5106" w:rsidRDefault="002B5106" w:rsidP="002B5106">
            <w:r w:rsidRPr="002B5106">
              <w:t>Investicijų ir ekonomikos departamentas, 5</w:t>
            </w:r>
          </w:p>
          <w:p w14:paraId="567B2494" w14:textId="77777777" w:rsidR="002B5106" w:rsidRPr="002B5106" w:rsidRDefault="002B5106" w:rsidP="002B5106">
            <w:r w:rsidRPr="002B5106">
              <w:t>Miesto ūkio departamentas, 6</w:t>
            </w:r>
          </w:p>
        </w:tc>
      </w:tr>
      <w:tr w:rsidR="002B5106" w:rsidRPr="002B5106" w14:paraId="07A52C15" w14:textId="77777777" w:rsidTr="00A2188E">
        <w:tc>
          <w:tcPr>
            <w:tcW w:w="3053" w:type="dxa"/>
            <w:gridSpan w:val="2"/>
          </w:tcPr>
          <w:p w14:paraId="55420574" w14:textId="77777777" w:rsidR="002B5106" w:rsidRPr="002B5106" w:rsidRDefault="002B5106" w:rsidP="002B5106">
            <w:pPr>
              <w:rPr>
                <w:b/>
              </w:rPr>
            </w:pPr>
            <w:r w:rsidRPr="002B5106">
              <w:rPr>
                <w:b/>
              </w:rPr>
              <w:t>Programos pavadinimas</w:t>
            </w:r>
          </w:p>
        </w:tc>
        <w:tc>
          <w:tcPr>
            <w:tcW w:w="4739" w:type="dxa"/>
            <w:gridSpan w:val="7"/>
          </w:tcPr>
          <w:p w14:paraId="60D8276D" w14:textId="77777777" w:rsidR="002B5106" w:rsidRPr="002B5106" w:rsidRDefault="002B5106" w:rsidP="002B5106">
            <w:r w:rsidRPr="002B5106">
              <w:rPr>
                <w:b/>
              </w:rPr>
              <w:t>Ugdymo proceso užtikrinimo programa</w:t>
            </w:r>
          </w:p>
        </w:tc>
        <w:tc>
          <w:tcPr>
            <w:tcW w:w="1519" w:type="dxa"/>
            <w:gridSpan w:val="6"/>
          </w:tcPr>
          <w:p w14:paraId="5F6D7D34" w14:textId="77777777" w:rsidR="002B5106" w:rsidRPr="002B5106" w:rsidRDefault="002B5106" w:rsidP="002B5106">
            <w:pPr>
              <w:rPr>
                <w:b/>
              </w:rPr>
            </w:pPr>
            <w:r w:rsidRPr="002B5106">
              <w:rPr>
                <w:b/>
              </w:rPr>
              <w:t>Kodas</w:t>
            </w:r>
          </w:p>
        </w:tc>
        <w:tc>
          <w:tcPr>
            <w:tcW w:w="470" w:type="dxa"/>
            <w:gridSpan w:val="2"/>
          </w:tcPr>
          <w:p w14:paraId="0669105B" w14:textId="77777777" w:rsidR="002B5106" w:rsidRPr="002B5106" w:rsidRDefault="002B5106" w:rsidP="002B5106">
            <w:r w:rsidRPr="002B5106">
              <w:rPr>
                <w:b/>
              </w:rPr>
              <w:t>10</w:t>
            </w:r>
          </w:p>
        </w:tc>
      </w:tr>
      <w:tr w:rsidR="002B5106" w:rsidRPr="002B5106" w14:paraId="5F6FA70D" w14:textId="77777777" w:rsidTr="00A2188E">
        <w:tc>
          <w:tcPr>
            <w:tcW w:w="3053" w:type="dxa"/>
            <w:gridSpan w:val="2"/>
          </w:tcPr>
          <w:p w14:paraId="6698DDDF" w14:textId="77777777" w:rsidR="002B5106" w:rsidRPr="002B5106" w:rsidRDefault="002B5106" w:rsidP="002B5106">
            <w:pPr>
              <w:rPr>
                <w:b/>
              </w:rPr>
            </w:pPr>
            <w:r w:rsidRPr="002B5106">
              <w:rPr>
                <w:b/>
              </w:rPr>
              <w:t>Ilgalaikis prioritetas</w:t>
            </w:r>
          </w:p>
          <w:p w14:paraId="11848F5A" w14:textId="77777777" w:rsidR="002B5106" w:rsidRPr="002B5106" w:rsidRDefault="002B5106" w:rsidP="002B5106">
            <w:pPr>
              <w:rPr>
                <w:b/>
              </w:rPr>
            </w:pPr>
            <w:r w:rsidRPr="002B5106">
              <w:rPr>
                <w:b/>
              </w:rPr>
              <w:t>(pagal KSP)</w:t>
            </w:r>
          </w:p>
        </w:tc>
        <w:tc>
          <w:tcPr>
            <w:tcW w:w="5262" w:type="dxa"/>
            <w:gridSpan w:val="9"/>
          </w:tcPr>
          <w:p w14:paraId="257C3348" w14:textId="77777777" w:rsidR="002B5106" w:rsidRPr="002B5106" w:rsidRDefault="002B5106" w:rsidP="002B5106">
            <w:r w:rsidRPr="002B5106">
              <w:rPr>
                <w:rFonts w:eastAsia="SimSun"/>
                <w:lang w:eastAsia="lt-LT"/>
              </w:rPr>
              <w:t>Sveika, sumani ir saugi bendruomenė</w:t>
            </w:r>
          </w:p>
        </w:tc>
        <w:tc>
          <w:tcPr>
            <w:tcW w:w="1075" w:type="dxa"/>
            <w:gridSpan w:val="5"/>
          </w:tcPr>
          <w:p w14:paraId="28C824DA" w14:textId="77777777" w:rsidR="002B5106" w:rsidRPr="002B5106" w:rsidRDefault="002B5106" w:rsidP="002B5106">
            <w:r w:rsidRPr="002B5106">
              <w:rPr>
                <w:b/>
                <w:bCs/>
              </w:rPr>
              <w:t>Kodas</w:t>
            </w:r>
          </w:p>
        </w:tc>
        <w:tc>
          <w:tcPr>
            <w:tcW w:w="391" w:type="dxa"/>
          </w:tcPr>
          <w:p w14:paraId="213A94EA" w14:textId="77777777" w:rsidR="002B5106" w:rsidRPr="002B5106" w:rsidRDefault="002B5106" w:rsidP="002B5106">
            <w:r w:rsidRPr="002B5106">
              <w:rPr>
                <w:b/>
              </w:rPr>
              <w:t>I</w:t>
            </w:r>
          </w:p>
        </w:tc>
      </w:tr>
      <w:tr w:rsidR="002B5106" w:rsidRPr="002B5106" w14:paraId="431B01A1" w14:textId="77777777" w:rsidTr="00A2188E">
        <w:tc>
          <w:tcPr>
            <w:tcW w:w="3053" w:type="dxa"/>
            <w:gridSpan w:val="2"/>
          </w:tcPr>
          <w:p w14:paraId="596899F4" w14:textId="77777777" w:rsidR="002B5106" w:rsidRPr="002B5106" w:rsidRDefault="002B5106" w:rsidP="002B5106">
            <w:pPr>
              <w:rPr>
                <w:b/>
              </w:rPr>
            </w:pPr>
            <w:r w:rsidRPr="002B5106">
              <w:rPr>
                <w:b/>
              </w:rPr>
              <w:t>Šia programa įgyvendinamas savivaldybės strateginis tikslas</w:t>
            </w:r>
          </w:p>
        </w:tc>
        <w:tc>
          <w:tcPr>
            <w:tcW w:w="5262" w:type="dxa"/>
            <w:gridSpan w:val="9"/>
          </w:tcPr>
          <w:p w14:paraId="1CE705A0" w14:textId="77777777" w:rsidR="002B5106" w:rsidRPr="002B5106" w:rsidRDefault="002B5106" w:rsidP="002B5106">
            <w:r w:rsidRPr="002B5106">
              <w:t>Užtikrinti gyventojams aukštą švietimo, kultūros, socialinių, sporto ir sveikatos apsaugos paslaugų kokybę ir prieinamumą</w:t>
            </w:r>
          </w:p>
        </w:tc>
        <w:tc>
          <w:tcPr>
            <w:tcW w:w="1075" w:type="dxa"/>
            <w:gridSpan w:val="5"/>
          </w:tcPr>
          <w:p w14:paraId="65CF98C0" w14:textId="77777777" w:rsidR="002B5106" w:rsidRPr="002B5106" w:rsidRDefault="002B5106" w:rsidP="002B5106">
            <w:pPr>
              <w:rPr>
                <w:b/>
                <w:bCs/>
              </w:rPr>
            </w:pPr>
            <w:r w:rsidRPr="002B5106">
              <w:rPr>
                <w:b/>
              </w:rPr>
              <w:t>Kodas</w:t>
            </w:r>
          </w:p>
        </w:tc>
        <w:tc>
          <w:tcPr>
            <w:tcW w:w="391" w:type="dxa"/>
          </w:tcPr>
          <w:p w14:paraId="6823DE7B" w14:textId="77777777" w:rsidR="002B5106" w:rsidRPr="002B5106" w:rsidRDefault="002B5106" w:rsidP="002B5106">
            <w:pPr>
              <w:rPr>
                <w:b/>
              </w:rPr>
            </w:pPr>
            <w:r w:rsidRPr="002B5106">
              <w:rPr>
                <w:b/>
              </w:rPr>
              <w:t>03</w:t>
            </w:r>
          </w:p>
        </w:tc>
      </w:tr>
      <w:tr w:rsidR="002B5106" w:rsidRPr="002B5106" w14:paraId="0765D435" w14:textId="77777777" w:rsidTr="00A2188E">
        <w:tc>
          <w:tcPr>
            <w:tcW w:w="3053" w:type="dxa"/>
            <w:gridSpan w:val="2"/>
          </w:tcPr>
          <w:p w14:paraId="7E1A5B5F" w14:textId="77777777" w:rsidR="002B5106" w:rsidRPr="002B5106" w:rsidRDefault="002B5106" w:rsidP="002B5106">
            <w:pPr>
              <w:rPr>
                <w:b/>
              </w:rPr>
            </w:pPr>
            <w:r w:rsidRPr="002B5106">
              <w:rPr>
                <w:b/>
                <w:bCs/>
              </w:rPr>
              <w:t>Programos tikslas</w:t>
            </w:r>
          </w:p>
        </w:tc>
        <w:tc>
          <w:tcPr>
            <w:tcW w:w="5262" w:type="dxa"/>
            <w:gridSpan w:val="9"/>
          </w:tcPr>
          <w:p w14:paraId="54303C34" w14:textId="77777777" w:rsidR="002B5106" w:rsidRPr="002B5106" w:rsidRDefault="002B5106" w:rsidP="002B5106">
            <w:r w:rsidRPr="002B5106">
              <w:t>Užtikrinti kokybišką ugdymo proceso organizavimą</w:t>
            </w:r>
          </w:p>
        </w:tc>
        <w:tc>
          <w:tcPr>
            <w:tcW w:w="1075" w:type="dxa"/>
            <w:gridSpan w:val="5"/>
          </w:tcPr>
          <w:p w14:paraId="598277EC" w14:textId="77777777" w:rsidR="002B5106" w:rsidRPr="002B5106" w:rsidRDefault="002B5106" w:rsidP="002B5106">
            <w:pPr>
              <w:rPr>
                <w:b/>
                <w:bCs/>
              </w:rPr>
            </w:pPr>
            <w:r w:rsidRPr="002B5106">
              <w:rPr>
                <w:b/>
                <w:bCs/>
              </w:rPr>
              <w:t>Kodas</w:t>
            </w:r>
          </w:p>
        </w:tc>
        <w:tc>
          <w:tcPr>
            <w:tcW w:w="391" w:type="dxa"/>
          </w:tcPr>
          <w:p w14:paraId="7D3F7B30" w14:textId="77777777" w:rsidR="002B5106" w:rsidRPr="002B5106" w:rsidRDefault="002B5106" w:rsidP="002B5106">
            <w:pPr>
              <w:rPr>
                <w:b/>
              </w:rPr>
            </w:pPr>
            <w:r w:rsidRPr="002B5106">
              <w:rPr>
                <w:b/>
              </w:rPr>
              <w:t>01</w:t>
            </w:r>
          </w:p>
        </w:tc>
      </w:tr>
      <w:tr w:rsidR="002B5106" w:rsidRPr="002B5106" w14:paraId="21B8047A" w14:textId="77777777" w:rsidTr="00A2188E">
        <w:trPr>
          <w:trHeight w:val="1552"/>
        </w:trPr>
        <w:tc>
          <w:tcPr>
            <w:tcW w:w="9781" w:type="dxa"/>
            <w:gridSpan w:val="17"/>
          </w:tcPr>
          <w:p w14:paraId="688A9ACA" w14:textId="77777777" w:rsidR="002B5106" w:rsidRPr="002B5106" w:rsidRDefault="002B5106" w:rsidP="002B5106">
            <w:pPr>
              <w:pStyle w:val="Pagrindinistekstas"/>
              <w:ind w:firstLine="567"/>
              <w:jc w:val="both"/>
              <w:rPr>
                <w:b/>
                <w:lang w:val="lt-LT"/>
              </w:rPr>
            </w:pPr>
            <w:r w:rsidRPr="002B5106">
              <w:rPr>
                <w:b/>
                <w:lang w:val="lt-LT"/>
              </w:rPr>
              <w:t xml:space="preserve">Tikslo įgyvendinimo aprašymas: </w:t>
            </w:r>
          </w:p>
          <w:p w14:paraId="286137A9" w14:textId="77777777" w:rsidR="002B5106" w:rsidRPr="002B5106" w:rsidRDefault="002B5106" w:rsidP="002B5106">
            <w:pPr>
              <w:ind w:firstLine="567"/>
              <w:jc w:val="both"/>
            </w:pPr>
            <w:r w:rsidRPr="002B5106">
              <w:t>Siekiant šio tikslo, svarbu užtikrinti švietimo įstaigų veiklą, prieinamumą, tenkinti gyventojų poreikius ugdyti vaikus ikimokyklinėse įstaigose ir bendrojo ugdymo mokyklose bei sudaryti sąlygas vaikų saviraiškai ir užimtumui. Švietimo dokumentuose akcentuojama, kad vaikas (mokinys) augtų ir ugdytųsi saugus ir sveikas bei gautų kvalifikuotą pedagogų ir kitų specialistų pagalbą, todėl Klaipėdos mieste pagalbą teikiančioms įstaigoms būtina sudaryti tinkamas veiklos organizavimo sąlygas.</w:t>
            </w:r>
          </w:p>
          <w:p w14:paraId="34A12709" w14:textId="77777777" w:rsidR="002B5106" w:rsidRPr="002B5106" w:rsidRDefault="002B5106" w:rsidP="002B5106">
            <w:pPr>
              <w:ind w:firstLine="567"/>
              <w:jc w:val="both"/>
            </w:pPr>
            <w:r w:rsidRPr="002B5106">
              <w:t>Siekiant laiduoti kokybišką ugdymo proceso organizavimą, būtina vykdyti valstybinius ir mokyklinius brandos egzaminus, organizuoti edukacinius ir kultūrinius renginius bei projektus, sudaryti galimybę mokiniams mokytis nuotoliniu būdu. Užtikrinant švietimo įstaigose dirbančių pedagoginių ir nepedagoginių darbuotojų darbo užmokestį, įstaigų vadovų ir pedagoginio personalo kvalifikacijos kėlimą bei atestacijos ir atitikties turimai kvalifikacinei kategorijai nustatymą, siekti aukštesnių švietimo rodiklių Klaipėdos mieste.</w:t>
            </w:r>
          </w:p>
          <w:p w14:paraId="2563598A" w14:textId="77777777" w:rsidR="002B5106" w:rsidRPr="002B5106" w:rsidRDefault="002B5106" w:rsidP="002B5106">
            <w:pPr>
              <w:ind w:firstLine="567"/>
              <w:jc w:val="both"/>
              <w:rPr>
                <w:b/>
              </w:rPr>
            </w:pPr>
            <w:r w:rsidRPr="002B5106">
              <w:rPr>
                <w:b/>
              </w:rPr>
              <w:t>01 uždavinys. Sudaryti sąlygas ugdytis ir gerinti ugdymo proceso kokybę.</w:t>
            </w:r>
          </w:p>
          <w:p w14:paraId="6F6ED1BB" w14:textId="77777777" w:rsidR="002B5106" w:rsidRPr="002B5106" w:rsidRDefault="002B5106" w:rsidP="002B5106">
            <w:pPr>
              <w:pStyle w:val="Pagrindinistekstas"/>
              <w:ind w:firstLine="567"/>
              <w:jc w:val="both"/>
              <w:rPr>
                <w:lang w:val="lt-LT"/>
              </w:rPr>
            </w:pPr>
            <w:r w:rsidRPr="002B5106">
              <w:rPr>
                <w:lang w:val="lt-LT"/>
              </w:rPr>
              <w:t>Siekiant gyventojams teikti kokybiškas švietimo paslaugas, būtina užtikrinti formaliojo ir neformaliojo švietimo programų įgyvendinimą biudžetinėse švietimo įstaigose, neformaliojo vaikų švietimo programų vykdymą savivaldybės sporto mokyklose, biudžetinių švietimo pagalbos įstaigų funkcionavimą, laiduojant kvalifikuotos pagalbos mokiniui, mokytojui, mokyklai teikimą. Įgyvendinant uždavinį bus vykdomos priemonės:</w:t>
            </w:r>
          </w:p>
          <w:p w14:paraId="0970E188" w14:textId="77777777" w:rsidR="002B5106" w:rsidRPr="002B5106" w:rsidRDefault="002B5106" w:rsidP="002B5106">
            <w:pPr>
              <w:ind w:firstLine="567"/>
              <w:jc w:val="both"/>
              <w:rPr>
                <w:b/>
                <w:i/>
              </w:rPr>
            </w:pPr>
            <w:r w:rsidRPr="002B5106">
              <w:rPr>
                <w:b/>
                <w:i/>
              </w:rPr>
              <w:t>Veiklos organizavimo užtikrinimas švietimo įstaigose.</w:t>
            </w:r>
          </w:p>
          <w:p w14:paraId="4A88D5C7" w14:textId="77777777" w:rsidR="002B5106" w:rsidRPr="002B5106" w:rsidRDefault="002B5106" w:rsidP="002B5106">
            <w:pPr>
              <w:ind w:firstLine="567"/>
              <w:jc w:val="both"/>
            </w:pPr>
            <w:r w:rsidRPr="002B5106">
              <w:rPr>
                <w:i/>
              </w:rPr>
              <w:t>Ugdymo proceso ir aplinkos užtikrinimas savivaldybės ir nevalstybinėse ikimokyklinio ugdymo įstaigose</w:t>
            </w:r>
            <w:r w:rsidRPr="002B5106">
              <w:t xml:space="preserve">. Ikimokyklinis ugdymas vyksta šeimoje, o tėvų (globėjų) pageidavimu – pagal ikimokyklinio ugdymo programą švietimo įstaigoje. Priešmokyklinis ugdymas vykdomas pagal vienų metų privalomą programą ir pradedamas teikti tais kalendoriniais metais, kai vaikui sueina 6 metai. Siekiant užtikrinti ikimokyklinio ir priešmokyklinio ugdymo programų vykdymą, būtina samdyti aukštos kvalifikacijos pedagogus ir išlaikyti įstaigų aplinką. Gerindama ikimokyklinių ir priešmokyklinių paslaugų teikimą, valstybė tikslingai skiria mokinio krepšelio lėšas keturioms ugdymo valandoms finansuoti. 2017 m. bus finansuojama 45 ikimokyklinio ugdymo įstaigų veikla, </w:t>
            </w:r>
            <w:r w:rsidRPr="002B5106">
              <w:lastRenderedPageBreak/>
              <w:t>ikimokyklinio ir priešmokyklinio ugdymo paslauga bus suteikta 7690 vaikų iki 7 metų (atitinkamai 6150 ir 1540). Ši paslauga teikiama ir 10 nevalstybinių įstaigų (ugdomi 336 vaikai: 280 pagal ikimokyklinio ir 86 pagal priešmokyklinio ugdymo programas), kurioms bus skiriamos tikslinės mokinio krepšelio lėšos.</w:t>
            </w:r>
          </w:p>
          <w:p w14:paraId="7E7E160C" w14:textId="77777777" w:rsidR="002B5106" w:rsidRPr="002B5106" w:rsidRDefault="002B5106" w:rsidP="002B5106">
            <w:pPr>
              <w:ind w:firstLine="567"/>
              <w:jc w:val="both"/>
            </w:pPr>
            <w:r w:rsidRPr="002B5106">
              <w:rPr>
                <w:i/>
              </w:rPr>
              <w:t>Ugdymo proceso ir aplinkos užtikrinimas savivaldybės pradinėje mokykloje ir mokyklose-darželiuose.</w:t>
            </w:r>
            <w:r w:rsidRPr="002B5106">
              <w:t xml:space="preserve"> Dalis miesto gyventojų, rūpindamiesi vaikų saugumu ir pedagogine priežiūra visą darbo dieną, pageidauja, kad jų vaikai būtų ugdomi mokyklose-darželiuose ir pradinėje mokykloje. Tokių švietimo įstaigų veikla finansuojama iš mokinio krepšelio ir savivaldybės biudžeto aplinkos lėšų (kvalifikuotų darbuotojų samda, įstaigų išlaikymas ir ugdymo programų vykdymas). Įgyvendinus šią priemonę, bus finansuojama 5 savivaldybės mokyklų-darželių ir 1 pradinės mokyklos veikla. Šiose įstaigose pagal ikimokyklinio ir priešmokyklinio ugdymo programas ugdoma atitinkamai 515 ir 201  vaikas, pagal pradinio ugdymo programą – 955 1–4 klasių mokiniai.</w:t>
            </w:r>
          </w:p>
          <w:p w14:paraId="4620B3A2" w14:textId="77777777" w:rsidR="002B5106" w:rsidRPr="002B5106" w:rsidRDefault="002B5106" w:rsidP="002B5106">
            <w:pPr>
              <w:tabs>
                <w:tab w:val="left" w:pos="0"/>
                <w:tab w:val="left" w:pos="426"/>
              </w:tabs>
              <w:ind w:firstLine="567"/>
              <w:jc w:val="both"/>
            </w:pPr>
            <w:r w:rsidRPr="002B5106">
              <w:rPr>
                <w:i/>
              </w:rPr>
              <w:t>Ugdymo proceso ir aplinkos užtikrinimas savivaldybės ir nevalstybinėse bendrojo ugdymo mokyklose.</w:t>
            </w:r>
            <w:r w:rsidRPr="002B5106">
              <w:t xml:space="preserve"> Užtikrinant bendrąjį išsilavinimą, bendrojo ugdymo mokyklose yra įgyvendinamos priešmokyklinio, pradinio, pagrindinio ir vidurinio ugdymo programos, finansuojamos mokinio krepšelio (mokytojų darbo užmokesčiui, vadovėliams, mokymo priemonėms įsigyti ir kt.) ir savivaldybės biudžeto (ugdymo aplinkai išlaikyti) lėšomis. Vykdant šią priemonę, bus užtikrinamas ugdymo proceso organizavimas ir aplinkos išlaikymas 12 gimnazijų, 11 progimnazijų, 9 pagrindinėse mokyklose, 4 nevalstybinėse mokyklose. Pagal pradinio, pagrindinio ir vidurinio ugdymo programas bus mokoma apie 17120 mokinių, pagal priešmokyklinio – apie 140 vaikų savivaldybės ir apie 760 mokinių 4 nevalstybinėse mokyklose. (</w:t>
            </w:r>
            <w:r w:rsidRPr="002B5106">
              <w:rPr>
                <w:i/>
              </w:rPr>
              <w:t>Taip pat pagal šią priemonę apie 40 vaikų pagal ikimokyklinio ugdymo programą ugdoma Tauralaukio progimnazijoje.</w:t>
            </w:r>
            <w:r w:rsidRPr="002B5106">
              <w:t>)</w:t>
            </w:r>
          </w:p>
          <w:p w14:paraId="6F982FA1" w14:textId="77777777" w:rsidR="002B5106" w:rsidRPr="002B5106" w:rsidRDefault="002B5106" w:rsidP="002B5106">
            <w:pPr>
              <w:tabs>
                <w:tab w:val="left" w:pos="0"/>
                <w:tab w:val="left" w:pos="426"/>
              </w:tabs>
              <w:ind w:firstLine="567"/>
              <w:jc w:val="both"/>
            </w:pPr>
            <w:r w:rsidRPr="002B5106">
              <w:rPr>
                <w:i/>
              </w:rPr>
              <w:t>Ugdymo proceso ir aplinkos užtikrinimas neformaliojo vaikų švietimo įstaigose.</w:t>
            </w:r>
            <w:r w:rsidRPr="002B5106">
              <w:t xml:space="preserve"> Neformaliojo vaikų švietimo ir formalųjį švietimą papildančių ugdymo įstaigų paskirtis – tenkinti mokinių (vaikų) pažinimo, ugdymosi ir saviraiškos poreikius, padėti jiems tapti aktyviais visuomenės nariais, plėsti tam tikros srities žinias ir suteikti papildomas dalykines kompetencijas, vykdant trumpalaikes ir ilgalaikes užimtumo, edukacines ir socializacijos programas. Įgyvendinant šią priemonę ir atsižvelgiant į visuomenės poreikį, bus vykdomos paklausios ir šiuolaikiškos neformaliojo švietimo programos, taikomos įvairios ugdymo(</w:t>
            </w:r>
            <w:proofErr w:type="spellStart"/>
            <w:r w:rsidRPr="002B5106">
              <w:t>si</w:t>
            </w:r>
            <w:proofErr w:type="spellEnd"/>
            <w:r w:rsidRPr="002B5106">
              <w:t>) formos, didinamos neformaliojo vaikų švietimo galimybės ir užtikrinama 6 savivaldybės neformaliojo vaikų švietimo ir formalųjį švietimą papildančių ugdymo įstaigų veikla. Šias įstaigas lankys apie 5450 vaikų.</w:t>
            </w:r>
          </w:p>
          <w:p w14:paraId="3C683544" w14:textId="77777777" w:rsidR="002B5106" w:rsidRPr="002B5106" w:rsidRDefault="002B5106" w:rsidP="002B5106">
            <w:pPr>
              <w:tabs>
                <w:tab w:val="left" w:pos="0"/>
                <w:tab w:val="left" w:pos="567"/>
              </w:tabs>
              <w:ind w:firstLine="596"/>
              <w:jc w:val="both"/>
              <w:rPr>
                <w:bCs/>
              </w:rPr>
            </w:pPr>
            <w:r w:rsidRPr="002B5106">
              <w:rPr>
                <w:i/>
              </w:rPr>
              <w:t>Biudžetinės įstaigos Klaipėdos pedagoginės psichologinės tarnybos veiklos užtikrinimas.</w:t>
            </w:r>
            <w:r w:rsidRPr="002B5106">
              <w:t xml:space="preserve"> </w:t>
            </w:r>
            <w:r w:rsidRPr="002B5106">
              <w:rPr>
                <w:bCs/>
              </w:rPr>
              <w:t>Siekiant</w:t>
            </w:r>
            <w:r w:rsidRPr="002B5106">
              <w:rPr>
                <w:b/>
                <w:bCs/>
              </w:rPr>
              <w:t xml:space="preserve"> </w:t>
            </w:r>
            <w:r w:rsidRPr="002B5106">
              <w:rPr>
                <w:bCs/>
              </w:rPr>
              <w:t>sudaryti sąlygas įgyti išsilavinimą pagal atskiras ugdymo programas įvairių poreikių bei galimybių mokiniams, būtina užtikrinti reikiamos pagalbos teikimą. Profesionali pedagoginė psichologinė pagalba turi būti koncentruota, norint sėkmingai konsultuoti tėvus ir vaikus, vykdyti individualias ir grupines pratybas, padėti vaikams lavinti sutrikusias funkcijas, taip pat padėti mokytojams atpažinti vaikus, kuriems reikalinga pedagoginė psichologinė pagalba. Įgyvendinus šią priemonę, bus užtikrinama Klaipėdos pedagoginės psichologinės tarnybos veikla (aplinkos ir darbuotojų finansavimas), planuojama suteikti pagalbą apie 6500 asmenų.</w:t>
            </w:r>
          </w:p>
          <w:p w14:paraId="04D03C43" w14:textId="77777777" w:rsidR="002B5106" w:rsidRPr="002B5106" w:rsidRDefault="002B5106" w:rsidP="002B5106">
            <w:pPr>
              <w:ind w:firstLine="567"/>
              <w:jc w:val="both"/>
              <w:rPr>
                <w:bCs/>
              </w:rPr>
            </w:pPr>
            <w:r w:rsidRPr="002B5106">
              <w:rPr>
                <w:bCs/>
                <w:i/>
              </w:rPr>
              <w:t>Biudžetinės įstaigos Klaipėdos regos ugdymo centro veiklos užtikrinimas.</w:t>
            </w:r>
            <w:r w:rsidRPr="002B5106">
              <w:rPr>
                <w:bCs/>
              </w:rPr>
              <w:t xml:space="preserve"> Klaipėdos regos ugdymo centro paskirtis – užtikrinti kokybišką ikimokyklinio, priešmokyklinio amžiaus vaikų su regos negalia ugdymą, regos korekciją, teikti pagalbą mokyklinio amžiaus vaikams, kurie su regos negalia mokosi namuose arba yra integruoti į bendrojo ugdymo mokyklas. Viena iš Klaipėdos regos ugdymo centro funkcijų </w:t>
            </w:r>
            <w:r w:rsidRPr="002B5106">
              <w:t>–</w:t>
            </w:r>
            <w:r w:rsidRPr="002B5106">
              <w:rPr>
                <w:bCs/>
              </w:rPr>
              <w:t xml:space="preserve"> teikti neformaliojo suaugusiųjų švietimo paslaugas suaugusiems žmonėms su regos negalia. Įgyvendinus šią priemonę, bus garantuota Klaipėdos regos ugdymo centro, kurio pagalba pasinaudos apie 70 ikimokyklinio, 18 priešmokyklinio amžiaus vaikų, apie 30 bendrojo ugdymo mokyklų mokinių ir apie 40 suaugusiųjų, veikla.</w:t>
            </w:r>
          </w:p>
          <w:p w14:paraId="43A47F8D" w14:textId="77777777" w:rsidR="002B5106" w:rsidRPr="002B5106" w:rsidRDefault="002B5106" w:rsidP="002B5106">
            <w:pPr>
              <w:pStyle w:val="Pagrindinistekstas"/>
              <w:ind w:firstLine="567"/>
              <w:jc w:val="both"/>
              <w:rPr>
                <w:bCs/>
                <w:lang w:val="lt-LT"/>
              </w:rPr>
            </w:pPr>
            <w:r w:rsidRPr="002B5106">
              <w:rPr>
                <w:bCs/>
                <w:i/>
                <w:lang w:val="lt-LT"/>
              </w:rPr>
              <w:t>Biudžetinės įstaigos Klaipėdos pedagogų švietimo ir kultūros centro veiklos užtikrinimas.</w:t>
            </w:r>
            <w:r w:rsidRPr="002B5106">
              <w:rPr>
                <w:bCs/>
                <w:lang w:val="lt-LT"/>
              </w:rPr>
              <w:t xml:space="preserve"> Siekiant nuolatinio pedagoginio darbo kokybės gerinimo ir operatyvaus reagavimo į ugdymo turinio bei metodikų kaitą, būtina nuolat organizuoti kvalifikacijos tobulinimo kursus, dalytis metodinės veiklos ir pedagoginio darbo patirtimi, kad švietimo įstaigų vadovai, pedagogai, pagalbos specialistai įgytų naujų kompetencijų ir žinių. Šią funkciją vykdo Klaipėdos miesto pedagogų švietimo ir </w:t>
            </w:r>
            <w:r w:rsidRPr="002B5106">
              <w:rPr>
                <w:bCs/>
                <w:lang w:val="lt-LT"/>
              </w:rPr>
              <w:lastRenderedPageBreak/>
              <w:t>kultūros centras. Įgyvendinus šią priemonę, miesto pedagogams bus sudaryta galimybė tobulinti kvalifikaciją pagal 270 programų, dalyvauti daugiau nei 770 centro organizuojamų kvalifikacijos tobulinimo, kultūrinių ir metodinių renginių.</w:t>
            </w:r>
          </w:p>
          <w:p w14:paraId="18BE1A51" w14:textId="77777777" w:rsidR="002B5106" w:rsidRPr="002B5106" w:rsidRDefault="002B5106" w:rsidP="002B5106">
            <w:pPr>
              <w:ind w:firstLine="567"/>
              <w:jc w:val="both"/>
            </w:pPr>
            <w:r w:rsidRPr="002B5106">
              <w:t>Klaipėdos miesto savivaldybės taryba 2016 m. rugsėjo 22 d. sprendimu Nr. T2-222 pritarė Klaipėdos pedagogų švietimo ir kultūros centro dalyvavimui tarptautiniame projekte „Švietimo gerinimas mokslo, technologijų, inžinerijos, matematikos srityse“ 2017–2018</w:t>
            </w:r>
            <w:r w:rsidRPr="002B5106">
              <w:rPr>
                <w:i/>
              </w:rPr>
              <w:t xml:space="preserve"> </w:t>
            </w:r>
            <w:r w:rsidRPr="002B5106">
              <w:t>m., kurio vykdymui savivaldybė įsipareigoja skirti 15 proc. tenkančios minėto projekto vertės lėšų. Į šio projekto įgyvendinimą bus įtrauktos Liudviko Stulpino ir „Versmės“ progimnazijos, kuriose, kaip bandomosiose, formaliojo matematikos, fizikos, chemijos, technologijų programos bus papildomos laivų inžinerijos programa, sukurta metodinė medžiaga mokytojams ir užduočių rinkiniai mokiniams.</w:t>
            </w:r>
          </w:p>
          <w:p w14:paraId="500463F3" w14:textId="77777777" w:rsidR="002B5106" w:rsidRPr="002B5106" w:rsidRDefault="002B5106" w:rsidP="002B5106">
            <w:pPr>
              <w:ind w:firstLine="567"/>
              <w:jc w:val="both"/>
              <w:rPr>
                <w:bCs/>
              </w:rPr>
            </w:pPr>
            <w:r w:rsidRPr="002B5106">
              <w:rPr>
                <w:i/>
              </w:rPr>
              <w:t xml:space="preserve">Nuotolinio mokymo savivaldybės švietimo įstaigose diegimas ir plėtojimas. </w:t>
            </w:r>
            <w:r w:rsidRPr="002B5106">
              <w:rPr>
                <w:bCs/>
              </w:rPr>
              <w:t xml:space="preserve">Įgyvendinus šią priemonę, bus laiduojamas vis didėjantis gyventojų poreikis mokytis pagal bendrojo ugdymo programas nuotoliniu būdu. Šiuo metu mokymąsi paviene forma pagal pradinio, pagrindinio ir vidurinio ugdymo programas nuotoliniu ugdymo proceso organizavimo būdu vykdo 4 bendrojo ugdymo mokyklos. Įsigijus reikiamą įrangą ir priemones, Baltijos gimnazija ir „Vyturio“ pagrindinė mokykla galėtų organizuoti nuotolinį mokymą grupine (klasės) mokymosi forma, o „Žaliakalnio“ gimnazija galėtų teikti kokybiškesnį mokymą paviene mokymosi forma. Suaugusiųjų gimnazijoje bus sudaryta galimybė nuotoliniu būdu mokytis pagal suaugusiųjų pagrindinio ir vidurinio ugdymo programas. </w:t>
            </w:r>
          </w:p>
          <w:p w14:paraId="537B48E7" w14:textId="77777777" w:rsidR="002B5106" w:rsidRPr="002B5106" w:rsidRDefault="002B5106" w:rsidP="002B5106">
            <w:pPr>
              <w:pStyle w:val="Pagrindinistekstas"/>
              <w:ind w:right="-23" w:firstLine="567"/>
              <w:jc w:val="both"/>
              <w:rPr>
                <w:bCs/>
                <w:lang w:val="lt-LT"/>
              </w:rPr>
            </w:pPr>
            <w:r w:rsidRPr="002B5106">
              <w:rPr>
                <w:bCs/>
                <w:i/>
                <w:lang w:val="lt-LT"/>
              </w:rPr>
              <w:t xml:space="preserve">Ugdymo prieinamumo ir ugdymo formų įvairovės užtikrinimas. </w:t>
            </w:r>
            <w:r w:rsidRPr="002B5106">
              <w:rPr>
                <w:bCs/>
                <w:lang w:val="lt-LT"/>
              </w:rPr>
              <w:t xml:space="preserve">Biudžetiniams metams nesutampant su mokslo metais, nuo rugsėjo 1 d. dažnai pasikeičia situacija bendrojo ugdymo mokyklose (kinta mokinių skaičius, atsiranda neužpildytų mokymosi vietų, auga pedagogų kvalifikacija, atestuoti vadovai įgyja aukštesnę vadybinę kvalifikacinę kategoriją, į ugdymo turinį integruojamos netradicinio ugdymo programų elementai ir panašiai), todėl šia priemone planuojamos mokinio krepšelio lėšos pedagoginių darbuotojų tarifinių atlygių koeficientų skirtumams išlyginti, ugdymo formų ir programų įvairovei finansuoti bei ugdymo prieinamumui garantuoti. Dalis šiai priemonei įgyvendinti numatytų lėšų gali būti skiriama STEAM centro laboratorijų, kurias lankytų bendrojo ugdymo mokyklų ir neformaliojo vaikų švietimo įstaigų mokiniai, </w:t>
            </w:r>
            <w:proofErr w:type="spellStart"/>
            <w:r w:rsidRPr="002B5106">
              <w:rPr>
                <w:bCs/>
                <w:lang w:val="lt-LT"/>
              </w:rPr>
              <w:t>įveiklinimui</w:t>
            </w:r>
            <w:proofErr w:type="spellEnd"/>
            <w:r w:rsidRPr="002B5106">
              <w:rPr>
                <w:bCs/>
                <w:lang w:val="lt-LT"/>
              </w:rPr>
              <w:t>, jeigu jos bus įrengtos 2017 metais.</w:t>
            </w:r>
          </w:p>
          <w:p w14:paraId="3BA8A7C6" w14:textId="77777777" w:rsidR="002B5106" w:rsidRPr="002B5106" w:rsidRDefault="002B5106" w:rsidP="002B5106">
            <w:pPr>
              <w:pStyle w:val="Pagrindinistekstas"/>
              <w:ind w:right="-23" w:firstLine="567"/>
              <w:jc w:val="both"/>
              <w:rPr>
                <w:bCs/>
                <w:lang w:val="lt-LT"/>
              </w:rPr>
            </w:pPr>
            <w:r w:rsidRPr="002B5106">
              <w:rPr>
                <w:i/>
                <w:lang w:val="lt-LT"/>
              </w:rPr>
              <w:t xml:space="preserve">Brandos egzaminų administravimas. </w:t>
            </w:r>
            <w:r w:rsidRPr="002B5106">
              <w:rPr>
                <w:bCs/>
                <w:lang w:val="lt-LT"/>
              </w:rPr>
              <w:t xml:space="preserve">Vidurinio išsilavinimo įgijimą patvirtina brandos egzaminai, kuriuos vykdant dalyvauja egzaminų vykdytojai ir vertintojai. Įgyvendinus šią priemonę, bus užtikrintas skaidrus brandos darbo, mokyklinių ir valstybinių brandos egzaminų (17) organizavimas ir vykdymas. </w:t>
            </w:r>
          </w:p>
          <w:p w14:paraId="5039394F" w14:textId="77777777" w:rsidR="002B5106" w:rsidRPr="002B5106" w:rsidRDefault="002B5106" w:rsidP="002B5106">
            <w:pPr>
              <w:pStyle w:val="Sraopastraipa"/>
              <w:spacing w:after="0" w:line="240" w:lineRule="auto"/>
              <w:ind w:left="0" w:firstLine="567"/>
              <w:jc w:val="both"/>
              <w:rPr>
                <w:rFonts w:ascii="Times New Roman" w:hAnsi="Times New Roman"/>
                <w:sz w:val="24"/>
                <w:szCs w:val="24"/>
              </w:rPr>
            </w:pPr>
            <w:r w:rsidRPr="002B5106">
              <w:rPr>
                <w:rFonts w:ascii="Times New Roman" w:hAnsi="Times New Roman"/>
                <w:bCs/>
                <w:i/>
                <w:sz w:val="24"/>
                <w:szCs w:val="24"/>
              </w:rPr>
              <w:t xml:space="preserve">Ugdymo vietų skaičiaus didinimas. </w:t>
            </w:r>
            <w:r w:rsidRPr="002B5106">
              <w:rPr>
                <w:rFonts w:ascii="Times New Roman" w:hAnsi="Times New Roman"/>
                <w:sz w:val="24"/>
                <w:szCs w:val="24"/>
              </w:rPr>
              <w:t xml:space="preserve">Siekiat užtikrinti visų Klaipėdos miesto gyventojų, pageidaujančių ugdyti vaikus pagal ikimokyklinio ir priešmokyklinio ugdymo programas, poreikį, tęsiamas Klaipėdos švietimo įstaigų, įgyvendinančių ikimokyklinio ir priešmokyklinio ugdymo programas, 2015–2017 m. tinklo pertvarkos bendrojo plano priedo (Klaipėdos miesto savivaldybės tarybos 2016 m. liepos 28 d. sprendimo Nr. T2-190 redakcija) priemonių įgyvendinimas. Šiame priede numatyta, kad 2017 m. „Šaltinėlio“ ir „Pakalnutės“ mokyklose-darželiuose vietoje klasių bus steigiamos 2 ikimokyklinio ugdymo grupės, į kurias papildomai bus priimta nuo 30 iki 40 vaikų.  Taip pat, vykdant šią priemonę, planuojamos lėšos iš dalies kompensuoti Klaipėdos miesto savivaldybės vaikų išlaikymo išlaidas 13 ikimokyklinio ir priešmokyklinio ugdymo programas įgyvendinančioms nevalstybinėms įstaigoms, kuriose ugdoma apie 370 savivaldybės teritorijoje gyvenančių vaikų. Kadangi nauja mokykla šiaurinėje miesto dalyje bus pastatyta tik 2018 m. ar 2019 m., tikslinga Tauralaukio progimnazijai sudaryti galimybes priimti mokinius į vieną papildomą pirmąją klasę, todėl reikėtų vienos grupės miegamąsias patalpas pertvarkyti į bendrojo ugdymo klasę, į kurią būtų papildomai priimta iki 24 minėtos miesto dalies mokinių. </w:t>
            </w:r>
          </w:p>
          <w:p w14:paraId="3E58787F" w14:textId="77777777" w:rsidR="002B5106" w:rsidRPr="002B5106" w:rsidRDefault="002B5106" w:rsidP="002B5106">
            <w:pPr>
              <w:ind w:firstLine="567"/>
              <w:jc w:val="both"/>
            </w:pPr>
            <w:r w:rsidRPr="002B5106">
              <w:rPr>
                <w:bCs/>
                <w:i/>
              </w:rPr>
              <w:t xml:space="preserve">Ugdymo proceso užtikrinimas Klaipėdos sutrikusio vystymosi kūdikių namuose. </w:t>
            </w:r>
            <w:r w:rsidRPr="002B5106">
              <w:t xml:space="preserve">Vykdant šią priemonę, planuojamos mokinio krepšelio lėšos Klaipėdos sutrikusio vystymosi kūdikių namų apie 60 auklėtinių ugdymui pagal ikimokyklinio ir priešmokyklinio ugdymo programas. </w:t>
            </w:r>
          </w:p>
          <w:p w14:paraId="63137015" w14:textId="77777777" w:rsidR="002B5106" w:rsidRPr="002B5106" w:rsidRDefault="002B5106" w:rsidP="002B5106">
            <w:pPr>
              <w:pStyle w:val="Pagrindinistekstas"/>
              <w:ind w:firstLine="567"/>
              <w:jc w:val="both"/>
              <w:rPr>
                <w:b/>
                <w:bCs/>
                <w:i/>
                <w:lang w:val="lt-LT"/>
              </w:rPr>
            </w:pPr>
            <w:r w:rsidRPr="002B5106">
              <w:rPr>
                <w:b/>
                <w:bCs/>
                <w:i/>
                <w:lang w:val="lt-LT"/>
              </w:rPr>
              <w:t>Neformaliojo vaikų ir suaugusiųjų švietimo organizavimas.</w:t>
            </w:r>
          </w:p>
          <w:p w14:paraId="7BBFCE8F" w14:textId="77777777" w:rsidR="002B5106" w:rsidRPr="002B5106" w:rsidRDefault="002B5106" w:rsidP="002B5106">
            <w:pPr>
              <w:pStyle w:val="Pagrindinistekstas"/>
              <w:ind w:firstLine="567"/>
              <w:jc w:val="both"/>
              <w:rPr>
                <w:b/>
                <w:bCs/>
                <w:i/>
                <w:lang w:val="lt-LT"/>
              </w:rPr>
            </w:pPr>
            <w:r w:rsidRPr="002B5106">
              <w:rPr>
                <w:lang w:val="lt-LT"/>
              </w:rPr>
              <w:lastRenderedPageBreak/>
              <w:t>Neformalusis vaikų švietimas – tai mokinių dalyvavimas įvairiuose būreliuose, klubuose, išvykose, šventėse ir kitoje veikloje, kuri organizuojama bendrojo ugdymo mokyklose ir kitur (muzikos, sporto mokyklose, išvykose ir pan.). Tai labai svarbi mokinių užimtumo sritis, atliekanti prevencines funkcijas socialiai žalingų įpročių atžvilgiu, suteikianti galimybes atsiskleisti vaikų gabumams, leidžianti pagilinti ir praktiškai panaudoti žinias, įgytas pamokų metu. Neformaliojo suaugusiųjų švietimo paskirtis – sudaryti sąlygas asmeniui mokytis visą gyvenimą, tenkinti pažinimo poreikius, įgyti papildomų kompetencijų.</w:t>
            </w:r>
          </w:p>
          <w:p w14:paraId="08644A99" w14:textId="356E2767" w:rsidR="002B5106" w:rsidRPr="002B5106" w:rsidRDefault="002B5106" w:rsidP="002B5106">
            <w:pPr>
              <w:ind w:firstLine="567"/>
              <w:jc w:val="both"/>
            </w:pPr>
            <w:r w:rsidRPr="002B5106">
              <w:rPr>
                <w:i/>
              </w:rPr>
              <w:t xml:space="preserve">Neformaliojo vaikų švietimo programų įgyvendinimas biudžetinėse sporto mokyklose. </w:t>
            </w:r>
            <w:r w:rsidRPr="002B5106">
              <w:t xml:space="preserve">Siekiant tenkinti miesto vaikų aktyvumo, sportinio meistriškumo poreikius ir užtikrinti neformaliojo švietimo paslaugų įvairovę, planuojamos mokinio krepšelio lėšos sportinio ugdymo programoms įgyvendinti biudžetinėse sporto įstaigose. Vykdant šią priemonę, 5 sportinio ugdymo įstaigose ugdysis apie </w:t>
            </w:r>
            <w:r w:rsidRPr="004D3739">
              <w:t>2560</w:t>
            </w:r>
            <w:r w:rsidRPr="002B5106">
              <w:rPr>
                <w:b/>
                <w:color w:val="FF0000"/>
              </w:rPr>
              <w:t xml:space="preserve"> </w:t>
            </w:r>
            <w:r w:rsidRPr="002B5106">
              <w:rPr>
                <w:strike/>
                <w:color w:val="FF0000"/>
              </w:rPr>
              <w:t xml:space="preserve"> </w:t>
            </w:r>
            <w:r w:rsidRPr="002B5106">
              <w:t xml:space="preserve">vaikų. </w:t>
            </w:r>
          </w:p>
          <w:p w14:paraId="0A8E92CC" w14:textId="77777777" w:rsidR="002B5106" w:rsidRPr="002B5106" w:rsidRDefault="002B5106" w:rsidP="002B5106">
            <w:pPr>
              <w:ind w:firstLine="567"/>
              <w:jc w:val="both"/>
              <w:rPr>
                <w:bCs/>
              </w:rPr>
            </w:pPr>
            <w:r w:rsidRPr="002B5106">
              <w:rPr>
                <w:i/>
              </w:rPr>
              <w:t xml:space="preserve">Edukacinių renginių organizavimas, dalyvavimas respublikiniuose renginiuose, kitų projektų vykdymas. </w:t>
            </w:r>
            <w:r w:rsidRPr="002B5106">
              <w:t>Įgyvendinant šią priemonę, bus organizuojami tradiciniai renginiai, šventės (Rugsėjo 1</w:t>
            </w:r>
            <w:r w:rsidRPr="002B5106">
              <w:noBreakHyphen/>
              <w:t>oji, Tarptautinė mokytojų diena, Kalėdinis mero priėmimas gabiems mokiniams, Vaikų gynimo diena, valstybinių ir kitų švenčių minėjimai, mokytojų konferencijos, dalykinės olimpiados, sporto varžybos ir kt.), rengiamos parodos, vykdomi vaikų ir paauglių socializacijos projektai. Skatinant mokinių dalyvavimą savivaldos organizacijose, bus vykdomi mokinių mokymai, organizuojamos konferencijos, diskusijos ir kt. Nuo 2016–2017 m. m., pradėjus įgyvendinti atnaujintas lietuvių kalbos ir literatūros programas, didesnis dėmesys bus skiriamas ne tik mokinių renginiams (viktorinų, konkursų organizavimui), bet ir mokytojų gerųjų patirčių sklaidai (sėkmės istorijų pateikimas, konferencijų, diskusijų organizavimas). Įvykdžius šią priemonę, bus suorganizuota apie 180 edukacinių, kultūrinių ir kitų tradicinių renginių mokiniams ir mokytojams</w:t>
            </w:r>
            <w:r w:rsidRPr="002B5106">
              <w:rPr>
                <w:bCs/>
              </w:rPr>
              <w:t>.</w:t>
            </w:r>
          </w:p>
          <w:p w14:paraId="1AA24CF7" w14:textId="77777777" w:rsidR="002B5106" w:rsidRPr="002B5106" w:rsidRDefault="002B5106" w:rsidP="002B5106">
            <w:pPr>
              <w:ind w:firstLine="569"/>
              <w:jc w:val="both"/>
            </w:pPr>
            <w:r w:rsidRPr="002B5106">
              <w:rPr>
                <w:bCs/>
                <w:i/>
              </w:rPr>
              <w:t>Vasaros poilsio organizavimas.</w:t>
            </w:r>
            <w:r w:rsidRPr="002B5106">
              <w:rPr>
                <w:bCs/>
              </w:rPr>
              <w:t xml:space="preserve"> </w:t>
            </w:r>
            <w:r w:rsidRPr="002B5106">
              <w:t xml:space="preserve">Pasibaigus mokslo metams, išauga vaikų ir paauglių, ypač delinkventinio elgesio grupės, nusikalstamumo rizika, todėl, vykdant šią priemonę, planuojama skirti lėšų 25 vasaros poilsio programų vykdymui, jose būtų užimta apie 3000 vaikų. </w:t>
            </w:r>
          </w:p>
          <w:p w14:paraId="5F6F63B0" w14:textId="77777777" w:rsidR="002B5106" w:rsidRPr="002B5106" w:rsidRDefault="002B5106" w:rsidP="002B5106">
            <w:pPr>
              <w:pStyle w:val="Pagrindinistekstas"/>
              <w:ind w:firstLine="567"/>
              <w:jc w:val="both"/>
              <w:rPr>
                <w:bCs/>
                <w:lang w:val="lt-LT"/>
              </w:rPr>
            </w:pPr>
            <w:r w:rsidRPr="002B5106">
              <w:rPr>
                <w:bCs/>
                <w:i/>
                <w:lang w:val="lt-LT"/>
              </w:rPr>
              <w:t>Rugsėjo 1-osios šventės organizavimas (masinis renginys „Švyturio“ arenoje).</w:t>
            </w:r>
            <w:r w:rsidRPr="002B5106">
              <w:rPr>
                <w:bCs/>
                <w:lang w:val="lt-LT"/>
              </w:rPr>
              <w:t xml:space="preserve"> Keletą metų iš eilės organizuojamas </w:t>
            </w:r>
            <w:r w:rsidRPr="002B5106">
              <w:rPr>
                <w:lang w:val="lt-LT"/>
              </w:rPr>
              <w:t xml:space="preserve">Rugsėjo 1-osios šventinis renginys „Švyturio“ arenoje. </w:t>
            </w:r>
            <w:r w:rsidRPr="002B5106">
              <w:rPr>
                <w:bCs/>
                <w:lang w:val="lt-LT"/>
              </w:rPr>
              <w:t xml:space="preserve">Vykdant šią priemonę, planuojamos lėšos, reikalingos koncertinei programai, „Švyturio“ arenos aptarnavimo išlaidoms. </w:t>
            </w:r>
            <w:r w:rsidRPr="002B5106">
              <w:rPr>
                <w:lang w:val="lt-LT"/>
              </w:rPr>
              <w:t>Šiam renginiui tapus tradiciniu, numatoma, kad 2017 m. šventėje dalyvaus apie 4500 miesto mokinių ir mokytojų.</w:t>
            </w:r>
            <w:r w:rsidRPr="002B5106">
              <w:rPr>
                <w:bCs/>
                <w:lang w:val="lt-LT"/>
              </w:rPr>
              <w:t xml:space="preserve"> </w:t>
            </w:r>
          </w:p>
          <w:p w14:paraId="4F504D79" w14:textId="77777777" w:rsidR="002B5106" w:rsidRPr="002B5106" w:rsidRDefault="002B5106" w:rsidP="002B5106">
            <w:pPr>
              <w:ind w:firstLine="567"/>
              <w:jc w:val="both"/>
            </w:pPr>
            <w:r w:rsidRPr="002B5106">
              <w:rPr>
                <w:i/>
              </w:rPr>
              <w:t>Neformaliojo suaugusiųjų švietimo ir tęstinio mokymosi 2016–2019 metams veiksmų plano įgyvendinimas.</w:t>
            </w:r>
            <w:r w:rsidRPr="002B5106">
              <w:t xml:space="preserve"> Vykdant Lietuvos Respublikos neformaliojo suaugusiųjų švietimo įstatymo savivaldybei priskirtą funkciją, buvo atliktas tyrimas, nustatytas Klaipėdos miesto suaugusių asmenų poreikis stiprinti gebėjimus ir įgūdžius, tobulinti įgytą kvalifikaciją ar įgyti papildomų kompetencijų. Tyrimo metu nustatyta, kad Klaipėdos mieste nepakankamai aktyviai vykdomas neformalusis suaugusiųjų švietimas, trūksta susistemintos informacijos, mažai vyresniojo amžiaus žmonių dalyvauja neformaliajame suaugusiųjų švietime ir tęstiniuose mokymuose, o didžiausia to kliūtis yra lėšų trūkumas. Atsižvelgus į minėto tyrimo rezultatus, parengtas ir Klaipėdos miesto savivaldybės tarybos 2016 m. rugsėjo 22 d. sprendimu Nr. T2-221 patvirtintas Klaipėdos miesto savivaldybės neformaliojo suaugusiųjų švietimo ir tęstinio mokymosi 2016–2019 metų veiksmų planas. Neformaliojo suaugusiųjų švietimo ir tęstinio mokymosi finansuojamas programas numato vykdyti Klaipėdos miesto visuomenės sveikatos biuras, Klaipėdos miesto šeimos ir vaiko gerovės centras, Klaipėdos miesto savivaldybės administracija, Klaipėdos miesto pedagogų švietimo ir kultūros centras, Klaipėdos jaunimo reikalų taryba, kiti švietimo teikėjai. 2017 m. numatoma įgyvendinti ne mažiau kaip 8 konkurso būdu finansuojamas programas.</w:t>
            </w:r>
          </w:p>
          <w:p w14:paraId="56B9026F" w14:textId="77777777" w:rsidR="002B5106" w:rsidRPr="002B5106" w:rsidRDefault="002B5106" w:rsidP="002B5106">
            <w:pPr>
              <w:ind w:firstLine="567"/>
              <w:jc w:val="both"/>
            </w:pPr>
            <w:r w:rsidRPr="002B5106">
              <w:rPr>
                <w:i/>
              </w:rPr>
              <w:t xml:space="preserve">Neformaliojo vaikų švietimo programų įgyvendinimas ir neformaliojo vaikų švietimo paslaugų plėtra. </w:t>
            </w:r>
            <w:r w:rsidRPr="002B5106">
              <w:t xml:space="preserve">Vadovaujantis Neformaliojo vaikų švietimo lėšų skyrimo ir panaudojimo tvarkos aprašu, patvirtintu Lietuvos Respublikos švietimo ir mokslo ministro 2016 m. sausio 5 d. įsakymu Nr. V-1, Klaipėdos miesto savivaldybės taryba 2016 m. gegužės 26 d. sprendimu Nr. T2-142 patvirtino Klaipėdos miesto savivaldybės neformaliojo vaikų švietimo lėšų skyrimo ir naudojimo tvarkos aprašą, kuriuo apibrėžiama valstybės biudžeto ir (ar) Europos Sąjungos finansinės paramos ir </w:t>
            </w:r>
            <w:r w:rsidRPr="002B5106">
              <w:lastRenderedPageBreak/>
              <w:t>bendrojo finansavimo lėšų, skiriamų savivaldybei mokinių ugdymui pagal neformaliojo vaikų švietimo programas, naudojimo tvarka. 2017 m. bus vykdomos 87 tęstinės ir 25 naujai registruotos programos, kurios atitinka nustatytus reikalavimus. Šiose programose bus užimta apie 5000 vaikų.</w:t>
            </w:r>
          </w:p>
          <w:p w14:paraId="129F303F" w14:textId="77777777" w:rsidR="002B5106" w:rsidRPr="002B5106" w:rsidRDefault="002B5106" w:rsidP="002B5106">
            <w:pPr>
              <w:ind w:firstLine="567"/>
              <w:jc w:val="both"/>
            </w:pPr>
            <w:r w:rsidRPr="002B5106">
              <w:rPr>
                <w:i/>
              </w:rPr>
              <w:t>Savivaldybės administracijos vaiko gerovės komisijos veiklos užtikrinimas.</w:t>
            </w:r>
            <w:r w:rsidRPr="002B5106">
              <w:rPr>
                <w:b/>
                <w:i/>
              </w:rPr>
              <w:t xml:space="preserve"> </w:t>
            </w:r>
            <w:r w:rsidRPr="002B5106">
              <w:t xml:space="preserve">Savivaldybės administracijos vaiko gerovės komisija organizuoja posėdžius dėl vaiko minimalios ar vidutinės priežiūros priemonių skyrimo, pratęsimo, pakeitimo ar panaikinimo, koordinuoja socialinio ugdymo, reabilitacijos, prevencijos ir kitų programų įgyvendinimą savivaldybėje. </w:t>
            </w:r>
          </w:p>
          <w:p w14:paraId="000AA527" w14:textId="77777777" w:rsidR="002B5106" w:rsidRPr="002B5106" w:rsidRDefault="002B5106" w:rsidP="002B5106">
            <w:pPr>
              <w:ind w:firstLine="569"/>
              <w:jc w:val="both"/>
            </w:pPr>
            <w:r w:rsidRPr="002B5106">
              <w:t>Vykdant šią priemonę, bus organizuojamos miesto, šalies, tarptautinės konferencijos vaikų socializacijos klausimais, vykdomi prevenciniai renginiai tikslinėms vaikų grupėms, vaikai, kuriems skirta vidutinės priežiūros priemonė, bus nuvežami į vaikų socializacijos centrus (jei tėvai neturi galimybių), bus organizuojami Savivaldybės administracijos vaiko gerovės komisijos išvažiuojamieji posėdžiai į socializacijos centrus, tobulinama komisijos narių kvalifikacija. Įgyvendinus šią priemonę, socialinio ugdymo, reabilitacijos, prevencijos programose galės dalyvauti apie 860 miesto mokinių.</w:t>
            </w:r>
          </w:p>
          <w:p w14:paraId="336E687D" w14:textId="77777777" w:rsidR="002B5106" w:rsidRPr="002B5106" w:rsidRDefault="002B5106" w:rsidP="002B5106">
            <w:pPr>
              <w:ind w:firstLine="567"/>
              <w:jc w:val="both"/>
            </w:pPr>
            <w:r w:rsidRPr="002B5106">
              <w:rPr>
                <w:i/>
              </w:rPr>
              <w:t>Savivaldybės švietimo įstaigų vadovų atestavimas ir miesto metodinių būrelių veiklos užtikrinimas.</w:t>
            </w:r>
            <w:r w:rsidRPr="002B5106">
              <w:rPr>
                <w:b/>
                <w:i/>
              </w:rPr>
              <w:t xml:space="preserve"> </w:t>
            </w:r>
            <w:r w:rsidRPr="002B5106">
              <w:t xml:space="preserve">Vykdant šią priemonę, planuojamas lėšų poreikis švietimo įstaigų vadovų ir jų pavaduotojų atestavimui (13–15 vadovų) ir atitikties turimai vadybinei kategorijai nustatymui (iki 13 vadovų) bei šių dokumentų ekspertizei, kurią atlieka Lietuvos Respublikos švietimo ir mokslo ministerijos parengti vadybos ekspertai. Taip pat, vykdant šią priemonę, numatoma organizuoti 36 miesto mokytojų metodinių būrelių veiklą, kuri turi tiesioginės įtakos ugdymo kokybei. Įgyvendinus priemonę, bus užtikrinamas švietimo įstaigų vadovų ir mokytojų kvalifikacijos tobulinimas. </w:t>
            </w:r>
          </w:p>
          <w:p w14:paraId="2DAB5A68" w14:textId="77777777" w:rsidR="002B5106" w:rsidRPr="002B5106" w:rsidRDefault="002B5106" w:rsidP="002B5106">
            <w:pPr>
              <w:pStyle w:val="Pagrindinistekstas"/>
              <w:ind w:right="-23" w:firstLine="567"/>
              <w:jc w:val="both"/>
              <w:rPr>
                <w:lang w:val="lt-LT"/>
              </w:rPr>
            </w:pPr>
            <w:r w:rsidRPr="002B5106">
              <w:rPr>
                <w:i/>
                <w:lang w:val="lt-LT"/>
              </w:rPr>
              <w:t>Elektroninio mokinio pažymėjimo diegimas ir naudojimo užtikrinimas bendrojo ugdymo, neformaliojo švietimo ir sporto įstaigose.</w:t>
            </w:r>
            <w:r w:rsidRPr="002B5106">
              <w:rPr>
                <w:b/>
                <w:i/>
                <w:lang w:val="lt-LT"/>
              </w:rPr>
              <w:t xml:space="preserve"> </w:t>
            </w:r>
            <w:r w:rsidRPr="002B5106">
              <w:rPr>
                <w:lang w:val="lt-LT"/>
              </w:rPr>
              <w:t>Įgyvendinus šią priemonę bus padidinamas švietimo, sporto ir kitų paslaugų mokiniui prieinamumas, kompleksiškumas: užtikrinta lankomumo registravimo sistema, sąsaja su elektroniniu dienynu, mokyklos bibliotekos paslaugų naudojimu, atsiskaitymu mokyklos valgykloje, nemokamo maitinimo apskaitos sistema, neformaliojo ugdymo ir sporto klubų lankomumo apskaitos sistema, integruoti viešojo transporto ir viešosios bibliotekos bilietai. Pagal savivaldybėje vykdomą elektroninio mokinio pažymėjimo diegimo projektą 2017 m. būtina planuoti lėšas mokinių aprūpinimui elektroniniais mokinio pažymėjimais (planuojama pažymėjimais aprūpinti apie 6100 mokinių)</w:t>
            </w:r>
          </w:p>
        </w:tc>
      </w:tr>
      <w:tr w:rsidR="002B5106" w:rsidRPr="002B5106" w14:paraId="5FDB6E3E" w14:textId="77777777" w:rsidTr="00A2188E">
        <w:trPr>
          <w:trHeight w:val="350"/>
        </w:trPr>
        <w:tc>
          <w:tcPr>
            <w:tcW w:w="9781" w:type="dxa"/>
            <w:gridSpan w:val="17"/>
          </w:tcPr>
          <w:p w14:paraId="2B9074BE" w14:textId="77777777" w:rsidR="002B5106" w:rsidRPr="002B5106" w:rsidRDefault="002B5106" w:rsidP="002B5106">
            <w:pPr>
              <w:ind w:left="80"/>
              <w:jc w:val="center"/>
              <w:rPr>
                <w:b/>
              </w:rPr>
            </w:pPr>
            <w:r w:rsidRPr="002B5106">
              <w:rPr>
                <w:b/>
                <w:bCs/>
              </w:rPr>
              <w:lastRenderedPageBreak/>
              <w:t>01 tikslo rezultato vertinimo kriterijai</w:t>
            </w:r>
          </w:p>
        </w:tc>
      </w:tr>
      <w:tr w:rsidR="002B5106" w:rsidRPr="002B5106" w14:paraId="3732930F" w14:textId="77777777" w:rsidTr="00A2188E">
        <w:trPr>
          <w:trHeight w:val="450"/>
        </w:trPr>
        <w:tc>
          <w:tcPr>
            <w:tcW w:w="3889" w:type="dxa"/>
            <w:gridSpan w:val="4"/>
            <w:vMerge w:val="restart"/>
            <w:vAlign w:val="center"/>
          </w:tcPr>
          <w:p w14:paraId="00213CD5" w14:textId="77777777" w:rsidR="002B5106" w:rsidRPr="002B5106" w:rsidRDefault="002B5106" w:rsidP="002B5106">
            <w:pPr>
              <w:pStyle w:val="Pagrindinistekstas"/>
              <w:jc w:val="center"/>
              <w:rPr>
                <w:lang w:val="lt-LT"/>
              </w:rPr>
            </w:pPr>
            <w:r w:rsidRPr="002B5106">
              <w:rPr>
                <w:bCs/>
                <w:lang w:val="lt-LT"/>
              </w:rPr>
              <w:t>Kriterijaus pavadinimas, mato vnt.</w:t>
            </w:r>
          </w:p>
        </w:tc>
        <w:tc>
          <w:tcPr>
            <w:tcW w:w="2268" w:type="dxa"/>
            <w:vMerge w:val="restart"/>
            <w:vAlign w:val="center"/>
          </w:tcPr>
          <w:p w14:paraId="162777F8" w14:textId="77777777" w:rsidR="002B5106" w:rsidRPr="002B5106" w:rsidRDefault="002B5106" w:rsidP="002B5106">
            <w:pPr>
              <w:pStyle w:val="Pagrindinistekstas"/>
              <w:jc w:val="center"/>
              <w:rPr>
                <w:lang w:val="lt-LT"/>
              </w:rPr>
            </w:pPr>
            <w:r w:rsidRPr="002B5106">
              <w:rPr>
                <w:lang w:val="lt-LT"/>
              </w:rPr>
              <w:t>Savivaldybės administracijos padalinys, atsakingas už rodiklio reikšmių pateikimą</w:t>
            </w:r>
          </w:p>
        </w:tc>
        <w:tc>
          <w:tcPr>
            <w:tcW w:w="3624" w:type="dxa"/>
            <w:gridSpan w:val="12"/>
          </w:tcPr>
          <w:p w14:paraId="03322E9B" w14:textId="77777777" w:rsidR="002B5106" w:rsidRPr="002B5106" w:rsidRDefault="002B5106" w:rsidP="002B5106">
            <w:pPr>
              <w:ind w:left="80"/>
              <w:jc w:val="center"/>
              <w:rPr>
                <w:bCs/>
              </w:rPr>
            </w:pPr>
            <w:r w:rsidRPr="002B5106">
              <w:t>Kriterijaus reikšmė, metais</w:t>
            </w:r>
          </w:p>
        </w:tc>
      </w:tr>
      <w:tr w:rsidR="002B5106" w:rsidRPr="002B5106" w14:paraId="6672E3D0" w14:textId="77777777" w:rsidTr="00A2188E">
        <w:trPr>
          <w:trHeight w:val="450"/>
        </w:trPr>
        <w:tc>
          <w:tcPr>
            <w:tcW w:w="3889" w:type="dxa"/>
            <w:gridSpan w:val="4"/>
            <w:vMerge/>
          </w:tcPr>
          <w:p w14:paraId="2A406C91" w14:textId="77777777" w:rsidR="002B5106" w:rsidRPr="002B5106" w:rsidRDefault="002B5106" w:rsidP="002B5106">
            <w:pPr>
              <w:pStyle w:val="Pagrindinistekstas"/>
              <w:rPr>
                <w:lang w:val="lt-LT"/>
              </w:rPr>
            </w:pPr>
          </w:p>
        </w:tc>
        <w:tc>
          <w:tcPr>
            <w:tcW w:w="2268" w:type="dxa"/>
            <w:vMerge/>
          </w:tcPr>
          <w:p w14:paraId="0491C9A0" w14:textId="77777777" w:rsidR="002B5106" w:rsidRPr="002B5106" w:rsidRDefault="002B5106" w:rsidP="002B5106">
            <w:pPr>
              <w:pStyle w:val="Pagrindinistekstas"/>
              <w:rPr>
                <w:lang w:val="lt-LT"/>
              </w:rPr>
            </w:pPr>
          </w:p>
        </w:tc>
        <w:tc>
          <w:tcPr>
            <w:tcW w:w="1184" w:type="dxa"/>
            <w:gridSpan w:val="2"/>
          </w:tcPr>
          <w:p w14:paraId="67F0B585" w14:textId="77777777" w:rsidR="002B5106" w:rsidRPr="002B5106" w:rsidRDefault="002B5106" w:rsidP="002B5106">
            <w:pPr>
              <w:ind w:left="80"/>
              <w:jc w:val="center"/>
              <w:rPr>
                <w:bCs/>
              </w:rPr>
            </w:pPr>
            <w:r w:rsidRPr="002B5106">
              <w:rPr>
                <w:bCs/>
              </w:rPr>
              <w:t>2016 (faktas)</w:t>
            </w:r>
          </w:p>
        </w:tc>
        <w:tc>
          <w:tcPr>
            <w:tcW w:w="994" w:type="dxa"/>
            <w:gridSpan w:val="5"/>
          </w:tcPr>
          <w:p w14:paraId="1870AA94" w14:textId="77777777" w:rsidR="002B5106" w:rsidRPr="002B5106" w:rsidRDefault="002B5106" w:rsidP="002B5106">
            <w:pPr>
              <w:ind w:left="80"/>
              <w:jc w:val="center"/>
              <w:rPr>
                <w:bCs/>
              </w:rPr>
            </w:pPr>
            <w:r w:rsidRPr="002B5106">
              <w:rPr>
                <w:bCs/>
              </w:rPr>
              <w:t>2017</w:t>
            </w:r>
          </w:p>
        </w:tc>
        <w:tc>
          <w:tcPr>
            <w:tcW w:w="851" w:type="dxa"/>
          </w:tcPr>
          <w:p w14:paraId="354C9B86" w14:textId="77777777" w:rsidR="002B5106" w:rsidRPr="002B5106" w:rsidRDefault="002B5106" w:rsidP="002B5106">
            <w:pPr>
              <w:ind w:left="80"/>
              <w:jc w:val="center"/>
              <w:rPr>
                <w:bCs/>
              </w:rPr>
            </w:pPr>
            <w:r w:rsidRPr="002B5106">
              <w:rPr>
                <w:bCs/>
              </w:rPr>
              <w:t>2018</w:t>
            </w:r>
          </w:p>
        </w:tc>
        <w:tc>
          <w:tcPr>
            <w:tcW w:w="595" w:type="dxa"/>
            <w:gridSpan w:val="4"/>
          </w:tcPr>
          <w:p w14:paraId="56F74084" w14:textId="77777777" w:rsidR="002B5106" w:rsidRPr="002B5106" w:rsidRDefault="002B5106" w:rsidP="002B5106">
            <w:pPr>
              <w:ind w:left="80"/>
              <w:jc w:val="center"/>
              <w:rPr>
                <w:bCs/>
              </w:rPr>
            </w:pPr>
            <w:r w:rsidRPr="002B5106">
              <w:rPr>
                <w:bCs/>
              </w:rPr>
              <w:t>2019</w:t>
            </w:r>
          </w:p>
        </w:tc>
      </w:tr>
      <w:tr w:rsidR="002B5106" w:rsidRPr="002B5106" w14:paraId="083194FC" w14:textId="77777777" w:rsidTr="00A2188E">
        <w:trPr>
          <w:trHeight w:val="450"/>
        </w:trPr>
        <w:tc>
          <w:tcPr>
            <w:tcW w:w="3889" w:type="dxa"/>
            <w:gridSpan w:val="4"/>
          </w:tcPr>
          <w:p w14:paraId="609A96ED" w14:textId="77777777" w:rsidR="002B5106" w:rsidRPr="002B5106" w:rsidRDefault="002B5106" w:rsidP="002B5106">
            <w:pPr>
              <w:pStyle w:val="Pagrindinistekstas"/>
              <w:rPr>
                <w:lang w:val="lt-LT"/>
              </w:rPr>
            </w:pPr>
            <w:r w:rsidRPr="002B5106">
              <w:rPr>
                <w:lang w:val="lt-LT"/>
              </w:rPr>
              <w:t>Švietimo įstaigose ugdomų nuo 1 iki 7 metų vaikų dalis, palyginti su bendru to amžiaus vaikų skaičiumi (proc.)</w:t>
            </w:r>
          </w:p>
        </w:tc>
        <w:tc>
          <w:tcPr>
            <w:tcW w:w="2268" w:type="dxa"/>
          </w:tcPr>
          <w:p w14:paraId="259CDF4F" w14:textId="77777777" w:rsidR="002B5106" w:rsidRPr="002B5106" w:rsidRDefault="002B5106" w:rsidP="002B5106">
            <w:pPr>
              <w:pStyle w:val="Pavadinimas"/>
              <w:rPr>
                <w:b w:val="0"/>
              </w:rPr>
            </w:pPr>
            <w:r w:rsidRPr="002B5106">
              <w:rPr>
                <w:b w:val="0"/>
              </w:rPr>
              <w:t>Švietimo skyrius</w:t>
            </w:r>
          </w:p>
        </w:tc>
        <w:tc>
          <w:tcPr>
            <w:tcW w:w="1184" w:type="dxa"/>
            <w:gridSpan w:val="2"/>
          </w:tcPr>
          <w:p w14:paraId="0E2FB20B" w14:textId="77777777" w:rsidR="002B5106" w:rsidRPr="002B5106" w:rsidRDefault="002B5106" w:rsidP="002B5106">
            <w:pPr>
              <w:ind w:left="80"/>
              <w:jc w:val="center"/>
              <w:rPr>
                <w:bCs/>
              </w:rPr>
            </w:pPr>
            <w:r w:rsidRPr="002B5106">
              <w:rPr>
                <w:bCs/>
              </w:rPr>
              <w:t>79,3</w:t>
            </w:r>
          </w:p>
        </w:tc>
        <w:tc>
          <w:tcPr>
            <w:tcW w:w="994" w:type="dxa"/>
            <w:gridSpan w:val="5"/>
          </w:tcPr>
          <w:p w14:paraId="56CE0964" w14:textId="77777777" w:rsidR="002B5106" w:rsidRPr="002B5106" w:rsidRDefault="002B5106" w:rsidP="002B5106">
            <w:pPr>
              <w:ind w:left="80"/>
              <w:jc w:val="center"/>
              <w:rPr>
                <w:bCs/>
              </w:rPr>
            </w:pPr>
            <w:r w:rsidRPr="002B5106">
              <w:rPr>
                <w:bCs/>
              </w:rPr>
              <w:t>80,0</w:t>
            </w:r>
          </w:p>
        </w:tc>
        <w:tc>
          <w:tcPr>
            <w:tcW w:w="851" w:type="dxa"/>
          </w:tcPr>
          <w:p w14:paraId="394B206A" w14:textId="77777777" w:rsidR="002B5106" w:rsidRPr="002B5106" w:rsidRDefault="002B5106" w:rsidP="002B5106">
            <w:pPr>
              <w:ind w:left="80"/>
              <w:jc w:val="center"/>
              <w:rPr>
                <w:bCs/>
              </w:rPr>
            </w:pPr>
            <w:r w:rsidRPr="002B5106">
              <w:rPr>
                <w:bCs/>
              </w:rPr>
              <w:t>81,0</w:t>
            </w:r>
          </w:p>
        </w:tc>
        <w:tc>
          <w:tcPr>
            <w:tcW w:w="595" w:type="dxa"/>
            <w:gridSpan w:val="4"/>
          </w:tcPr>
          <w:p w14:paraId="1227493E" w14:textId="77777777" w:rsidR="002B5106" w:rsidRPr="002B5106" w:rsidRDefault="002B5106" w:rsidP="002B5106">
            <w:pPr>
              <w:ind w:left="80"/>
              <w:jc w:val="center"/>
              <w:rPr>
                <w:bCs/>
              </w:rPr>
            </w:pPr>
            <w:r w:rsidRPr="002B5106">
              <w:rPr>
                <w:bCs/>
              </w:rPr>
              <w:t>82,0</w:t>
            </w:r>
          </w:p>
        </w:tc>
      </w:tr>
      <w:tr w:rsidR="002B5106" w:rsidRPr="002B5106" w14:paraId="360C3186" w14:textId="77777777" w:rsidTr="00A2188E">
        <w:trPr>
          <w:trHeight w:val="450"/>
        </w:trPr>
        <w:tc>
          <w:tcPr>
            <w:tcW w:w="3889" w:type="dxa"/>
            <w:gridSpan w:val="4"/>
          </w:tcPr>
          <w:p w14:paraId="712D49A2" w14:textId="77777777" w:rsidR="002B5106" w:rsidRPr="002B5106" w:rsidRDefault="002B5106" w:rsidP="002B5106">
            <w:pPr>
              <w:pStyle w:val="Pagrindinistekstas"/>
              <w:rPr>
                <w:lang w:val="lt-LT"/>
              </w:rPr>
            </w:pPr>
            <w:r w:rsidRPr="002B5106">
              <w:rPr>
                <w:lang w:val="lt-LT"/>
              </w:rPr>
              <w:t xml:space="preserve">Mokinių, įgijusių pagrindinį ir vidurinį išsilavinimą, dalis nuo besimokiusių 10 (II gimnazijos) / 12 (IV gimnazijos) klasėse (proc.)  </w:t>
            </w:r>
          </w:p>
        </w:tc>
        <w:tc>
          <w:tcPr>
            <w:tcW w:w="2268" w:type="dxa"/>
          </w:tcPr>
          <w:p w14:paraId="716EADA1" w14:textId="77777777" w:rsidR="002B5106" w:rsidRPr="002B5106" w:rsidRDefault="002B5106" w:rsidP="002B5106">
            <w:pPr>
              <w:pStyle w:val="Pavadinimas"/>
              <w:rPr>
                <w:b w:val="0"/>
              </w:rPr>
            </w:pPr>
            <w:r w:rsidRPr="002B5106">
              <w:rPr>
                <w:b w:val="0"/>
              </w:rPr>
              <w:t>Švietimo skyrius</w:t>
            </w:r>
          </w:p>
        </w:tc>
        <w:tc>
          <w:tcPr>
            <w:tcW w:w="1184" w:type="dxa"/>
            <w:gridSpan w:val="2"/>
          </w:tcPr>
          <w:p w14:paraId="3E07FB57" w14:textId="77777777" w:rsidR="002B5106" w:rsidRPr="002B5106" w:rsidRDefault="002B5106" w:rsidP="002B5106">
            <w:pPr>
              <w:ind w:left="80"/>
              <w:jc w:val="center"/>
              <w:rPr>
                <w:bCs/>
              </w:rPr>
            </w:pPr>
            <w:r w:rsidRPr="002B5106">
              <w:rPr>
                <w:bCs/>
              </w:rPr>
              <w:t>92,3 / 92,2</w:t>
            </w:r>
          </w:p>
        </w:tc>
        <w:tc>
          <w:tcPr>
            <w:tcW w:w="994" w:type="dxa"/>
            <w:gridSpan w:val="5"/>
          </w:tcPr>
          <w:p w14:paraId="53420A34" w14:textId="77777777" w:rsidR="002B5106" w:rsidRPr="002B5106" w:rsidRDefault="002B5106" w:rsidP="002B5106">
            <w:pPr>
              <w:jc w:val="center"/>
            </w:pPr>
            <w:r w:rsidRPr="002B5106">
              <w:rPr>
                <w:bCs/>
              </w:rPr>
              <w:t>95,5 / 96,4</w:t>
            </w:r>
          </w:p>
        </w:tc>
        <w:tc>
          <w:tcPr>
            <w:tcW w:w="851" w:type="dxa"/>
          </w:tcPr>
          <w:p w14:paraId="278E3F50" w14:textId="77777777" w:rsidR="002B5106" w:rsidRPr="002B5106" w:rsidRDefault="002B5106" w:rsidP="002B5106">
            <w:pPr>
              <w:jc w:val="center"/>
            </w:pPr>
            <w:r w:rsidRPr="002B5106">
              <w:rPr>
                <w:bCs/>
              </w:rPr>
              <w:t>97,4 / 98,2</w:t>
            </w:r>
          </w:p>
        </w:tc>
        <w:tc>
          <w:tcPr>
            <w:tcW w:w="595" w:type="dxa"/>
            <w:gridSpan w:val="4"/>
          </w:tcPr>
          <w:p w14:paraId="171FB269" w14:textId="77777777" w:rsidR="002B5106" w:rsidRPr="002B5106" w:rsidRDefault="002B5106" w:rsidP="002B5106">
            <w:pPr>
              <w:jc w:val="center"/>
            </w:pPr>
            <w:r w:rsidRPr="002B5106">
              <w:rPr>
                <w:bCs/>
              </w:rPr>
              <w:t>98,3 / 98,0</w:t>
            </w:r>
          </w:p>
        </w:tc>
      </w:tr>
      <w:tr w:rsidR="002B5106" w:rsidRPr="002B5106" w14:paraId="53DED2EB" w14:textId="77777777" w:rsidTr="00A2188E">
        <w:trPr>
          <w:trHeight w:val="1188"/>
        </w:trPr>
        <w:tc>
          <w:tcPr>
            <w:tcW w:w="3889" w:type="dxa"/>
            <w:gridSpan w:val="4"/>
          </w:tcPr>
          <w:p w14:paraId="0CD4B12F" w14:textId="77777777" w:rsidR="002B5106" w:rsidRPr="002B5106" w:rsidRDefault="002B5106" w:rsidP="002B5106">
            <w:pPr>
              <w:pStyle w:val="Pagrindinistekstas"/>
              <w:rPr>
                <w:lang w:val="lt-LT"/>
              </w:rPr>
            </w:pPr>
            <w:r w:rsidRPr="002B5106">
              <w:rPr>
                <w:lang w:val="lt-LT"/>
              </w:rPr>
              <w:t>Vaikų, dalyvaujančių neformaliojo vaikų švietimo programose, dalis nuo bendro mokinių skaičiaus (proc.)</w:t>
            </w:r>
          </w:p>
        </w:tc>
        <w:tc>
          <w:tcPr>
            <w:tcW w:w="2268" w:type="dxa"/>
          </w:tcPr>
          <w:p w14:paraId="569E00D6" w14:textId="77777777" w:rsidR="002B5106" w:rsidRPr="002B5106" w:rsidRDefault="002B5106" w:rsidP="002B5106">
            <w:pPr>
              <w:pStyle w:val="Pavadinimas"/>
              <w:rPr>
                <w:b w:val="0"/>
              </w:rPr>
            </w:pPr>
            <w:r w:rsidRPr="002B5106">
              <w:rPr>
                <w:b w:val="0"/>
              </w:rPr>
              <w:t>Švietimo skyrius</w:t>
            </w:r>
          </w:p>
        </w:tc>
        <w:tc>
          <w:tcPr>
            <w:tcW w:w="1184" w:type="dxa"/>
            <w:gridSpan w:val="2"/>
          </w:tcPr>
          <w:p w14:paraId="0692E464" w14:textId="77777777" w:rsidR="002B5106" w:rsidRPr="002B5106" w:rsidRDefault="002B5106" w:rsidP="002B5106">
            <w:pPr>
              <w:ind w:left="80"/>
              <w:jc w:val="center"/>
              <w:rPr>
                <w:bCs/>
              </w:rPr>
            </w:pPr>
            <w:r w:rsidRPr="002B5106">
              <w:rPr>
                <w:bCs/>
              </w:rPr>
              <w:t>28,9</w:t>
            </w:r>
          </w:p>
        </w:tc>
        <w:tc>
          <w:tcPr>
            <w:tcW w:w="994" w:type="dxa"/>
            <w:gridSpan w:val="5"/>
          </w:tcPr>
          <w:p w14:paraId="4C509137" w14:textId="77777777" w:rsidR="002B5106" w:rsidRPr="002B5106" w:rsidRDefault="002B5106" w:rsidP="002B5106">
            <w:pPr>
              <w:ind w:left="80"/>
              <w:jc w:val="center"/>
              <w:rPr>
                <w:bCs/>
              </w:rPr>
            </w:pPr>
            <w:r w:rsidRPr="002B5106">
              <w:rPr>
                <w:bCs/>
              </w:rPr>
              <w:t>49,0</w:t>
            </w:r>
          </w:p>
        </w:tc>
        <w:tc>
          <w:tcPr>
            <w:tcW w:w="851" w:type="dxa"/>
          </w:tcPr>
          <w:p w14:paraId="49DFD05C" w14:textId="77777777" w:rsidR="002B5106" w:rsidRPr="002B5106" w:rsidRDefault="002B5106" w:rsidP="002B5106">
            <w:pPr>
              <w:jc w:val="center"/>
            </w:pPr>
            <w:r w:rsidRPr="002B5106">
              <w:rPr>
                <w:bCs/>
              </w:rPr>
              <w:t>51,0</w:t>
            </w:r>
          </w:p>
        </w:tc>
        <w:tc>
          <w:tcPr>
            <w:tcW w:w="595" w:type="dxa"/>
            <w:gridSpan w:val="4"/>
          </w:tcPr>
          <w:p w14:paraId="2A492A0C" w14:textId="77777777" w:rsidR="002B5106" w:rsidRPr="002B5106" w:rsidRDefault="002B5106" w:rsidP="002B5106">
            <w:pPr>
              <w:jc w:val="center"/>
            </w:pPr>
            <w:r w:rsidRPr="002B5106">
              <w:rPr>
                <w:bCs/>
              </w:rPr>
              <w:t>53,0</w:t>
            </w:r>
          </w:p>
        </w:tc>
      </w:tr>
      <w:tr w:rsidR="002B5106" w:rsidRPr="002B5106" w14:paraId="03FD206F" w14:textId="77777777" w:rsidTr="00A2188E">
        <w:trPr>
          <w:trHeight w:val="450"/>
        </w:trPr>
        <w:tc>
          <w:tcPr>
            <w:tcW w:w="3889" w:type="dxa"/>
            <w:gridSpan w:val="4"/>
          </w:tcPr>
          <w:p w14:paraId="264E62EE" w14:textId="77777777" w:rsidR="002B5106" w:rsidRPr="002B5106" w:rsidRDefault="002B5106" w:rsidP="002B5106">
            <w:pPr>
              <w:pStyle w:val="Pagrindinistekstas"/>
              <w:rPr>
                <w:lang w:val="lt-LT"/>
              </w:rPr>
            </w:pPr>
            <w:r w:rsidRPr="002B5106">
              <w:rPr>
                <w:lang w:val="lt-LT"/>
              </w:rPr>
              <w:t xml:space="preserve">Asmenų, kuriems suteikta specialioji ir psichologinė pagalba, dalis nuo </w:t>
            </w:r>
            <w:r w:rsidRPr="002B5106">
              <w:rPr>
                <w:lang w:val="lt-LT"/>
              </w:rPr>
              <w:lastRenderedPageBreak/>
              <w:t>bendro mokinių ir vaikų skaičiaus (proc.)</w:t>
            </w:r>
          </w:p>
        </w:tc>
        <w:tc>
          <w:tcPr>
            <w:tcW w:w="2268" w:type="dxa"/>
          </w:tcPr>
          <w:p w14:paraId="28360AF8" w14:textId="77777777" w:rsidR="002B5106" w:rsidRPr="002B5106" w:rsidRDefault="002B5106" w:rsidP="002B5106">
            <w:pPr>
              <w:pStyle w:val="Pagrindinistekstas"/>
              <w:jc w:val="center"/>
              <w:rPr>
                <w:lang w:val="lt-LT"/>
              </w:rPr>
            </w:pPr>
            <w:r w:rsidRPr="002B5106">
              <w:rPr>
                <w:lang w:val="lt-LT"/>
              </w:rPr>
              <w:lastRenderedPageBreak/>
              <w:t>Švietimo skyrius</w:t>
            </w:r>
          </w:p>
        </w:tc>
        <w:tc>
          <w:tcPr>
            <w:tcW w:w="1184" w:type="dxa"/>
            <w:gridSpan w:val="2"/>
          </w:tcPr>
          <w:p w14:paraId="3C4FA303" w14:textId="77777777" w:rsidR="002B5106" w:rsidRPr="002B5106" w:rsidRDefault="002B5106" w:rsidP="002B5106">
            <w:pPr>
              <w:ind w:left="80"/>
              <w:jc w:val="center"/>
              <w:rPr>
                <w:bCs/>
              </w:rPr>
            </w:pPr>
            <w:r w:rsidRPr="002B5106">
              <w:rPr>
                <w:bCs/>
              </w:rPr>
              <w:t>20,7</w:t>
            </w:r>
          </w:p>
        </w:tc>
        <w:tc>
          <w:tcPr>
            <w:tcW w:w="994" w:type="dxa"/>
            <w:gridSpan w:val="5"/>
          </w:tcPr>
          <w:p w14:paraId="562D788A" w14:textId="77777777" w:rsidR="002B5106" w:rsidRPr="002B5106" w:rsidRDefault="002B5106" w:rsidP="002B5106">
            <w:pPr>
              <w:ind w:left="80"/>
              <w:jc w:val="center"/>
              <w:rPr>
                <w:bCs/>
              </w:rPr>
            </w:pPr>
            <w:r w:rsidRPr="002B5106">
              <w:rPr>
                <w:bCs/>
              </w:rPr>
              <w:t>21,3</w:t>
            </w:r>
          </w:p>
        </w:tc>
        <w:tc>
          <w:tcPr>
            <w:tcW w:w="851" w:type="dxa"/>
          </w:tcPr>
          <w:p w14:paraId="297626CB" w14:textId="77777777" w:rsidR="002B5106" w:rsidRPr="002B5106" w:rsidRDefault="002B5106" w:rsidP="002B5106">
            <w:pPr>
              <w:ind w:left="80"/>
              <w:jc w:val="center"/>
              <w:rPr>
                <w:bCs/>
              </w:rPr>
            </w:pPr>
            <w:r w:rsidRPr="002B5106">
              <w:rPr>
                <w:bCs/>
              </w:rPr>
              <w:t>22,0</w:t>
            </w:r>
          </w:p>
        </w:tc>
        <w:tc>
          <w:tcPr>
            <w:tcW w:w="595" w:type="dxa"/>
            <w:gridSpan w:val="4"/>
          </w:tcPr>
          <w:p w14:paraId="34BAF95C" w14:textId="77777777" w:rsidR="002B5106" w:rsidRPr="002B5106" w:rsidRDefault="002B5106" w:rsidP="002B5106">
            <w:pPr>
              <w:ind w:left="80"/>
              <w:jc w:val="center"/>
              <w:rPr>
                <w:bCs/>
              </w:rPr>
            </w:pPr>
            <w:r w:rsidRPr="002B5106">
              <w:rPr>
                <w:bCs/>
              </w:rPr>
              <w:t>23,0</w:t>
            </w:r>
          </w:p>
        </w:tc>
      </w:tr>
      <w:tr w:rsidR="002B5106" w:rsidRPr="002B5106" w14:paraId="1A5F5865" w14:textId="77777777" w:rsidTr="00A2188E">
        <w:trPr>
          <w:trHeight w:val="450"/>
        </w:trPr>
        <w:tc>
          <w:tcPr>
            <w:tcW w:w="3889" w:type="dxa"/>
            <w:gridSpan w:val="4"/>
          </w:tcPr>
          <w:p w14:paraId="20D1E5EB" w14:textId="77777777" w:rsidR="002B5106" w:rsidRPr="002B5106" w:rsidRDefault="002B5106" w:rsidP="002B5106">
            <w:pPr>
              <w:pStyle w:val="Pagrindinistekstas"/>
              <w:rPr>
                <w:lang w:val="lt-LT"/>
              </w:rPr>
            </w:pPr>
            <w:r w:rsidRPr="002B5106">
              <w:rPr>
                <w:lang w:val="lt-LT"/>
              </w:rPr>
              <w:t>Įgyvendintų kvalifikacijos tobulinimo programų skaičius (vnt.)</w:t>
            </w:r>
          </w:p>
        </w:tc>
        <w:tc>
          <w:tcPr>
            <w:tcW w:w="2268" w:type="dxa"/>
          </w:tcPr>
          <w:p w14:paraId="2F6E2690" w14:textId="77777777" w:rsidR="002B5106" w:rsidRPr="002B5106" w:rsidRDefault="002B5106" w:rsidP="002B5106">
            <w:pPr>
              <w:pStyle w:val="Pagrindinistekstas"/>
              <w:jc w:val="center"/>
              <w:rPr>
                <w:lang w:val="lt-LT"/>
              </w:rPr>
            </w:pPr>
            <w:r w:rsidRPr="002B5106">
              <w:rPr>
                <w:lang w:val="lt-LT"/>
              </w:rPr>
              <w:t>Švietimo skyrius</w:t>
            </w:r>
          </w:p>
        </w:tc>
        <w:tc>
          <w:tcPr>
            <w:tcW w:w="1184" w:type="dxa"/>
            <w:gridSpan w:val="2"/>
          </w:tcPr>
          <w:p w14:paraId="2FCA3303" w14:textId="77777777" w:rsidR="002B5106" w:rsidRPr="002B5106" w:rsidRDefault="002B5106" w:rsidP="002B5106">
            <w:pPr>
              <w:ind w:left="80"/>
              <w:jc w:val="center"/>
              <w:rPr>
                <w:bCs/>
              </w:rPr>
            </w:pPr>
            <w:r w:rsidRPr="002B5106">
              <w:rPr>
                <w:bCs/>
              </w:rPr>
              <w:t>250</w:t>
            </w:r>
          </w:p>
        </w:tc>
        <w:tc>
          <w:tcPr>
            <w:tcW w:w="994" w:type="dxa"/>
            <w:gridSpan w:val="5"/>
          </w:tcPr>
          <w:p w14:paraId="7B13C59D" w14:textId="77777777" w:rsidR="002B5106" w:rsidRPr="002B5106" w:rsidRDefault="002B5106" w:rsidP="002B5106">
            <w:pPr>
              <w:ind w:left="80"/>
              <w:jc w:val="center"/>
              <w:rPr>
                <w:bCs/>
              </w:rPr>
            </w:pPr>
            <w:r w:rsidRPr="002B5106">
              <w:rPr>
                <w:bCs/>
              </w:rPr>
              <w:t>260</w:t>
            </w:r>
          </w:p>
        </w:tc>
        <w:tc>
          <w:tcPr>
            <w:tcW w:w="851" w:type="dxa"/>
          </w:tcPr>
          <w:p w14:paraId="40911BD6" w14:textId="77777777" w:rsidR="002B5106" w:rsidRPr="002B5106" w:rsidRDefault="002B5106" w:rsidP="002B5106">
            <w:pPr>
              <w:jc w:val="center"/>
            </w:pPr>
            <w:r w:rsidRPr="002B5106">
              <w:rPr>
                <w:bCs/>
              </w:rPr>
              <w:t>270</w:t>
            </w:r>
          </w:p>
        </w:tc>
        <w:tc>
          <w:tcPr>
            <w:tcW w:w="595" w:type="dxa"/>
            <w:gridSpan w:val="4"/>
          </w:tcPr>
          <w:p w14:paraId="19E5A7B4" w14:textId="77777777" w:rsidR="002B5106" w:rsidRPr="002B5106" w:rsidRDefault="002B5106" w:rsidP="002B5106">
            <w:pPr>
              <w:jc w:val="center"/>
            </w:pPr>
            <w:r w:rsidRPr="002B5106">
              <w:rPr>
                <w:bCs/>
              </w:rPr>
              <w:t>280</w:t>
            </w:r>
          </w:p>
        </w:tc>
      </w:tr>
      <w:tr w:rsidR="002B5106" w:rsidRPr="002B5106" w14:paraId="7A507EF2" w14:textId="77777777" w:rsidTr="00A2188E">
        <w:trPr>
          <w:trHeight w:val="539"/>
        </w:trPr>
        <w:tc>
          <w:tcPr>
            <w:tcW w:w="3889" w:type="dxa"/>
            <w:gridSpan w:val="4"/>
          </w:tcPr>
          <w:p w14:paraId="56CED06A" w14:textId="77777777" w:rsidR="002B5106" w:rsidRPr="002B5106" w:rsidRDefault="002B5106" w:rsidP="002B5106">
            <w:pPr>
              <w:pStyle w:val="Pagrindinistekstas"/>
              <w:rPr>
                <w:lang w:val="lt-LT"/>
              </w:rPr>
            </w:pPr>
            <w:r w:rsidRPr="002B5106">
              <w:rPr>
                <w:lang w:val="lt-LT"/>
              </w:rPr>
              <w:t>Atestuotų vadovų ir vadovų, kuriems nustatyta  atitiktis turimai kvalifikacinei kategorijai, skaičius (vnt.)</w:t>
            </w:r>
          </w:p>
        </w:tc>
        <w:tc>
          <w:tcPr>
            <w:tcW w:w="2268" w:type="dxa"/>
          </w:tcPr>
          <w:p w14:paraId="571E5569" w14:textId="77777777" w:rsidR="002B5106" w:rsidRPr="002B5106" w:rsidRDefault="002B5106" w:rsidP="002B5106">
            <w:pPr>
              <w:pStyle w:val="Pagrindinistekstas"/>
              <w:jc w:val="center"/>
              <w:rPr>
                <w:lang w:val="lt-LT"/>
              </w:rPr>
            </w:pPr>
            <w:r w:rsidRPr="002B5106">
              <w:rPr>
                <w:lang w:val="lt-LT"/>
              </w:rPr>
              <w:t>Švietimo skyrius</w:t>
            </w:r>
          </w:p>
        </w:tc>
        <w:tc>
          <w:tcPr>
            <w:tcW w:w="1184" w:type="dxa"/>
            <w:gridSpan w:val="2"/>
          </w:tcPr>
          <w:p w14:paraId="41BF945B" w14:textId="77777777" w:rsidR="002B5106" w:rsidRPr="002B5106" w:rsidRDefault="002B5106" w:rsidP="002B5106">
            <w:pPr>
              <w:ind w:left="80"/>
              <w:jc w:val="center"/>
              <w:rPr>
                <w:bCs/>
              </w:rPr>
            </w:pPr>
            <w:r w:rsidRPr="002B5106">
              <w:rPr>
                <w:bCs/>
              </w:rPr>
              <w:t>117</w:t>
            </w:r>
          </w:p>
        </w:tc>
        <w:tc>
          <w:tcPr>
            <w:tcW w:w="994" w:type="dxa"/>
            <w:gridSpan w:val="5"/>
          </w:tcPr>
          <w:p w14:paraId="6DAB4085" w14:textId="77777777" w:rsidR="002B5106" w:rsidRPr="002B5106" w:rsidRDefault="002B5106" w:rsidP="002B5106">
            <w:pPr>
              <w:ind w:left="80"/>
              <w:jc w:val="center"/>
              <w:rPr>
                <w:bCs/>
              </w:rPr>
            </w:pPr>
            <w:r w:rsidRPr="002B5106">
              <w:rPr>
                <w:bCs/>
              </w:rPr>
              <w:t>26</w:t>
            </w:r>
          </w:p>
        </w:tc>
        <w:tc>
          <w:tcPr>
            <w:tcW w:w="851" w:type="dxa"/>
          </w:tcPr>
          <w:p w14:paraId="5DD729DF" w14:textId="77777777" w:rsidR="002B5106" w:rsidRPr="002B5106" w:rsidRDefault="002B5106" w:rsidP="002B5106">
            <w:pPr>
              <w:jc w:val="center"/>
              <w:rPr>
                <w:bCs/>
              </w:rPr>
            </w:pPr>
            <w:r w:rsidRPr="002B5106">
              <w:rPr>
                <w:bCs/>
              </w:rPr>
              <w:t>46</w:t>
            </w:r>
          </w:p>
        </w:tc>
        <w:tc>
          <w:tcPr>
            <w:tcW w:w="595" w:type="dxa"/>
            <w:gridSpan w:val="4"/>
          </w:tcPr>
          <w:p w14:paraId="226E3E15" w14:textId="77777777" w:rsidR="002B5106" w:rsidRPr="002B5106" w:rsidRDefault="002B5106" w:rsidP="002B5106">
            <w:pPr>
              <w:jc w:val="center"/>
              <w:rPr>
                <w:bCs/>
              </w:rPr>
            </w:pPr>
            <w:r w:rsidRPr="002B5106">
              <w:rPr>
                <w:bCs/>
              </w:rPr>
              <w:t>40</w:t>
            </w:r>
          </w:p>
        </w:tc>
      </w:tr>
      <w:tr w:rsidR="002B5106" w:rsidRPr="002B5106" w14:paraId="7C6E7E36" w14:textId="77777777" w:rsidTr="00A2188E">
        <w:trPr>
          <w:trHeight w:val="539"/>
        </w:trPr>
        <w:tc>
          <w:tcPr>
            <w:tcW w:w="3889" w:type="dxa"/>
            <w:gridSpan w:val="4"/>
          </w:tcPr>
          <w:p w14:paraId="7D230983" w14:textId="77777777" w:rsidR="002B5106" w:rsidRPr="002B5106" w:rsidRDefault="002B5106" w:rsidP="002B5106">
            <w:pPr>
              <w:pStyle w:val="Pagrindinistekstas"/>
              <w:rPr>
                <w:lang w:val="lt-LT"/>
              </w:rPr>
            </w:pPr>
            <w:r w:rsidRPr="002B5106">
              <w:rPr>
                <w:lang w:val="lt-LT"/>
              </w:rPr>
              <w:t>Organizuotų edukacinių renginių skaičius (vnt.)</w:t>
            </w:r>
          </w:p>
        </w:tc>
        <w:tc>
          <w:tcPr>
            <w:tcW w:w="2268" w:type="dxa"/>
          </w:tcPr>
          <w:p w14:paraId="4430F3AE" w14:textId="77777777" w:rsidR="002B5106" w:rsidRPr="002B5106" w:rsidRDefault="002B5106" w:rsidP="002B5106">
            <w:pPr>
              <w:pStyle w:val="Pagrindinistekstas"/>
              <w:jc w:val="center"/>
              <w:rPr>
                <w:lang w:val="lt-LT"/>
              </w:rPr>
            </w:pPr>
            <w:r w:rsidRPr="002B5106">
              <w:rPr>
                <w:lang w:val="lt-LT"/>
              </w:rPr>
              <w:t>Švietimo skyrius</w:t>
            </w:r>
          </w:p>
        </w:tc>
        <w:tc>
          <w:tcPr>
            <w:tcW w:w="1184" w:type="dxa"/>
            <w:gridSpan w:val="2"/>
          </w:tcPr>
          <w:p w14:paraId="25013540" w14:textId="77777777" w:rsidR="002B5106" w:rsidRPr="002B5106" w:rsidRDefault="002B5106" w:rsidP="002B5106">
            <w:pPr>
              <w:ind w:left="80"/>
              <w:jc w:val="center"/>
              <w:rPr>
                <w:bCs/>
              </w:rPr>
            </w:pPr>
            <w:r w:rsidRPr="002B5106">
              <w:rPr>
                <w:bCs/>
              </w:rPr>
              <w:t>180</w:t>
            </w:r>
          </w:p>
        </w:tc>
        <w:tc>
          <w:tcPr>
            <w:tcW w:w="994" w:type="dxa"/>
            <w:gridSpan w:val="5"/>
          </w:tcPr>
          <w:p w14:paraId="3A64A653" w14:textId="77777777" w:rsidR="002B5106" w:rsidRPr="002B5106" w:rsidRDefault="002B5106" w:rsidP="002B5106">
            <w:pPr>
              <w:ind w:left="80"/>
              <w:jc w:val="center"/>
              <w:rPr>
                <w:bCs/>
              </w:rPr>
            </w:pPr>
            <w:r w:rsidRPr="002B5106">
              <w:rPr>
                <w:bCs/>
              </w:rPr>
              <w:t>180</w:t>
            </w:r>
          </w:p>
        </w:tc>
        <w:tc>
          <w:tcPr>
            <w:tcW w:w="851" w:type="dxa"/>
          </w:tcPr>
          <w:p w14:paraId="424DA255" w14:textId="77777777" w:rsidR="002B5106" w:rsidRPr="002B5106" w:rsidRDefault="002B5106" w:rsidP="002B5106">
            <w:pPr>
              <w:ind w:left="80"/>
              <w:jc w:val="center"/>
              <w:rPr>
                <w:bCs/>
              </w:rPr>
            </w:pPr>
            <w:r w:rsidRPr="002B5106">
              <w:rPr>
                <w:bCs/>
              </w:rPr>
              <w:t>180</w:t>
            </w:r>
          </w:p>
        </w:tc>
        <w:tc>
          <w:tcPr>
            <w:tcW w:w="595" w:type="dxa"/>
            <w:gridSpan w:val="4"/>
          </w:tcPr>
          <w:p w14:paraId="37596B19" w14:textId="77777777" w:rsidR="002B5106" w:rsidRPr="002B5106" w:rsidRDefault="002B5106" w:rsidP="002B5106">
            <w:pPr>
              <w:ind w:left="80"/>
              <w:jc w:val="center"/>
              <w:rPr>
                <w:bCs/>
              </w:rPr>
            </w:pPr>
            <w:r w:rsidRPr="002B5106">
              <w:rPr>
                <w:bCs/>
              </w:rPr>
              <w:t>180</w:t>
            </w:r>
          </w:p>
        </w:tc>
      </w:tr>
      <w:tr w:rsidR="002B5106" w:rsidRPr="002B5106" w14:paraId="5B48B023" w14:textId="77777777" w:rsidTr="00A2188E">
        <w:tblPrEx>
          <w:tblLook w:val="01E0" w:firstRow="1" w:lastRow="1" w:firstColumn="1" w:lastColumn="1" w:noHBand="0" w:noVBand="0"/>
        </w:tblPrEx>
        <w:tc>
          <w:tcPr>
            <w:tcW w:w="9781" w:type="dxa"/>
            <w:gridSpan w:val="17"/>
            <w:tcBorders>
              <w:bottom w:val="single" w:sz="4" w:space="0" w:color="auto"/>
            </w:tcBorders>
          </w:tcPr>
          <w:p w14:paraId="35ECDF8B" w14:textId="77777777" w:rsidR="002B5106" w:rsidRPr="002B5106" w:rsidRDefault="002B5106" w:rsidP="002B5106">
            <w:pPr>
              <w:rPr>
                <w:b/>
              </w:rPr>
            </w:pPr>
          </w:p>
        </w:tc>
      </w:tr>
      <w:tr w:rsidR="002B5106" w:rsidRPr="002B5106" w14:paraId="19F31B1F" w14:textId="77777777" w:rsidTr="00A2188E">
        <w:tblPrEx>
          <w:tblLook w:val="01E0" w:firstRow="1" w:lastRow="1" w:firstColumn="1" w:lastColumn="1" w:noHBand="0" w:noVBand="0"/>
        </w:tblPrEx>
        <w:tc>
          <w:tcPr>
            <w:tcW w:w="2869" w:type="dxa"/>
            <w:tcBorders>
              <w:bottom w:val="nil"/>
            </w:tcBorders>
          </w:tcPr>
          <w:p w14:paraId="0E9A03FD" w14:textId="77777777" w:rsidR="002B5106" w:rsidRPr="002B5106" w:rsidRDefault="002B5106" w:rsidP="002B5106">
            <w:pPr>
              <w:rPr>
                <w:b/>
                <w:strike/>
              </w:rPr>
            </w:pPr>
            <w:r w:rsidRPr="002B5106">
              <w:br w:type="page"/>
            </w:r>
            <w:r w:rsidRPr="002B5106">
              <w:rPr>
                <w:b/>
                <w:bCs/>
              </w:rPr>
              <w:t>Programos tikslas</w:t>
            </w:r>
          </w:p>
        </w:tc>
        <w:tc>
          <w:tcPr>
            <w:tcW w:w="5423" w:type="dxa"/>
            <w:gridSpan w:val="9"/>
            <w:tcBorders>
              <w:bottom w:val="nil"/>
            </w:tcBorders>
          </w:tcPr>
          <w:p w14:paraId="4597A926" w14:textId="77777777" w:rsidR="002B5106" w:rsidRPr="002B5106" w:rsidRDefault="002B5106" w:rsidP="002B5106">
            <w:pPr>
              <w:rPr>
                <w:strike/>
              </w:rPr>
            </w:pPr>
            <w:r w:rsidRPr="002B5106">
              <w:t>Gerinti ugdymo sąlygas ir aplinką</w:t>
            </w:r>
          </w:p>
        </w:tc>
        <w:tc>
          <w:tcPr>
            <w:tcW w:w="935" w:type="dxa"/>
            <w:gridSpan w:val="4"/>
            <w:tcBorders>
              <w:bottom w:val="nil"/>
            </w:tcBorders>
          </w:tcPr>
          <w:p w14:paraId="6640DF09" w14:textId="77777777" w:rsidR="002B5106" w:rsidRPr="002B5106" w:rsidRDefault="002B5106" w:rsidP="002B5106">
            <w:pPr>
              <w:rPr>
                <w:b/>
                <w:strike/>
              </w:rPr>
            </w:pPr>
            <w:r w:rsidRPr="002B5106">
              <w:rPr>
                <w:b/>
                <w:bCs/>
              </w:rPr>
              <w:t>Kodas</w:t>
            </w:r>
          </w:p>
        </w:tc>
        <w:tc>
          <w:tcPr>
            <w:tcW w:w="554" w:type="dxa"/>
            <w:gridSpan w:val="3"/>
            <w:tcBorders>
              <w:bottom w:val="nil"/>
            </w:tcBorders>
          </w:tcPr>
          <w:p w14:paraId="61B93A01" w14:textId="77777777" w:rsidR="002B5106" w:rsidRPr="002B5106" w:rsidRDefault="002B5106" w:rsidP="002B5106">
            <w:pPr>
              <w:rPr>
                <w:b/>
                <w:strike/>
              </w:rPr>
            </w:pPr>
            <w:r w:rsidRPr="002B5106">
              <w:rPr>
                <w:b/>
              </w:rPr>
              <w:t>02</w:t>
            </w:r>
          </w:p>
        </w:tc>
      </w:tr>
      <w:tr w:rsidR="002B5106" w:rsidRPr="002B5106" w14:paraId="00A2C337" w14:textId="77777777" w:rsidTr="00A2188E">
        <w:tblPrEx>
          <w:tblLook w:val="01E0" w:firstRow="1" w:lastRow="1" w:firstColumn="1" w:lastColumn="1" w:noHBand="0" w:noVBand="0"/>
        </w:tblPrEx>
        <w:tc>
          <w:tcPr>
            <w:tcW w:w="9781" w:type="dxa"/>
            <w:gridSpan w:val="17"/>
            <w:tcBorders>
              <w:top w:val="nil"/>
            </w:tcBorders>
            <w:shd w:val="clear" w:color="auto" w:fill="auto"/>
          </w:tcPr>
          <w:p w14:paraId="1E64372D" w14:textId="77777777" w:rsidR="002B5106" w:rsidRPr="002B5106" w:rsidRDefault="002B5106" w:rsidP="002B5106">
            <w:pPr>
              <w:pStyle w:val="Pagrindinistekstas"/>
              <w:pBdr>
                <w:top w:val="single" w:sz="4" w:space="1" w:color="auto"/>
                <w:left w:val="single" w:sz="4" w:space="4" w:color="auto"/>
                <w:right w:val="single" w:sz="4" w:space="4" w:color="auto"/>
              </w:pBdr>
              <w:ind w:firstLine="601"/>
              <w:jc w:val="both"/>
              <w:rPr>
                <w:b/>
                <w:lang w:val="lt-LT"/>
              </w:rPr>
            </w:pPr>
            <w:r w:rsidRPr="002B5106">
              <w:rPr>
                <w:b/>
                <w:lang w:val="lt-LT"/>
              </w:rPr>
              <w:t>Tikslo įgyvendinimo aprašymas:</w:t>
            </w:r>
          </w:p>
          <w:p w14:paraId="05A574B2" w14:textId="77777777" w:rsidR="002B5106" w:rsidRPr="002B5106" w:rsidRDefault="002B5106" w:rsidP="002B5106">
            <w:pPr>
              <w:pStyle w:val="Pagrindinistekstas"/>
              <w:pBdr>
                <w:top w:val="single" w:sz="4" w:space="1" w:color="auto"/>
                <w:left w:val="single" w:sz="4" w:space="4" w:color="auto"/>
                <w:right w:val="single" w:sz="4" w:space="4" w:color="auto"/>
              </w:pBdr>
              <w:ind w:firstLine="601"/>
              <w:jc w:val="both"/>
              <w:rPr>
                <w:lang w:val="lt-LT"/>
              </w:rPr>
            </w:pPr>
            <w:r w:rsidRPr="002B5106">
              <w:rPr>
                <w:lang w:val="lt-LT"/>
              </w:rPr>
              <w:t xml:space="preserve">Daugelis Klaipėdos miesto biudžetinių švietimo įstaigų neatitinka ugdymo įstaigoms keliamų higienos reikalavimų ir mokyklų aprūpinimo standartų. Esant blogam apšvietimui, netinkamiems baldams didėja vaikų, sergančių trumparegyste ir skolioze, skaičius. Nors kasmet pagal įvairias programas atnaujinamos mokymo priemonės, vykdomi pastatų tvarkymo darbai, tačiau lėšų nepakanka įstaigų teritorijoms tvarkyti, baldams atnaujinti, maisto blokų įrenginiams įsigyti ikimokyklinio ir priešmokyklinio ugdymo grupėms ir patalpoms, pritaikomoms švietimo veiklai, pertvarkyti. Šiuo tikslu numatoma vykdyti netiesioginę įtaką ugdymo procesui darančias priemones ir planuoti lėšas joms įgyvendinti. </w:t>
            </w:r>
          </w:p>
          <w:p w14:paraId="377A7EBF" w14:textId="77777777" w:rsidR="002B5106" w:rsidRPr="002B5106" w:rsidRDefault="002B5106" w:rsidP="002B5106">
            <w:pPr>
              <w:pStyle w:val="Pagrindinistekstas"/>
              <w:pBdr>
                <w:top w:val="single" w:sz="4" w:space="1" w:color="auto"/>
                <w:left w:val="single" w:sz="4" w:space="4" w:color="auto"/>
                <w:right w:val="single" w:sz="4" w:space="4" w:color="auto"/>
              </w:pBdr>
              <w:ind w:firstLine="601"/>
              <w:jc w:val="both"/>
              <w:rPr>
                <w:b/>
                <w:lang w:val="lt-LT"/>
              </w:rPr>
            </w:pPr>
            <w:r w:rsidRPr="002B5106">
              <w:rPr>
                <w:b/>
                <w:lang w:val="lt-LT"/>
              </w:rPr>
              <w:t xml:space="preserve">01 </w:t>
            </w:r>
            <w:r w:rsidRPr="002B5106">
              <w:rPr>
                <w:b/>
                <w:bCs/>
                <w:lang w:val="lt-LT"/>
              </w:rPr>
              <w:t>uždavinys</w:t>
            </w:r>
            <w:r w:rsidRPr="002B5106">
              <w:rPr>
                <w:b/>
                <w:lang w:val="lt-LT"/>
              </w:rPr>
              <w:t xml:space="preserve">. Renovuoti ugdymo įstaigų pastatus ir patalpas. </w:t>
            </w:r>
          </w:p>
          <w:p w14:paraId="715D340F" w14:textId="77777777" w:rsidR="002B5106" w:rsidRPr="002B5106" w:rsidRDefault="002B5106" w:rsidP="002B5106">
            <w:pPr>
              <w:pStyle w:val="Pagrindinistekstas"/>
              <w:pBdr>
                <w:top w:val="single" w:sz="4" w:space="1" w:color="auto"/>
                <w:left w:val="single" w:sz="4" w:space="4" w:color="auto"/>
                <w:right w:val="single" w:sz="4" w:space="4" w:color="auto"/>
              </w:pBdr>
              <w:ind w:firstLine="601"/>
              <w:jc w:val="both"/>
              <w:rPr>
                <w:lang w:val="lt-LT"/>
              </w:rPr>
            </w:pPr>
            <w:r w:rsidRPr="002B5106">
              <w:rPr>
                <w:lang w:val="lt-LT"/>
              </w:rPr>
              <w:t>Įgyvendinant šį uždavinį, švietimo įstaigų pastatams modernizuoti ir patalpoms pritaikyti ugdymo reikmėms bus panaudotos ne tik savivaldybės, bet ir valstybės investicijų, Europos Sąjungos struktūrinių paramos fondų, kitų šaltinių lėšos. 2017 m. planuojamos šios priemonės:</w:t>
            </w:r>
          </w:p>
          <w:p w14:paraId="1FA31904" w14:textId="77777777" w:rsidR="002B5106" w:rsidRPr="002B5106" w:rsidRDefault="002B5106" w:rsidP="002B5106">
            <w:pPr>
              <w:pStyle w:val="Pagrindinistekstas"/>
              <w:pBdr>
                <w:top w:val="single" w:sz="4" w:space="1" w:color="auto"/>
                <w:left w:val="single" w:sz="4" w:space="4" w:color="auto"/>
                <w:right w:val="single" w:sz="4" w:space="4" w:color="auto"/>
              </w:pBdr>
              <w:ind w:firstLine="601"/>
              <w:jc w:val="both"/>
              <w:rPr>
                <w:lang w:val="lt-LT"/>
              </w:rPr>
            </w:pPr>
            <w:r w:rsidRPr="002B5106">
              <w:rPr>
                <w:i/>
                <w:lang w:val="lt-LT"/>
              </w:rPr>
              <w:t xml:space="preserve">Bendrojo ugdymo mokyklų pastatų ir aplinkos modernizavimas ir plėtra. </w:t>
            </w:r>
            <w:r w:rsidRPr="002B5106">
              <w:rPr>
                <w:lang w:val="lt-LT"/>
              </w:rPr>
              <w:t>Vykdant šią priemonę planuojama pradėti Tauralaukio progimnazijos pastatų rekonstravimo darbus, siekiant užtikrinti švietimo paslaugų prieinamumą šiaurinėje miesto dalyje gyvenantiems ikimokyklinio ir 1–4 klasių mokyklinio amžiaus vaikams. Taip pat bus pasiruošta naujos mokyklos statybai Šiaurinėje miesto dalyje.</w:t>
            </w:r>
          </w:p>
          <w:p w14:paraId="4F0361C7" w14:textId="77777777" w:rsidR="002B5106" w:rsidRPr="002B5106" w:rsidRDefault="002B5106" w:rsidP="002B5106">
            <w:pPr>
              <w:pStyle w:val="Pagrindinistekstas"/>
              <w:pBdr>
                <w:top w:val="single" w:sz="4" w:space="1" w:color="auto"/>
                <w:left w:val="single" w:sz="4" w:space="4" w:color="auto"/>
                <w:right w:val="single" w:sz="4" w:space="4" w:color="auto"/>
              </w:pBdr>
              <w:ind w:firstLine="601"/>
              <w:jc w:val="both"/>
              <w:rPr>
                <w:lang w:val="lt-LT"/>
              </w:rPr>
            </w:pPr>
            <w:r w:rsidRPr="002B5106">
              <w:rPr>
                <w:lang w:val="lt-LT" w:eastAsia="lt-LT"/>
              </w:rPr>
              <w:t>Pagal Švietimo ir mokslo ministerijos kuruojamą ES lėšomis iš dalies finansuojamą priemonę „Mokyklų tinklo efektyvumo didinimas“ planuojama t</w:t>
            </w:r>
            <w:r w:rsidRPr="002B5106">
              <w:rPr>
                <w:lang w:val="lt-LT"/>
              </w:rPr>
              <w:t>ikslinėje teritorijoje esančias gimnazijas ir progimnazijas aprūpinti gamtos, technologijų ir kitų laboratorijų įranga</w:t>
            </w:r>
            <w:r w:rsidRPr="002B5106">
              <w:rPr>
                <w:lang w:val="lt-LT" w:eastAsia="lt-LT"/>
              </w:rPr>
              <w:t>. „Aitvaro“ ir „Ąžuolyno“ gimnazijose bus atnaujinti gamtos ir tiksliųjų mokslų laboratorijos ir kabinetai. Taip pat planuojama modernizuoti edukacines erdves (sporto sales)</w:t>
            </w:r>
            <w:r w:rsidRPr="002B5106">
              <w:rPr>
                <w:lang w:val="lt-LT"/>
              </w:rPr>
              <w:t xml:space="preserve"> Simono Dacho, Martyno Mažvydo, „Smeltės“, „Versmės“, Liudviko Stulpino progimnazijose ir „Aukuro“, „Varpo“ gimnazijose.</w:t>
            </w:r>
          </w:p>
          <w:p w14:paraId="4FCAF964" w14:textId="77777777" w:rsidR="002B5106" w:rsidRPr="002B5106" w:rsidRDefault="002B5106" w:rsidP="002B5106">
            <w:pPr>
              <w:pStyle w:val="Pagrindinistekstas"/>
              <w:pBdr>
                <w:top w:val="single" w:sz="4" w:space="1" w:color="auto"/>
                <w:left w:val="single" w:sz="4" w:space="4" w:color="auto"/>
                <w:right w:val="single" w:sz="4" w:space="4" w:color="auto"/>
              </w:pBdr>
              <w:ind w:firstLine="601"/>
              <w:jc w:val="both"/>
              <w:rPr>
                <w:lang w:val="lt-LT"/>
              </w:rPr>
            </w:pPr>
            <w:r w:rsidRPr="002B5106">
              <w:rPr>
                <w:lang w:val="lt-LT"/>
              </w:rPr>
              <w:t xml:space="preserve">2017 m. planuojama įrengti liftą Martyno Mažvydo progimnazijoje, atlikti energinį Prano Mašioto progimnazijos pastato auditą. </w:t>
            </w:r>
            <w:r w:rsidRPr="002B5106">
              <w:rPr>
                <w:lang w:val="lt-LT" w:eastAsia="lt-LT"/>
              </w:rPr>
              <w:t>Planuojama didinti e</w:t>
            </w:r>
            <w:r w:rsidRPr="002B5106">
              <w:rPr>
                <w:bCs/>
                <w:lang w:val="lt-LT"/>
              </w:rPr>
              <w:t xml:space="preserve">nerginį efektyvumą </w:t>
            </w:r>
            <w:r w:rsidRPr="002B5106">
              <w:rPr>
                <w:lang w:val="lt-LT"/>
              </w:rPr>
              <w:t>„Gilijos“ pradinėje mokykloje (Taikos pr. 68). Siekiant kompensuoti futbolo aikščių trūkumą mieste (uždarius BĮ Klaipėdos futbolo sporto mokyklos kompleksą rekonstravimui) bus atnaujinta Prano Mašioto progimnazijos stadiono danga. 2016 m. buvo atnaujinti „Vėtrungės“ gimnazijos ir „Pajūrio“ pagrindinės mokyklos stadionai.</w:t>
            </w:r>
          </w:p>
          <w:p w14:paraId="38CE52F6" w14:textId="77777777" w:rsidR="002B5106" w:rsidRPr="002B5106" w:rsidRDefault="002B5106" w:rsidP="002B5106">
            <w:pPr>
              <w:pStyle w:val="Pagrindinistekstas"/>
              <w:pBdr>
                <w:top w:val="single" w:sz="4" w:space="1" w:color="auto"/>
                <w:left w:val="single" w:sz="4" w:space="4" w:color="auto"/>
                <w:right w:val="single" w:sz="4" w:space="4" w:color="auto"/>
              </w:pBdr>
              <w:ind w:firstLine="605"/>
              <w:jc w:val="both"/>
              <w:rPr>
                <w:lang w:val="lt-LT"/>
              </w:rPr>
            </w:pPr>
            <w:r w:rsidRPr="002B5106">
              <w:rPr>
                <w:lang w:val="lt-LT"/>
              </w:rPr>
              <w:t>Pagal sutartį su Švietimo ir mokslo ministerijos Švietimo aprūpinimo centru bus modernizuojama dalis Gedminų progimnazijos edukacinių erdvių, vykdant projektą „Bendrojo ugdymo mokyklų (progimnazijų, pagrindinių mokyklų) modernizavimas ir šiuolaikinių mokymosi erdvių kūrimas“ (projekte dalyvauja 7 savivaldybės). Mokykla bus modernizuojama pagal Vilniaus dailės akademijos sukurtą modernios edukacinės erdvės viziją, pastate 2017 m. bus atliktas dalies patalpų remontas, įsigyta įranga bei baldai. Planuojama atlikti Litorinos mokyklos vidaus nuotekų ir vėdinimo sistemų remontą.</w:t>
            </w:r>
          </w:p>
          <w:p w14:paraId="5E5174D7" w14:textId="77777777" w:rsidR="002B5106" w:rsidRPr="002B5106" w:rsidRDefault="002B5106" w:rsidP="002B5106">
            <w:pPr>
              <w:pStyle w:val="Pagrindinistekstas"/>
              <w:pBdr>
                <w:top w:val="single" w:sz="4" w:space="1" w:color="auto"/>
                <w:left w:val="single" w:sz="4" w:space="4" w:color="auto"/>
                <w:right w:val="single" w:sz="4" w:space="4" w:color="auto"/>
              </w:pBdr>
              <w:ind w:firstLine="601"/>
              <w:jc w:val="both"/>
              <w:rPr>
                <w:bCs/>
                <w:lang w:val="lt-LT"/>
              </w:rPr>
            </w:pPr>
            <w:r w:rsidRPr="002B5106">
              <w:rPr>
                <w:i/>
                <w:lang w:val="lt-LT"/>
              </w:rPr>
              <w:t>Ikimokyklinio ugdymo mokyklų pastatų modernizavimas ir plėtra.</w:t>
            </w:r>
            <w:r w:rsidRPr="002B5106">
              <w:rPr>
                <w:b/>
                <w:i/>
                <w:lang w:val="lt-LT"/>
              </w:rPr>
              <w:t xml:space="preserve"> </w:t>
            </w:r>
            <w:r w:rsidRPr="002B5106">
              <w:rPr>
                <w:lang w:val="lt-LT" w:eastAsia="lt-LT"/>
              </w:rPr>
              <w:t xml:space="preserve">Vadovaujantis Lietuvos Respublikos aplinkos ministro 2015 m. gegužės 18 d. įsakymu Nr. D1-410 „Dėl Savivaldybių viešųjų pastatų energinio efektyvumo didinimo projektų rengimo ir atrankos tvarkos aprašo </w:t>
            </w:r>
            <w:r w:rsidRPr="002B5106">
              <w:rPr>
                <w:lang w:val="lt-LT" w:eastAsia="lt-LT"/>
              </w:rPr>
              <w:lastRenderedPageBreak/>
              <w:t>patvirtinimo“ planuojama rengti</w:t>
            </w:r>
            <w:r w:rsidRPr="002B5106">
              <w:rPr>
                <w:b/>
                <w:lang w:val="lt-LT" w:eastAsia="lt-LT"/>
              </w:rPr>
              <w:t xml:space="preserve"> </w:t>
            </w:r>
            <w:r w:rsidRPr="002B5106">
              <w:rPr>
                <w:lang w:val="lt-LT" w:eastAsia="lt-LT"/>
              </w:rPr>
              <w:t>investicijų projektus, energijos vartojimo audito ataskaitas, pastatų energinio naudingumo sertifikatus, bei teikti paraiškas viešajai įstaigai Būsto energijos taupymo agentūrai dėl pastatų energinių priemonių atnaujinimo (modernizavimo). Planuojama didinti e</w:t>
            </w:r>
            <w:r w:rsidRPr="002B5106">
              <w:rPr>
                <w:bCs/>
                <w:lang w:val="lt-LT"/>
              </w:rPr>
              <w:t>nerginį efektyvumą lopšeliuose-darželiuose: 2017 m. – „</w:t>
            </w:r>
            <w:proofErr w:type="spellStart"/>
            <w:r w:rsidRPr="002B5106">
              <w:rPr>
                <w:bCs/>
                <w:lang w:val="lt-LT"/>
              </w:rPr>
              <w:t>Svirpliukas</w:t>
            </w:r>
            <w:proofErr w:type="spellEnd"/>
            <w:r w:rsidRPr="002B5106">
              <w:rPr>
                <w:bCs/>
                <w:lang w:val="lt-LT"/>
              </w:rPr>
              <w:t>“, „Žiogelis“, „</w:t>
            </w:r>
            <w:proofErr w:type="spellStart"/>
            <w:r w:rsidRPr="002B5106">
              <w:rPr>
                <w:bCs/>
                <w:lang w:val="lt-LT"/>
              </w:rPr>
              <w:t>Vėrinėlis</w:t>
            </w:r>
            <w:proofErr w:type="spellEnd"/>
            <w:r w:rsidRPr="002B5106">
              <w:rPr>
                <w:bCs/>
                <w:lang w:val="lt-LT"/>
              </w:rPr>
              <w:t>“, „Saulutės“ mokykla-darželis, 2018 m. – „</w:t>
            </w:r>
            <w:proofErr w:type="spellStart"/>
            <w:r w:rsidRPr="002B5106">
              <w:rPr>
                <w:bCs/>
                <w:lang w:val="lt-LT"/>
              </w:rPr>
              <w:t>Radastėlė</w:t>
            </w:r>
            <w:proofErr w:type="spellEnd"/>
            <w:r w:rsidRPr="002B5106">
              <w:rPr>
                <w:bCs/>
                <w:lang w:val="lt-LT"/>
              </w:rPr>
              <w:t>“, „Bangelė“, „Putinėlis“, „Žilvitis“, „Boružėlė“.</w:t>
            </w:r>
          </w:p>
          <w:p w14:paraId="75FC5543" w14:textId="77777777" w:rsidR="002B5106" w:rsidRPr="002B5106" w:rsidRDefault="002B5106" w:rsidP="002B5106">
            <w:pPr>
              <w:pStyle w:val="Pagrindinistekstas"/>
              <w:pBdr>
                <w:top w:val="single" w:sz="4" w:space="1" w:color="auto"/>
                <w:left w:val="single" w:sz="4" w:space="4" w:color="auto"/>
                <w:right w:val="single" w:sz="4" w:space="4" w:color="auto"/>
              </w:pBdr>
              <w:ind w:firstLine="601"/>
              <w:jc w:val="both"/>
              <w:rPr>
                <w:bCs/>
                <w:lang w:val="lt-LT"/>
              </w:rPr>
            </w:pPr>
            <w:r w:rsidRPr="002B5106">
              <w:rPr>
                <w:lang w:val="lt-LT"/>
              </w:rPr>
              <w:t>2017 m. rudenį planuojama užbaigti lopšelio-darželio „Puriena“ (Naikupės g. 27) rekonstravimą ir plėtrą pastatant naują priestatą. Pastačius priestatą bus visiškai patenkintas ikimokyklinio ugdymo vietų poreikis pietvakarinėje uostamiesčio dalyje. Po rekonstravimo „Purienoje“ tilps apie 380 vaikų – dvigubai daugiau nei dabar.</w:t>
            </w:r>
          </w:p>
          <w:p w14:paraId="6C5FE086" w14:textId="77777777" w:rsidR="002B5106" w:rsidRPr="002B5106" w:rsidRDefault="002B5106" w:rsidP="002B5106">
            <w:pPr>
              <w:pStyle w:val="Pagrindinistekstas"/>
              <w:pBdr>
                <w:top w:val="single" w:sz="4" w:space="1" w:color="auto"/>
                <w:left w:val="single" w:sz="4" w:space="4" w:color="auto"/>
                <w:right w:val="single" w:sz="4" w:space="4" w:color="auto"/>
              </w:pBdr>
              <w:ind w:firstLine="601"/>
              <w:jc w:val="both"/>
              <w:rPr>
                <w:lang w:val="lt-LT"/>
              </w:rPr>
            </w:pPr>
            <w:r w:rsidRPr="002B5106">
              <w:rPr>
                <w:lang w:val="lt-LT"/>
              </w:rPr>
              <w:t xml:space="preserve">2017 m. planuojama projekto „Naujos ikimokyklinio ugdymo įstaigos statyba šiaurinėje miesto dalyje“ pradžia. Planuojama parinkti vietą, ieškoti galimų finansavimo šaltinių, pradėti techninio projekto rengimo darbus. Nauja įstaiga reikalinga todėl, kad šiaurinėje miesto dalyje yra didelis ikimokyklinio ugdymo vietų trūkumas.  Planuojama, kad naujame darželyje galėtų ugdytis apie 260 vaikų. </w:t>
            </w:r>
          </w:p>
          <w:p w14:paraId="3535782E" w14:textId="77777777" w:rsidR="002B5106" w:rsidRPr="002B5106" w:rsidRDefault="002B5106" w:rsidP="002B5106">
            <w:pPr>
              <w:pStyle w:val="Pagrindinistekstas"/>
              <w:pBdr>
                <w:top w:val="single" w:sz="4" w:space="1" w:color="auto"/>
                <w:left w:val="single" w:sz="4" w:space="4" w:color="auto"/>
                <w:right w:val="single" w:sz="4" w:space="4" w:color="auto"/>
              </w:pBdr>
              <w:ind w:firstLine="601"/>
              <w:jc w:val="both"/>
              <w:rPr>
                <w:lang w:val="lt-LT"/>
              </w:rPr>
            </w:pPr>
            <w:r w:rsidRPr="002B5106">
              <w:rPr>
                <w:i/>
                <w:lang w:val="lt-LT"/>
              </w:rPr>
              <w:t xml:space="preserve">Neformaliojo švietimo įstaigų pastatų rekonstravimas. </w:t>
            </w:r>
            <w:r w:rsidRPr="002B5106">
              <w:rPr>
                <w:lang w:val="lt-LT"/>
              </w:rPr>
              <w:t>2017 m. planuojama parengti techninį projektą ir iki 2018 m. atlikti Klaipėdos karalienės Luizės jaunimo centro (Puodžių g.) sporto salės rekonstravimo darbus. 2017–2018 m. planuojama atlikti Jeronimo Kačinsko muzikos mokyklos (Statybininkų pr. 5) pastato remonto darbus siekiant didinti energinį efektyvumą: parengti techninį projektą, atlikti rangos darbus. Bus tęsiami patalpų pritaikymo pedagogų kvalifikacijai tobulinti darbai Klaipėdos miesto pedagogų švietimo ir kultūros centre (Baltijos pr. 51): įrengiamos naujos auditorijos, remontuojami koridoriai, montuojamos pertvaros su durimis, keičiama grindų danga, įsigyjami baldai ir kt. Įkėlus Klaipėdos miesto pedagogų kultūros ir švietimo centrą į Klaipėdos Baltijos gimnaziją (Baltijos pr. 51), šiai įstaigai planuojama perduoti kabinetus, kurie buvo naudojami biologijos ir chemijos dalykų dėstymui. Tikslinga vietoje šių kabinetų įrengti vieną modernų gamtamokslinį kabinetą.</w:t>
            </w:r>
          </w:p>
          <w:p w14:paraId="5F504E28" w14:textId="77777777" w:rsidR="002B5106" w:rsidRPr="002B5106" w:rsidRDefault="002B5106" w:rsidP="002B5106">
            <w:pPr>
              <w:pStyle w:val="Pagrindinistekstas"/>
              <w:pBdr>
                <w:top w:val="single" w:sz="4" w:space="1" w:color="auto"/>
                <w:left w:val="single" w:sz="4" w:space="4" w:color="auto"/>
                <w:right w:val="single" w:sz="4" w:space="4" w:color="auto"/>
              </w:pBdr>
              <w:ind w:firstLine="601"/>
              <w:jc w:val="both"/>
              <w:rPr>
                <w:lang w:val="lt-LT"/>
              </w:rPr>
            </w:pPr>
            <w:r w:rsidRPr="002B5106">
              <w:rPr>
                <w:b/>
                <w:lang w:val="lt-LT"/>
              </w:rPr>
              <w:t>02 uždavinys. Aprūpinti švietimo įstaigas reikalingu inventoriumi.</w:t>
            </w:r>
            <w:r w:rsidRPr="002B5106">
              <w:rPr>
                <w:lang w:val="lt-LT"/>
              </w:rPr>
              <w:t xml:space="preserve"> </w:t>
            </w:r>
          </w:p>
          <w:p w14:paraId="26D33F61" w14:textId="77777777" w:rsidR="002B5106" w:rsidRPr="002B5106" w:rsidRDefault="002B5106" w:rsidP="002B5106">
            <w:pPr>
              <w:pStyle w:val="Pagrindinistekstas"/>
              <w:pBdr>
                <w:top w:val="single" w:sz="4" w:space="1" w:color="auto"/>
                <w:left w:val="single" w:sz="4" w:space="4" w:color="auto"/>
                <w:right w:val="single" w:sz="4" w:space="4" w:color="auto"/>
              </w:pBdr>
              <w:ind w:firstLine="601"/>
              <w:jc w:val="both"/>
              <w:rPr>
                <w:lang w:val="lt-LT"/>
              </w:rPr>
            </w:pPr>
            <w:r w:rsidRPr="002B5106">
              <w:rPr>
                <w:i/>
                <w:lang w:val="lt-LT"/>
              </w:rPr>
              <w:t xml:space="preserve">Vaikiškų lovyčių įsigijimas ikimokyklinėms įstaigoms. </w:t>
            </w:r>
            <w:r w:rsidRPr="002B5106">
              <w:rPr>
                <w:lang w:val="lt-LT"/>
              </w:rPr>
              <w:t xml:space="preserve">Bus tęsiamas vaikiškų lovyčių, kurios neatitinka higienos normų reikalavimų, keitimas švietimo įstaigose, įgyvendinančiose ikimokyklinio ir priešmokyklinio ugdymo programas. 2017 m. planuojama nupirkti lovytes 20 įstaigų. Taip pat nauji baldai reikalingi lopšeliui-darželiui „Puriena“ rekonstravus senąją pastato dalį. </w:t>
            </w:r>
          </w:p>
          <w:p w14:paraId="113346D4" w14:textId="77777777" w:rsidR="002B5106" w:rsidRPr="002B5106" w:rsidRDefault="002B5106" w:rsidP="002B5106">
            <w:pPr>
              <w:pStyle w:val="Pagrindinistekstas"/>
              <w:pBdr>
                <w:top w:val="single" w:sz="4" w:space="1" w:color="auto"/>
                <w:left w:val="single" w:sz="4" w:space="4" w:color="auto"/>
                <w:right w:val="single" w:sz="4" w:space="4" w:color="auto"/>
              </w:pBdr>
              <w:ind w:firstLine="601"/>
              <w:jc w:val="both"/>
              <w:rPr>
                <w:lang w:val="lt-LT"/>
              </w:rPr>
            </w:pPr>
            <w:r w:rsidRPr="002B5106">
              <w:rPr>
                <w:i/>
                <w:lang w:val="lt-LT"/>
              </w:rPr>
              <w:t>Transporto priemonės įsigijimas Klaipėdos karalienės Luizės jaunimo centre.</w:t>
            </w:r>
            <w:r w:rsidRPr="002B5106">
              <w:rPr>
                <w:lang w:val="lt-LT"/>
              </w:rPr>
              <w:t xml:space="preserve"> Vietoje Karalienės Luizės jaunimo centre susidėvėjusių transporto priemonių, kurios turi būti nurašytos, nes nebeatitinka techninių reikalavimų, planuojamas naujos transporto priemonės, būtinos šio centro veiklos užtikrinimui, įsigijimas. Mikroautobusas bus naudojamas edukacinei veiklai vykdyti, nuvežti mokinius į konkursus, olimpiadas, festivalius.</w:t>
            </w:r>
          </w:p>
          <w:p w14:paraId="7730FDA4" w14:textId="77777777" w:rsidR="002B5106" w:rsidRPr="002B5106" w:rsidRDefault="002B5106" w:rsidP="002B5106">
            <w:pPr>
              <w:pStyle w:val="Pagrindinistekstas"/>
              <w:pBdr>
                <w:top w:val="single" w:sz="4" w:space="1" w:color="auto"/>
                <w:left w:val="single" w:sz="4" w:space="4" w:color="auto"/>
                <w:right w:val="single" w:sz="4" w:space="4" w:color="auto"/>
              </w:pBdr>
              <w:ind w:firstLine="601"/>
              <w:jc w:val="both"/>
              <w:rPr>
                <w:lang w:val="lt-LT"/>
              </w:rPr>
            </w:pPr>
            <w:r w:rsidRPr="002B5106">
              <w:rPr>
                <w:i/>
                <w:lang w:val="lt-LT"/>
              </w:rPr>
              <w:t xml:space="preserve">Mokyklinių baldų ir įrangos atnaujinimas. </w:t>
            </w:r>
            <w:r w:rsidRPr="002B5106">
              <w:rPr>
                <w:lang w:val="lt-LT"/>
              </w:rPr>
              <w:t>Nauji baldai reikalingi lopšeliui-darželiui „Puriena“ rekonstravus senąją pastato dalį, nes demontuoti baldai nebėra tinkami tolesniam eksploatavimui. 2013 m. prie Klaipėdos karalienės Luizės jaunimo centro prijungus naują struktūrinį padalinį – Atviras jaunimo erdves, tikslinga atnaujinti dalį įrangos, baldų ir priemones, reikalingas kryptingai, atitinkančiai jaunimo poreikius veiklai vykdyti. Šiuo metu tai vienintelė įstaiga mieste, vykdanti atvirą darbą su delinkventinio elgesio, mažiau motyvuotu, mažiau galimybių turinčiu jaunimu. Vykdant Valstybinės maisto ir veterinarijos tarnybos bei kitų švietimo įstaigas tikrinančių institucijų nurodymus, būtina įsigyti naujus įrenginius maisto gamybos blokuose, todėl 2017 m. toliau bus tęsiamas įrenginių atnaujinimas švietimo įstaigose.</w:t>
            </w:r>
          </w:p>
          <w:p w14:paraId="2D7F797C" w14:textId="77777777" w:rsidR="002B5106" w:rsidRPr="002B5106" w:rsidRDefault="002B5106" w:rsidP="002B5106">
            <w:pPr>
              <w:pStyle w:val="Pagrindinistekstas"/>
              <w:pBdr>
                <w:top w:val="single" w:sz="4" w:space="1" w:color="auto"/>
                <w:left w:val="single" w:sz="4" w:space="4" w:color="auto"/>
                <w:right w:val="single" w:sz="4" w:space="4" w:color="auto"/>
              </w:pBdr>
              <w:ind w:firstLine="601"/>
              <w:jc w:val="both"/>
              <w:rPr>
                <w:lang w:val="lt-LT"/>
              </w:rPr>
            </w:pPr>
            <w:r w:rsidRPr="002B5106">
              <w:rPr>
                <w:i/>
                <w:lang w:val="lt-LT"/>
              </w:rPr>
              <w:t>Dviračių stovų įrengimas bendrojo lavinimo mokyklose</w:t>
            </w:r>
            <w:r w:rsidRPr="002B5106">
              <w:rPr>
                <w:lang w:val="lt-LT"/>
              </w:rPr>
              <w:t>. 2016 m., minint Darnaus judumo metus, dviračių stovai įrengti prie 22 mokyklų. 2017 m. planuojama įrengti dviračių stovus dar prie 9 įstaigų pastatų.</w:t>
            </w:r>
          </w:p>
          <w:p w14:paraId="0E645C19" w14:textId="77777777" w:rsidR="002B5106" w:rsidRPr="002B5106" w:rsidRDefault="002B5106" w:rsidP="002B5106">
            <w:pPr>
              <w:pStyle w:val="Pagrindinistekstas"/>
              <w:pBdr>
                <w:top w:val="single" w:sz="4" w:space="1" w:color="auto"/>
                <w:left w:val="single" w:sz="4" w:space="4" w:color="auto"/>
                <w:right w:val="single" w:sz="4" w:space="4" w:color="auto"/>
              </w:pBdr>
              <w:ind w:firstLine="634"/>
              <w:jc w:val="both"/>
              <w:rPr>
                <w:b/>
                <w:lang w:val="lt-LT"/>
              </w:rPr>
            </w:pPr>
            <w:r w:rsidRPr="002B5106">
              <w:rPr>
                <w:b/>
                <w:lang w:val="lt-LT"/>
              </w:rPr>
              <w:t>03 uždavinys. Organizuoti materialinį, ūkinį ir techninį ugdymo įstaigų aptarnavimą.</w:t>
            </w:r>
          </w:p>
          <w:p w14:paraId="3B2DDA96" w14:textId="77777777" w:rsidR="002B5106" w:rsidRPr="002B5106" w:rsidRDefault="002B5106" w:rsidP="002B5106">
            <w:pPr>
              <w:pStyle w:val="Pagrindinistekstas"/>
              <w:pBdr>
                <w:top w:val="single" w:sz="4" w:space="1" w:color="auto"/>
                <w:left w:val="single" w:sz="4" w:space="4" w:color="auto"/>
                <w:right w:val="single" w:sz="4" w:space="4" w:color="auto"/>
              </w:pBdr>
              <w:ind w:firstLine="601"/>
              <w:jc w:val="both"/>
              <w:rPr>
                <w:lang w:val="lt-LT"/>
              </w:rPr>
            </w:pPr>
            <w:r w:rsidRPr="002B5106">
              <w:rPr>
                <w:lang w:val="lt-LT" w:eastAsia="lt-LT"/>
              </w:rPr>
              <w:t xml:space="preserve">Užtikrinant kokybišką ugdymo procesą svarbu spręsti ir bendras ūkines įstaigų problemas, t. y. užtikrinti tikrinančių institucijų </w:t>
            </w:r>
            <w:r w:rsidRPr="002B5106">
              <w:rPr>
                <w:lang w:val="lt-LT"/>
              </w:rPr>
              <w:t xml:space="preserve">(Visuomenės sveikatos centro, Maisto ir veterinarijos tarnybos, Priešgaisrinės gelbėjimo tarnybos) reikalavimų vykdymą, </w:t>
            </w:r>
            <w:r w:rsidRPr="002B5106">
              <w:rPr>
                <w:lang w:val="lt-LT" w:eastAsia="lt-LT"/>
              </w:rPr>
              <w:t xml:space="preserve">statinių techninės priežiūros kasmetinių ir neeilinių apžiūrų metu komisijos nustatytų defektų pašalinimą, keliamo pavojaus žmonių saugumui </w:t>
            </w:r>
            <w:r w:rsidRPr="002B5106">
              <w:rPr>
                <w:lang w:val="lt-LT" w:eastAsia="lt-LT"/>
              </w:rPr>
              <w:lastRenderedPageBreak/>
              <w:t>šalinančių priemonių taikymą bei defektų likvidavimą, inžinerinių tinklų avarinių situacijų likvidavimą, statinių, patiriančių dideles eksploatacines išlaidas, būklės pagerinimą, minimalių profilaktinių priemonių, siekiant išvengti avarinių situacijų, taikymą, interneto ryšį, šilumos ir karšto vandens tiekimą, šilumos ir karšto bei šalto vandens tiekimo sistemų renovaciją ir kt.</w:t>
            </w:r>
            <w:r w:rsidRPr="002B5106">
              <w:rPr>
                <w:lang w:val="lt-LT"/>
              </w:rPr>
              <w:t xml:space="preserve"> </w:t>
            </w:r>
          </w:p>
          <w:p w14:paraId="69278C79" w14:textId="77777777" w:rsidR="002B5106" w:rsidRPr="002B5106" w:rsidRDefault="002B5106" w:rsidP="002B5106">
            <w:pPr>
              <w:pStyle w:val="Pagrindinistekstas"/>
              <w:pBdr>
                <w:top w:val="single" w:sz="4" w:space="1" w:color="auto"/>
                <w:left w:val="single" w:sz="4" w:space="4" w:color="auto"/>
                <w:right w:val="single" w:sz="4" w:space="4" w:color="auto"/>
              </w:pBdr>
              <w:ind w:firstLine="601"/>
              <w:jc w:val="both"/>
              <w:rPr>
                <w:lang w:val="lt-LT"/>
              </w:rPr>
            </w:pPr>
            <w:r w:rsidRPr="002B5106">
              <w:rPr>
                <w:lang w:val="lt-LT"/>
              </w:rPr>
              <w:t>Daugelyje ugdymo įstaigų susidėvėjusi elektros instaliacija ir jos būklė jau darosi grėsminga, todėl 2017 m. planuojama iš dalies pagerinti elektros instaliaciją ir lauko apšvietimą. Rūpinantis pastatų ir vaikų saugumu, būtina tęsti ikimokyklinių įstaigų teritorijų aptvėrimą.</w:t>
            </w:r>
          </w:p>
          <w:p w14:paraId="2D44F1F3" w14:textId="77777777" w:rsidR="002B5106" w:rsidRPr="002B5106" w:rsidRDefault="002B5106" w:rsidP="002B5106">
            <w:pPr>
              <w:pStyle w:val="Pagrindinistekstas"/>
              <w:pBdr>
                <w:top w:val="single" w:sz="4" w:space="1" w:color="auto"/>
                <w:left w:val="single" w:sz="4" w:space="4" w:color="auto"/>
                <w:right w:val="single" w:sz="4" w:space="4" w:color="auto"/>
              </w:pBdr>
              <w:ind w:firstLine="601"/>
              <w:jc w:val="both"/>
              <w:rPr>
                <w:lang w:val="lt-LT"/>
              </w:rPr>
            </w:pPr>
            <w:r w:rsidRPr="002B5106">
              <w:rPr>
                <w:lang w:val="lt-LT"/>
              </w:rPr>
              <w:t>Toliau bus organizuojamas savivaldybės mokinių ir neįgalių ikimokyklinio amžiaus vaikų pavėžėjimas. Vykdant savivaldybei priskirtą kompetenciją, mokiniams, atvykstantiems mokytis į savivaldybės mokyklas, būtų kompensuojamos transporto išlaidos. Įgyvendinus šią priemonę, bus užtikrintas apie 300 mokinių pavėžėjimas.</w:t>
            </w:r>
          </w:p>
          <w:p w14:paraId="4902B1A5" w14:textId="77777777" w:rsidR="002B5106" w:rsidRPr="002B5106" w:rsidRDefault="002B5106" w:rsidP="002B5106">
            <w:pPr>
              <w:pStyle w:val="Pagrindinistekstas"/>
              <w:pBdr>
                <w:top w:val="single" w:sz="4" w:space="1" w:color="auto"/>
                <w:left w:val="single" w:sz="4" w:space="4" w:color="auto"/>
                <w:right w:val="single" w:sz="4" w:space="4" w:color="auto"/>
              </w:pBdr>
              <w:ind w:firstLine="601"/>
              <w:jc w:val="both"/>
              <w:rPr>
                <w:lang w:val="lt-LT"/>
              </w:rPr>
            </w:pPr>
            <w:r w:rsidRPr="002B5106">
              <w:rPr>
                <w:i/>
                <w:lang w:val="lt-LT"/>
              </w:rPr>
              <w:t>Švietimo įstaigų persikėlimo į kitas patalpas išlaidų apmokėjimas</w:t>
            </w:r>
            <w:r w:rsidRPr="002B5106">
              <w:rPr>
                <w:lang w:val="lt-LT"/>
              </w:rPr>
              <w:t>. Įgyvendinant Klaipėdos miesto savivaldybės bendrojo ugdymo mokyklų ir švietimo įstaigų, įgyvendinančių ikimokyklinio bei priešmokyklinio ugdymo programas, tinklų pertvarkos bendruosius planus, siekiama maksimaliai panaudoti švietimo įstaigų pastatus. Įgyvendinant šią priemonę, numatomos 2–3 švietimo įstaigų persikėlimo į kitas patalpas išlaidos.</w:t>
            </w:r>
          </w:p>
          <w:p w14:paraId="0765F3E4" w14:textId="77777777" w:rsidR="002B5106" w:rsidRPr="002B5106" w:rsidRDefault="002B5106" w:rsidP="002B5106">
            <w:pPr>
              <w:pStyle w:val="Pagrindinistekstas"/>
              <w:pBdr>
                <w:top w:val="single" w:sz="4" w:space="1" w:color="auto"/>
                <w:left w:val="single" w:sz="4" w:space="4" w:color="auto"/>
                <w:right w:val="single" w:sz="4" w:space="4" w:color="auto"/>
              </w:pBdr>
              <w:ind w:firstLine="601"/>
              <w:jc w:val="both"/>
              <w:rPr>
                <w:lang w:val="lt-LT"/>
              </w:rPr>
            </w:pPr>
            <w:r w:rsidRPr="002B5106">
              <w:rPr>
                <w:i/>
                <w:lang w:val="lt-LT"/>
              </w:rPr>
              <w:t>Švietimo įstaigų energinių išteklių efektyvinimas</w:t>
            </w:r>
            <w:r w:rsidRPr="002B5106">
              <w:rPr>
                <w:lang w:val="lt-LT"/>
              </w:rPr>
              <w:t xml:space="preserve">. 2015 m. pabaigoje įdiegus automatizuotas šilumos punktų kontrolės ir valdymo sistemas bendrojo lavinimo įstaigose, atsirado papildomas išlaidų poreikis šioms sistemoms aptarnauti. Aptarnaujamos įdiegtos sistemos 20-yje įstaigų, 2017 m. reikės eksploatuoti 39 įstaigas, metų pradžioje  planuojama sumontuoti dar 20 automatizuotų valdymo sistemų 19-oje įstaigų. </w:t>
            </w:r>
          </w:p>
          <w:p w14:paraId="6D4A2959" w14:textId="77777777" w:rsidR="002B5106" w:rsidRPr="002B5106" w:rsidRDefault="002B5106" w:rsidP="002B5106">
            <w:pPr>
              <w:pStyle w:val="Pagrindinistekstas"/>
              <w:pBdr>
                <w:top w:val="single" w:sz="4" w:space="1" w:color="auto"/>
                <w:left w:val="single" w:sz="4" w:space="4" w:color="auto"/>
                <w:right w:val="single" w:sz="4" w:space="4" w:color="auto"/>
              </w:pBdr>
              <w:ind w:firstLine="601"/>
              <w:jc w:val="both"/>
              <w:rPr>
                <w:lang w:val="lt-LT"/>
              </w:rPr>
            </w:pPr>
            <w:r w:rsidRPr="002B5106">
              <w:rPr>
                <w:lang w:val="lt-LT"/>
              </w:rPr>
              <w:t>Lietuvos Respublikos aplinkos ministro 2016 m. vasario 22 d. įsakymu Nr. D1-130 „Dėl klimato kaitos specialiosios programos lėšų naudojimo 2016 m. sąmatos patvirtinimo“ patvirtintoje sąmatoje numatyta skirti lėšas atsinaujinančių energijos išteklių (saulės, vėjo, geoterminės energijos ar kitų, išskyrus biokuro) panaudojimui visuomeninės paskirties pastatuose. Projektams numatyta skirti 90 proc. subsidiją. Siūloma pradėti vykdyti bandomuosius atsinaujinančių išteklių panaudojimo projektus 4 renovuotuose biudžetinių įstaigų pastatuose ir įsitikinti, ar priemonės yra efektyvios (jei bus įsitikinta efektyvumu, bus siekiama diegti technologijas ir kituose pastatuose). Buvo išnagrinėti 72 pastatai, iš kurių  4 pastatai atrinkti kaip tinkamiausi, nes jų stogai yra geriausios techninės būklės.  Atrinkti šių įstaigų pastatai: lopšeliai-darželiai „</w:t>
            </w:r>
            <w:proofErr w:type="spellStart"/>
            <w:r w:rsidRPr="002B5106">
              <w:rPr>
                <w:lang w:val="lt-LT"/>
              </w:rPr>
              <w:t>Aitvarėlis</w:t>
            </w:r>
            <w:proofErr w:type="spellEnd"/>
            <w:r w:rsidRPr="002B5106">
              <w:rPr>
                <w:lang w:val="lt-LT"/>
              </w:rPr>
              <w:t>“, „Ąžuoliukas“, „Versmė“ ir „Verdenės“ progimnazija. 2017 m. planuojamos lėšos 4 saulės jėgainių įrengimo techniniams projektams parengti bei jėgainėms montuoti.</w:t>
            </w:r>
          </w:p>
          <w:p w14:paraId="51212C06" w14:textId="77777777" w:rsidR="002B5106" w:rsidRPr="002B5106" w:rsidRDefault="002B5106" w:rsidP="002B5106">
            <w:pPr>
              <w:pStyle w:val="Pagrindinistekstas"/>
              <w:pBdr>
                <w:top w:val="single" w:sz="4" w:space="1" w:color="auto"/>
                <w:left w:val="single" w:sz="4" w:space="4" w:color="auto"/>
                <w:right w:val="single" w:sz="4" w:space="4" w:color="auto"/>
              </w:pBdr>
              <w:ind w:firstLine="601"/>
              <w:jc w:val="both"/>
              <w:rPr>
                <w:lang w:val="lt-LT"/>
              </w:rPr>
            </w:pPr>
            <w:r w:rsidRPr="002B5106">
              <w:rPr>
                <w:lang w:val="lt-LT"/>
              </w:rPr>
              <w:t>Klaipėdos miesto savivaldybė yra kviečiama dalyvauti 2014–2020 m. ES finansuojamame projekte pagal priemonę Nr. 04.3.1-APVA-V-003 „Daugiabučių namų ir savivaldybių viešųjų pastatų modernizavimo skatinimas“. 2016 m. su VšĮ Būsto energijos taupymo agentūra pasirašyta partnerystės sutartis dėl lopšelio-darželio „</w:t>
            </w:r>
            <w:proofErr w:type="spellStart"/>
            <w:r w:rsidRPr="002B5106">
              <w:rPr>
                <w:lang w:val="lt-LT"/>
              </w:rPr>
              <w:t>Klevelis</w:t>
            </w:r>
            <w:proofErr w:type="spellEnd"/>
            <w:r w:rsidRPr="002B5106">
              <w:rPr>
                <w:lang w:val="lt-LT"/>
              </w:rPr>
              <w:t>“ pastato atnaujinimo proceso koordinavimo (turi būti parengtas viešojo pastato bandomasis energijos vartojimo efektyvumo didinimo investicijų projektas ne vėliau kaip iki 2017-04-01). 2017 m. numatoma parengti investicijų projektą.</w:t>
            </w:r>
          </w:p>
        </w:tc>
      </w:tr>
      <w:tr w:rsidR="002B5106" w:rsidRPr="002B5106" w14:paraId="358C934E" w14:textId="77777777" w:rsidTr="00A2188E">
        <w:tblPrEx>
          <w:tblLook w:val="01E0" w:firstRow="1" w:lastRow="1" w:firstColumn="1" w:lastColumn="1" w:noHBand="0" w:noVBand="0"/>
        </w:tblPrEx>
        <w:tc>
          <w:tcPr>
            <w:tcW w:w="9781" w:type="dxa"/>
            <w:gridSpan w:val="17"/>
            <w:tcBorders>
              <w:top w:val="nil"/>
              <w:bottom w:val="single" w:sz="4" w:space="0" w:color="auto"/>
            </w:tcBorders>
          </w:tcPr>
          <w:p w14:paraId="7F27D112" w14:textId="77777777" w:rsidR="002B5106" w:rsidRPr="002B5106" w:rsidRDefault="002B5106" w:rsidP="002B5106">
            <w:pPr>
              <w:pStyle w:val="Pagrindinistekstas"/>
              <w:pBdr>
                <w:top w:val="single" w:sz="4" w:space="1" w:color="auto"/>
                <w:left w:val="single" w:sz="4" w:space="4" w:color="auto"/>
                <w:bottom w:val="single" w:sz="4" w:space="1" w:color="auto"/>
                <w:right w:val="single" w:sz="4" w:space="4" w:color="auto"/>
              </w:pBdr>
              <w:jc w:val="center"/>
              <w:rPr>
                <w:b/>
                <w:lang w:val="lt-LT"/>
              </w:rPr>
            </w:pPr>
            <w:r w:rsidRPr="002B5106">
              <w:rPr>
                <w:b/>
                <w:lang w:val="lt-LT"/>
              </w:rPr>
              <w:lastRenderedPageBreak/>
              <w:t xml:space="preserve">02 </w:t>
            </w:r>
            <w:r w:rsidRPr="002B5106">
              <w:rPr>
                <w:b/>
                <w:bCs/>
                <w:lang w:val="lt-LT"/>
              </w:rPr>
              <w:t>tikslo rezultato vertinimo kriterijai</w:t>
            </w:r>
          </w:p>
        </w:tc>
      </w:tr>
      <w:tr w:rsidR="002B5106" w:rsidRPr="002B5106" w14:paraId="749F378E" w14:textId="77777777" w:rsidTr="00A2188E">
        <w:trPr>
          <w:trHeight w:val="450"/>
        </w:trPr>
        <w:tc>
          <w:tcPr>
            <w:tcW w:w="3657" w:type="dxa"/>
            <w:gridSpan w:val="3"/>
            <w:vMerge w:val="restart"/>
            <w:vAlign w:val="center"/>
          </w:tcPr>
          <w:p w14:paraId="6CFBEEC6" w14:textId="77777777" w:rsidR="002B5106" w:rsidRPr="002B5106" w:rsidRDefault="002B5106" w:rsidP="002B5106">
            <w:pPr>
              <w:pStyle w:val="Pagrindinistekstas"/>
              <w:jc w:val="center"/>
              <w:rPr>
                <w:bCs/>
                <w:lang w:val="lt-LT"/>
              </w:rPr>
            </w:pPr>
            <w:r w:rsidRPr="002B5106">
              <w:rPr>
                <w:bCs/>
                <w:lang w:val="lt-LT"/>
              </w:rPr>
              <w:t xml:space="preserve">Kriterijaus pavadinimas, </w:t>
            </w:r>
          </w:p>
          <w:p w14:paraId="18042129" w14:textId="77777777" w:rsidR="002B5106" w:rsidRPr="002B5106" w:rsidRDefault="002B5106" w:rsidP="002B5106">
            <w:pPr>
              <w:pStyle w:val="Pagrindinistekstas"/>
              <w:jc w:val="center"/>
              <w:rPr>
                <w:lang w:val="lt-LT"/>
              </w:rPr>
            </w:pPr>
            <w:r w:rsidRPr="002B5106">
              <w:rPr>
                <w:bCs/>
                <w:lang w:val="lt-LT"/>
              </w:rPr>
              <w:t>mato vnt.</w:t>
            </w:r>
          </w:p>
        </w:tc>
        <w:tc>
          <w:tcPr>
            <w:tcW w:w="2835" w:type="dxa"/>
            <w:gridSpan w:val="3"/>
            <w:vMerge w:val="restart"/>
            <w:vAlign w:val="center"/>
          </w:tcPr>
          <w:p w14:paraId="7178E5DA" w14:textId="77777777" w:rsidR="002B5106" w:rsidRPr="002B5106" w:rsidRDefault="002B5106" w:rsidP="002B5106">
            <w:pPr>
              <w:pStyle w:val="Pagrindinistekstas"/>
              <w:jc w:val="center"/>
              <w:rPr>
                <w:lang w:val="lt-LT"/>
              </w:rPr>
            </w:pPr>
            <w:r w:rsidRPr="002B5106">
              <w:rPr>
                <w:lang w:val="lt-LT"/>
              </w:rPr>
              <w:t>Savivaldybės administracijos padalinys, atsakingas už rodiklio reikšmių pateikimą</w:t>
            </w:r>
          </w:p>
        </w:tc>
        <w:tc>
          <w:tcPr>
            <w:tcW w:w="3289" w:type="dxa"/>
            <w:gridSpan w:val="11"/>
          </w:tcPr>
          <w:p w14:paraId="4616D2BB" w14:textId="77777777" w:rsidR="002B5106" w:rsidRPr="002B5106" w:rsidRDefault="002B5106" w:rsidP="002B5106">
            <w:pPr>
              <w:ind w:left="80"/>
              <w:jc w:val="center"/>
              <w:rPr>
                <w:bCs/>
              </w:rPr>
            </w:pPr>
            <w:r w:rsidRPr="002B5106">
              <w:t>Kriterijaus reikšmė, metais</w:t>
            </w:r>
          </w:p>
        </w:tc>
      </w:tr>
      <w:tr w:rsidR="002B5106" w:rsidRPr="002B5106" w14:paraId="25F38464" w14:textId="77777777" w:rsidTr="00A2188E">
        <w:trPr>
          <w:trHeight w:val="450"/>
        </w:trPr>
        <w:tc>
          <w:tcPr>
            <w:tcW w:w="3657" w:type="dxa"/>
            <w:gridSpan w:val="3"/>
            <w:vMerge/>
          </w:tcPr>
          <w:p w14:paraId="1B234ACF" w14:textId="77777777" w:rsidR="002B5106" w:rsidRPr="002B5106" w:rsidRDefault="002B5106" w:rsidP="002B5106">
            <w:pPr>
              <w:pStyle w:val="Pagrindinistekstas"/>
              <w:rPr>
                <w:lang w:val="lt-LT"/>
              </w:rPr>
            </w:pPr>
          </w:p>
        </w:tc>
        <w:tc>
          <w:tcPr>
            <w:tcW w:w="2835" w:type="dxa"/>
            <w:gridSpan w:val="3"/>
            <w:vMerge/>
          </w:tcPr>
          <w:p w14:paraId="33F9A35E" w14:textId="77777777" w:rsidR="002B5106" w:rsidRPr="002B5106" w:rsidRDefault="002B5106" w:rsidP="002B5106">
            <w:pPr>
              <w:pStyle w:val="Pagrindinistekstas"/>
              <w:rPr>
                <w:lang w:val="lt-LT"/>
              </w:rPr>
            </w:pPr>
          </w:p>
        </w:tc>
        <w:tc>
          <w:tcPr>
            <w:tcW w:w="993" w:type="dxa"/>
            <w:gridSpan w:val="2"/>
          </w:tcPr>
          <w:p w14:paraId="0AFD2185" w14:textId="77777777" w:rsidR="002B5106" w:rsidRPr="002B5106" w:rsidRDefault="002B5106" w:rsidP="002B5106">
            <w:pPr>
              <w:ind w:left="80"/>
              <w:jc w:val="center"/>
              <w:rPr>
                <w:bCs/>
              </w:rPr>
            </w:pPr>
            <w:r w:rsidRPr="002B5106">
              <w:rPr>
                <w:bCs/>
              </w:rPr>
              <w:t>2016 (faktas)</w:t>
            </w:r>
          </w:p>
        </w:tc>
        <w:tc>
          <w:tcPr>
            <w:tcW w:w="850" w:type="dxa"/>
            <w:gridSpan w:val="4"/>
          </w:tcPr>
          <w:p w14:paraId="2BFBB306" w14:textId="77777777" w:rsidR="002B5106" w:rsidRPr="002B5106" w:rsidRDefault="002B5106" w:rsidP="002B5106">
            <w:pPr>
              <w:ind w:left="80"/>
              <w:jc w:val="center"/>
              <w:rPr>
                <w:bCs/>
              </w:rPr>
            </w:pPr>
            <w:r w:rsidRPr="002B5106">
              <w:rPr>
                <w:bCs/>
              </w:rPr>
              <w:t>2017</w:t>
            </w:r>
          </w:p>
        </w:tc>
        <w:tc>
          <w:tcPr>
            <w:tcW w:w="851" w:type="dxa"/>
          </w:tcPr>
          <w:p w14:paraId="720FC07F" w14:textId="77777777" w:rsidR="002B5106" w:rsidRPr="002B5106" w:rsidRDefault="002B5106" w:rsidP="002B5106">
            <w:pPr>
              <w:ind w:left="80"/>
              <w:jc w:val="center"/>
              <w:rPr>
                <w:bCs/>
              </w:rPr>
            </w:pPr>
            <w:r w:rsidRPr="002B5106">
              <w:rPr>
                <w:bCs/>
              </w:rPr>
              <w:t>2018</w:t>
            </w:r>
          </w:p>
        </w:tc>
        <w:tc>
          <w:tcPr>
            <w:tcW w:w="595" w:type="dxa"/>
            <w:gridSpan w:val="4"/>
          </w:tcPr>
          <w:p w14:paraId="6158C7BD" w14:textId="77777777" w:rsidR="002B5106" w:rsidRPr="002B5106" w:rsidRDefault="002B5106" w:rsidP="002B5106">
            <w:pPr>
              <w:ind w:left="80"/>
              <w:jc w:val="center"/>
              <w:rPr>
                <w:bCs/>
              </w:rPr>
            </w:pPr>
            <w:r w:rsidRPr="002B5106">
              <w:rPr>
                <w:bCs/>
              </w:rPr>
              <w:t>2019</w:t>
            </w:r>
          </w:p>
        </w:tc>
      </w:tr>
      <w:tr w:rsidR="002B5106" w:rsidRPr="002B5106" w14:paraId="35981392" w14:textId="77777777" w:rsidTr="00A2188E">
        <w:trPr>
          <w:trHeight w:val="450"/>
        </w:trPr>
        <w:tc>
          <w:tcPr>
            <w:tcW w:w="3657" w:type="dxa"/>
            <w:gridSpan w:val="3"/>
          </w:tcPr>
          <w:p w14:paraId="0A2AA4EE" w14:textId="77777777" w:rsidR="002B5106" w:rsidRPr="002B5106" w:rsidRDefault="002B5106" w:rsidP="002B5106">
            <w:pPr>
              <w:pStyle w:val="Pagrindinistekstas"/>
              <w:rPr>
                <w:lang w:val="lt-LT"/>
              </w:rPr>
            </w:pPr>
            <w:r w:rsidRPr="002B5106">
              <w:rPr>
                <w:lang w:val="lt-LT"/>
              </w:rPr>
              <w:t>Įstaigų, kuriose naujai pritaikytos patalpos ugdymo reikmėms, skaičius (vnt.)</w:t>
            </w:r>
          </w:p>
        </w:tc>
        <w:tc>
          <w:tcPr>
            <w:tcW w:w="2835" w:type="dxa"/>
            <w:gridSpan w:val="3"/>
          </w:tcPr>
          <w:p w14:paraId="21060592" w14:textId="77777777" w:rsidR="002B5106" w:rsidRPr="002B5106" w:rsidRDefault="002B5106" w:rsidP="002B5106">
            <w:pPr>
              <w:pStyle w:val="Pagrindinistekstas"/>
              <w:jc w:val="center"/>
              <w:rPr>
                <w:lang w:val="lt-LT"/>
              </w:rPr>
            </w:pPr>
            <w:r w:rsidRPr="002B5106">
              <w:rPr>
                <w:lang w:val="lt-LT"/>
              </w:rPr>
              <w:t>Socialinės infrastruktūros  skyrius</w:t>
            </w:r>
          </w:p>
        </w:tc>
        <w:tc>
          <w:tcPr>
            <w:tcW w:w="993" w:type="dxa"/>
            <w:gridSpan w:val="2"/>
          </w:tcPr>
          <w:p w14:paraId="7F1073F9" w14:textId="77777777" w:rsidR="002B5106" w:rsidRPr="002B5106" w:rsidRDefault="002B5106" w:rsidP="002B5106">
            <w:pPr>
              <w:ind w:left="80"/>
              <w:jc w:val="center"/>
              <w:rPr>
                <w:bCs/>
              </w:rPr>
            </w:pPr>
            <w:r w:rsidRPr="002B5106">
              <w:rPr>
                <w:bCs/>
              </w:rPr>
              <w:t>17</w:t>
            </w:r>
          </w:p>
        </w:tc>
        <w:tc>
          <w:tcPr>
            <w:tcW w:w="850" w:type="dxa"/>
            <w:gridSpan w:val="4"/>
          </w:tcPr>
          <w:p w14:paraId="353E11AB" w14:textId="77777777" w:rsidR="002B5106" w:rsidRPr="002B5106" w:rsidRDefault="002B5106" w:rsidP="002B5106">
            <w:pPr>
              <w:ind w:left="80"/>
              <w:jc w:val="center"/>
              <w:rPr>
                <w:bCs/>
              </w:rPr>
            </w:pPr>
            <w:r w:rsidRPr="002B5106">
              <w:rPr>
                <w:bCs/>
              </w:rPr>
              <w:t xml:space="preserve">9 </w:t>
            </w:r>
          </w:p>
        </w:tc>
        <w:tc>
          <w:tcPr>
            <w:tcW w:w="851" w:type="dxa"/>
          </w:tcPr>
          <w:p w14:paraId="29388A7D" w14:textId="77777777" w:rsidR="002B5106" w:rsidRPr="002B5106" w:rsidRDefault="002B5106" w:rsidP="002B5106">
            <w:pPr>
              <w:ind w:left="80"/>
              <w:jc w:val="center"/>
              <w:rPr>
                <w:bCs/>
              </w:rPr>
            </w:pPr>
            <w:r w:rsidRPr="002B5106">
              <w:rPr>
                <w:bCs/>
              </w:rPr>
              <w:t>5</w:t>
            </w:r>
          </w:p>
        </w:tc>
        <w:tc>
          <w:tcPr>
            <w:tcW w:w="595" w:type="dxa"/>
            <w:gridSpan w:val="4"/>
          </w:tcPr>
          <w:p w14:paraId="7925AE2E" w14:textId="77777777" w:rsidR="002B5106" w:rsidRPr="002B5106" w:rsidRDefault="002B5106" w:rsidP="002B5106">
            <w:pPr>
              <w:ind w:left="80"/>
              <w:jc w:val="center"/>
              <w:rPr>
                <w:bCs/>
              </w:rPr>
            </w:pPr>
            <w:r w:rsidRPr="002B5106">
              <w:rPr>
                <w:bCs/>
              </w:rPr>
              <w:t>5</w:t>
            </w:r>
          </w:p>
        </w:tc>
      </w:tr>
      <w:tr w:rsidR="002B5106" w:rsidRPr="002B5106" w14:paraId="5DCD264A" w14:textId="77777777" w:rsidTr="00A2188E">
        <w:trPr>
          <w:trHeight w:val="450"/>
        </w:trPr>
        <w:tc>
          <w:tcPr>
            <w:tcW w:w="3657" w:type="dxa"/>
            <w:gridSpan w:val="3"/>
          </w:tcPr>
          <w:p w14:paraId="2633A16E" w14:textId="77777777" w:rsidR="002B5106" w:rsidRPr="002B5106" w:rsidRDefault="002B5106" w:rsidP="002B5106">
            <w:pPr>
              <w:pStyle w:val="Pagrindinistekstas"/>
              <w:rPr>
                <w:lang w:val="lt-LT"/>
              </w:rPr>
            </w:pPr>
            <w:r w:rsidRPr="002B5106">
              <w:rPr>
                <w:lang w:val="lt-LT"/>
              </w:rPr>
              <w:t>Įstaigų, kurių teritorijos aptvertos, skaičius (vnt.)</w:t>
            </w:r>
          </w:p>
        </w:tc>
        <w:tc>
          <w:tcPr>
            <w:tcW w:w="2835" w:type="dxa"/>
            <w:gridSpan w:val="3"/>
          </w:tcPr>
          <w:p w14:paraId="25C4C730" w14:textId="77777777" w:rsidR="002B5106" w:rsidRPr="002B5106" w:rsidRDefault="002B5106" w:rsidP="002B5106">
            <w:pPr>
              <w:pStyle w:val="Pagrindinistekstas"/>
              <w:jc w:val="center"/>
              <w:rPr>
                <w:lang w:val="lt-LT"/>
              </w:rPr>
            </w:pPr>
            <w:r w:rsidRPr="002B5106">
              <w:rPr>
                <w:lang w:val="lt-LT"/>
              </w:rPr>
              <w:t>Socialinės infrastruktūros  skyrius</w:t>
            </w:r>
          </w:p>
        </w:tc>
        <w:tc>
          <w:tcPr>
            <w:tcW w:w="993" w:type="dxa"/>
            <w:gridSpan w:val="2"/>
          </w:tcPr>
          <w:p w14:paraId="091A4832" w14:textId="77777777" w:rsidR="002B5106" w:rsidRPr="002B5106" w:rsidRDefault="002B5106" w:rsidP="002B5106">
            <w:pPr>
              <w:ind w:left="80"/>
              <w:jc w:val="center"/>
              <w:rPr>
                <w:bCs/>
              </w:rPr>
            </w:pPr>
            <w:r w:rsidRPr="002B5106">
              <w:rPr>
                <w:bCs/>
              </w:rPr>
              <w:t>1</w:t>
            </w:r>
          </w:p>
        </w:tc>
        <w:tc>
          <w:tcPr>
            <w:tcW w:w="850" w:type="dxa"/>
            <w:gridSpan w:val="4"/>
          </w:tcPr>
          <w:p w14:paraId="50504BC7" w14:textId="77777777" w:rsidR="002B5106" w:rsidRPr="002B5106" w:rsidRDefault="002B5106" w:rsidP="002B5106">
            <w:pPr>
              <w:ind w:left="80"/>
              <w:jc w:val="center"/>
              <w:rPr>
                <w:bCs/>
              </w:rPr>
            </w:pPr>
            <w:r w:rsidRPr="002B5106">
              <w:rPr>
                <w:bCs/>
              </w:rPr>
              <w:t>30</w:t>
            </w:r>
          </w:p>
        </w:tc>
        <w:tc>
          <w:tcPr>
            <w:tcW w:w="851" w:type="dxa"/>
          </w:tcPr>
          <w:p w14:paraId="3377F22D" w14:textId="77777777" w:rsidR="002B5106" w:rsidRPr="002B5106" w:rsidRDefault="002B5106" w:rsidP="002B5106">
            <w:pPr>
              <w:ind w:left="80"/>
              <w:jc w:val="center"/>
              <w:rPr>
                <w:bCs/>
              </w:rPr>
            </w:pPr>
            <w:r w:rsidRPr="002B5106">
              <w:rPr>
                <w:bCs/>
              </w:rPr>
              <w:t>0</w:t>
            </w:r>
          </w:p>
        </w:tc>
        <w:tc>
          <w:tcPr>
            <w:tcW w:w="595" w:type="dxa"/>
            <w:gridSpan w:val="4"/>
          </w:tcPr>
          <w:p w14:paraId="1B927CDF" w14:textId="77777777" w:rsidR="002B5106" w:rsidRPr="002B5106" w:rsidRDefault="002B5106" w:rsidP="002B5106">
            <w:pPr>
              <w:ind w:left="80"/>
              <w:jc w:val="center"/>
              <w:rPr>
                <w:bCs/>
              </w:rPr>
            </w:pPr>
            <w:r w:rsidRPr="002B5106">
              <w:rPr>
                <w:bCs/>
              </w:rPr>
              <w:t>0</w:t>
            </w:r>
          </w:p>
        </w:tc>
      </w:tr>
      <w:tr w:rsidR="002B5106" w:rsidRPr="002B5106" w14:paraId="33F368F8" w14:textId="77777777" w:rsidTr="00A2188E">
        <w:trPr>
          <w:trHeight w:val="450"/>
        </w:trPr>
        <w:tc>
          <w:tcPr>
            <w:tcW w:w="3657" w:type="dxa"/>
            <w:gridSpan w:val="3"/>
          </w:tcPr>
          <w:p w14:paraId="2242D654" w14:textId="77777777" w:rsidR="002B5106" w:rsidRPr="002B5106" w:rsidRDefault="002B5106" w:rsidP="002B5106">
            <w:pPr>
              <w:pStyle w:val="Pagrindinistekstas"/>
              <w:rPr>
                <w:lang w:val="lt-LT"/>
              </w:rPr>
            </w:pPr>
            <w:r w:rsidRPr="002B5106">
              <w:rPr>
                <w:lang w:val="lt-LT"/>
              </w:rPr>
              <w:t>Įsigytų vaikiškų lovyčių skaičius (vnt.)</w:t>
            </w:r>
          </w:p>
        </w:tc>
        <w:tc>
          <w:tcPr>
            <w:tcW w:w="2835" w:type="dxa"/>
            <w:gridSpan w:val="3"/>
          </w:tcPr>
          <w:p w14:paraId="79250823" w14:textId="77777777" w:rsidR="002B5106" w:rsidRPr="002B5106" w:rsidRDefault="002B5106" w:rsidP="002B5106">
            <w:pPr>
              <w:pStyle w:val="Pagrindinistekstas"/>
              <w:jc w:val="center"/>
              <w:rPr>
                <w:lang w:val="lt-LT"/>
              </w:rPr>
            </w:pPr>
            <w:r w:rsidRPr="002B5106">
              <w:rPr>
                <w:lang w:val="lt-LT"/>
              </w:rPr>
              <w:t>Švietimo skyrius</w:t>
            </w:r>
          </w:p>
        </w:tc>
        <w:tc>
          <w:tcPr>
            <w:tcW w:w="993" w:type="dxa"/>
            <w:gridSpan w:val="2"/>
          </w:tcPr>
          <w:p w14:paraId="1CB62CB0" w14:textId="77777777" w:rsidR="002B5106" w:rsidRPr="002B5106" w:rsidRDefault="002B5106" w:rsidP="002B5106">
            <w:pPr>
              <w:ind w:left="80"/>
              <w:jc w:val="center"/>
              <w:rPr>
                <w:bCs/>
              </w:rPr>
            </w:pPr>
            <w:r w:rsidRPr="002B5106">
              <w:rPr>
                <w:bCs/>
              </w:rPr>
              <w:t>320</w:t>
            </w:r>
          </w:p>
        </w:tc>
        <w:tc>
          <w:tcPr>
            <w:tcW w:w="850" w:type="dxa"/>
            <w:gridSpan w:val="4"/>
          </w:tcPr>
          <w:p w14:paraId="13DD2D16" w14:textId="77777777" w:rsidR="002B5106" w:rsidRPr="002B5106" w:rsidRDefault="002B5106" w:rsidP="002B5106">
            <w:pPr>
              <w:ind w:left="80"/>
              <w:jc w:val="center"/>
              <w:rPr>
                <w:bCs/>
              </w:rPr>
            </w:pPr>
            <w:r w:rsidRPr="002B5106">
              <w:rPr>
                <w:bCs/>
              </w:rPr>
              <w:t>723</w:t>
            </w:r>
          </w:p>
        </w:tc>
        <w:tc>
          <w:tcPr>
            <w:tcW w:w="851" w:type="dxa"/>
          </w:tcPr>
          <w:p w14:paraId="271773F8" w14:textId="77777777" w:rsidR="002B5106" w:rsidRPr="002B5106" w:rsidRDefault="002B5106" w:rsidP="002B5106">
            <w:pPr>
              <w:ind w:left="80"/>
              <w:jc w:val="center"/>
              <w:rPr>
                <w:bCs/>
                <w:strike/>
              </w:rPr>
            </w:pPr>
            <w:r w:rsidRPr="002B5106">
              <w:rPr>
                <w:bCs/>
              </w:rPr>
              <w:t>0</w:t>
            </w:r>
          </w:p>
        </w:tc>
        <w:tc>
          <w:tcPr>
            <w:tcW w:w="595" w:type="dxa"/>
            <w:gridSpan w:val="4"/>
          </w:tcPr>
          <w:p w14:paraId="49C8B5CD" w14:textId="77777777" w:rsidR="002B5106" w:rsidRPr="002B5106" w:rsidRDefault="002B5106" w:rsidP="002B5106">
            <w:pPr>
              <w:ind w:left="80"/>
              <w:jc w:val="center"/>
              <w:rPr>
                <w:bCs/>
              </w:rPr>
            </w:pPr>
            <w:r w:rsidRPr="002B5106">
              <w:rPr>
                <w:bCs/>
              </w:rPr>
              <w:t>0</w:t>
            </w:r>
          </w:p>
        </w:tc>
      </w:tr>
      <w:tr w:rsidR="002B5106" w:rsidRPr="002B5106" w14:paraId="6B9A39F2" w14:textId="77777777" w:rsidTr="00A2188E">
        <w:trPr>
          <w:trHeight w:val="450"/>
        </w:trPr>
        <w:tc>
          <w:tcPr>
            <w:tcW w:w="3657" w:type="dxa"/>
            <w:gridSpan w:val="3"/>
          </w:tcPr>
          <w:p w14:paraId="1C0EB05D" w14:textId="77777777" w:rsidR="002B5106" w:rsidRPr="002B5106" w:rsidRDefault="002B5106" w:rsidP="002B5106">
            <w:pPr>
              <w:pStyle w:val="Pagrindinistekstas"/>
              <w:rPr>
                <w:lang w:val="lt-LT"/>
              </w:rPr>
            </w:pPr>
            <w:r w:rsidRPr="002B5106">
              <w:rPr>
                <w:lang w:val="lt-LT"/>
              </w:rPr>
              <w:lastRenderedPageBreak/>
              <w:t>Atnaujintų virtuvių technologinių įrenginių skaičius (vnt.)</w:t>
            </w:r>
          </w:p>
        </w:tc>
        <w:tc>
          <w:tcPr>
            <w:tcW w:w="2835" w:type="dxa"/>
            <w:gridSpan w:val="3"/>
          </w:tcPr>
          <w:p w14:paraId="7A909116" w14:textId="77777777" w:rsidR="002B5106" w:rsidRPr="002B5106" w:rsidRDefault="002B5106" w:rsidP="002B5106">
            <w:pPr>
              <w:ind w:left="80"/>
              <w:jc w:val="center"/>
              <w:rPr>
                <w:bCs/>
              </w:rPr>
            </w:pPr>
            <w:r w:rsidRPr="002B5106">
              <w:t>Švietimo skyrius</w:t>
            </w:r>
          </w:p>
        </w:tc>
        <w:tc>
          <w:tcPr>
            <w:tcW w:w="993" w:type="dxa"/>
            <w:gridSpan w:val="2"/>
          </w:tcPr>
          <w:p w14:paraId="171AE6C4" w14:textId="77777777" w:rsidR="002B5106" w:rsidRPr="002B5106" w:rsidRDefault="002B5106" w:rsidP="002B5106">
            <w:pPr>
              <w:ind w:left="80"/>
              <w:jc w:val="center"/>
              <w:rPr>
                <w:bCs/>
              </w:rPr>
            </w:pPr>
            <w:r w:rsidRPr="002B5106">
              <w:rPr>
                <w:bCs/>
              </w:rPr>
              <w:t>9</w:t>
            </w:r>
          </w:p>
        </w:tc>
        <w:tc>
          <w:tcPr>
            <w:tcW w:w="850" w:type="dxa"/>
            <w:gridSpan w:val="4"/>
          </w:tcPr>
          <w:p w14:paraId="7E13A4B9" w14:textId="77777777" w:rsidR="002B5106" w:rsidRPr="002B5106" w:rsidRDefault="002B5106" w:rsidP="002B5106">
            <w:pPr>
              <w:ind w:left="80"/>
              <w:jc w:val="center"/>
              <w:rPr>
                <w:bCs/>
              </w:rPr>
            </w:pPr>
            <w:r w:rsidRPr="002B5106">
              <w:rPr>
                <w:bCs/>
              </w:rPr>
              <w:t>10</w:t>
            </w:r>
          </w:p>
        </w:tc>
        <w:tc>
          <w:tcPr>
            <w:tcW w:w="851" w:type="dxa"/>
          </w:tcPr>
          <w:p w14:paraId="52A33DE6" w14:textId="77777777" w:rsidR="002B5106" w:rsidRPr="002B5106" w:rsidRDefault="002B5106" w:rsidP="002B5106">
            <w:pPr>
              <w:ind w:left="80"/>
              <w:jc w:val="center"/>
              <w:rPr>
                <w:bCs/>
              </w:rPr>
            </w:pPr>
            <w:r w:rsidRPr="002B5106">
              <w:rPr>
                <w:bCs/>
              </w:rPr>
              <w:t>10</w:t>
            </w:r>
          </w:p>
        </w:tc>
        <w:tc>
          <w:tcPr>
            <w:tcW w:w="595" w:type="dxa"/>
            <w:gridSpan w:val="4"/>
          </w:tcPr>
          <w:p w14:paraId="5B8A8196" w14:textId="77777777" w:rsidR="002B5106" w:rsidRPr="002B5106" w:rsidRDefault="002B5106" w:rsidP="002B5106">
            <w:pPr>
              <w:ind w:left="80"/>
              <w:jc w:val="center"/>
              <w:rPr>
                <w:bCs/>
              </w:rPr>
            </w:pPr>
            <w:r w:rsidRPr="002B5106">
              <w:rPr>
                <w:bCs/>
              </w:rPr>
              <w:t>9</w:t>
            </w:r>
          </w:p>
        </w:tc>
      </w:tr>
      <w:tr w:rsidR="002B5106" w:rsidRPr="002B5106" w14:paraId="07148174" w14:textId="77777777" w:rsidTr="00A2188E">
        <w:tc>
          <w:tcPr>
            <w:tcW w:w="9781" w:type="dxa"/>
            <w:gridSpan w:val="17"/>
          </w:tcPr>
          <w:p w14:paraId="16ADECAE" w14:textId="77777777" w:rsidR="002B5106" w:rsidRPr="002B5106" w:rsidRDefault="002B5106" w:rsidP="002B5106">
            <w:pPr>
              <w:pStyle w:val="Pagrindinistekstas"/>
              <w:ind w:firstLine="568"/>
              <w:rPr>
                <w:b/>
                <w:bCs/>
                <w:lang w:val="lt-LT"/>
              </w:rPr>
            </w:pPr>
            <w:r w:rsidRPr="002B5106">
              <w:rPr>
                <w:b/>
                <w:bCs/>
                <w:lang w:val="lt-LT"/>
              </w:rPr>
              <w:t xml:space="preserve">Galimi programos finansavimo variantai: </w:t>
            </w:r>
          </w:p>
          <w:p w14:paraId="295D9B1D" w14:textId="77777777" w:rsidR="002B5106" w:rsidRPr="002B5106" w:rsidRDefault="002B5106" w:rsidP="002B5106">
            <w:pPr>
              <w:ind w:firstLine="568"/>
              <w:jc w:val="both"/>
            </w:pPr>
            <w:r w:rsidRPr="002B5106">
              <w:t>Valstybės, savivaldybės biudžeto, Savivaldybės privatizavimo fondo, rėmėjų, ES lėšos ir įvairių fondų lėšos</w:t>
            </w:r>
          </w:p>
        </w:tc>
      </w:tr>
      <w:tr w:rsidR="002B5106" w:rsidRPr="002B5106" w14:paraId="12007DCA" w14:textId="77777777" w:rsidTr="00A2188E">
        <w:tc>
          <w:tcPr>
            <w:tcW w:w="9781" w:type="dxa"/>
            <w:gridSpan w:val="17"/>
          </w:tcPr>
          <w:p w14:paraId="38B6F16B" w14:textId="77777777" w:rsidR="002B5106" w:rsidRPr="002B5106" w:rsidRDefault="002B5106" w:rsidP="002B5106">
            <w:pPr>
              <w:ind w:firstLine="568"/>
              <w:jc w:val="both"/>
              <w:rPr>
                <w:b/>
                <w:bCs/>
              </w:rPr>
            </w:pPr>
            <w:r w:rsidRPr="002B5106">
              <w:rPr>
                <w:b/>
              </w:rPr>
              <w:t>Klaipėdos miesto savivaldybės 2013–2020 metų strateginio plėtros plano dalys, susijusios su vykdoma programa:</w:t>
            </w:r>
          </w:p>
          <w:p w14:paraId="5D586B23" w14:textId="77777777" w:rsidR="002B5106" w:rsidRPr="002B5106" w:rsidRDefault="002B5106" w:rsidP="002B5106">
            <w:pPr>
              <w:ind w:firstLine="568"/>
              <w:jc w:val="both"/>
              <w:rPr>
                <w:rFonts w:eastAsia="SimSun"/>
                <w:lang w:eastAsia="lt-LT"/>
              </w:rPr>
            </w:pPr>
            <w:r w:rsidRPr="002B5106">
              <w:rPr>
                <w:rFonts w:eastAsia="SimSun"/>
                <w:caps/>
              </w:rPr>
              <w:t xml:space="preserve">1.4.1 </w:t>
            </w:r>
            <w:r w:rsidRPr="002B5106">
              <w:rPr>
                <w:rFonts w:eastAsia="SimSun"/>
              </w:rPr>
              <w:t>uždavinys</w:t>
            </w:r>
            <w:r w:rsidRPr="002B5106">
              <w:rPr>
                <w:rFonts w:eastAsia="SimSun"/>
                <w:caps/>
              </w:rPr>
              <w:t xml:space="preserve">. </w:t>
            </w:r>
            <w:r w:rsidRPr="002B5106">
              <w:t>Sudaryti galimybes kiekvienam klaipėdiečiui tapti išsilavinusia, pilietiška, atsakinga ir kūrybinga asmenybe.</w:t>
            </w:r>
          </w:p>
          <w:p w14:paraId="241312AE" w14:textId="77777777" w:rsidR="002B5106" w:rsidRPr="002B5106" w:rsidRDefault="002B5106" w:rsidP="002B5106">
            <w:pPr>
              <w:ind w:firstLine="568"/>
              <w:jc w:val="both"/>
              <w:rPr>
                <w:rFonts w:eastAsia="SimSun"/>
                <w:lang w:eastAsia="lt-LT"/>
              </w:rPr>
            </w:pPr>
            <w:r w:rsidRPr="002B5106">
              <w:rPr>
                <w:rFonts w:eastAsia="SimSun"/>
                <w:caps/>
              </w:rPr>
              <w:t xml:space="preserve">1.4.2 </w:t>
            </w:r>
            <w:r w:rsidRPr="002B5106">
              <w:rPr>
                <w:rFonts w:eastAsia="SimSun"/>
              </w:rPr>
              <w:t>uždavinys</w:t>
            </w:r>
            <w:r w:rsidRPr="002B5106">
              <w:rPr>
                <w:rFonts w:eastAsia="SimSun"/>
                <w:caps/>
              </w:rPr>
              <w:t xml:space="preserve">. </w:t>
            </w:r>
            <w:r w:rsidRPr="002B5106">
              <w:rPr>
                <w:rFonts w:eastAsia="SimSun"/>
                <w:lang w:eastAsia="lt-LT"/>
              </w:rPr>
              <w:t>Plėtoti mokymosi visą gyvenimą galimybes.</w:t>
            </w:r>
          </w:p>
          <w:p w14:paraId="0AC06572" w14:textId="77777777" w:rsidR="002B5106" w:rsidRPr="002B5106" w:rsidRDefault="002B5106" w:rsidP="002B5106">
            <w:pPr>
              <w:ind w:firstLine="568"/>
              <w:jc w:val="both"/>
              <w:rPr>
                <w:b/>
              </w:rPr>
            </w:pPr>
            <w:r w:rsidRPr="002B5106">
              <w:rPr>
                <w:rFonts w:eastAsia="SimSun"/>
                <w:caps/>
              </w:rPr>
              <w:t xml:space="preserve">1.4.3 </w:t>
            </w:r>
            <w:r w:rsidRPr="002B5106">
              <w:rPr>
                <w:rFonts w:eastAsia="SimSun"/>
              </w:rPr>
              <w:t>uždavinys</w:t>
            </w:r>
            <w:r w:rsidRPr="002B5106">
              <w:rPr>
                <w:rFonts w:eastAsia="SimSun"/>
                <w:caps/>
              </w:rPr>
              <w:t xml:space="preserve">. </w:t>
            </w:r>
            <w:r w:rsidRPr="002B5106">
              <w:t>Užtikrinti saugias, šiuolaikiškas ugdymosi sąlygas ir racionalų švietimo infrastruktūros panaudojimą</w:t>
            </w:r>
          </w:p>
        </w:tc>
      </w:tr>
    </w:tbl>
    <w:p w14:paraId="37E66AC7" w14:textId="77777777" w:rsidR="002B5106" w:rsidRPr="002B5106" w:rsidRDefault="002B5106" w:rsidP="002B5106">
      <w:pPr>
        <w:jc w:val="center"/>
      </w:pPr>
    </w:p>
    <w:p w14:paraId="1D9B1735" w14:textId="77777777" w:rsidR="002B5106" w:rsidRPr="002B5106" w:rsidRDefault="002B5106" w:rsidP="002B5106">
      <w:pPr>
        <w:ind w:firstLine="709"/>
        <w:jc w:val="both"/>
      </w:pPr>
      <w:r w:rsidRPr="002B5106">
        <w:t>Priedas – 2017–2019 m. Ugdymo proceso užtikrinimo programos</w:t>
      </w:r>
      <w:r w:rsidRPr="002B5106">
        <w:rPr>
          <w:b/>
        </w:rPr>
        <w:t xml:space="preserve"> </w:t>
      </w:r>
      <w:r w:rsidRPr="002B5106">
        <w:t>(Nr. 10) tikslų, uždavinių, priemonių, priemonių išlaidų ir produkto kriterijų suvestinė.</w:t>
      </w:r>
    </w:p>
    <w:p w14:paraId="61D60798" w14:textId="77777777" w:rsidR="002B5106" w:rsidRPr="002B5106" w:rsidRDefault="002B5106" w:rsidP="002B5106">
      <w:pPr>
        <w:ind w:firstLine="709"/>
        <w:jc w:val="both"/>
      </w:pPr>
    </w:p>
    <w:p w14:paraId="766B8477" w14:textId="6AEE4D06" w:rsidR="00832CC9" w:rsidRPr="002B5106" w:rsidRDefault="002B5106" w:rsidP="002B5106">
      <w:pPr>
        <w:jc w:val="center"/>
      </w:pPr>
      <w:r w:rsidRPr="002B5106">
        <w:t>___________________________</w:t>
      </w:r>
    </w:p>
    <w:sectPr w:rsidR="00832CC9" w:rsidRPr="002B5106"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964B3" w14:textId="77777777" w:rsidR="00AA7E56" w:rsidRDefault="00AA7E56" w:rsidP="00D57F27">
      <w:r>
        <w:separator/>
      </w:r>
    </w:p>
  </w:endnote>
  <w:endnote w:type="continuationSeparator" w:id="0">
    <w:p w14:paraId="409B862C" w14:textId="77777777" w:rsidR="00AA7E56" w:rsidRDefault="00AA7E56"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Helvetica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1832A" w14:textId="77777777" w:rsidR="00AA7E56" w:rsidRDefault="00AA7E56" w:rsidP="00D57F27">
      <w:r>
        <w:separator/>
      </w:r>
    </w:p>
  </w:footnote>
  <w:footnote w:type="continuationSeparator" w:id="0">
    <w:p w14:paraId="1A32B86F" w14:textId="77777777" w:rsidR="00AA7E56" w:rsidRDefault="00AA7E56"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601E65AA" w14:textId="7BF2470A" w:rsidR="00D57F27" w:rsidRDefault="00D57F27">
        <w:pPr>
          <w:pStyle w:val="Antrats"/>
          <w:jc w:val="center"/>
        </w:pPr>
        <w:r>
          <w:fldChar w:fldCharType="begin"/>
        </w:r>
        <w:r>
          <w:instrText>PAGE   \* MERGEFORMAT</w:instrText>
        </w:r>
        <w:r>
          <w:fldChar w:fldCharType="separate"/>
        </w:r>
        <w:r w:rsidR="00C635C5">
          <w:rPr>
            <w:noProof/>
          </w:rPr>
          <w:t>9</w:t>
        </w:r>
        <w:r>
          <w:fldChar w:fldCharType="end"/>
        </w:r>
      </w:p>
    </w:sdtContent>
  </w:sdt>
  <w:p w14:paraId="092F0580"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26364"/>
    <w:rsid w:val="0006079E"/>
    <w:rsid w:val="000C751D"/>
    <w:rsid w:val="000D6ED4"/>
    <w:rsid w:val="000E1357"/>
    <w:rsid w:val="000F1D7E"/>
    <w:rsid w:val="00126D6E"/>
    <w:rsid w:val="00143686"/>
    <w:rsid w:val="00183C01"/>
    <w:rsid w:val="00194270"/>
    <w:rsid w:val="001B373F"/>
    <w:rsid w:val="001E1645"/>
    <w:rsid w:val="00206640"/>
    <w:rsid w:val="00206C37"/>
    <w:rsid w:val="0023485E"/>
    <w:rsid w:val="002723C4"/>
    <w:rsid w:val="002B5106"/>
    <w:rsid w:val="003259A2"/>
    <w:rsid w:val="00336243"/>
    <w:rsid w:val="00364736"/>
    <w:rsid w:val="003657C5"/>
    <w:rsid w:val="00386484"/>
    <w:rsid w:val="0039044A"/>
    <w:rsid w:val="00445747"/>
    <w:rsid w:val="004476DD"/>
    <w:rsid w:val="00464D48"/>
    <w:rsid w:val="004801D7"/>
    <w:rsid w:val="00487B81"/>
    <w:rsid w:val="004A604C"/>
    <w:rsid w:val="004D1368"/>
    <w:rsid w:val="004D3739"/>
    <w:rsid w:val="004F373B"/>
    <w:rsid w:val="00511B98"/>
    <w:rsid w:val="00516759"/>
    <w:rsid w:val="005412CC"/>
    <w:rsid w:val="0058054A"/>
    <w:rsid w:val="005872F4"/>
    <w:rsid w:val="00597EE8"/>
    <w:rsid w:val="005E5DA7"/>
    <w:rsid w:val="005F495C"/>
    <w:rsid w:val="00610083"/>
    <w:rsid w:val="00611ED6"/>
    <w:rsid w:val="00630082"/>
    <w:rsid w:val="00646464"/>
    <w:rsid w:val="00662FBE"/>
    <w:rsid w:val="00671631"/>
    <w:rsid w:val="006E0DDA"/>
    <w:rsid w:val="00710F20"/>
    <w:rsid w:val="0072524B"/>
    <w:rsid w:val="00725771"/>
    <w:rsid w:val="00732367"/>
    <w:rsid w:val="007467A8"/>
    <w:rsid w:val="00764EFE"/>
    <w:rsid w:val="0077462B"/>
    <w:rsid w:val="00794767"/>
    <w:rsid w:val="00797D5D"/>
    <w:rsid w:val="007B0A05"/>
    <w:rsid w:val="007D17EB"/>
    <w:rsid w:val="007E2B57"/>
    <w:rsid w:val="007E6E9E"/>
    <w:rsid w:val="00811414"/>
    <w:rsid w:val="00830508"/>
    <w:rsid w:val="00832CC9"/>
    <w:rsid w:val="008354D5"/>
    <w:rsid w:val="0083578E"/>
    <w:rsid w:val="00842E1C"/>
    <w:rsid w:val="00866B7F"/>
    <w:rsid w:val="00883E46"/>
    <w:rsid w:val="0089749C"/>
    <w:rsid w:val="008A431D"/>
    <w:rsid w:val="008B5387"/>
    <w:rsid w:val="008D226D"/>
    <w:rsid w:val="008E6E82"/>
    <w:rsid w:val="0094791B"/>
    <w:rsid w:val="00984888"/>
    <w:rsid w:val="009B70E1"/>
    <w:rsid w:val="009D0258"/>
    <w:rsid w:val="009F0185"/>
    <w:rsid w:val="009F75F6"/>
    <w:rsid w:val="00A122B0"/>
    <w:rsid w:val="00A1241F"/>
    <w:rsid w:val="00A143C6"/>
    <w:rsid w:val="00A14F02"/>
    <w:rsid w:val="00A169B9"/>
    <w:rsid w:val="00A2188E"/>
    <w:rsid w:val="00A25A4F"/>
    <w:rsid w:val="00AA7E56"/>
    <w:rsid w:val="00AD12A8"/>
    <w:rsid w:val="00AF7CC1"/>
    <w:rsid w:val="00AF7D08"/>
    <w:rsid w:val="00B20CE5"/>
    <w:rsid w:val="00B31F0E"/>
    <w:rsid w:val="00B456AA"/>
    <w:rsid w:val="00B750B6"/>
    <w:rsid w:val="00B95B60"/>
    <w:rsid w:val="00BB056F"/>
    <w:rsid w:val="00BB277D"/>
    <w:rsid w:val="00C11AAF"/>
    <w:rsid w:val="00C30EA4"/>
    <w:rsid w:val="00C54C8E"/>
    <w:rsid w:val="00C572EB"/>
    <w:rsid w:val="00C635C5"/>
    <w:rsid w:val="00C86AF5"/>
    <w:rsid w:val="00CA4D3B"/>
    <w:rsid w:val="00CB279F"/>
    <w:rsid w:val="00CB5F80"/>
    <w:rsid w:val="00CF5C99"/>
    <w:rsid w:val="00D2029F"/>
    <w:rsid w:val="00D32990"/>
    <w:rsid w:val="00D42B72"/>
    <w:rsid w:val="00D57F27"/>
    <w:rsid w:val="00D70D61"/>
    <w:rsid w:val="00D75856"/>
    <w:rsid w:val="00D9299E"/>
    <w:rsid w:val="00DA1931"/>
    <w:rsid w:val="00E262A3"/>
    <w:rsid w:val="00E27482"/>
    <w:rsid w:val="00E33871"/>
    <w:rsid w:val="00E40F94"/>
    <w:rsid w:val="00E4412E"/>
    <w:rsid w:val="00E5241B"/>
    <w:rsid w:val="00E56A73"/>
    <w:rsid w:val="00E80382"/>
    <w:rsid w:val="00EA6E0E"/>
    <w:rsid w:val="00EE252A"/>
    <w:rsid w:val="00EF7D17"/>
    <w:rsid w:val="00F255AA"/>
    <w:rsid w:val="00F52AB7"/>
    <w:rsid w:val="00F72A1E"/>
    <w:rsid w:val="00FA2016"/>
    <w:rsid w:val="00FD2431"/>
    <w:rsid w:val="00FF1BE2"/>
    <w:rsid w:val="00FF38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D96E9"/>
  <w15:docId w15:val="{EE41FBD8-84F3-4E8D-84BB-F558ECDDC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E40F94"/>
    <w:pPr>
      <w:keepNext/>
      <w:jc w:val="center"/>
      <w:outlineLvl w:val="0"/>
    </w:pPr>
    <w:rPr>
      <w:rFonts w:ascii="HelveticaLT" w:hAnsi="HelveticaLT"/>
      <w:b/>
      <w:sz w:val="28"/>
      <w:szCs w:val="20"/>
    </w:rPr>
  </w:style>
  <w:style w:type="paragraph" w:styleId="Antrat2">
    <w:name w:val="heading 2"/>
    <w:basedOn w:val="prastasis"/>
    <w:link w:val="Antrat2Diagrama"/>
    <w:uiPriority w:val="99"/>
    <w:qFormat/>
    <w:rsid w:val="00E40F94"/>
    <w:pPr>
      <w:spacing w:before="100" w:beforeAutospacing="1" w:after="100" w:afterAutospacing="1"/>
      <w:jc w:val="center"/>
      <w:outlineLvl w:val="1"/>
    </w:pPr>
    <w:rPr>
      <w:rFonts w:ascii="Tahoma" w:hAnsi="Tahoma" w:cs="Tahoma"/>
      <w:b/>
      <w:bCs/>
      <w:sz w:val="36"/>
      <w:szCs w:val="36"/>
    </w:rPr>
  </w:style>
  <w:style w:type="paragraph" w:styleId="Antrat3">
    <w:name w:val="heading 3"/>
    <w:basedOn w:val="prastasis"/>
    <w:next w:val="prastasis"/>
    <w:link w:val="Antrat3Diagrama"/>
    <w:uiPriority w:val="99"/>
    <w:qFormat/>
    <w:rsid w:val="00E40F94"/>
    <w:pPr>
      <w:keepNext/>
      <w:ind w:right="-766"/>
      <w:jc w:val="center"/>
      <w:outlineLvl w:val="2"/>
    </w:pPr>
    <w:rPr>
      <w:b/>
      <w:bCs/>
    </w:rPr>
  </w:style>
  <w:style w:type="paragraph" w:styleId="Antrat4">
    <w:name w:val="heading 4"/>
    <w:basedOn w:val="prastasis"/>
    <w:next w:val="prastasis"/>
    <w:link w:val="Antrat4Diagrama"/>
    <w:uiPriority w:val="99"/>
    <w:qFormat/>
    <w:rsid w:val="00E40F94"/>
    <w:pPr>
      <w:keepNext/>
      <w:jc w:val="center"/>
      <w:outlineLvl w:val="3"/>
    </w:pPr>
    <w:rPr>
      <w:b/>
      <w:bCs/>
      <w:sz w:val="22"/>
      <w:lang w:val="en-GB"/>
    </w:rPr>
  </w:style>
  <w:style w:type="paragraph" w:styleId="Antrat5">
    <w:name w:val="heading 5"/>
    <w:basedOn w:val="prastasis"/>
    <w:next w:val="prastasis"/>
    <w:link w:val="Antrat5Diagrama"/>
    <w:uiPriority w:val="99"/>
    <w:qFormat/>
    <w:rsid w:val="00E40F94"/>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E40F94"/>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uiPriority w:val="99"/>
    <w:rsid w:val="00E40F94"/>
    <w:rPr>
      <w:rFonts w:ascii="Tahoma" w:eastAsia="Times New Roman" w:hAnsi="Tahoma" w:cs="Tahoma"/>
      <w:b/>
      <w:bCs/>
      <w:sz w:val="36"/>
      <w:szCs w:val="36"/>
    </w:rPr>
  </w:style>
  <w:style w:type="character" w:customStyle="1" w:styleId="Antrat3Diagrama">
    <w:name w:val="Antraštė 3 Diagrama"/>
    <w:basedOn w:val="Numatytasispastraiposriftas"/>
    <w:link w:val="Antrat3"/>
    <w:uiPriority w:val="99"/>
    <w:rsid w:val="00E40F94"/>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E40F94"/>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E40F94"/>
    <w:rPr>
      <w:rFonts w:ascii="Times New Roman" w:eastAsia="Times New Roman" w:hAnsi="Times New Roman" w:cs="Times New Roman"/>
      <w:szCs w:val="24"/>
      <w:lang w:val="en-GB"/>
    </w:rPr>
  </w:style>
  <w:style w:type="paragraph" w:styleId="Pagrindinistekstas">
    <w:name w:val="Body Text"/>
    <w:basedOn w:val="prastasis"/>
    <w:link w:val="PagrindinistekstasDiagrama"/>
    <w:rsid w:val="00E40F94"/>
    <w:rPr>
      <w:lang w:val="en-GB"/>
    </w:rPr>
  </w:style>
  <w:style w:type="character" w:customStyle="1" w:styleId="PagrindinistekstasDiagrama">
    <w:name w:val="Pagrindinis tekstas Diagrama"/>
    <w:basedOn w:val="Numatytasispastraiposriftas"/>
    <w:link w:val="Pagrindinistekstas"/>
    <w:rsid w:val="00E40F94"/>
    <w:rPr>
      <w:rFonts w:ascii="Times New Roman" w:eastAsia="Times New Roman" w:hAnsi="Times New Roman" w:cs="Times New Roman"/>
      <w:sz w:val="24"/>
      <w:szCs w:val="24"/>
      <w:lang w:val="en-GB"/>
    </w:rPr>
  </w:style>
  <w:style w:type="character" w:styleId="Grietas">
    <w:name w:val="Strong"/>
    <w:basedOn w:val="Numatytasispastraiposriftas"/>
    <w:qFormat/>
    <w:rsid w:val="00E40F94"/>
    <w:rPr>
      <w:rFonts w:ascii="Times New Roman" w:hAnsi="Times New Roman" w:cs="Times New Roman" w:hint="default"/>
      <w:b/>
      <w:bCs w:val="0"/>
    </w:rPr>
  </w:style>
  <w:style w:type="paragraph" w:styleId="Sraopastraipa">
    <w:name w:val="List Paragraph"/>
    <w:aliases w:val="ERP-List Paragraph"/>
    <w:basedOn w:val="prastasis"/>
    <w:link w:val="SraopastraipaDiagrama"/>
    <w:uiPriority w:val="34"/>
    <w:qFormat/>
    <w:rsid w:val="00E40F94"/>
    <w:pPr>
      <w:suppressAutoHyphens/>
      <w:autoSpaceDN w:val="0"/>
      <w:spacing w:after="200" w:line="276" w:lineRule="auto"/>
      <w:ind w:left="720"/>
      <w:textAlignment w:val="baseline"/>
    </w:pPr>
    <w:rPr>
      <w:rFonts w:ascii="Calibri" w:eastAsia="Calibri" w:hAnsi="Calibri"/>
      <w:sz w:val="22"/>
      <w:szCs w:val="22"/>
    </w:rPr>
  </w:style>
  <w:style w:type="character" w:customStyle="1" w:styleId="SraopastraipaDiagrama">
    <w:name w:val="Sąrašo pastraipa Diagrama"/>
    <w:aliases w:val="ERP-List Paragraph Diagrama"/>
    <w:link w:val="Sraopastraipa"/>
    <w:uiPriority w:val="34"/>
    <w:locked/>
    <w:rsid w:val="00E40F94"/>
    <w:rPr>
      <w:rFonts w:ascii="Calibri" w:eastAsia="Calibri" w:hAnsi="Calibri" w:cs="Times New Roman"/>
    </w:rPr>
  </w:style>
  <w:style w:type="character" w:customStyle="1" w:styleId="apple-converted-space">
    <w:name w:val="apple-converted-space"/>
    <w:basedOn w:val="Numatytasispastraiposriftas"/>
    <w:rsid w:val="00B31F0E"/>
  </w:style>
  <w:style w:type="paragraph" w:styleId="prastasiniatinklio">
    <w:name w:val="Normal (Web)"/>
    <w:basedOn w:val="prastasis"/>
    <w:uiPriority w:val="99"/>
    <w:semiHidden/>
    <w:unhideWhenUsed/>
    <w:rsid w:val="00B31F0E"/>
    <w:pPr>
      <w:spacing w:before="100" w:beforeAutospacing="1" w:after="100" w:afterAutospacing="1"/>
    </w:pPr>
    <w:rPr>
      <w:rFonts w:eastAsiaTheme="minorHAnsi"/>
      <w:lang w:eastAsia="lt-LT"/>
    </w:rPr>
  </w:style>
  <w:style w:type="character" w:styleId="Komentaronuoroda">
    <w:name w:val="annotation reference"/>
    <w:basedOn w:val="Numatytasispastraiposriftas"/>
    <w:uiPriority w:val="99"/>
    <w:semiHidden/>
    <w:unhideWhenUsed/>
    <w:rsid w:val="00C86AF5"/>
    <w:rPr>
      <w:sz w:val="16"/>
      <w:szCs w:val="16"/>
    </w:rPr>
  </w:style>
  <w:style w:type="paragraph" w:styleId="Komentarotekstas">
    <w:name w:val="annotation text"/>
    <w:basedOn w:val="prastasis"/>
    <w:link w:val="KomentarotekstasDiagrama"/>
    <w:uiPriority w:val="99"/>
    <w:semiHidden/>
    <w:unhideWhenUsed/>
    <w:rsid w:val="00C86AF5"/>
    <w:rPr>
      <w:sz w:val="20"/>
      <w:szCs w:val="20"/>
    </w:rPr>
  </w:style>
  <w:style w:type="character" w:customStyle="1" w:styleId="KomentarotekstasDiagrama">
    <w:name w:val="Komentaro tekstas Diagrama"/>
    <w:basedOn w:val="Numatytasispastraiposriftas"/>
    <w:link w:val="Komentarotekstas"/>
    <w:uiPriority w:val="99"/>
    <w:semiHidden/>
    <w:rsid w:val="00C86AF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86AF5"/>
    <w:rPr>
      <w:b/>
      <w:bCs/>
    </w:rPr>
  </w:style>
  <w:style w:type="character" w:customStyle="1" w:styleId="KomentarotemaDiagrama">
    <w:name w:val="Komentaro tema Diagrama"/>
    <w:basedOn w:val="KomentarotekstasDiagrama"/>
    <w:link w:val="Komentarotema"/>
    <w:uiPriority w:val="99"/>
    <w:semiHidden/>
    <w:rsid w:val="00C86AF5"/>
    <w:rPr>
      <w:rFonts w:ascii="Times New Roman" w:eastAsia="Times New Roman" w:hAnsi="Times New Roman" w:cs="Times New Roman"/>
      <w:b/>
      <w:bCs/>
      <w:sz w:val="20"/>
      <w:szCs w:val="20"/>
    </w:rPr>
  </w:style>
  <w:style w:type="paragraph" w:styleId="Pavadinimas">
    <w:name w:val="Title"/>
    <w:basedOn w:val="prastasis"/>
    <w:link w:val="PavadinimasDiagrama"/>
    <w:uiPriority w:val="10"/>
    <w:qFormat/>
    <w:rsid w:val="002B5106"/>
    <w:pPr>
      <w:jc w:val="center"/>
    </w:pPr>
    <w:rPr>
      <w:b/>
      <w:bCs/>
    </w:rPr>
  </w:style>
  <w:style w:type="character" w:customStyle="1" w:styleId="PavadinimasDiagrama">
    <w:name w:val="Pavadinimas Diagrama"/>
    <w:basedOn w:val="Numatytasispastraiposriftas"/>
    <w:link w:val="Pavadinimas"/>
    <w:uiPriority w:val="10"/>
    <w:rsid w:val="002B5106"/>
    <w:rPr>
      <w:rFonts w:ascii="Times New Roman" w:eastAsia="Times New Roman" w:hAnsi="Times New Roman" w:cs="Times New Roman"/>
      <w:b/>
      <w:bCs/>
      <w:sz w:val="24"/>
      <w:szCs w:val="24"/>
    </w:rPr>
  </w:style>
  <w:style w:type="table" w:styleId="Lentelstinklelisviesus">
    <w:name w:val="Grid Table Light"/>
    <w:basedOn w:val="prastojilentel"/>
    <w:uiPriority w:val="40"/>
    <w:rsid w:val="001E164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21353</Words>
  <Characters>12172</Characters>
  <Application>Microsoft Office Word</Application>
  <DocSecurity>0</DocSecurity>
  <Lines>101</Lines>
  <Paragraphs>66</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33459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2017-05-02T07:14:00Z</dcterms:created>
  <dcterms:modified xsi:type="dcterms:W3CDTF">2017-05-02T07:14:00Z</dcterms:modified>
</cp:coreProperties>
</file>