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5DD5" w:rsidRPr="00B54999" w:rsidRDefault="00275DD5" w:rsidP="00B54999">
      <w:pPr>
        <w:tabs>
          <w:tab w:val="left" w:pos="6237"/>
        </w:tabs>
        <w:spacing w:after="0" w:line="240" w:lineRule="auto"/>
        <w:ind w:left="6237" w:firstLine="1"/>
        <w:rPr>
          <w:rFonts w:ascii="Times New Roman" w:hAnsi="Times New Roman"/>
          <w:sz w:val="24"/>
          <w:szCs w:val="24"/>
        </w:rPr>
      </w:pPr>
      <w:bookmarkStart w:id="0" w:name="_GoBack"/>
      <w:bookmarkEnd w:id="0"/>
      <w:r w:rsidRPr="00B54999">
        <w:rPr>
          <w:rFonts w:ascii="Times New Roman" w:hAnsi="Times New Roman"/>
          <w:sz w:val="24"/>
          <w:szCs w:val="24"/>
        </w:rPr>
        <w:t>PATVIRTINTA</w:t>
      </w:r>
    </w:p>
    <w:p w:rsidR="00B54999" w:rsidRPr="00B54999" w:rsidRDefault="002C0081" w:rsidP="00B54999">
      <w:pPr>
        <w:tabs>
          <w:tab w:val="left" w:pos="6237"/>
        </w:tabs>
        <w:spacing w:after="0" w:line="240" w:lineRule="auto"/>
        <w:ind w:left="6237" w:firstLine="1"/>
        <w:rPr>
          <w:rFonts w:ascii="Times New Roman" w:hAnsi="Times New Roman"/>
          <w:sz w:val="24"/>
          <w:szCs w:val="24"/>
        </w:rPr>
      </w:pPr>
      <w:r>
        <w:rPr>
          <w:rFonts w:ascii="Times New Roman" w:hAnsi="Times New Roman"/>
          <w:sz w:val="24"/>
          <w:szCs w:val="24"/>
        </w:rPr>
        <w:t>Klaipėdos miesto savivaldybės</w:t>
      </w:r>
    </w:p>
    <w:p w:rsidR="00B54999" w:rsidRPr="00B54999" w:rsidRDefault="00831966" w:rsidP="00B54999">
      <w:pPr>
        <w:tabs>
          <w:tab w:val="left" w:pos="6237"/>
        </w:tabs>
        <w:spacing w:after="0" w:line="240" w:lineRule="auto"/>
        <w:ind w:left="6237" w:firstLine="1"/>
        <w:rPr>
          <w:rFonts w:ascii="Times New Roman" w:hAnsi="Times New Roman"/>
          <w:sz w:val="24"/>
          <w:szCs w:val="24"/>
        </w:rPr>
      </w:pPr>
      <w:r w:rsidRPr="00B54999">
        <w:rPr>
          <w:rFonts w:ascii="Times New Roman" w:hAnsi="Times New Roman"/>
          <w:sz w:val="24"/>
          <w:szCs w:val="24"/>
        </w:rPr>
        <w:t>tarybos</w:t>
      </w:r>
      <w:r w:rsidR="00B54999" w:rsidRPr="00B54999">
        <w:rPr>
          <w:rFonts w:ascii="Times New Roman" w:hAnsi="Times New Roman"/>
          <w:sz w:val="24"/>
          <w:szCs w:val="24"/>
        </w:rPr>
        <w:t xml:space="preserve"> </w:t>
      </w:r>
      <w:r w:rsidR="00275DD5" w:rsidRPr="00B54999">
        <w:rPr>
          <w:rFonts w:ascii="Times New Roman" w:hAnsi="Times New Roman"/>
          <w:sz w:val="24"/>
          <w:szCs w:val="24"/>
        </w:rPr>
        <w:t>201</w:t>
      </w:r>
      <w:r w:rsidRPr="00B54999">
        <w:rPr>
          <w:rFonts w:ascii="Times New Roman" w:hAnsi="Times New Roman"/>
          <w:sz w:val="24"/>
          <w:szCs w:val="24"/>
        </w:rPr>
        <w:t>2</w:t>
      </w:r>
      <w:r w:rsidR="00275DD5" w:rsidRPr="00B54999">
        <w:rPr>
          <w:rFonts w:ascii="Times New Roman" w:hAnsi="Times New Roman"/>
          <w:sz w:val="24"/>
          <w:szCs w:val="24"/>
        </w:rPr>
        <w:t xml:space="preserve"> m. </w:t>
      </w:r>
      <w:r w:rsidRPr="00B54999">
        <w:rPr>
          <w:rFonts w:ascii="Times New Roman" w:hAnsi="Times New Roman"/>
          <w:sz w:val="24"/>
          <w:szCs w:val="24"/>
        </w:rPr>
        <w:t xml:space="preserve">birželio </w:t>
      </w:r>
      <w:r w:rsidR="002C0081">
        <w:rPr>
          <w:rFonts w:ascii="Times New Roman" w:hAnsi="Times New Roman"/>
          <w:sz w:val="24"/>
          <w:szCs w:val="24"/>
        </w:rPr>
        <w:t>28</w:t>
      </w:r>
      <w:r w:rsidRPr="00B54999">
        <w:rPr>
          <w:rFonts w:ascii="Times New Roman" w:hAnsi="Times New Roman"/>
          <w:sz w:val="24"/>
          <w:szCs w:val="24"/>
        </w:rPr>
        <w:t xml:space="preserve"> </w:t>
      </w:r>
      <w:r w:rsidR="00003075" w:rsidRPr="00B54999">
        <w:rPr>
          <w:rFonts w:ascii="Times New Roman" w:hAnsi="Times New Roman"/>
          <w:sz w:val="24"/>
          <w:szCs w:val="24"/>
        </w:rPr>
        <w:t>d.</w:t>
      </w:r>
    </w:p>
    <w:p w:rsidR="00275DD5" w:rsidRPr="00B54999" w:rsidRDefault="00275DD5" w:rsidP="00B54999">
      <w:pPr>
        <w:tabs>
          <w:tab w:val="left" w:pos="6237"/>
        </w:tabs>
        <w:spacing w:after="0" w:line="240" w:lineRule="auto"/>
        <w:ind w:left="6237" w:firstLine="1"/>
        <w:rPr>
          <w:rFonts w:ascii="Times New Roman" w:hAnsi="Times New Roman"/>
          <w:sz w:val="24"/>
          <w:szCs w:val="24"/>
        </w:rPr>
      </w:pPr>
      <w:r w:rsidRPr="00B54999">
        <w:rPr>
          <w:rFonts w:ascii="Times New Roman" w:hAnsi="Times New Roman"/>
          <w:sz w:val="24"/>
          <w:szCs w:val="24"/>
        </w:rPr>
        <w:t>sprendimu T2-</w:t>
      </w:r>
      <w:r w:rsidR="002C0081">
        <w:rPr>
          <w:rFonts w:ascii="Times New Roman" w:hAnsi="Times New Roman"/>
          <w:sz w:val="24"/>
          <w:szCs w:val="24"/>
        </w:rPr>
        <w:t>159</w:t>
      </w:r>
    </w:p>
    <w:p w:rsidR="00275DD5" w:rsidRDefault="00275DD5" w:rsidP="00831966">
      <w:pPr>
        <w:spacing w:after="0" w:line="240" w:lineRule="auto"/>
        <w:jc w:val="both"/>
        <w:rPr>
          <w:rFonts w:ascii="Times New Roman" w:hAnsi="Times New Roman"/>
          <w:sz w:val="24"/>
          <w:szCs w:val="24"/>
        </w:rPr>
      </w:pPr>
    </w:p>
    <w:p w:rsidR="00B54999" w:rsidRPr="00B54999" w:rsidRDefault="00B54999" w:rsidP="00831966">
      <w:pPr>
        <w:spacing w:after="0" w:line="240" w:lineRule="auto"/>
        <w:jc w:val="both"/>
        <w:rPr>
          <w:rFonts w:ascii="Times New Roman" w:hAnsi="Times New Roman"/>
          <w:sz w:val="24"/>
          <w:szCs w:val="24"/>
        </w:rPr>
      </w:pPr>
    </w:p>
    <w:p w:rsidR="00275DD5" w:rsidRPr="00B54999" w:rsidRDefault="00275DD5" w:rsidP="00275DD5">
      <w:pPr>
        <w:spacing w:after="0" w:line="240" w:lineRule="auto"/>
        <w:jc w:val="center"/>
        <w:rPr>
          <w:rFonts w:ascii="Times New Roman" w:hAnsi="Times New Roman"/>
          <w:b/>
          <w:sz w:val="24"/>
          <w:szCs w:val="24"/>
        </w:rPr>
      </w:pPr>
      <w:r w:rsidRPr="00B54999">
        <w:rPr>
          <w:rFonts w:ascii="Times New Roman" w:hAnsi="Times New Roman"/>
          <w:b/>
          <w:sz w:val="24"/>
          <w:szCs w:val="24"/>
        </w:rPr>
        <w:t>KLAIPĖDOS MIESTO SAVIVALDYBĖS STRATEGINIO PLANAVIMO TVARKOS APRAŠAS</w:t>
      </w:r>
    </w:p>
    <w:p w:rsidR="00275DD5" w:rsidRPr="00B54999" w:rsidRDefault="00275DD5" w:rsidP="00831966">
      <w:pPr>
        <w:spacing w:after="0" w:line="240" w:lineRule="auto"/>
        <w:jc w:val="both"/>
        <w:rPr>
          <w:rFonts w:ascii="Times New Roman" w:hAnsi="Times New Roman"/>
          <w:sz w:val="24"/>
          <w:szCs w:val="24"/>
        </w:rPr>
      </w:pPr>
    </w:p>
    <w:p w:rsidR="00275DD5" w:rsidRPr="00B54999" w:rsidRDefault="00275DD5" w:rsidP="00275DD5">
      <w:pPr>
        <w:pStyle w:val="Sraopastraipa1"/>
        <w:spacing w:after="0" w:line="240" w:lineRule="auto"/>
        <w:ind w:left="0"/>
        <w:jc w:val="center"/>
        <w:rPr>
          <w:rFonts w:ascii="Times New Roman" w:hAnsi="Times New Roman"/>
          <w:b/>
          <w:sz w:val="24"/>
          <w:szCs w:val="24"/>
        </w:rPr>
      </w:pPr>
      <w:r w:rsidRPr="00B54999">
        <w:rPr>
          <w:rFonts w:ascii="Times New Roman" w:hAnsi="Times New Roman"/>
          <w:b/>
          <w:sz w:val="24"/>
          <w:szCs w:val="24"/>
        </w:rPr>
        <w:t>I. BENDROSIOS NUOSTATOS</w:t>
      </w:r>
    </w:p>
    <w:p w:rsidR="00275DD5" w:rsidRPr="00B54999" w:rsidRDefault="00275DD5" w:rsidP="00831966">
      <w:pPr>
        <w:pStyle w:val="Sraopastraipa1"/>
        <w:spacing w:after="0" w:line="240" w:lineRule="auto"/>
        <w:ind w:left="0"/>
        <w:jc w:val="both"/>
        <w:rPr>
          <w:rFonts w:ascii="Times New Roman" w:hAnsi="Times New Roman"/>
          <w:sz w:val="24"/>
          <w:szCs w:val="24"/>
        </w:rPr>
      </w:pP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 xml:space="preserve">1. Klaipėdos miesto savivaldybės strateginio planavimo tvarkos aprašas (toliau – šis tvarkos aprašas) reglamentuoja Klaipėdos miesto savivaldybės strateginio planavimo dokumentų rengimą, svarstymą, tvirtinimą, įgyvendinimo organizavimą, </w:t>
      </w:r>
      <w:proofErr w:type="spellStart"/>
      <w:r w:rsidRPr="00B54999">
        <w:rPr>
          <w:rFonts w:ascii="Times New Roman" w:hAnsi="Times New Roman"/>
          <w:sz w:val="24"/>
          <w:szCs w:val="24"/>
        </w:rPr>
        <w:t>stebėseną</w:t>
      </w:r>
      <w:proofErr w:type="spellEnd"/>
      <w:r w:rsidRPr="00B54999">
        <w:rPr>
          <w:rFonts w:ascii="Times New Roman" w:hAnsi="Times New Roman"/>
          <w:sz w:val="24"/>
          <w:szCs w:val="24"/>
        </w:rPr>
        <w:t>, koregavimą bei atsisk</w:t>
      </w:r>
      <w:r w:rsidR="00A370C1" w:rsidRPr="00B54999">
        <w:rPr>
          <w:rFonts w:ascii="Times New Roman" w:hAnsi="Times New Roman"/>
          <w:sz w:val="24"/>
          <w:szCs w:val="24"/>
        </w:rPr>
        <w:t>aitymą už pasiektus rezultatus.</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2. Šiame tvarkos apraše vartojamos sąvokos:</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b/>
          <w:sz w:val="24"/>
          <w:szCs w:val="24"/>
        </w:rPr>
        <w:t>Strateginis planavimas</w:t>
      </w:r>
      <w:r w:rsidRPr="00B54999">
        <w:rPr>
          <w:rFonts w:ascii="Times New Roman" w:hAnsi="Times New Roman"/>
          <w:sz w:val="24"/>
          <w:szCs w:val="24"/>
        </w:rPr>
        <w:t xml:space="preserve"> – procesas, kurio metu nustatomos veiklos kryptys ir būdai vykdyti institucijos misiją, pasiekti numatytus tikslus ir rezultatus, veiksmingai panaudojant finansinius, materialinius ir žmogiškuosius išteklius.</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b/>
          <w:sz w:val="24"/>
          <w:szCs w:val="24"/>
        </w:rPr>
        <w:t xml:space="preserve">Klaipėdos miesto plėtros strateginis planas (KSP) </w:t>
      </w:r>
      <w:r w:rsidRPr="00B54999">
        <w:rPr>
          <w:rFonts w:ascii="Times New Roman" w:hAnsi="Times New Roman"/>
          <w:sz w:val="24"/>
          <w:szCs w:val="24"/>
        </w:rPr>
        <w:t>– ilgos trukmės (</w:t>
      </w:r>
      <w:r w:rsidR="00E07F57" w:rsidRPr="00B54999">
        <w:rPr>
          <w:rFonts w:ascii="Times New Roman" w:hAnsi="Times New Roman"/>
          <w:sz w:val="24"/>
          <w:szCs w:val="24"/>
        </w:rPr>
        <w:t xml:space="preserve">8 </w:t>
      </w:r>
      <w:r w:rsidRPr="00B54999">
        <w:rPr>
          <w:rFonts w:ascii="Times New Roman" w:hAnsi="Times New Roman"/>
          <w:sz w:val="24"/>
          <w:szCs w:val="24"/>
        </w:rPr>
        <w:t>metų) strateginio planavimo dokumentas, kuriame, atsižvelgiant į valstybės ilgos trukmės planavimo dokumentus ir aplinkos analizės išvadas, suformuota Klaipėdos miesto vizija, strateginiai tikslai, uždaviniai, galimos įgyvendinimo priemonės, siekiami rezultatai ir preliminarus lėšų poreikis.</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b/>
          <w:sz w:val="24"/>
          <w:szCs w:val="24"/>
        </w:rPr>
        <w:t>Klaipėdos miesto savivaldybės strateginis veiklos planas (SVP)</w:t>
      </w:r>
      <w:r w:rsidRPr="00B54999">
        <w:rPr>
          <w:rFonts w:ascii="Times New Roman" w:hAnsi="Times New Roman"/>
          <w:sz w:val="24"/>
          <w:szCs w:val="24"/>
        </w:rPr>
        <w:t xml:space="preserve"> – trumpos trukmės (3 metų) planavimo dokumentas, kuriame, atsižvelgiant į KSP, kitus Klaipėdos miesto savivaldybės tarybos (toliau – savivaldybės taryba) patvirtintus planavimo dokumentus bei aplinkos analizės išvadas, suformuluota savivaldybės misija, strateginiai tikslai, aprašomos savivaldybės vykdomos programos, siekiami rezultatai ir nurodomos lėšos bei finansavimo šaltiniai joms įgyvendinti.</w:t>
      </w:r>
    </w:p>
    <w:p w:rsidR="00275DD5" w:rsidRPr="00B54999" w:rsidRDefault="00E940B6" w:rsidP="00275DD5">
      <w:pPr>
        <w:spacing w:after="0" w:line="240" w:lineRule="auto"/>
        <w:ind w:firstLine="720"/>
        <w:jc w:val="both"/>
        <w:rPr>
          <w:rFonts w:ascii="Times New Roman" w:hAnsi="Times New Roman"/>
          <w:sz w:val="24"/>
          <w:szCs w:val="24"/>
        </w:rPr>
      </w:pPr>
      <w:r>
        <w:rPr>
          <w:rFonts w:ascii="Times New Roman" w:hAnsi="Times New Roman"/>
          <w:b/>
          <w:sz w:val="24"/>
          <w:szCs w:val="24"/>
        </w:rPr>
        <w:t>Klaipėdos miesto savivaldybės biudžeto asignavimų valdytojų</w:t>
      </w:r>
      <w:r w:rsidR="00275DD5" w:rsidRPr="00B54999">
        <w:rPr>
          <w:rFonts w:ascii="Times New Roman" w:hAnsi="Times New Roman"/>
          <w:b/>
          <w:sz w:val="24"/>
          <w:szCs w:val="24"/>
        </w:rPr>
        <w:t xml:space="preserve"> (toliau – </w:t>
      </w:r>
      <w:r>
        <w:rPr>
          <w:rFonts w:ascii="Times New Roman" w:hAnsi="Times New Roman"/>
          <w:b/>
          <w:sz w:val="24"/>
          <w:szCs w:val="24"/>
        </w:rPr>
        <w:t>asignavimų valdytojų</w:t>
      </w:r>
      <w:r w:rsidR="00275DD5" w:rsidRPr="00B54999">
        <w:rPr>
          <w:rFonts w:ascii="Times New Roman" w:hAnsi="Times New Roman"/>
          <w:b/>
          <w:sz w:val="24"/>
          <w:szCs w:val="24"/>
        </w:rPr>
        <w:t>), ir savivaldybės biudžetinių įstaigų veiklos planai (VP)</w:t>
      </w:r>
      <w:r w:rsidR="00275DD5" w:rsidRPr="00B54999">
        <w:rPr>
          <w:rFonts w:ascii="Times New Roman" w:hAnsi="Times New Roman"/>
          <w:sz w:val="24"/>
          <w:szCs w:val="24"/>
        </w:rPr>
        <w:t xml:space="preserve"> – dokumentai, kuriuose, atsižvelgiant į KSP, savivaldybės veiklos prioritetus ir kitus savivaldybės tarybos patvirtintus planavimo dokumentus ir aplinkos analizės išvadas, suformuluotos </w:t>
      </w:r>
      <w:r>
        <w:rPr>
          <w:rFonts w:ascii="Times New Roman" w:hAnsi="Times New Roman"/>
          <w:sz w:val="24"/>
          <w:szCs w:val="24"/>
        </w:rPr>
        <w:t>asignavimų valdytojų</w:t>
      </w:r>
      <w:r w:rsidR="00275DD5" w:rsidRPr="00B54999">
        <w:rPr>
          <w:rFonts w:ascii="Times New Roman" w:hAnsi="Times New Roman"/>
          <w:sz w:val="24"/>
          <w:szCs w:val="24"/>
        </w:rPr>
        <w:t xml:space="preserve"> bei biudžetinių įstaigų misijos, strateginiai tikslai, aprašomos vykdomos programos ir nurodomos lėšos joms įgyvendinti.</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b/>
          <w:sz w:val="24"/>
          <w:szCs w:val="24"/>
        </w:rPr>
        <w:t>Klaipėdos miesto savivaldybės viešųjų įstaigų, akcinių ir uždarųjų akcinių bendrovių ir savivaldybės įmonių</w:t>
      </w:r>
      <w:r w:rsidRPr="00B54999">
        <w:rPr>
          <w:rFonts w:ascii="Times New Roman" w:hAnsi="Times New Roman"/>
          <w:sz w:val="24"/>
          <w:szCs w:val="24"/>
        </w:rPr>
        <w:t xml:space="preserve"> </w:t>
      </w:r>
      <w:r w:rsidRPr="00B54999">
        <w:rPr>
          <w:rFonts w:ascii="Times New Roman" w:hAnsi="Times New Roman"/>
          <w:b/>
          <w:sz w:val="24"/>
          <w:szCs w:val="24"/>
        </w:rPr>
        <w:t xml:space="preserve">(toliau – įmonių) veiklos planai (ĮVP) </w:t>
      </w:r>
      <w:r w:rsidRPr="00B54999">
        <w:rPr>
          <w:rFonts w:ascii="Times New Roman" w:hAnsi="Times New Roman"/>
          <w:sz w:val="24"/>
          <w:szCs w:val="24"/>
        </w:rPr>
        <w:t>– dokumentai, kuriuose pateikiama įmonės misija, veiklos konteksto analizė, strateginiai tikslai, uždaviniai, priemonės, veiklos vertinimo kriterijai ir finansiniai rodikliai.</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b/>
          <w:sz w:val="24"/>
          <w:szCs w:val="24"/>
        </w:rPr>
        <w:t xml:space="preserve">Maksimalių asignavimų programoms planas – </w:t>
      </w:r>
      <w:r w:rsidRPr="00B54999">
        <w:rPr>
          <w:rFonts w:ascii="Times New Roman" w:hAnsi="Times New Roman"/>
          <w:sz w:val="24"/>
          <w:szCs w:val="24"/>
        </w:rPr>
        <w:t xml:space="preserve">programų finansavimo iš savivaldybės biudžeto ir kitų finansavimo šaltinių </w:t>
      </w:r>
      <w:r w:rsidR="002C4F2E" w:rsidRPr="00B54999">
        <w:rPr>
          <w:rFonts w:ascii="Times New Roman" w:hAnsi="Times New Roman"/>
          <w:sz w:val="24"/>
          <w:szCs w:val="24"/>
        </w:rPr>
        <w:t xml:space="preserve">planas </w:t>
      </w:r>
      <w:r w:rsidR="001E3F85" w:rsidRPr="00B54999">
        <w:rPr>
          <w:rFonts w:ascii="Times New Roman" w:hAnsi="Times New Roman"/>
          <w:sz w:val="24"/>
          <w:szCs w:val="24"/>
        </w:rPr>
        <w:t>trejiems metams</w:t>
      </w:r>
      <w:r w:rsidRPr="00B54999">
        <w:rPr>
          <w:rFonts w:ascii="Times New Roman" w:hAnsi="Times New Roman"/>
          <w:sz w:val="24"/>
          <w:szCs w:val="24"/>
        </w:rPr>
        <w:t>.</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b/>
          <w:sz w:val="24"/>
          <w:szCs w:val="24"/>
        </w:rPr>
        <w:t>Programa</w:t>
      </w:r>
      <w:r w:rsidRPr="00B54999">
        <w:rPr>
          <w:rFonts w:ascii="Times New Roman" w:hAnsi="Times New Roman"/>
          <w:sz w:val="24"/>
          <w:szCs w:val="24"/>
        </w:rPr>
        <w:t xml:space="preserve"> – esminė SVP dalis, skirta strateginiam tikslui įgyvendinti, kurioje nustatyti šios programos tikslai, uždaviniai, priemonės, vertinimo kriterijai ir asignavimai.</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b/>
          <w:sz w:val="24"/>
          <w:szCs w:val="24"/>
        </w:rPr>
        <w:t>Priemonė</w:t>
      </w:r>
      <w:r w:rsidRPr="00B54999">
        <w:rPr>
          <w:rFonts w:ascii="Times New Roman" w:hAnsi="Times New Roman"/>
          <w:sz w:val="24"/>
          <w:szCs w:val="24"/>
        </w:rPr>
        <w:t xml:space="preserve"> – užsibrėžto uždavinio įgyvendinimo būdas, kuriam naudojami žmoniškieji, finansiniai ir materialiniai ištekliai.</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b/>
          <w:sz w:val="24"/>
          <w:szCs w:val="24"/>
        </w:rPr>
        <w:t>Savivaldybės veiklos prioritetai</w:t>
      </w:r>
      <w:r w:rsidRPr="00B54999">
        <w:rPr>
          <w:rFonts w:ascii="Times New Roman" w:hAnsi="Times New Roman"/>
          <w:sz w:val="24"/>
          <w:szCs w:val="24"/>
        </w:rPr>
        <w:t xml:space="preserve"> – savivaldybės tarybos sprendimu patvirtintas dokumentas, kuriame išdėstyti savivaldybės veiklos prioritetai, veiklos kryptys ir siekiami rezultatai savivaldybės tarybos kadencijos laikotarpiui.</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b/>
          <w:sz w:val="24"/>
          <w:szCs w:val="24"/>
        </w:rPr>
        <w:t>Strateginio planavimo grupė (SPG)</w:t>
      </w:r>
      <w:r w:rsidRPr="00B54999">
        <w:rPr>
          <w:rFonts w:ascii="Times New Roman" w:hAnsi="Times New Roman"/>
          <w:sz w:val="24"/>
          <w:szCs w:val="24"/>
        </w:rPr>
        <w:t xml:space="preserve"> – Klaipėdos miesto savivaldybės administracijos (toliau – Savivaldybės administracija) direktoriaus įsakymu patvirtinta darbo grupė, kuriai vadovauja Savivaldybės administracijos direktorius bei kurią sudaro Savivaldybės administracijos departamentų direktoriai ir kitų (Savivaldybės administracijos direktoriaus nurodytų) padalinių vadovai.</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b/>
          <w:sz w:val="24"/>
          <w:szCs w:val="24"/>
        </w:rPr>
        <w:lastRenderedPageBreak/>
        <w:t>Strateginis tikslas</w:t>
      </w:r>
      <w:r w:rsidRPr="00B54999">
        <w:rPr>
          <w:rFonts w:ascii="Times New Roman" w:hAnsi="Times New Roman"/>
          <w:sz w:val="24"/>
          <w:szCs w:val="24"/>
        </w:rPr>
        <w:t xml:space="preserve"> – planavimo dokumentuose užsibrėžtas siekis, rodantis planuojamą pasiekti rezultatą per planavimo dokumento įgyvendinimo laikotarpį.</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b/>
          <w:sz w:val="24"/>
          <w:szCs w:val="24"/>
        </w:rPr>
        <w:t xml:space="preserve">Uždavinys </w:t>
      </w:r>
      <w:r w:rsidRPr="00B54999">
        <w:rPr>
          <w:rFonts w:ascii="Times New Roman" w:hAnsi="Times New Roman"/>
          <w:sz w:val="24"/>
          <w:szCs w:val="24"/>
        </w:rPr>
        <w:t>– per nustatytą laikotarpį planuojama veikla, užtikrinanti planavimo dokumente nustatyto tikslo įgyvendinimą.</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b/>
          <w:sz w:val="24"/>
          <w:szCs w:val="24"/>
        </w:rPr>
        <w:t>Vertinimo kriterijus</w:t>
      </w:r>
      <w:r w:rsidRPr="00B54999">
        <w:rPr>
          <w:rFonts w:ascii="Times New Roman" w:hAnsi="Times New Roman"/>
          <w:sz w:val="24"/>
          <w:szCs w:val="24"/>
        </w:rPr>
        <w:t xml:space="preserve"> – rodiklis, suteikiantis informaciją apie tikslo, uždavinio ir priemonės įgyvendinimą.</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b/>
          <w:sz w:val="24"/>
          <w:szCs w:val="24"/>
        </w:rPr>
        <w:t>Investicinis projektas</w:t>
      </w:r>
      <w:r w:rsidRPr="00B54999">
        <w:rPr>
          <w:rFonts w:ascii="Times New Roman" w:hAnsi="Times New Roman"/>
          <w:sz w:val="24"/>
          <w:szCs w:val="24"/>
        </w:rPr>
        <w:t xml:space="preserve"> – priemonė, įforminta atskiru dokumentu, kuriame finansiškai (ekonomiškai), techniškai ir socialiai pagrindžiami investavimo tikslai, įvertinama investicijų grąža ir kiti efektyvumo rodikliai, nurodomos projektui įgyvendinti reikalingos lėšos bei finansavimo šaltiniai ir terminai.</w:t>
      </w:r>
    </w:p>
    <w:p w:rsidR="00275DD5" w:rsidRPr="00B54999" w:rsidRDefault="00275DD5" w:rsidP="00831966">
      <w:pPr>
        <w:pStyle w:val="Sraopastraipa1"/>
        <w:spacing w:after="0" w:line="240" w:lineRule="auto"/>
        <w:ind w:left="0"/>
        <w:jc w:val="both"/>
        <w:rPr>
          <w:rFonts w:ascii="Times New Roman" w:hAnsi="Times New Roman"/>
          <w:sz w:val="24"/>
          <w:szCs w:val="24"/>
        </w:rPr>
      </w:pPr>
    </w:p>
    <w:p w:rsidR="00275DD5" w:rsidRPr="00B54999" w:rsidRDefault="00275DD5" w:rsidP="00275DD5">
      <w:pPr>
        <w:pStyle w:val="Sraopastraipa1"/>
        <w:spacing w:after="0" w:line="240" w:lineRule="auto"/>
        <w:ind w:left="0"/>
        <w:jc w:val="center"/>
        <w:rPr>
          <w:rFonts w:ascii="Times New Roman" w:hAnsi="Times New Roman"/>
          <w:b/>
          <w:sz w:val="24"/>
          <w:szCs w:val="24"/>
        </w:rPr>
      </w:pPr>
      <w:r w:rsidRPr="00B54999">
        <w:rPr>
          <w:rFonts w:ascii="Times New Roman" w:hAnsi="Times New Roman"/>
          <w:b/>
          <w:sz w:val="24"/>
          <w:szCs w:val="24"/>
        </w:rPr>
        <w:t>II. STRATEGINIO PLANAVIMO SISTEMA</w:t>
      </w:r>
    </w:p>
    <w:p w:rsidR="00275DD5" w:rsidRPr="00B54999" w:rsidRDefault="00275DD5" w:rsidP="00831966">
      <w:pPr>
        <w:pStyle w:val="Sraopastraipa1"/>
        <w:spacing w:after="0" w:line="240" w:lineRule="auto"/>
        <w:ind w:left="0"/>
        <w:jc w:val="both"/>
        <w:rPr>
          <w:rFonts w:ascii="Times New Roman" w:hAnsi="Times New Roman"/>
          <w:sz w:val="24"/>
          <w:szCs w:val="24"/>
        </w:rPr>
      </w:pP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3. Klaipėdos miesto savivaldybės strateginio planavimo sistemą sudaro strateginio planavimo dokumentai (toliau – planavimo dokumentai) ir institucijos, atsakingos už planavimo dokumentų parengimą, tvirtinimą, įgyvendinimą, vertinimą ir atsiskaitymą už pasiektus rezultatus.</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4. Savivaldybės planavimo dokumentų sistemą sudaro:</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4.1. KSP, kurį tvirtina savivaldybės taryba;</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4.2. Klaipėdos miesto savivaldybės veiklos prioritetai, kuriuos tvirtina savivaldybės taryba;</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4.3. SVP, kurį tvirtina savivaldybės taryba;</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4.4. kiti planavimo dokumentai, kuriuos pagal Lietuvos Respublikos įstatymus ir kitus teisės aktus yra įgaliota tvirtinti savivaldybės taryba</w:t>
      </w:r>
      <w:r w:rsidR="00E07F57" w:rsidRPr="00B54999">
        <w:rPr>
          <w:rFonts w:ascii="Times New Roman" w:hAnsi="Times New Roman"/>
          <w:sz w:val="24"/>
          <w:szCs w:val="24"/>
        </w:rPr>
        <w:t xml:space="preserve"> ir </w:t>
      </w:r>
      <w:r w:rsidR="00FA68BE">
        <w:rPr>
          <w:rFonts w:ascii="Times New Roman" w:hAnsi="Times New Roman"/>
          <w:sz w:val="24"/>
          <w:szCs w:val="24"/>
        </w:rPr>
        <w:t>S</w:t>
      </w:r>
      <w:r w:rsidR="00E07F57" w:rsidRPr="00B54999">
        <w:rPr>
          <w:rFonts w:ascii="Times New Roman" w:hAnsi="Times New Roman"/>
          <w:sz w:val="24"/>
          <w:szCs w:val="24"/>
        </w:rPr>
        <w:t xml:space="preserve">avivaldybės administracijos direktorius. Šių dokumentų laikotarpis yra toks, koks apibrėžtas Lietuvos Respublikos įstatymuose ir kituose teisės aktuose. Jei minėtuose teisės aktuose laikotarpis neapibrėžiamas, laikomasi nuostatos, </w:t>
      </w:r>
      <w:r w:rsidR="00FA68BE">
        <w:rPr>
          <w:rFonts w:ascii="Times New Roman" w:hAnsi="Times New Roman"/>
          <w:sz w:val="24"/>
          <w:szCs w:val="24"/>
        </w:rPr>
        <w:t xml:space="preserve">kad </w:t>
      </w:r>
      <w:r w:rsidR="00E07F57" w:rsidRPr="00B54999">
        <w:rPr>
          <w:rFonts w:ascii="Times New Roman" w:hAnsi="Times New Roman"/>
          <w:sz w:val="24"/>
          <w:szCs w:val="24"/>
        </w:rPr>
        <w:t xml:space="preserve">planavimo dokumentų laikotarpis negali viršyti KSP </w:t>
      </w:r>
      <w:r w:rsidR="008B2AD1" w:rsidRPr="00B54999">
        <w:rPr>
          <w:rFonts w:ascii="Times New Roman" w:hAnsi="Times New Roman"/>
          <w:sz w:val="24"/>
          <w:szCs w:val="24"/>
        </w:rPr>
        <w:t xml:space="preserve">galiojimo </w:t>
      </w:r>
      <w:r w:rsidR="00E07F57" w:rsidRPr="00B54999">
        <w:rPr>
          <w:rFonts w:ascii="Times New Roman" w:hAnsi="Times New Roman"/>
          <w:sz w:val="24"/>
          <w:szCs w:val="24"/>
        </w:rPr>
        <w:t>laikotarpio.</w:t>
      </w:r>
    </w:p>
    <w:p w:rsidR="008B2AD1" w:rsidRPr="00B54999" w:rsidRDefault="008B2AD1"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 xml:space="preserve">4.5. finansų planavimo dokumentai – savivaldybės biudžetas, </w:t>
      </w:r>
      <w:r w:rsidR="000A4037">
        <w:rPr>
          <w:rFonts w:ascii="Times New Roman" w:hAnsi="Times New Roman"/>
          <w:sz w:val="24"/>
          <w:szCs w:val="24"/>
        </w:rPr>
        <w:t>P</w:t>
      </w:r>
      <w:r w:rsidRPr="00B54999">
        <w:rPr>
          <w:rFonts w:ascii="Times New Roman" w:hAnsi="Times New Roman"/>
          <w:sz w:val="24"/>
          <w:szCs w:val="24"/>
        </w:rPr>
        <w:t>rivatizavimo fondo sąmata, kuriuos tvirtina savivaldybės taryba;</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4.</w:t>
      </w:r>
      <w:r w:rsidR="008B2AD1" w:rsidRPr="00B54999">
        <w:rPr>
          <w:rFonts w:ascii="Times New Roman" w:hAnsi="Times New Roman"/>
          <w:sz w:val="24"/>
          <w:szCs w:val="24"/>
        </w:rPr>
        <w:t>6</w:t>
      </w:r>
      <w:r w:rsidRPr="00B54999">
        <w:rPr>
          <w:rFonts w:ascii="Times New Roman" w:hAnsi="Times New Roman"/>
          <w:sz w:val="24"/>
          <w:szCs w:val="24"/>
        </w:rPr>
        <w:t>. savivaldybės administracijos</w:t>
      </w:r>
      <w:r w:rsidR="00E07F57" w:rsidRPr="00B54999">
        <w:rPr>
          <w:rFonts w:ascii="Times New Roman" w:hAnsi="Times New Roman"/>
          <w:sz w:val="24"/>
          <w:szCs w:val="24"/>
        </w:rPr>
        <w:t xml:space="preserve"> </w:t>
      </w:r>
      <w:r w:rsidR="006E73BD" w:rsidRPr="00B54999">
        <w:rPr>
          <w:rFonts w:ascii="Times New Roman" w:hAnsi="Times New Roman"/>
          <w:sz w:val="24"/>
          <w:szCs w:val="24"/>
        </w:rPr>
        <w:t>metinis</w:t>
      </w:r>
      <w:r w:rsidRPr="00B54999">
        <w:rPr>
          <w:rFonts w:ascii="Times New Roman" w:hAnsi="Times New Roman"/>
          <w:sz w:val="24"/>
          <w:szCs w:val="24"/>
        </w:rPr>
        <w:t xml:space="preserve"> veiklos planas, kurį tvirtina savivaldybės administracijos direktorius;</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4.</w:t>
      </w:r>
      <w:r w:rsidR="008B2AD1" w:rsidRPr="00B54999">
        <w:rPr>
          <w:rFonts w:ascii="Times New Roman" w:hAnsi="Times New Roman"/>
          <w:sz w:val="24"/>
          <w:szCs w:val="24"/>
        </w:rPr>
        <w:t>7</w:t>
      </w:r>
      <w:r w:rsidRPr="00B54999">
        <w:rPr>
          <w:rFonts w:ascii="Times New Roman" w:hAnsi="Times New Roman"/>
          <w:sz w:val="24"/>
          <w:szCs w:val="24"/>
        </w:rPr>
        <w:t xml:space="preserve">. savivaldybės biudžetinių įstaigų </w:t>
      </w:r>
      <w:r w:rsidR="006E73BD" w:rsidRPr="00B54999">
        <w:rPr>
          <w:rFonts w:ascii="Times New Roman" w:hAnsi="Times New Roman"/>
          <w:sz w:val="24"/>
          <w:szCs w:val="24"/>
        </w:rPr>
        <w:t>metiniai</w:t>
      </w:r>
      <w:r w:rsidR="00E07F57" w:rsidRPr="00B54999">
        <w:rPr>
          <w:rFonts w:ascii="Times New Roman" w:hAnsi="Times New Roman"/>
          <w:sz w:val="24"/>
          <w:szCs w:val="24"/>
        </w:rPr>
        <w:t xml:space="preserve"> </w:t>
      </w:r>
      <w:r w:rsidR="004B463C">
        <w:rPr>
          <w:rFonts w:ascii="Times New Roman" w:hAnsi="Times New Roman"/>
          <w:sz w:val="24"/>
          <w:szCs w:val="24"/>
        </w:rPr>
        <w:t>veiklos planai, kuriuos</w:t>
      </w:r>
      <w:r w:rsidRPr="00B54999">
        <w:rPr>
          <w:rFonts w:ascii="Times New Roman" w:hAnsi="Times New Roman"/>
          <w:sz w:val="24"/>
          <w:szCs w:val="24"/>
        </w:rPr>
        <w:t xml:space="preserve"> </w:t>
      </w:r>
      <w:r w:rsidR="00214E17" w:rsidRPr="00B54999">
        <w:rPr>
          <w:rFonts w:ascii="Times New Roman" w:hAnsi="Times New Roman"/>
          <w:sz w:val="24"/>
          <w:szCs w:val="24"/>
        </w:rPr>
        <w:t>teisės aktų nu</w:t>
      </w:r>
      <w:r w:rsidR="00DE4843" w:rsidRPr="00B54999">
        <w:rPr>
          <w:rFonts w:ascii="Times New Roman" w:hAnsi="Times New Roman"/>
          <w:sz w:val="24"/>
          <w:szCs w:val="24"/>
        </w:rPr>
        <w:t>statyta</w:t>
      </w:r>
      <w:r w:rsidR="00214E17" w:rsidRPr="00B54999">
        <w:rPr>
          <w:rFonts w:ascii="Times New Roman" w:hAnsi="Times New Roman"/>
          <w:sz w:val="24"/>
          <w:szCs w:val="24"/>
        </w:rPr>
        <w:t xml:space="preserve"> tvarka</w:t>
      </w:r>
      <w:r w:rsidR="004B463C">
        <w:rPr>
          <w:rFonts w:ascii="Times New Roman" w:hAnsi="Times New Roman"/>
          <w:sz w:val="24"/>
          <w:szCs w:val="24"/>
        </w:rPr>
        <w:t xml:space="preserve"> </w:t>
      </w:r>
      <w:r w:rsidR="00523F7D">
        <w:rPr>
          <w:rFonts w:ascii="Times New Roman" w:hAnsi="Times New Roman"/>
          <w:sz w:val="24"/>
          <w:szCs w:val="24"/>
        </w:rPr>
        <w:t xml:space="preserve">rengia, </w:t>
      </w:r>
      <w:r w:rsidR="004B463C">
        <w:rPr>
          <w:rFonts w:ascii="Times New Roman" w:hAnsi="Times New Roman"/>
          <w:sz w:val="24"/>
          <w:szCs w:val="24"/>
        </w:rPr>
        <w:t>derina ir tvirtina biudžetinių įstaigų vadovai</w:t>
      </w:r>
      <w:r w:rsidRPr="00B54999">
        <w:rPr>
          <w:rFonts w:ascii="Times New Roman" w:hAnsi="Times New Roman"/>
          <w:sz w:val="24"/>
          <w:szCs w:val="24"/>
        </w:rPr>
        <w:t>;</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4.</w:t>
      </w:r>
      <w:r w:rsidR="008B2AD1" w:rsidRPr="00B54999">
        <w:rPr>
          <w:rFonts w:ascii="Times New Roman" w:hAnsi="Times New Roman"/>
          <w:sz w:val="24"/>
          <w:szCs w:val="24"/>
        </w:rPr>
        <w:t>8</w:t>
      </w:r>
      <w:r w:rsidRPr="00B54999">
        <w:rPr>
          <w:rFonts w:ascii="Times New Roman" w:hAnsi="Times New Roman"/>
          <w:sz w:val="24"/>
          <w:szCs w:val="24"/>
        </w:rPr>
        <w:t>. ĮVP, kurių rengimo ir tvirtinimo tvarką nustato savivaldybės taryba.</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5. Planavimo dokumentai yra tarpusavyje susiję – ilgalaikių planavimo dokumentų nuostatos pereina į trumpesnės trukmės planavimo dokumentus.</w:t>
      </w:r>
      <w:r w:rsidR="00DE4843" w:rsidRPr="00B54999">
        <w:rPr>
          <w:rFonts w:ascii="Times New Roman" w:hAnsi="Times New Roman"/>
          <w:sz w:val="24"/>
          <w:szCs w:val="24"/>
        </w:rPr>
        <w:t xml:space="preserve"> Finansų planavimo dokumentuose turi būti numatytas finansavimas planavimo dokumentuose atitinkamais metais numatytų veiklų įgyvendinimui.</w:t>
      </w:r>
      <w:r w:rsidRPr="00B54999">
        <w:rPr>
          <w:rFonts w:ascii="Times New Roman" w:hAnsi="Times New Roman"/>
          <w:sz w:val="24"/>
          <w:szCs w:val="24"/>
        </w:rPr>
        <w:t xml:space="preserve"> Vienų planavimo dokumentų nuostatos neturi prieštarauti kitų planavimo dokumentų nuostatoms.</w:t>
      </w:r>
    </w:p>
    <w:p w:rsidR="00275DD5" w:rsidRPr="00B54999" w:rsidRDefault="00275DD5" w:rsidP="00275DD5">
      <w:pPr>
        <w:spacing w:after="0" w:line="240" w:lineRule="auto"/>
        <w:jc w:val="both"/>
        <w:rPr>
          <w:rFonts w:ascii="Times New Roman" w:hAnsi="Times New Roman"/>
          <w:sz w:val="24"/>
          <w:szCs w:val="24"/>
        </w:rPr>
      </w:pPr>
    </w:p>
    <w:p w:rsidR="00275DD5" w:rsidRPr="00B54999" w:rsidRDefault="00275DD5" w:rsidP="00275DD5">
      <w:pPr>
        <w:pStyle w:val="Sraopastraipa1"/>
        <w:spacing w:after="0" w:line="240" w:lineRule="auto"/>
        <w:ind w:left="0"/>
        <w:jc w:val="center"/>
        <w:rPr>
          <w:rFonts w:ascii="Times New Roman" w:hAnsi="Times New Roman"/>
          <w:b/>
          <w:sz w:val="24"/>
          <w:szCs w:val="24"/>
        </w:rPr>
      </w:pPr>
      <w:r w:rsidRPr="00B54999">
        <w:rPr>
          <w:rFonts w:ascii="Times New Roman" w:hAnsi="Times New Roman"/>
          <w:b/>
          <w:sz w:val="24"/>
          <w:szCs w:val="24"/>
        </w:rPr>
        <w:t>III. KSP RENGIMAS, TVIRTINIMAS, ĮGYVENDINIMAS, STEBĖSENA IR ATSISKAITYMAS UŽ PASIEKTUS REZULTATUS</w:t>
      </w:r>
    </w:p>
    <w:p w:rsidR="00275DD5" w:rsidRPr="00B54999" w:rsidRDefault="00275DD5" w:rsidP="00831966">
      <w:pPr>
        <w:pStyle w:val="Sraopastraipa1"/>
        <w:spacing w:after="0" w:line="240" w:lineRule="auto"/>
        <w:ind w:left="0"/>
        <w:jc w:val="both"/>
        <w:rPr>
          <w:rFonts w:ascii="Times New Roman" w:hAnsi="Times New Roman"/>
          <w:sz w:val="24"/>
          <w:szCs w:val="24"/>
        </w:rPr>
      </w:pP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 xml:space="preserve">6. KSP yra savivaldybės bendruomenės, socialinių partnerių ir politinių partijų susitarimas dėl miesto ilgalaikės vizijos, ilgalaikių prioritetų, jų įgyvendinimo krypčių ir siekiamos pažangos rodiklių. Kiti savivaldybėje rengiami planavimo dokumentai turi būti suderinti su KSP nuostatomis. KSP rengimą, viešą svarstymą, įgyvendinimo </w:t>
      </w:r>
      <w:proofErr w:type="spellStart"/>
      <w:r w:rsidRPr="00B54999">
        <w:rPr>
          <w:rFonts w:ascii="Times New Roman" w:hAnsi="Times New Roman"/>
          <w:sz w:val="24"/>
          <w:szCs w:val="24"/>
        </w:rPr>
        <w:t>stebėseną</w:t>
      </w:r>
      <w:proofErr w:type="spellEnd"/>
      <w:r w:rsidRPr="00B54999">
        <w:rPr>
          <w:rFonts w:ascii="Times New Roman" w:hAnsi="Times New Roman"/>
          <w:sz w:val="24"/>
          <w:szCs w:val="24"/>
        </w:rPr>
        <w:t xml:space="preserve"> ir ataskaitų rengimą organizuoja Savivaldybės administracija.</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7. KSP struktūra:</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7.1. aplinkos analizė;</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7.2. vizija;</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7.3. prioritetai;</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7.4. strateginiai tikslai;</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7.5. uždaviniai;</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lastRenderedPageBreak/>
        <w:t>7.6. priemonės;</w:t>
      </w:r>
    </w:p>
    <w:p w:rsidR="00275DD5" w:rsidRPr="00B54999" w:rsidRDefault="003211D3"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7.7. rodikliai.</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 xml:space="preserve">8. KSP </w:t>
      </w:r>
      <w:r w:rsidR="00EB639D" w:rsidRPr="00B54999">
        <w:rPr>
          <w:rFonts w:ascii="Times New Roman" w:hAnsi="Times New Roman"/>
          <w:sz w:val="24"/>
          <w:szCs w:val="24"/>
        </w:rPr>
        <w:t>turi būti</w:t>
      </w:r>
      <w:r w:rsidR="00EB639D" w:rsidRPr="00B54999">
        <w:rPr>
          <w:rFonts w:ascii="Times New Roman" w:hAnsi="Times New Roman"/>
          <w:b/>
          <w:sz w:val="24"/>
          <w:szCs w:val="24"/>
        </w:rPr>
        <w:t xml:space="preserve"> </w:t>
      </w:r>
      <w:r w:rsidRPr="00B54999">
        <w:rPr>
          <w:rFonts w:ascii="Times New Roman" w:hAnsi="Times New Roman"/>
          <w:sz w:val="24"/>
          <w:szCs w:val="24"/>
        </w:rPr>
        <w:t>iš esmės atnaujin</w:t>
      </w:r>
      <w:r w:rsidR="00EB639D" w:rsidRPr="00B54999">
        <w:rPr>
          <w:rFonts w:ascii="Times New Roman" w:hAnsi="Times New Roman"/>
          <w:sz w:val="24"/>
          <w:szCs w:val="24"/>
        </w:rPr>
        <w:t>tas iki KSP galiojimo pabaigos</w:t>
      </w:r>
      <w:r w:rsidRPr="00B54999">
        <w:rPr>
          <w:rFonts w:ascii="Times New Roman" w:hAnsi="Times New Roman"/>
          <w:sz w:val="24"/>
          <w:szCs w:val="24"/>
        </w:rPr>
        <w:t>: atliekama išsami aplinkos analizė, peržiūrima vizija, prioritetai, strateginiai tikslai ir kitos plano dalys, organizuojam</w:t>
      </w:r>
      <w:r w:rsidR="007F69E6" w:rsidRPr="00B54999">
        <w:rPr>
          <w:rFonts w:ascii="Times New Roman" w:hAnsi="Times New Roman"/>
          <w:sz w:val="24"/>
          <w:szCs w:val="24"/>
        </w:rPr>
        <w:t>as viešas dokumento svarstymas.</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9. KSP uždaviniai ir priemonės, esant poreikiui, gali būti peržiūrimi ir keičiami. Pasiūlymai dėl KSP pateikiami raštu Savivaldybės administracijos direktoriui. KSP pakeitimai ar papildymai tvirtinami savivaldybės tarybos sprendimu.</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10. Kasmet rengiama ir teikiama savivaldybės tarybai išklausyti bei patvirtinti KSP įgyvendinimo metinė ataskaita. KSP įgyvendinimo ataskaitos struktūra nustatyta atskiru savivaldybės tarybos sprendimu patvirtintoje KSP įgy</w:t>
      </w:r>
      <w:r w:rsidR="003211D3" w:rsidRPr="00B54999">
        <w:rPr>
          <w:rFonts w:ascii="Times New Roman" w:hAnsi="Times New Roman"/>
          <w:sz w:val="24"/>
          <w:szCs w:val="24"/>
        </w:rPr>
        <w:t>vendinimo priežiūros sistemoje.</w:t>
      </w:r>
    </w:p>
    <w:p w:rsidR="00275DD5" w:rsidRPr="00B54999" w:rsidRDefault="00275DD5" w:rsidP="00275DD5">
      <w:pPr>
        <w:spacing w:after="0" w:line="240" w:lineRule="auto"/>
        <w:jc w:val="both"/>
        <w:rPr>
          <w:rFonts w:ascii="Times New Roman" w:hAnsi="Times New Roman"/>
          <w:sz w:val="24"/>
          <w:szCs w:val="24"/>
        </w:rPr>
      </w:pPr>
    </w:p>
    <w:p w:rsidR="00275DD5" w:rsidRPr="00B54999" w:rsidRDefault="00275DD5" w:rsidP="00275DD5">
      <w:pPr>
        <w:spacing w:after="0" w:line="240" w:lineRule="auto"/>
        <w:jc w:val="center"/>
        <w:rPr>
          <w:rFonts w:ascii="Times New Roman" w:hAnsi="Times New Roman"/>
          <w:b/>
          <w:sz w:val="24"/>
          <w:szCs w:val="24"/>
        </w:rPr>
      </w:pPr>
      <w:r w:rsidRPr="00B54999">
        <w:rPr>
          <w:rFonts w:ascii="Times New Roman" w:hAnsi="Times New Roman"/>
          <w:b/>
          <w:sz w:val="24"/>
          <w:szCs w:val="24"/>
        </w:rPr>
        <w:t>IV. SVP RENGIMAS, SVARSTYMAS IR TVIRTINIMAS</w:t>
      </w:r>
    </w:p>
    <w:p w:rsidR="00275DD5" w:rsidRPr="00B54999" w:rsidRDefault="00275DD5" w:rsidP="00831966">
      <w:pPr>
        <w:spacing w:after="0" w:line="240" w:lineRule="auto"/>
        <w:jc w:val="both"/>
        <w:rPr>
          <w:rFonts w:ascii="Times New Roman" w:hAnsi="Times New Roman"/>
          <w:sz w:val="24"/>
          <w:szCs w:val="24"/>
        </w:rPr>
      </w:pP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11. SVP yra rengiamas kasmet, numatant savivaldybės veiklą ateinantiems trejiems metams, siekiant koordinuotai ir veiksmingai įgyvendinti KSP ir kitų planavimo dokumentų nuostatas.</w:t>
      </w:r>
      <w:r w:rsidR="00D23BC6" w:rsidRPr="00B54999">
        <w:rPr>
          <w:rFonts w:ascii="Times New Roman" w:hAnsi="Times New Roman"/>
          <w:sz w:val="24"/>
          <w:szCs w:val="24"/>
        </w:rPr>
        <w:t xml:space="preserve"> SVP projekto rengimą, svarstymą savivaldybės taryboje, viešinimą ir įgyvendinimą organizuoja Savivaldybės administracijos direktorius.</w:t>
      </w:r>
      <w:r w:rsidRPr="00B54999">
        <w:rPr>
          <w:rFonts w:ascii="Times New Roman" w:hAnsi="Times New Roman"/>
          <w:sz w:val="24"/>
          <w:szCs w:val="24"/>
        </w:rPr>
        <w:t xml:space="preserve"> SVP rengimo grafik</w:t>
      </w:r>
      <w:r w:rsidR="0091719F" w:rsidRPr="00B54999">
        <w:rPr>
          <w:rFonts w:ascii="Times New Roman" w:hAnsi="Times New Roman"/>
          <w:sz w:val="24"/>
          <w:szCs w:val="24"/>
        </w:rPr>
        <w:t>ą rengia Strateginio planavimo skyrius. SVP rengimo grafikas</w:t>
      </w:r>
      <w:r w:rsidRPr="00B54999">
        <w:rPr>
          <w:rFonts w:ascii="Times New Roman" w:hAnsi="Times New Roman"/>
          <w:sz w:val="24"/>
          <w:szCs w:val="24"/>
        </w:rPr>
        <w:t xml:space="preserve"> tvirtinamas kasmet Savivaldybės administracijos direktoriaus įsakymu. SVP rengimo schema pateikiama šio tvarkos aprašo priede.</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12. Naujai išrinkta savivaldybės taryba kadencijos laikotarpiui patvirtina savivaldybės veiklos prioritetus. Savivaldybės veiklos prioritetų projektas rengiamas remiantis KSP, kitais planavimo dokumentais bei savivaldybės tarybos daugumos veiklos programa. Savivaldybės veiklos prioritetų projektą rengia Savivaldybės administracij</w:t>
      </w:r>
      <w:r w:rsidR="00F37C50" w:rsidRPr="00B54999">
        <w:rPr>
          <w:rFonts w:ascii="Times New Roman" w:hAnsi="Times New Roman"/>
          <w:sz w:val="24"/>
          <w:szCs w:val="24"/>
        </w:rPr>
        <w:t>os Strateginio planavimo skyrius</w:t>
      </w:r>
      <w:r w:rsidRPr="00B54999">
        <w:rPr>
          <w:rFonts w:ascii="Times New Roman" w:hAnsi="Times New Roman"/>
          <w:sz w:val="24"/>
          <w:szCs w:val="24"/>
        </w:rPr>
        <w:t>. Savivaldybės veiklos prioritetai iš esmės peržiūrimi ir keičiami pasikeitus savivaldybės tarybos daugumai ar išrinkus naują savivaldybės tarybą.</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 xml:space="preserve">13. SVP rengiamas atsižvelgiant į KSP, savivaldybės veiklos prioritetus, kitus planavimo dokumentus bei </w:t>
      </w:r>
      <w:r w:rsidR="00E940B6">
        <w:rPr>
          <w:rFonts w:ascii="Times New Roman" w:hAnsi="Times New Roman"/>
          <w:sz w:val="24"/>
          <w:szCs w:val="24"/>
        </w:rPr>
        <w:t>asignavimų valdytojų</w:t>
      </w:r>
      <w:r w:rsidRPr="00B54999">
        <w:rPr>
          <w:rFonts w:ascii="Times New Roman" w:hAnsi="Times New Roman"/>
          <w:sz w:val="24"/>
          <w:szCs w:val="24"/>
        </w:rPr>
        <w:t>,</w:t>
      </w:r>
      <w:r w:rsidR="00E940B6">
        <w:rPr>
          <w:rFonts w:ascii="Times New Roman" w:hAnsi="Times New Roman"/>
          <w:sz w:val="24"/>
          <w:szCs w:val="24"/>
        </w:rPr>
        <w:t xml:space="preserve"> biudžetinių</w:t>
      </w:r>
      <w:r w:rsidRPr="00B54999">
        <w:rPr>
          <w:rFonts w:ascii="Times New Roman" w:hAnsi="Times New Roman"/>
          <w:sz w:val="24"/>
          <w:szCs w:val="24"/>
        </w:rPr>
        <w:t xml:space="preserve"> įstaigų ir įmonių VP</w:t>
      </w:r>
      <w:r w:rsidR="00E82730" w:rsidRPr="00B54999">
        <w:rPr>
          <w:rFonts w:ascii="Times New Roman" w:hAnsi="Times New Roman"/>
          <w:sz w:val="24"/>
          <w:szCs w:val="24"/>
        </w:rPr>
        <w:t>, savivaldybės biudžeto pajamų ir kitų finansavimo šaltinių prognozę trejiems metams</w:t>
      </w:r>
      <w:r w:rsidR="003211D3" w:rsidRPr="00B54999">
        <w:rPr>
          <w:rFonts w:ascii="Times New Roman" w:hAnsi="Times New Roman"/>
          <w:sz w:val="24"/>
          <w:szCs w:val="24"/>
        </w:rPr>
        <w:t>.</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14. SVP struktūra:</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14.1. veiklos konteksto analizė;</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14.2. savivaldybės misija;</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14.3. savivaldybės strateginiai tikslai;</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14.4. programos;</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14.5. vertinimo kriterijai.</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 xml:space="preserve">15. </w:t>
      </w:r>
      <w:r w:rsidR="00E940B6">
        <w:rPr>
          <w:rFonts w:ascii="Times New Roman" w:hAnsi="Times New Roman"/>
          <w:sz w:val="24"/>
          <w:szCs w:val="24"/>
        </w:rPr>
        <w:t>Asignavimų valdytojai</w:t>
      </w:r>
      <w:r w:rsidRPr="00B54999">
        <w:rPr>
          <w:rFonts w:ascii="Times New Roman" w:hAnsi="Times New Roman"/>
          <w:sz w:val="24"/>
          <w:szCs w:val="24"/>
        </w:rPr>
        <w:t xml:space="preserve"> ir savivaldybės biudžetinės įstaigos, rengdami VP projektus, turi naudoti Savivaldybės administracijos direktoriaus patvirtintas formas.</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16. Viešosios įstaigos, akcinės, uždarosios akcinės bendrovės bei savivaldybės įmonės ĮVP projektus rengia pagal atskiru savivaldybės tarybos sprendimu patvirtintas rekomendacijas.</w:t>
      </w:r>
    </w:p>
    <w:p w:rsidR="00275DD5" w:rsidRPr="00B54999" w:rsidRDefault="00275DD5"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17. Investicinių projektų, kurie yra SVP programų dalis, planavimo ir rengimo tvarką nustato savivaldybės administracijos direktorius.</w:t>
      </w:r>
    </w:p>
    <w:p w:rsidR="00E82730" w:rsidRPr="00B54999" w:rsidRDefault="00E82730"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18. Savivaldybės biudžeto pajamų ir kitų finansavimo šaltinių prognozę trejiems metams parengia Finansų ir turto departamentas SVP rengimo grafike nustatytais terminais.</w:t>
      </w:r>
    </w:p>
    <w:p w:rsidR="00275DD5" w:rsidRPr="00B54999" w:rsidRDefault="00EB639D"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19</w:t>
      </w:r>
      <w:r w:rsidR="00275DD5" w:rsidRPr="00B54999">
        <w:rPr>
          <w:rFonts w:ascii="Times New Roman" w:hAnsi="Times New Roman"/>
          <w:sz w:val="24"/>
          <w:szCs w:val="24"/>
        </w:rPr>
        <w:t>. Savivaldybės biudžetinės įstaigos, atsižvelgdamos į KSP, savivaldybės veiklos prioritetus</w:t>
      </w:r>
      <w:r w:rsidR="00E82730" w:rsidRPr="00B54999">
        <w:rPr>
          <w:rFonts w:ascii="Times New Roman" w:hAnsi="Times New Roman"/>
          <w:sz w:val="24"/>
          <w:szCs w:val="24"/>
        </w:rPr>
        <w:t>,</w:t>
      </w:r>
      <w:r w:rsidR="00275DD5" w:rsidRPr="00B54999">
        <w:rPr>
          <w:rFonts w:ascii="Times New Roman" w:hAnsi="Times New Roman"/>
          <w:sz w:val="24"/>
          <w:szCs w:val="24"/>
        </w:rPr>
        <w:t xml:space="preserve"> kitus planavimo dokumentus</w:t>
      </w:r>
      <w:r w:rsidR="00E82730" w:rsidRPr="00B54999">
        <w:rPr>
          <w:rFonts w:ascii="Times New Roman" w:hAnsi="Times New Roman"/>
          <w:sz w:val="24"/>
          <w:szCs w:val="24"/>
        </w:rPr>
        <w:t xml:space="preserve"> bei savivaldybės biudžeto pajamų ir kitų finansavimo šaltinių prognozę trejiems metams</w:t>
      </w:r>
      <w:r w:rsidR="00275DD5" w:rsidRPr="00B54999">
        <w:rPr>
          <w:rFonts w:ascii="Times New Roman" w:hAnsi="Times New Roman"/>
          <w:sz w:val="24"/>
          <w:szCs w:val="24"/>
        </w:rPr>
        <w:t xml:space="preserve">, parengia VP projektus ir pateikia jų veiklą kuruojantiems </w:t>
      </w:r>
      <w:r w:rsidR="00E940B6">
        <w:rPr>
          <w:rFonts w:ascii="Times New Roman" w:hAnsi="Times New Roman"/>
          <w:sz w:val="24"/>
          <w:szCs w:val="24"/>
        </w:rPr>
        <w:t>asignavimų valdytojams</w:t>
      </w:r>
      <w:r w:rsidR="00275DD5" w:rsidRPr="00B54999">
        <w:rPr>
          <w:rFonts w:ascii="Times New Roman" w:hAnsi="Times New Roman"/>
          <w:sz w:val="24"/>
          <w:szCs w:val="24"/>
        </w:rPr>
        <w:t>.</w:t>
      </w:r>
    </w:p>
    <w:p w:rsidR="00275DD5" w:rsidRPr="00B54999" w:rsidRDefault="00EB639D"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20</w:t>
      </w:r>
      <w:r w:rsidR="00275DD5" w:rsidRPr="00B54999">
        <w:rPr>
          <w:rFonts w:ascii="Times New Roman" w:hAnsi="Times New Roman"/>
          <w:sz w:val="24"/>
          <w:szCs w:val="24"/>
        </w:rPr>
        <w:t xml:space="preserve">. Savivaldybės viešosios įstaigos, akcinės, uždarosios akcinės bendrovės bei savivaldybės įmonės, atsižvelgdamos į KSP, savivaldybės veiklos prioritetus bei kitus planavimo dokumentus, parengia ĮVP projektus ir pateikia jų veiklą kuruojantiems </w:t>
      </w:r>
      <w:r w:rsidR="00E940B6">
        <w:rPr>
          <w:rFonts w:ascii="Times New Roman" w:hAnsi="Times New Roman"/>
          <w:sz w:val="24"/>
          <w:szCs w:val="24"/>
        </w:rPr>
        <w:t>asignavimų valdytojams</w:t>
      </w:r>
      <w:r w:rsidR="003211D3" w:rsidRPr="00B54999">
        <w:rPr>
          <w:rFonts w:ascii="Times New Roman" w:hAnsi="Times New Roman"/>
          <w:sz w:val="24"/>
          <w:szCs w:val="24"/>
        </w:rPr>
        <w:t>.</w:t>
      </w:r>
    </w:p>
    <w:p w:rsidR="00275DD5" w:rsidRPr="00CA299A" w:rsidRDefault="00EB639D"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21</w:t>
      </w:r>
      <w:r w:rsidR="00275DD5" w:rsidRPr="00B54999">
        <w:rPr>
          <w:rFonts w:ascii="Times New Roman" w:hAnsi="Times New Roman"/>
          <w:sz w:val="24"/>
          <w:szCs w:val="24"/>
        </w:rPr>
        <w:t xml:space="preserve">. </w:t>
      </w:r>
      <w:r w:rsidR="00E940B6">
        <w:rPr>
          <w:rFonts w:ascii="Times New Roman" w:hAnsi="Times New Roman"/>
          <w:sz w:val="24"/>
          <w:szCs w:val="24"/>
        </w:rPr>
        <w:t>Asignavimų valdytojai</w:t>
      </w:r>
      <w:r w:rsidR="00275DD5" w:rsidRPr="00B54999">
        <w:rPr>
          <w:rFonts w:ascii="Times New Roman" w:hAnsi="Times New Roman"/>
          <w:sz w:val="24"/>
          <w:szCs w:val="24"/>
        </w:rPr>
        <w:t>, atsižvelgdami į KSP, savivaldybės veiklos prioritetus</w:t>
      </w:r>
      <w:r w:rsidR="00E82730" w:rsidRPr="00B54999">
        <w:rPr>
          <w:rFonts w:ascii="Times New Roman" w:hAnsi="Times New Roman"/>
          <w:sz w:val="24"/>
          <w:szCs w:val="24"/>
        </w:rPr>
        <w:t>,</w:t>
      </w:r>
      <w:r w:rsidR="00275DD5" w:rsidRPr="00B54999">
        <w:rPr>
          <w:rFonts w:ascii="Times New Roman" w:hAnsi="Times New Roman"/>
          <w:sz w:val="24"/>
          <w:szCs w:val="24"/>
        </w:rPr>
        <w:t xml:space="preserve"> kitus planavimo dokumentus</w:t>
      </w:r>
      <w:r w:rsidR="00E82730" w:rsidRPr="00B54999">
        <w:rPr>
          <w:rFonts w:ascii="Times New Roman" w:hAnsi="Times New Roman"/>
          <w:sz w:val="24"/>
          <w:szCs w:val="24"/>
        </w:rPr>
        <w:t xml:space="preserve"> bei savivaldybės biudžeto pajamų ir kitų finansavimo šaltinių prognozę </w:t>
      </w:r>
      <w:r w:rsidR="00E82730" w:rsidRPr="00B54999">
        <w:rPr>
          <w:rFonts w:ascii="Times New Roman" w:hAnsi="Times New Roman"/>
          <w:sz w:val="24"/>
          <w:szCs w:val="24"/>
        </w:rPr>
        <w:lastRenderedPageBreak/>
        <w:t>trejiems metams</w:t>
      </w:r>
      <w:r w:rsidR="00275DD5" w:rsidRPr="00B54999">
        <w:rPr>
          <w:rFonts w:ascii="Times New Roman" w:hAnsi="Times New Roman"/>
          <w:sz w:val="24"/>
          <w:szCs w:val="24"/>
        </w:rPr>
        <w:t>, parengia VP projektus</w:t>
      </w:r>
      <w:r w:rsidR="006C00BB">
        <w:rPr>
          <w:rFonts w:ascii="Times New Roman" w:hAnsi="Times New Roman"/>
          <w:sz w:val="24"/>
          <w:szCs w:val="24"/>
        </w:rPr>
        <w:t>.</w:t>
      </w:r>
      <w:r w:rsidR="00275DD5" w:rsidRPr="00B54999">
        <w:rPr>
          <w:rFonts w:ascii="Times New Roman" w:hAnsi="Times New Roman"/>
          <w:sz w:val="24"/>
          <w:szCs w:val="24"/>
        </w:rPr>
        <w:t xml:space="preserve"> </w:t>
      </w:r>
      <w:r w:rsidR="006C00BB">
        <w:rPr>
          <w:rFonts w:ascii="Times New Roman" w:hAnsi="Times New Roman"/>
          <w:sz w:val="24"/>
          <w:szCs w:val="24"/>
        </w:rPr>
        <w:t xml:space="preserve">Į </w:t>
      </w:r>
      <w:r w:rsidR="00E940B6">
        <w:rPr>
          <w:rFonts w:ascii="Times New Roman" w:hAnsi="Times New Roman"/>
          <w:sz w:val="24"/>
          <w:szCs w:val="24"/>
        </w:rPr>
        <w:t>asignavimų valdytojų</w:t>
      </w:r>
      <w:r w:rsidR="006C00BB">
        <w:rPr>
          <w:rFonts w:ascii="Times New Roman" w:hAnsi="Times New Roman"/>
          <w:sz w:val="24"/>
          <w:szCs w:val="24"/>
        </w:rPr>
        <w:t xml:space="preserve"> </w:t>
      </w:r>
      <w:r w:rsidR="00275DD5" w:rsidRPr="00B54999">
        <w:rPr>
          <w:rFonts w:ascii="Times New Roman" w:hAnsi="Times New Roman"/>
          <w:sz w:val="24"/>
          <w:szCs w:val="24"/>
        </w:rPr>
        <w:t>VP projektus integruojami kuruojamų biudžetinių įstaigų VP projektai, taip pat savivaldybės viešųjų įstaigų, akcinių, uždarųjų akcinių bendrovių bei savivaldybės įmonių ĮVP dalys, kurioms įgyvendinti reikalingos lėšos iš savivaldybės biudžeto ar kitų nuo savivaldybės prikl</w:t>
      </w:r>
      <w:r w:rsidR="003211D3" w:rsidRPr="00B54999">
        <w:rPr>
          <w:rFonts w:ascii="Times New Roman" w:hAnsi="Times New Roman"/>
          <w:sz w:val="24"/>
          <w:szCs w:val="24"/>
        </w:rPr>
        <w:t>ausančių finansavimo šaltinių.</w:t>
      </w:r>
      <w:r w:rsidR="006C00BB">
        <w:rPr>
          <w:rFonts w:ascii="Times New Roman" w:hAnsi="Times New Roman"/>
          <w:sz w:val="24"/>
          <w:szCs w:val="24"/>
        </w:rPr>
        <w:t xml:space="preserve"> VP projektai pateikiami Strateginio planavimo skyriui.</w:t>
      </w:r>
      <w:r w:rsidR="00CA299A">
        <w:rPr>
          <w:rFonts w:ascii="Times New Roman" w:hAnsi="Times New Roman"/>
          <w:sz w:val="24"/>
          <w:szCs w:val="24"/>
        </w:rPr>
        <w:t xml:space="preserve"> </w:t>
      </w:r>
      <w:r w:rsidR="00CA299A" w:rsidRPr="00CA299A">
        <w:rPr>
          <w:rFonts w:ascii="Times New Roman" w:hAnsi="Times New Roman"/>
          <w:bCs/>
          <w:sz w:val="24"/>
          <w:szCs w:val="24"/>
        </w:rPr>
        <w:t xml:space="preserve">Už asignavimų valdytojo - savivaldybės administracijos direktoriaus VP </w:t>
      </w:r>
      <w:r w:rsidR="00CA299A">
        <w:rPr>
          <w:rFonts w:ascii="Times New Roman" w:hAnsi="Times New Roman"/>
          <w:bCs/>
          <w:sz w:val="24"/>
          <w:szCs w:val="24"/>
        </w:rPr>
        <w:t xml:space="preserve">projektų </w:t>
      </w:r>
      <w:r w:rsidR="00CA299A" w:rsidRPr="00CA299A">
        <w:rPr>
          <w:rFonts w:ascii="Times New Roman" w:hAnsi="Times New Roman"/>
          <w:bCs/>
          <w:sz w:val="24"/>
          <w:szCs w:val="24"/>
        </w:rPr>
        <w:t>parengimą (vėlesnį koregavimą ir tikslinimą) ir pateikimą Strateginio planavimo skyriui atsakingas Finansų ir turto departamentas.</w:t>
      </w:r>
    </w:p>
    <w:p w:rsidR="00275DD5" w:rsidRPr="00B54999" w:rsidRDefault="00EB639D"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23</w:t>
      </w:r>
      <w:r w:rsidR="00275DD5" w:rsidRPr="00B54999">
        <w:rPr>
          <w:rFonts w:ascii="Times New Roman" w:hAnsi="Times New Roman"/>
          <w:sz w:val="24"/>
          <w:szCs w:val="24"/>
        </w:rPr>
        <w:t xml:space="preserve">. Strateginio planavimo skyrius, gavęs iš </w:t>
      </w:r>
      <w:r w:rsidR="004B463C">
        <w:rPr>
          <w:rFonts w:ascii="Times New Roman" w:hAnsi="Times New Roman"/>
          <w:sz w:val="24"/>
          <w:szCs w:val="24"/>
        </w:rPr>
        <w:t>asignavimų valdytojų</w:t>
      </w:r>
      <w:r w:rsidR="00275DD5" w:rsidRPr="00B54999">
        <w:rPr>
          <w:rFonts w:ascii="Times New Roman" w:hAnsi="Times New Roman"/>
          <w:sz w:val="24"/>
          <w:szCs w:val="24"/>
        </w:rPr>
        <w:t xml:space="preserve"> VP projektus, išanalizuoja jų </w:t>
      </w:r>
      <w:proofErr w:type="spellStart"/>
      <w:r w:rsidR="00275DD5" w:rsidRPr="00B54999">
        <w:rPr>
          <w:rFonts w:ascii="Times New Roman" w:hAnsi="Times New Roman"/>
          <w:sz w:val="24"/>
          <w:szCs w:val="24"/>
        </w:rPr>
        <w:t>parengtum</w:t>
      </w:r>
      <w:r w:rsidR="007B75D0" w:rsidRPr="00B54999">
        <w:rPr>
          <w:rFonts w:ascii="Times New Roman" w:hAnsi="Times New Roman"/>
          <w:sz w:val="24"/>
          <w:szCs w:val="24"/>
        </w:rPr>
        <w:t>ą</w:t>
      </w:r>
      <w:proofErr w:type="spellEnd"/>
      <w:r w:rsidR="00275DD5" w:rsidRPr="00B54999">
        <w:rPr>
          <w:rFonts w:ascii="Times New Roman" w:hAnsi="Times New Roman"/>
          <w:sz w:val="24"/>
          <w:szCs w:val="24"/>
        </w:rPr>
        <w:t>, pagrįstumą, atitiktį KSP, savivaldybės veiklos prioritetams</w:t>
      </w:r>
      <w:r w:rsidR="00E82730" w:rsidRPr="00B54999">
        <w:rPr>
          <w:rFonts w:ascii="Times New Roman" w:hAnsi="Times New Roman"/>
          <w:sz w:val="24"/>
          <w:szCs w:val="24"/>
        </w:rPr>
        <w:t>,</w:t>
      </w:r>
      <w:r w:rsidR="0098242B">
        <w:rPr>
          <w:rFonts w:ascii="Times New Roman" w:hAnsi="Times New Roman"/>
          <w:sz w:val="24"/>
          <w:szCs w:val="24"/>
        </w:rPr>
        <w:t xml:space="preserve"> kitiems planavimo dokumentams</w:t>
      </w:r>
      <w:r w:rsidR="00E82730" w:rsidRPr="00B54999">
        <w:rPr>
          <w:rFonts w:ascii="Times New Roman" w:hAnsi="Times New Roman"/>
          <w:sz w:val="24"/>
          <w:szCs w:val="24"/>
        </w:rPr>
        <w:t xml:space="preserve"> bei savivaldybės biudžeto pajamų ir kitų finansavimo šaltinių prognozei trejiems metams </w:t>
      </w:r>
      <w:r w:rsidR="00275DD5" w:rsidRPr="00B54999">
        <w:rPr>
          <w:rFonts w:ascii="Times New Roman" w:hAnsi="Times New Roman"/>
          <w:sz w:val="24"/>
          <w:szCs w:val="24"/>
        </w:rPr>
        <w:t>ir  parengia SVP projektą.</w:t>
      </w:r>
    </w:p>
    <w:p w:rsidR="00275DD5" w:rsidRPr="00B54999" w:rsidRDefault="00EB639D"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24</w:t>
      </w:r>
      <w:r w:rsidR="00275DD5" w:rsidRPr="00B54999">
        <w:rPr>
          <w:rFonts w:ascii="Times New Roman" w:hAnsi="Times New Roman"/>
          <w:sz w:val="24"/>
          <w:szCs w:val="24"/>
        </w:rPr>
        <w:t xml:space="preserve">. Parengtas SVP projektas teikiamas svarstyti SPG. SPG išnagrinėja SVP projektą ir, esant reikiamybei, suformuoja pasiūlymus jį koreguoti ar pildyti. </w:t>
      </w:r>
      <w:r w:rsidR="001E3F85" w:rsidRPr="00B54999">
        <w:rPr>
          <w:rFonts w:ascii="Times New Roman" w:hAnsi="Times New Roman"/>
          <w:sz w:val="24"/>
          <w:szCs w:val="24"/>
        </w:rPr>
        <w:t>SVP projektą koreguoja ir pildo Strateginio planavimo skyrius. SVP projektas SPG gali būti nagrinėjamas atskiromis dalimis.</w:t>
      </w:r>
    </w:p>
    <w:p w:rsidR="001E3F85" w:rsidRPr="00B54999" w:rsidRDefault="00EB639D"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25</w:t>
      </w:r>
      <w:r w:rsidR="00275DD5" w:rsidRPr="00B54999">
        <w:rPr>
          <w:rFonts w:ascii="Times New Roman" w:hAnsi="Times New Roman"/>
          <w:sz w:val="24"/>
          <w:szCs w:val="24"/>
        </w:rPr>
        <w:t xml:space="preserve">. </w:t>
      </w:r>
      <w:r w:rsidR="001E3F85" w:rsidRPr="00B54999">
        <w:rPr>
          <w:rFonts w:ascii="Times New Roman" w:hAnsi="Times New Roman"/>
          <w:sz w:val="24"/>
          <w:szCs w:val="24"/>
        </w:rPr>
        <w:t>SPG pritarus SVP projektui, jis perduodamas Finansų ir turto departamentui maksimalių asignavimų programoms planui parengti.</w:t>
      </w:r>
    </w:p>
    <w:p w:rsidR="00623D53" w:rsidRPr="00623D53" w:rsidRDefault="00EB639D" w:rsidP="00623D53">
      <w:pPr>
        <w:spacing w:after="0" w:line="240" w:lineRule="auto"/>
        <w:ind w:firstLine="720"/>
        <w:jc w:val="both"/>
        <w:rPr>
          <w:rFonts w:ascii="Times New Roman" w:hAnsi="Times New Roman"/>
          <w:sz w:val="24"/>
          <w:szCs w:val="24"/>
        </w:rPr>
      </w:pPr>
      <w:r w:rsidRPr="00B54999">
        <w:rPr>
          <w:rFonts w:ascii="Times New Roman" w:hAnsi="Times New Roman"/>
          <w:sz w:val="24"/>
          <w:szCs w:val="24"/>
        </w:rPr>
        <w:t>26</w:t>
      </w:r>
      <w:r w:rsidR="005C6FFB" w:rsidRPr="00B54999">
        <w:rPr>
          <w:rFonts w:ascii="Times New Roman" w:hAnsi="Times New Roman"/>
          <w:sz w:val="24"/>
          <w:szCs w:val="24"/>
        </w:rPr>
        <w:t xml:space="preserve">. SVP projektas </w:t>
      </w:r>
      <w:r w:rsidR="00623D53">
        <w:rPr>
          <w:rFonts w:ascii="Times New Roman" w:hAnsi="Times New Roman"/>
          <w:sz w:val="24"/>
          <w:szCs w:val="24"/>
        </w:rPr>
        <w:t xml:space="preserve">tikslinamas </w:t>
      </w:r>
      <w:r w:rsidR="005C6FFB" w:rsidRPr="00B54999">
        <w:rPr>
          <w:rFonts w:ascii="Times New Roman" w:hAnsi="Times New Roman"/>
          <w:sz w:val="24"/>
          <w:szCs w:val="24"/>
        </w:rPr>
        <w:t>pagal maksimalių asignavimų programoms planą</w:t>
      </w:r>
      <w:r w:rsidR="00623D53">
        <w:rPr>
          <w:rFonts w:ascii="Times New Roman" w:hAnsi="Times New Roman"/>
          <w:sz w:val="24"/>
          <w:szCs w:val="24"/>
        </w:rPr>
        <w:t>.</w:t>
      </w:r>
      <w:r w:rsidR="005C6FFB" w:rsidRPr="00B54999">
        <w:rPr>
          <w:rFonts w:ascii="Times New Roman" w:hAnsi="Times New Roman"/>
          <w:sz w:val="24"/>
          <w:szCs w:val="24"/>
        </w:rPr>
        <w:t xml:space="preserve"> </w:t>
      </w:r>
      <w:r w:rsidR="004B463C">
        <w:rPr>
          <w:rFonts w:ascii="Times New Roman" w:hAnsi="Times New Roman"/>
          <w:sz w:val="24"/>
          <w:szCs w:val="24"/>
        </w:rPr>
        <w:t>Asignavimų valdytojai</w:t>
      </w:r>
      <w:r w:rsidR="00623D53" w:rsidRPr="00623D53">
        <w:rPr>
          <w:rFonts w:ascii="Times New Roman" w:hAnsi="Times New Roman"/>
          <w:sz w:val="24"/>
          <w:szCs w:val="24"/>
        </w:rPr>
        <w:t xml:space="preserve"> tikslina SVP projekto dalis ir teikia Strateginio planavimo skyriui. Strateginio planavimo skyrius patikslina SVP projektą ir teikia svarstyti SPG.</w:t>
      </w:r>
    </w:p>
    <w:p w:rsidR="00275DD5" w:rsidRPr="00B54999" w:rsidRDefault="00EB639D"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27</w:t>
      </w:r>
      <w:r w:rsidR="001E3F85" w:rsidRPr="00B54999">
        <w:rPr>
          <w:rFonts w:ascii="Times New Roman" w:hAnsi="Times New Roman"/>
          <w:sz w:val="24"/>
          <w:szCs w:val="24"/>
        </w:rPr>
        <w:t xml:space="preserve">. </w:t>
      </w:r>
      <w:r w:rsidR="005C6FFB" w:rsidRPr="00B54999">
        <w:rPr>
          <w:rFonts w:ascii="Times New Roman" w:hAnsi="Times New Roman"/>
          <w:sz w:val="24"/>
          <w:szCs w:val="24"/>
        </w:rPr>
        <w:t xml:space="preserve">SPG pritarus SVP projektui, jis </w:t>
      </w:r>
      <w:r w:rsidR="00275DD5" w:rsidRPr="00B54999">
        <w:rPr>
          <w:rFonts w:ascii="Times New Roman" w:hAnsi="Times New Roman"/>
          <w:sz w:val="24"/>
          <w:szCs w:val="24"/>
        </w:rPr>
        <w:t>teikiamas savivaldybės tarybos komitetams</w:t>
      </w:r>
      <w:r w:rsidR="005C6FFB" w:rsidRPr="00B54999">
        <w:rPr>
          <w:rFonts w:ascii="Times New Roman" w:hAnsi="Times New Roman"/>
          <w:sz w:val="24"/>
          <w:szCs w:val="24"/>
        </w:rPr>
        <w:t>,</w:t>
      </w:r>
      <w:r w:rsidR="007F69E6" w:rsidRPr="00B54999">
        <w:rPr>
          <w:rFonts w:ascii="Times New Roman" w:hAnsi="Times New Roman"/>
          <w:sz w:val="24"/>
          <w:szCs w:val="24"/>
        </w:rPr>
        <w:t xml:space="preserve"> </w:t>
      </w:r>
      <w:r w:rsidR="00275DD5" w:rsidRPr="00B54999">
        <w:rPr>
          <w:rFonts w:ascii="Times New Roman" w:hAnsi="Times New Roman"/>
          <w:sz w:val="24"/>
          <w:szCs w:val="24"/>
        </w:rPr>
        <w:t>kolegijai</w:t>
      </w:r>
      <w:r w:rsidR="005C6FFB" w:rsidRPr="00B54999">
        <w:rPr>
          <w:rFonts w:ascii="Times New Roman" w:hAnsi="Times New Roman"/>
          <w:sz w:val="24"/>
          <w:szCs w:val="24"/>
        </w:rPr>
        <w:t xml:space="preserve"> ir tarybai</w:t>
      </w:r>
      <w:r w:rsidR="0098242B">
        <w:rPr>
          <w:rFonts w:ascii="Times New Roman" w:hAnsi="Times New Roman"/>
          <w:sz w:val="24"/>
          <w:szCs w:val="24"/>
        </w:rPr>
        <w:t xml:space="preserve"> svarstyt</w:t>
      </w:r>
      <w:r w:rsidR="00275DD5" w:rsidRPr="00B54999">
        <w:rPr>
          <w:rFonts w:ascii="Times New Roman" w:hAnsi="Times New Roman"/>
          <w:sz w:val="24"/>
          <w:szCs w:val="24"/>
        </w:rPr>
        <w:t>i tokia tvarka:</w:t>
      </w:r>
    </w:p>
    <w:p w:rsidR="00275DD5" w:rsidRPr="00B54999" w:rsidRDefault="00EB639D"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 xml:space="preserve">27.1. </w:t>
      </w:r>
      <w:r w:rsidR="00275DD5" w:rsidRPr="00B54999">
        <w:rPr>
          <w:rFonts w:ascii="Times New Roman" w:hAnsi="Times New Roman"/>
          <w:sz w:val="24"/>
          <w:szCs w:val="24"/>
        </w:rPr>
        <w:t>SVP projektas svarstomas komitete, atsakingame už strateginį planavimą. Komitetas teikia pastabas dėl SVP projekto koregavimo ar papildymo;</w:t>
      </w:r>
    </w:p>
    <w:p w:rsidR="00275DD5" w:rsidRPr="00B54999" w:rsidRDefault="00EB639D"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27.2.</w:t>
      </w:r>
      <w:r w:rsidR="00275DD5" w:rsidRPr="00B54999">
        <w:rPr>
          <w:rFonts w:ascii="Times New Roman" w:hAnsi="Times New Roman"/>
          <w:sz w:val="24"/>
          <w:szCs w:val="24"/>
        </w:rPr>
        <w:t xml:space="preserve"> SVP projektas pristatomas komitetuose, daugiausia dėmesio skiriant SVP programų projektų pagal jų kuruojamas sritis svarstymui. Komitetų posėdžiuose, kuriuose pristatomas SVP projektas, turi dalyvauti su komitetų veiklos sritimi susijusių </w:t>
      </w:r>
      <w:r w:rsidR="004B463C">
        <w:rPr>
          <w:rFonts w:ascii="Times New Roman" w:hAnsi="Times New Roman"/>
          <w:sz w:val="24"/>
          <w:szCs w:val="24"/>
        </w:rPr>
        <w:t xml:space="preserve">Savivaldybės administracijos </w:t>
      </w:r>
      <w:r w:rsidR="00275DD5" w:rsidRPr="00B54999">
        <w:rPr>
          <w:rFonts w:ascii="Times New Roman" w:hAnsi="Times New Roman"/>
          <w:sz w:val="24"/>
          <w:szCs w:val="24"/>
        </w:rPr>
        <w:t>departamentų direktoriai, o komiteto nariams pareikalavus – kitų padalinių, įstaigų ar įmonių vadovai. Komitetai teikia pastabas ir pasiūlymus dėl SVP projekto koregavimo ar papildymo;</w:t>
      </w:r>
    </w:p>
    <w:p w:rsidR="00275DD5" w:rsidRPr="00B54999" w:rsidRDefault="00EB639D"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27.3.</w:t>
      </w:r>
      <w:r w:rsidR="00275DD5" w:rsidRPr="00B54999">
        <w:rPr>
          <w:rFonts w:ascii="Times New Roman" w:hAnsi="Times New Roman"/>
          <w:sz w:val="24"/>
          <w:szCs w:val="24"/>
        </w:rPr>
        <w:t xml:space="preserve"> SVP projektas ir pastabos bei pasiūlymai, gauti iš komitetų, pristatomi savivaldybės tarybos kolegijos posėdyje. Savivaldybės tarybos kolegija nagrinėja iš komitetų gautas pastabas ir pasiūlymus ir suformuluoja išvadas dėl SVP pr</w:t>
      </w:r>
      <w:r w:rsidR="003211D3" w:rsidRPr="00B54999">
        <w:rPr>
          <w:rFonts w:ascii="Times New Roman" w:hAnsi="Times New Roman"/>
          <w:sz w:val="24"/>
          <w:szCs w:val="24"/>
        </w:rPr>
        <w:t>ojekto koregavimo ar papildymo</w:t>
      </w:r>
      <w:r w:rsidR="0098242B">
        <w:rPr>
          <w:rFonts w:ascii="Times New Roman" w:hAnsi="Times New Roman"/>
          <w:sz w:val="24"/>
          <w:szCs w:val="24"/>
        </w:rPr>
        <w:t>;</w:t>
      </w:r>
    </w:p>
    <w:p w:rsidR="005C6FFB" w:rsidRPr="00B54999" w:rsidRDefault="005C6FFB"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2</w:t>
      </w:r>
      <w:r w:rsidR="00EB639D" w:rsidRPr="00B54999">
        <w:rPr>
          <w:rFonts w:ascii="Times New Roman" w:hAnsi="Times New Roman"/>
          <w:sz w:val="24"/>
          <w:szCs w:val="24"/>
        </w:rPr>
        <w:t>7</w:t>
      </w:r>
      <w:r w:rsidRPr="00B54999">
        <w:rPr>
          <w:rFonts w:ascii="Times New Roman" w:hAnsi="Times New Roman"/>
          <w:sz w:val="24"/>
          <w:szCs w:val="24"/>
        </w:rPr>
        <w:t>.4. Esant poreikiui SVP patikslinimas pagal gautas pastabas ir pakartotinai svarstomas SPG</w:t>
      </w:r>
      <w:r w:rsidR="0098242B">
        <w:rPr>
          <w:rFonts w:ascii="Times New Roman" w:hAnsi="Times New Roman"/>
          <w:sz w:val="24"/>
          <w:szCs w:val="24"/>
        </w:rPr>
        <w:t>;</w:t>
      </w:r>
    </w:p>
    <w:p w:rsidR="005C6FFB" w:rsidRPr="00B54999" w:rsidRDefault="005C6FFB"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2</w:t>
      </w:r>
      <w:r w:rsidR="00A3583C" w:rsidRPr="00B54999">
        <w:rPr>
          <w:rFonts w:ascii="Times New Roman" w:hAnsi="Times New Roman"/>
          <w:sz w:val="24"/>
          <w:szCs w:val="24"/>
        </w:rPr>
        <w:t>7</w:t>
      </w:r>
      <w:r w:rsidRPr="00B54999">
        <w:rPr>
          <w:rFonts w:ascii="Times New Roman" w:hAnsi="Times New Roman"/>
          <w:sz w:val="24"/>
          <w:szCs w:val="24"/>
        </w:rPr>
        <w:t>.</w:t>
      </w:r>
      <w:r w:rsidR="00A3583C" w:rsidRPr="00B54999">
        <w:rPr>
          <w:rFonts w:ascii="Times New Roman" w:hAnsi="Times New Roman"/>
          <w:sz w:val="24"/>
          <w:szCs w:val="24"/>
        </w:rPr>
        <w:t>5</w:t>
      </w:r>
      <w:r w:rsidRPr="00B54999">
        <w:rPr>
          <w:rFonts w:ascii="Times New Roman" w:hAnsi="Times New Roman"/>
          <w:sz w:val="24"/>
          <w:szCs w:val="24"/>
        </w:rPr>
        <w:t>. SVP projektas teikiamas tvirtin</w:t>
      </w:r>
      <w:r w:rsidR="0098242B">
        <w:rPr>
          <w:rFonts w:ascii="Times New Roman" w:hAnsi="Times New Roman"/>
          <w:sz w:val="24"/>
          <w:szCs w:val="24"/>
        </w:rPr>
        <w:t>t</w:t>
      </w:r>
      <w:r w:rsidRPr="00B54999">
        <w:rPr>
          <w:rFonts w:ascii="Times New Roman" w:hAnsi="Times New Roman"/>
          <w:sz w:val="24"/>
          <w:szCs w:val="24"/>
        </w:rPr>
        <w:t>i</w:t>
      </w:r>
      <w:r w:rsidR="003211D3" w:rsidRPr="00B54999">
        <w:rPr>
          <w:rFonts w:ascii="Times New Roman" w:hAnsi="Times New Roman"/>
          <w:sz w:val="24"/>
          <w:szCs w:val="24"/>
        </w:rPr>
        <w:t xml:space="preserve"> savivaldybės tarybos posėdyje.</w:t>
      </w:r>
    </w:p>
    <w:p w:rsidR="00275DD5" w:rsidRPr="00B54999" w:rsidRDefault="00A3583C"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28</w:t>
      </w:r>
      <w:r w:rsidR="00275DD5" w:rsidRPr="00B54999">
        <w:rPr>
          <w:rFonts w:ascii="Times New Roman" w:hAnsi="Times New Roman"/>
          <w:sz w:val="24"/>
          <w:szCs w:val="24"/>
        </w:rPr>
        <w:t>. Pagal savivaldybės tarybos patvirtinto SVP programas yra sudaromas savivaldybės biudžetas.</w:t>
      </w:r>
    </w:p>
    <w:p w:rsidR="00275DD5" w:rsidRPr="00B54999" w:rsidRDefault="00275DD5" w:rsidP="00831966">
      <w:pPr>
        <w:spacing w:after="0" w:line="240" w:lineRule="auto"/>
        <w:jc w:val="both"/>
        <w:rPr>
          <w:rFonts w:ascii="Times New Roman" w:hAnsi="Times New Roman"/>
          <w:sz w:val="24"/>
          <w:szCs w:val="24"/>
        </w:rPr>
      </w:pPr>
    </w:p>
    <w:p w:rsidR="00275DD5" w:rsidRPr="00B54999" w:rsidRDefault="00275DD5" w:rsidP="00275DD5">
      <w:pPr>
        <w:spacing w:after="0" w:line="240" w:lineRule="auto"/>
        <w:jc w:val="center"/>
        <w:rPr>
          <w:rFonts w:ascii="Times New Roman" w:hAnsi="Times New Roman"/>
          <w:b/>
          <w:sz w:val="24"/>
          <w:szCs w:val="24"/>
        </w:rPr>
      </w:pPr>
      <w:r w:rsidRPr="00B54999">
        <w:rPr>
          <w:rFonts w:ascii="Times New Roman" w:hAnsi="Times New Roman"/>
          <w:b/>
          <w:sz w:val="24"/>
          <w:szCs w:val="24"/>
        </w:rPr>
        <w:t>V. SVP ĮGYVENDINIMO ORGANIZAVIMAS, STEBĖSENA IR ATSISKAITYMAS UŽ PASIEKTUS REZULTATUS</w:t>
      </w:r>
    </w:p>
    <w:p w:rsidR="00275DD5" w:rsidRPr="00B54999" w:rsidRDefault="00275DD5" w:rsidP="00831966">
      <w:pPr>
        <w:spacing w:after="0" w:line="240" w:lineRule="auto"/>
        <w:jc w:val="both"/>
        <w:rPr>
          <w:rFonts w:ascii="Times New Roman" w:hAnsi="Times New Roman"/>
          <w:sz w:val="24"/>
          <w:szCs w:val="24"/>
        </w:rPr>
      </w:pPr>
    </w:p>
    <w:p w:rsidR="00275DD5" w:rsidRPr="00B54999" w:rsidRDefault="00A3583C"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 xml:space="preserve">29. </w:t>
      </w:r>
      <w:r w:rsidR="00275DD5" w:rsidRPr="00B54999">
        <w:rPr>
          <w:rFonts w:ascii="Times New Roman" w:hAnsi="Times New Roman"/>
          <w:sz w:val="24"/>
          <w:szCs w:val="24"/>
        </w:rPr>
        <w:t>Savivaldybės tarybai patvirtinus SVP ir savivaldybės biudžetą, pradedamas SVP įgyvendinimas.</w:t>
      </w:r>
    </w:p>
    <w:p w:rsidR="00275DD5" w:rsidRPr="00B54999" w:rsidRDefault="00A3583C"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30.</w:t>
      </w:r>
      <w:r w:rsidR="00275DD5" w:rsidRPr="00B54999">
        <w:rPr>
          <w:rFonts w:ascii="Times New Roman" w:hAnsi="Times New Roman"/>
          <w:sz w:val="24"/>
          <w:szCs w:val="24"/>
        </w:rPr>
        <w:t xml:space="preserve"> </w:t>
      </w:r>
      <w:r w:rsidR="00F37C50" w:rsidRPr="00B54999">
        <w:rPr>
          <w:rFonts w:ascii="Times New Roman" w:hAnsi="Times New Roman"/>
          <w:sz w:val="24"/>
          <w:szCs w:val="24"/>
        </w:rPr>
        <w:t xml:space="preserve">Strateginio planavimo skyrius </w:t>
      </w:r>
      <w:r w:rsidR="00275DD5" w:rsidRPr="00B54999">
        <w:rPr>
          <w:rFonts w:ascii="Times New Roman" w:hAnsi="Times New Roman"/>
          <w:sz w:val="24"/>
          <w:szCs w:val="24"/>
        </w:rPr>
        <w:t xml:space="preserve">SVP pagrindu parengia metinį veiklos planą, kuriame detalizuoja SVP priskirtas vykdyti priemones. Savivaldybės administracijos veiklos metinį planą </w:t>
      </w:r>
      <w:r w:rsidR="00D23BC6" w:rsidRPr="00B54999">
        <w:rPr>
          <w:rFonts w:ascii="Times New Roman" w:hAnsi="Times New Roman"/>
          <w:sz w:val="24"/>
          <w:szCs w:val="24"/>
        </w:rPr>
        <w:t>ir jo pakeitimus</w:t>
      </w:r>
      <w:r w:rsidR="00D23BC6" w:rsidRPr="00B54999">
        <w:rPr>
          <w:rFonts w:ascii="Times New Roman" w:hAnsi="Times New Roman"/>
          <w:b/>
          <w:sz w:val="24"/>
          <w:szCs w:val="24"/>
        </w:rPr>
        <w:t xml:space="preserve"> </w:t>
      </w:r>
      <w:r w:rsidR="00275DD5" w:rsidRPr="00B54999">
        <w:rPr>
          <w:rFonts w:ascii="Times New Roman" w:hAnsi="Times New Roman"/>
          <w:sz w:val="24"/>
          <w:szCs w:val="24"/>
        </w:rPr>
        <w:t>tvirtina Savivaldybės administracijos direktorius.</w:t>
      </w:r>
    </w:p>
    <w:p w:rsidR="00275DD5" w:rsidRPr="00B54999" w:rsidRDefault="00A3583C"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 xml:space="preserve">31. </w:t>
      </w:r>
      <w:r w:rsidR="00275DD5" w:rsidRPr="00B54999">
        <w:rPr>
          <w:rFonts w:ascii="Times New Roman" w:hAnsi="Times New Roman"/>
          <w:sz w:val="24"/>
          <w:szCs w:val="24"/>
        </w:rPr>
        <w:t>Biudžetinių įstaigų vadovai</w:t>
      </w:r>
      <w:r w:rsidR="00523F7D">
        <w:rPr>
          <w:rFonts w:ascii="Times New Roman" w:hAnsi="Times New Roman"/>
          <w:sz w:val="24"/>
          <w:szCs w:val="24"/>
        </w:rPr>
        <w:t xml:space="preserve"> parengia ir </w:t>
      </w:r>
      <w:r w:rsidR="00275DD5" w:rsidRPr="00B54999">
        <w:rPr>
          <w:rFonts w:ascii="Times New Roman" w:hAnsi="Times New Roman"/>
          <w:sz w:val="24"/>
          <w:szCs w:val="24"/>
        </w:rPr>
        <w:t xml:space="preserve"> </w:t>
      </w:r>
      <w:r w:rsidR="004B463C">
        <w:rPr>
          <w:rFonts w:ascii="Times New Roman" w:hAnsi="Times New Roman"/>
          <w:sz w:val="24"/>
          <w:szCs w:val="24"/>
        </w:rPr>
        <w:t>teisės aktų nu</w:t>
      </w:r>
      <w:r w:rsidR="00523F7D">
        <w:rPr>
          <w:rFonts w:ascii="Times New Roman" w:hAnsi="Times New Roman"/>
          <w:sz w:val="24"/>
          <w:szCs w:val="24"/>
        </w:rPr>
        <w:t>st</w:t>
      </w:r>
      <w:r w:rsidR="004B463C">
        <w:rPr>
          <w:rFonts w:ascii="Times New Roman" w:hAnsi="Times New Roman"/>
          <w:sz w:val="24"/>
          <w:szCs w:val="24"/>
        </w:rPr>
        <w:t xml:space="preserve">atyta tvarka </w:t>
      </w:r>
      <w:r w:rsidR="00523F7D">
        <w:rPr>
          <w:rFonts w:ascii="Times New Roman" w:hAnsi="Times New Roman"/>
          <w:sz w:val="24"/>
          <w:szCs w:val="24"/>
        </w:rPr>
        <w:t>suderina bei tvirtina</w:t>
      </w:r>
      <w:r w:rsidR="00275DD5" w:rsidRPr="00B54999">
        <w:rPr>
          <w:rFonts w:ascii="Times New Roman" w:hAnsi="Times New Roman"/>
          <w:sz w:val="24"/>
          <w:szCs w:val="24"/>
        </w:rPr>
        <w:t xml:space="preserve"> SVP pagrindu parengtus metinius veiklos planus.</w:t>
      </w:r>
    </w:p>
    <w:p w:rsidR="00275DD5" w:rsidRPr="00B54999" w:rsidRDefault="00A3583C"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 xml:space="preserve">32. </w:t>
      </w:r>
      <w:r w:rsidR="00275DD5" w:rsidRPr="00B54999">
        <w:rPr>
          <w:rFonts w:ascii="Times New Roman" w:hAnsi="Times New Roman"/>
          <w:sz w:val="24"/>
          <w:szCs w:val="24"/>
        </w:rPr>
        <w:t xml:space="preserve">Pradėjus įgyvendinti SVP, prasideda nuolatinė SVP įgyvendinimo rezultatų </w:t>
      </w:r>
      <w:proofErr w:type="spellStart"/>
      <w:r w:rsidR="00275DD5" w:rsidRPr="00B54999">
        <w:rPr>
          <w:rFonts w:ascii="Times New Roman" w:hAnsi="Times New Roman"/>
          <w:sz w:val="24"/>
          <w:szCs w:val="24"/>
        </w:rPr>
        <w:t>stebėsena</w:t>
      </w:r>
      <w:proofErr w:type="spellEnd"/>
      <w:r w:rsidR="00275DD5" w:rsidRPr="00B54999">
        <w:rPr>
          <w:rFonts w:ascii="Times New Roman" w:hAnsi="Times New Roman"/>
          <w:sz w:val="24"/>
          <w:szCs w:val="24"/>
        </w:rPr>
        <w:t xml:space="preserve"> (toliau – </w:t>
      </w:r>
      <w:proofErr w:type="spellStart"/>
      <w:r w:rsidR="00275DD5" w:rsidRPr="00B54999">
        <w:rPr>
          <w:rFonts w:ascii="Times New Roman" w:hAnsi="Times New Roman"/>
          <w:sz w:val="24"/>
          <w:szCs w:val="24"/>
        </w:rPr>
        <w:t>stebėsena</w:t>
      </w:r>
      <w:proofErr w:type="spellEnd"/>
      <w:r w:rsidR="00275DD5" w:rsidRPr="00B54999">
        <w:rPr>
          <w:rFonts w:ascii="Times New Roman" w:hAnsi="Times New Roman"/>
          <w:sz w:val="24"/>
          <w:szCs w:val="24"/>
        </w:rPr>
        <w:t>). Stebėsenos tikslas – nuolat stebėti SVP įgyvendinimo rezultatus ir laiku priimti sprendimus, siekiant pagerinti savivaldybės veiklą ir rezultatus.</w:t>
      </w:r>
    </w:p>
    <w:p w:rsidR="00275DD5" w:rsidRPr="00B54999" w:rsidRDefault="00A3583C"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 xml:space="preserve">33. </w:t>
      </w:r>
      <w:r w:rsidR="00275DD5" w:rsidRPr="00B54999">
        <w:rPr>
          <w:rFonts w:ascii="Times New Roman" w:hAnsi="Times New Roman"/>
          <w:sz w:val="24"/>
          <w:szCs w:val="24"/>
        </w:rPr>
        <w:t>Stebėsenos procesas vykdomas šiais etapais:</w:t>
      </w:r>
    </w:p>
    <w:p w:rsidR="00275DD5" w:rsidRPr="00B54999" w:rsidRDefault="00A3583C"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lastRenderedPageBreak/>
        <w:t>33.1.</w:t>
      </w:r>
      <w:r w:rsidR="00275DD5" w:rsidRPr="00B54999">
        <w:rPr>
          <w:rFonts w:ascii="Times New Roman" w:hAnsi="Times New Roman"/>
          <w:sz w:val="24"/>
          <w:szCs w:val="24"/>
        </w:rPr>
        <w:t xml:space="preserve"> </w:t>
      </w:r>
      <w:r w:rsidR="0091719F" w:rsidRPr="00B54999">
        <w:rPr>
          <w:rFonts w:ascii="Times New Roman" w:hAnsi="Times New Roman"/>
          <w:sz w:val="24"/>
          <w:szCs w:val="24"/>
        </w:rPr>
        <w:t>SVP p</w:t>
      </w:r>
      <w:r w:rsidR="00275DD5" w:rsidRPr="00B54999">
        <w:rPr>
          <w:rFonts w:ascii="Times New Roman" w:hAnsi="Times New Roman"/>
          <w:sz w:val="24"/>
          <w:szCs w:val="24"/>
        </w:rPr>
        <w:t xml:space="preserve">rogramų priemonių įgyvendinimo </w:t>
      </w:r>
      <w:proofErr w:type="spellStart"/>
      <w:r w:rsidR="00275DD5" w:rsidRPr="00B54999">
        <w:rPr>
          <w:rFonts w:ascii="Times New Roman" w:hAnsi="Times New Roman"/>
          <w:sz w:val="24"/>
          <w:szCs w:val="24"/>
        </w:rPr>
        <w:t>stebėsena</w:t>
      </w:r>
      <w:proofErr w:type="spellEnd"/>
      <w:r w:rsidR="00275DD5" w:rsidRPr="00B54999">
        <w:rPr>
          <w:rFonts w:ascii="Times New Roman" w:hAnsi="Times New Roman"/>
          <w:sz w:val="24"/>
          <w:szCs w:val="24"/>
        </w:rPr>
        <w:t>.</w:t>
      </w:r>
      <w:r w:rsidR="0091719F" w:rsidRPr="00B54999">
        <w:rPr>
          <w:rFonts w:ascii="Times New Roman" w:hAnsi="Times New Roman"/>
          <w:sz w:val="24"/>
          <w:szCs w:val="24"/>
        </w:rPr>
        <w:t xml:space="preserve"> Esant poreikiui,</w:t>
      </w:r>
      <w:r w:rsidR="00275DD5" w:rsidRPr="00B54999">
        <w:rPr>
          <w:rFonts w:ascii="Times New Roman" w:hAnsi="Times New Roman"/>
          <w:sz w:val="24"/>
          <w:szCs w:val="24"/>
        </w:rPr>
        <w:t xml:space="preserve"> Savivaldybės administracijos direktoriaus nustatytais terminais</w:t>
      </w:r>
      <w:r w:rsidR="003E6515" w:rsidRPr="00B54999">
        <w:rPr>
          <w:rFonts w:ascii="Times New Roman" w:hAnsi="Times New Roman"/>
          <w:sz w:val="24"/>
          <w:szCs w:val="24"/>
        </w:rPr>
        <w:t xml:space="preserve"> </w:t>
      </w:r>
      <w:r w:rsidR="00CA3CAF">
        <w:rPr>
          <w:rFonts w:ascii="Times New Roman" w:hAnsi="Times New Roman"/>
          <w:sz w:val="24"/>
          <w:szCs w:val="24"/>
        </w:rPr>
        <w:t>asignavimų valdytojai</w:t>
      </w:r>
      <w:r w:rsidR="0091719F" w:rsidRPr="00B54999">
        <w:rPr>
          <w:rFonts w:ascii="Times New Roman" w:hAnsi="Times New Roman"/>
          <w:sz w:val="24"/>
          <w:szCs w:val="24"/>
        </w:rPr>
        <w:t xml:space="preserve"> pateikia</w:t>
      </w:r>
      <w:r w:rsidR="00275DD5" w:rsidRPr="00B54999">
        <w:rPr>
          <w:rFonts w:ascii="Times New Roman" w:hAnsi="Times New Roman"/>
          <w:sz w:val="24"/>
          <w:szCs w:val="24"/>
        </w:rPr>
        <w:t xml:space="preserve"> Strateginio planavimo skyriui </w:t>
      </w:r>
      <w:r w:rsidR="0091719F" w:rsidRPr="00B54999">
        <w:rPr>
          <w:rFonts w:ascii="Times New Roman" w:hAnsi="Times New Roman"/>
          <w:sz w:val="24"/>
          <w:szCs w:val="24"/>
        </w:rPr>
        <w:t>d</w:t>
      </w:r>
      <w:r w:rsidR="00275DD5" w:rsidRPr="00B54999">
        <w:rPr>
          <w:rFonts w:ascii="Times New Roman" w:hAnsi="Times New Roman"/>
          <w:sz w:val="24"/>
          <w:szCs w:val="24"/>
        </w:rPr>
        <w:t>uomen</w:t>
      </w:r>
      <w:r w:rsidR="0091719F" w:rsidRPr="00B54999">
        <w:rPr>
          <w:rFonts w:ascii="Times New Roman" w:hAnsi="Times New Roman"/>
          <w:sz w:val="24"/>
          <w:szCs w:val="24"/>
        </w:rPr>
        <w:t>i</w:t>
      </w:r>
      <w:r w:rsidR="00275DD5" w:rsidRPr="00B54999">
        <w:rPr>
          <w:rFonts w:ascii="Times New Roman" w:hAnsi="Times New Roman"/>
          <w:sz w:val="24"/>
          <w:szCs w:val="24"/>
        </w:rPr>
        <w:t xml:space="preserve">s apie jiems priskirtų vykdyti </w:t>
      </w:r>
      <w:r w:rsidR="0091719F" w:rsidRPr="00B54999">
        <w:rPr>
          <w:rFonts w:ascii="Times New Roman" w:hAnsi="Times New Roman"/>
          <w:sz w:val="24"/>
          <w:szCs w:val="24"/>
        </w:rPr>
        <w:t xml:space="preserve">SVP </w:t>
      </w:r>
      <w:r w:rsidR="00275DD5" w:rsidRPr="00B54999">
        <w:rPr>
          <w:rFonts w:ascii="Times New Roman" w:hAnsi="Times New Roman"/>
          <w:sz w:val="24"/>
          <w:szCs w:val="24"/>
        </w:rPr>
        <w:t>programų priemonių</w:t>
      </w:r>
      <w:r w:rsidR="0091719F" w:rsidRPr="00B54999">
        <w:rPr>
          <w:rFonts w:ascii="Times New Roman" w:hAnsi="Times New Roman"/>
          <w:sz w:val="24"/>
          <w:szCs w:val="24"/>
        </w:rPr>
        <w:t xml:space="preserve"> </w:t>
      </w:r>
      <w:r w:rsidR="00275DD5" w:rsidRPr="00B54999">
        <w:rPr>
          <w:rFonts w:ascii="Times New Roman" w:hAnsi="Times New Roman"/>
          <w:sz w:val="24"/>
          <w:szCs w:val="24"/>
        </w:rPr>
        <w:t>įgyvendinimo lygį. Išanalizavęs gautus duomenis, Strateginio planavimo skyrius parengia SVP įgyvendinimo tarpines ataskaitas ir teikia jas susipažinti Savivaldybės administracijos direktoriui. Atsižvelgiant į tarpin</w:t>
      </w:r>
      <w:r w:rsidR="0091719F" w:rsidRPr="00B54999">
        <w:rPr>
          <w:rFonts w:ascii="Times New Roman" w:hAnsi="Times New Roman"/>
          <w:sz w:val="24"/>
          <w:szCs w:val="24"/>
        </w:rPr>
        <w:t>ių</w:t>
      </w:r>
      <w:r w:rsidR="00275DD5" w:rsidRPr="00B54999">
        <w:rPr>
          <w:rFonts w:ascii="Times New Roman" w:hAnsi="Times New Roman"/>
          <w:sz w:val="24"/>
          <w:szCs w:val="24"/>
        </w:rPr>
        <w:t xml:space="preserve"> ataskait</w:t>
      </w:r>
      <w:r w:rsidR="0091719F" w:rsidRPr="00B54999">
        <w:rPr>
          <w:rFonts w:ascii="Times New Roman" w:hAnsi="Times New Roman"/>
          <w:sz w:val="24"/>
          <w:szCs w:val="24"/>
        </w:rPr>
        <w:t>ų</w:t>
      </w:r>
      <w:r w:rsidR="008F6BA7" w:rsidRPr="00B54999">
        <w:rPr>
          <w:rFonts w:ascii="Times New Roman" w:hAnsi="Times New Roman"/>
          <w:sz w:val="24"/>
          <w:szCs w:val="24"/>
        </w:rPr>
        <w:t xml:space="preserve"> </w:t>
      </w:r>
      <w:r w:rsidR="00275DD5" w:rsidRPr="00B54999">
        <w:rPr>
          <w:rFonts w:ascii="Times New Roman" w:hAnsi="Times New Roman"/>
          <w:sz w:val="24"/>
          <w:szCs w:val="24"/>
        </w:rPr>
        <w:t>išvadas gali būti formuojami pasiūlymai dėl SVP koregavimo;</w:t>
      </w:r>
    </w:p>
    <w:p w:rsidR="00275DD5" w:rsidRPr="00B54999" w:rsidRDefault="00A3583C"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33.2.</w:t>
      </w:r>
      <w:r w:rsidR="00275DD5" w:rsidRPr="00B54999">
        <w:rPr>
          <w:rFonts w:ascii="Times New Roman" w:hAnsi="Times New Roman"/>
          <w:sz w:val="24"/>
          <w:szCs w:val="24"/>
        </w:rPr>
        <w:t xml:space="preserve"> SVP įgyvendinimo rezultatų </w:t>
      </w:r>
      <w:proofErr w:type="spellStart"/>
      <w:r w:rsidR="00275DD5" w:rsidRPr="00B54999">
        <w:rPr>
          <w:rFonts w:ascii="Times New Roman" w:hAnsi="Times New Roman"/>
          <w:sz w:val="24"/>
          <w:szCs w:val="24"/>
        </w:rPr>
        <w:t>stebėsena</w:t>
      </w:r>
      <w:proofErr w:type="spellEnd"/>
      <w:r w:rsidR="00275DD5" w:rsidRPr="00B54999">
        <w:rPr>
          <w:rFonts w:ascii="Times New Roman" w:hAnsi="Times New Roman"/>
          <w:sz w:val="24"/>
          <w:szCs w:val="24"/>
        </w:rPr>
        <w:t xml:space="preserve">. Pasibaigus kalendoriniams metams, </w:t>
      </w:r>
      <w:r w:rsidR="0091719F" w:rsidRPr="00B54999">
        <w:rPr>
          <w:rFonts w:ascii="Times New Roman" w:hAnsi="Times New Roman"/>
          <w:sz w:val="24"/>
          <w:szCs w:val="24"/>
        </w:rPr>
        <w:t xml:space="preserve">savivaldybės biudžetinės ir viešosios įstaigos, akcinės, uždarosios akcinės bendrovės bei savivaldybės įmonės pateikia jų veiklą kuruojantiems </w:t>
      </w:r>
      <w:r w:rsidR="00CA3CAF">
        <w:rPr>
          <w:rFonts w:ascii="Times New Roman" w:hAnsi="Times New Roman"/>
          <w:sz w:val="24"/>
          <w:szCs w:val="24"/>
        </w:rPr>
        <w:t>asignavimų valdytojams</w:t>
      </w:r>
      <w:r w:rsidR="00623D53">
        <w:rPr>
          <w:rFonts w:ascii="Times New Roman" w:hAnsi="Times New Roman"/>
          <w:sz w:val="24"/>
          <w:szCs w:val="24"/>
        </w:rPr>
        <w:t xml:space="preserve"> </w:t>
      </w:r>
      <w:r w:rsidR="0091719F" w:rsidRPr="00B54999">
        <w:rPr>
          <w:rFonts w:ascii="Times New Roman" w:hAnsi="Times New Roman"/>
          <w:sz w:val="24"/>
          <w:szCs w:val="24"/>
        </w:rPr>
        <w:t xml:space="preserve">informaciją apie priskirtų vykdyti SVP dalių įgyvendinimo rezultatus. </w:t>
      </w:r>
      <w:r w:rsidR="00275DD5" w:rsidRPr="00B54999">
        <w:rPr>
          <w:rFonts w:ascii="Times New Roman" w:hAnsi="Times New Roman"/>
          <w:sz w:val="24"/>
          <w:szCs w:val="24"/>
        </w:rPr>
        <w:t xml:space="preserve">Strateginio planavimo skyriui pateikiami </w:t>
      </w:r>
      <w:r w:rsidR="0091719F" w:rsidRPr="00B54999">
        <w:rPr>
          <w:rFonts w:ascii="Times New Roman" w:hAnsi="Times New Roman"/>
          <w:sz w:val="24"/>
          <w:szCs w:val="24"/>
        </w:rPr>
        <w:t xml:space="preserve">apibendrinti </w:t>
      </w:r>
      <w:r w:rsidR="00275DD5" w:rsidRPr="00B54999">
        <w:rPr>
          <w:rFonts w:ascii="Times New Roman" w:hAnsi="Times New Roman"/>
          <w:sz w:val="24"/>
          <w:szCs w:val="24"/>
        </w:rPr>
        <w:t>padalinių</w:t>
      </w:r>
      <w:r w:rsidR="0091719F" w:rsidRPr="00B54999">
        <w:rPr>
          <w:rFonts w:ascii="Times New Roman" w:hAnsi="Times New Roman"/>
          <w:sz w:val="24"/>
          <w:szCs w:val="24"/>
        </w:rPr>
        <w:t xml:space="preserve"> </w:t>
      </w:r>
      <w:r w:rsidR="00275DD5" w:rsidRPr="00B54999">
        <w:rPr>
          <w:rFonts w:ascii="Times New Roman" w:hAnsi="Times New Roman"/>
          <w:sz w:val="24"/>
          <w:szCs w:val="24"/>
        </w:rPr>
        <w:t xml:space="preserve">duomenys apie </w:t>
      </w:r>
      <w:r w:rsidR="00CA3CAF">
        <w:rPr>
          <w:rFonts w:ascii="Times New Roman" w:hAnsi="Times New Roman"/>
          <w:sz w:val="24"/>
          <w:szCs w:val="24"/>
        </w:rPr>
        <w:t>asignavimų valdytojams</w:t>
      </w:r>
      <w:r w:rsidR="00275DD5" w:rsidRPr="00B54999">
        <w:rPr>
          <w:rFonts w:ascii="Times New Roman" w:hAnsi="Times New Roman"/>
          <w:sz w:val="24"/>
          <w:szCs w:val="24"/>
        </w:rPr>
        <w:t xml:space="preserve"> priskirtų vykdyti SVP dalių įgyvendinimo rezultatus pagal patvirtintus vertinimo kriterijus. Išanalizavęs gautus duomenis Strateginio planavimo skyrius parengia SVP įgyvendinimo galutinę ataskaitą ir teikia ją svarstyti SPG. SVP įgyvendinimo galutinės ataskaitos duomenys integruojami į metinės Savivaldybės administracijos direktoriaus ataskaitos projektą.</w:t>
      </w:r>
    </w:p>
    <w:p w:rsidR="00275DD5" w:rsidRPr="00B54999" w:rsidRDefault="00275DD5" w:rsidP="00831966">
      <w:pPr>
        <w:spacing w:after="0" w:line="240" w:lineRule="auto"/>
        <w:jc w:val="both"/>
        <w:rPr>
          <w:rFonts w:ascii="Times New Roman" w:hAnsi="Times New Roman"/>
          <w:sz w:val="24"/>
          <w:szCs w:val="24"/>
        </w:rPr>
      </w:pPr>
    </w:p>
    <w:p w:rsidR="00275DD5" w:rsidRPr="00B54999" w:rsidRDefault="00275DD5" w:rsidP="00275DD5">
      <w:pPr>
        <w:spacing w:after="0" w:line="240" w:lineRule="auto"/>
        <w:jc w:val="center"/>
        <w:rPr>
          <w:rFonts w:ascii="Times New Roman" w:hAnsi="Times New Roman"/>
          <w:b/>
          <w:sz w:val="24"/>
          <w:szCs w:val="24"/>
        </w:rPr>
      </w:pPr>
      <w:r w:rsidRPr="00B54999">
        <w:rPr>
          <w:rFonts w:ascii="Times New Roman" w:hAnsi="Times New Roman"/>
          <w:b/>
          <w:sz w:val="24"/>
          <w:szCs w:val="24"/>
        </w:rPr>
        <w:t>VI. SVP KEITIMAS</w:t>
      </w:r>
    </w:p>
    <w:p w:rsidR="00275DD5" w:rsidRPr="00B54999" w:rsidRDefault="00275DD5" w:rsidP="00831966">
      <w:pPr>
        <w:spacing w:after="0" w:line="240" w:lineRule="auto"/>
        <w:jc w:val="both"/>
        <w:rPr>
          <w:rFonts w:ascii="Times New Roman" w:hAnsi="Times New Roman"/>
          <w:sz w:val="24"/>
          <w:szCs w:val="24"/>
        </w:rPr>
      </w:pPr>
    </w:p>
    <w:p w:rsidR="00275DD5" w:rsidRPr="00B54999" w:rsidRDefault="00A3583C"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34.</w:t>
      </w:r>
      <w:r w:rsidR="00275DD5" w:rsidRPr="00B54999">
        <w:rPr>
          <w:rFonts w:ascii="Times New Roman" w:hAnsi="Times New Roman"/>
          <w:sz w:val="24"/>
          <w:szCs w:val="24"/>
        </w:rPr>
        <w:t xml:space="preserve"> Pasiūlymus dėl SVP keitimo gali teikti savivaldybės tarybos nariai, </w:t>
      </w:r>
      <w:r w:rsidR="00CA3CAF">
        <w:rPr>
          <w:rFonts w:ascii="Times New Roman" w:hAnsi="Times New Roman"/>
          <w:sz w:val="24"/>
          <w:szCs w:val="24"/>
        </w:rPr>
        <w:t>asignavimų valdytojai</w:t>
      </w:r>
      <w:r w:rsidR="00275DD5" w:rsidRPr="00B54999">
        <w:rPr>
          <w:rFonts w:ascii="Times New Roman" w:hAnsi="Times New Roman"/>
          <w:sz w:val="24"/>
          <w:szCs w:val="24"/>
        </w:rPr>
        <w:t xml:space="preserve">, kiti suinteresuoti </w:t>
      </w:r>
      <w:r w:rsidR="00673976" w:rsidRPr="00B54999">
        <w:rPr>
          <w:rFonts w:ascii="Times New Roman" w:hAnsi="Times New Roman"/>
          <w:sz w:val="24"/>
          <w:szCs w:val="24"/>
        </w:rPr>
        <w:t>fiziniai ir juridiniai asmenys.</w:t>
      </w:r>
    </w:p>
    <w:p w:rsidR="00275DD5" w:rsidRPr="00B54999" w:rsidRDefault="00A3583C"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35</w:t>
      </w:r>
      <w:r w:rsidR="00275DD5" w:rsidRPr="00B54999">
        <w:rPr>
          <w:rFonts w:ascii="Times New Roman" w:hAnsi="Times New Roman"/>
          <w:sz w:val="24"/>
          <w:szCs w:val="24"/>
        </w:rPr>
        <w:t xml:space="preserve">. SVP keitimą organizuoja </w:t>
      </w:r>
      <w:r w:rsidR="00D23BC6" w:rsidRPr="00B54999">
        <w:rPr>
          <w:rFonts w:ascii="Times New Roman" w:hAnsi="Times New Roman"/>
          <w:sz w:val="24"/>
          <w:szCs w:val="24"/>
        </w:rPr>
        <w:t xml:space="preserve">Savivaldybės administracijos direktorius. SVP keitimo dokumentų projektus rengia </w:t>
      </w:r>
      <w:r w:rsidR="00275DD5" w:rsidRPr="00B54999">
        <w:rPr>
          <w:rFonts w:ascii="Times New Roman" w:hAnsi="Times New Roman"/>
          <w:sz w:val="24"/>
          <w:szCs w:val="24"/>
        </w:rPr>
        <w:t>Strateginio planavimo skyrius. SVP keitimo procesas vyksta tokia tvarka:</w:t>
      </w:r>
    </w:p>
    <w:p w:rsidR="00275DD5" w:rsidRPr="00B54999" w:rsidRDefault="00CB6866"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 xml:space="preserve">35.1. </w:t>
      </w:r>
      <w:r w:rsidR="00275DD5" w:rsidRPr="00B54999">
        <w:rPr>
          <w:rFonts w:ascii="Times New Roman" w:hAnsi="Times New Roman"/>
          <w:sz w:val="24"/>
          <w:szCs w:val="24"/>
        </w:rPr>
        <w:t>Savivaldybės administracijos direktoriui pateikiami raštiški pasiūlymai dėl SVP keitimo;</w:t>
      </w:r>
    </w:p>
    <w:p w:rsidR="00275DD5" w:rsidRPr="00B54999" w:rsidRDefault="00CB6866"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 xml:space="preserve">35.2. </w:t>
      </w:r>
      <w:r w:rsidR="00275DD5" w:rsidRPr="00B54999">
        <w:rPr>
          <w:rFonts w:ascii="Times New Roman" w:hAnsi="Times New Roman"/>
          <w:sz w:val="24"/>
          <w:szCs w:val="24"/>
        </w:rPr>
        <w:t>pasiūlymai svarstomi SPG;</w:t>
      </w:r>
    </w:p>
    <w:p w:rsidR="00275DD5" w:rsidRPr="00B54999" w:rsidRDefault="00CB6866"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 xml:space="preserve">35.3. </w:t>
      </w:r>
      <w:r w:rsidR="00275DD5" w:rsidRPr="00B54999">
        <w:rPr>
          <w:rFonts w:ascii="Times New Roman" w:hAnsi="Times New Roman"/>
          <w:sz w:val="24"/>
          <w:szCs w:val="24"/>
        </w:rPr>
        <w:t>pritarus SPG, rengiamas savivaldybės tarybos sprendimo projektas dėl SVP keitimo;</w:t>
      </w:r>
    </w:p>
    <w:p w:rsidR="00275DD5" w:rsidRPr="00B54999" w:rsidRDefault="00CB6866" w:rsidP="00275DD5">
      <w:pPr>
        <w:spacing w:after="0" w:line="240" w:lineRule="auto"/>
        <w:ind w:firstLine="720"/>
        <w:jc w:val="both"/>
        <w:rPr>
          <w:rFonts w:ascii="Times New Roman" w:hAnsi="Times New Roman"/>
          <w:sz w:val="24"/>
          <w:szCs w:val="24"/>
        </w:rPr>
      </w:pPr>
      <w:r w:rsidRPr="00B54999">
        <w:rPr>
          <w:rFonts w:ascii="Times New Roman" w:hAnsi="Times New Roman"/>
          <w:sz w:val="24"/>
          <w:szCs w:val="24"/>
        </w:rPr>
        <w:t xml:space="preserve">35.4. </w:t>
      </w:r>
      <w:r w:rsidR="00275DD5" w:rsidRPr="00B54999">
        <w:rPr>
          <w:rFonts w:ascii="Times New Roman" w:hAnsi="Times New Roman"/>
          <w:sz w:val="24"/>
          <w:szCs w:val="24"/>
        </w:rPr>
        <w:t xml:space="preserve">savivaldybės tarybos sprendimo projektas dėl SVP keitimo teikiamas svarstyti savivaldybės tarybos komitetui, kuruojančiam tą savivaldybės veiklos sritį, su kuria yra susijęs siūlomas keitimas, bei komitete, atsakingame už strateginį planavimą, ir teikiamas </w:t>
      </w:r>
      <w:r w:rsidR="00673976" w:rsidRPr="00B54999">
        <w:rPr>
          <w:rFonts w:ascii="Times New Roman" w:hAnsi="Times New Roman"/>
          <w:sz w:val="24"/>
          <w:szCs w:val="24"/>
        </w:rPr>
        <w:t>tvirtinti savivaldybės tarybai.</w:t>
      </w:r>
    </w:p>
    <w:p w:rsidR="00275DD5" w:rsidRPr="00B54999" w:rsidRDefault="00275DD5" w:rsidP="00831966">
      <w:pPr>
        <w:spacing w:after="0" w:line="240" w:lineRule="auto"/>
        <w:jc w:val="both"/>
        <w:rPr>
          <w:rFonts w:ascii="Times New Roman" w:hAnsi="Times New Roman"/>
          <w:sz w:val="24"/>
          <w:szCs w:val="24"/>
        </w:rPr>
      </w:pPr>
    </w:p>
    <w:p w:rsidR="00275DD5" w:rsidRPr="00B54999" w:rsidRDefault="00275DD5" w:rsidP="00275DD5">
      <w:pPr>
        <w:spacing w:after="0" w:line="240" w:lineRule="auto"/>
        <w:jc w:val="center"/>
        <w:rPr>
          <w:rFonts w:ascii="Times New Roman" w:hAnsi="Times New Roman"/>
          <w:sz w:val="24"/>
          <w:szCs w:val="24"/>
        </w:rPr>
      </w:pPr>
      <w:r w:rsidRPr="00B54999">
        <w:rPr>
          <w:rFonts w:ascii="Times New Roman" w:hAnsi="Times New Roman"/>
          <w:sz w:val="24"/>
          <w:szCs w:val="24"/>
        </w:rPr>
        <w:t>____________________________</w:t>
      </w:r>
    </w:p>
    <w:sectPr w:rsidR="00275DD5" w:rsidRPr="00B54999" w:rsidSect="00275DD5">
      <w:headerReference w:type="even" r:id="rId8"/>
      <w:headerReference w:type="default" r:id="rId9"/>
      <w:pgSz w:w="11907" w:h="16840"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3CAF" w:rsidRDefault="00CA3CAF">
      <w:r>
        <w:separator/>
      </w:r>
    </w:p>
  </w:endnote>
  <w:endnote w:type="continuationSeparator" w:id="0">
    <w:p w:rsidR="00CA3CAF" w:rsidRDefault="00CA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10002FF" w:usb1="4000ACFF" w:usb2="00000009"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3CAF" w:rsidRDefault="00CA3CAF">
      <w:r>
        <w:separator/>
      </w:r>
    </w:p>
  </w:footnote>
  <w:footnote w:type="continuationSeparator" w:id="0">
    <w:p w:rsidR="00CA3CAF" w:rsidRDefault="00CA3C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CAF" w:rsidRDefault="00CA3CAF" w:rsidP="00275D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A3CAF" w:rsidRDefault="00CA3CAF">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CAF" w:rsidRPr="00DD53DA" w:rsidRDefault="00CA3CAF" w:rsidP="00275DD5">
    <w:pPr>
      <w:pStyle w:val="Antrats"/>
      <w:framePr w:wrap="around" w:vAnchor="text" w:hAnchor="margin" w:xAlign="center" w:y="1"/>
      <w:rPr>
        <w:rStyle w:val="Puslapionumeris"/>
        <w:rFonts w:ascii="Times New Roman" w:hAnsi="Times New Roman"/>
        <w:sz w:val="24"/>
        <w:szCs w:val="24"/>
      </w:rPr>
    </w:pPr>
    <w:r w:rsidRPr="00DD53DA">
      <w:rPr>
        <w:rStyle w:val="Puslapionumeris"/>
        <w:rFonts w:ascii="Times New Roman" w:hAnsi="Times New Roman"/>
        <w:sz w:val="24"/>
        <w:szCs w:val="24"/>
      </w:rPr>
      <w:fldChar w:fldCharType="begin"/>
    </w:r>
    <w:r w:rsidRPr="00DD53DA">
      <w:rPr>
        <w:rStyle w:val="Puslapionumeris"/>
        <w:rFonts w:ascii="Times New Roman" w:hAnsi="Times New Roman"/>
        <w:sz w:val="24"/>
        <w:szCs w:val="24"/>
      </w:rPr>
      <w:instrText xml:space="preserve">PAGE  </w:instrText>
    </w:r>
    <w:r w:rsidRPr="00DD53DA">
      <w:rPr>
        <w:rStyle w:val="Puslapionumeris"/>
        <w:rFonts w:ascii="Times New Roman" w:hAnsi="Times New Roman"/>
        <w:sz w:val="24"/>
        <w:szCs w:val="24"/>
      </w:rPr>
      <w:fldChar w:fldCharType="separate"/>
    </w:r>
    <w:r w:rsidR="002C0081">
      <w:rPr>
        <w:rStyle w:val="Puslapionumeris"/>
        <w:rFonts w:ascii="Times New Roman" w:hAnsi="Times New Roman"/>
        <w:noProof/>
        <w:sz w:val="24"/>
        <w:szCs w:val="24"/>
      </w:rPr>
      <w:t>5</w:t>
    </w:r>
    <w:r w:rsidRPr="00DD53DA">
      <w:rPr>
        <w:rStyle w:val="Puslapionumeris"/>
        <w:rFonts w:ascii="Times New Roman" w:hAnsi="Times New Roman"/>
        <w:sz w:val="24"/>
        <w:szCs w:val="24"/>
      </w:rPr>
      <w:fldChar w:fldCharType="end"/>
    </w:r>
  </w:p>
  <w:p w:rsidR="00CA3CAF" w:rsidRDefault="00CA3CAF">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DD5"/>
    <w:rsid w:val="00003075"/>
    <w:rsid w:val="00006FB0"/>
    <w:rsid w:val="000A4037"/>
    <w:rsid w:val="000A79DA"/>
    <w:rsid w:val="000D1A39"/>
    <w:rsid w:val="00136A5D"/>
    <w:rsid w:val="00194DE1"/>
    <w:rsid w:val="001A383A"/>
    <w:rsid w:val="001E3F85"/>
    <w:rsid w:val="00214E17"/>
    <w:rsid w:val="00226993"/>
    <w:rsid w:val="00233213"/>
    <w:rsid w:val="00246646"/>
    <w:rsid w:val="00275DD5"/>
    <w:rsid w:val="00290135"/>
    <w:rsid w:val="002B7BA5"/>
    <w:rsid w:val="002C0081"/>
    <w:rsid w:val="002C4F2E"/>
    <w:rsid w:val="002F503C"/>
    <w:rsid w:val="003211D3"/>
    <w:rsid w:val="00323C82"/>
    <w:rsid w:val="00327FA8"/>
    <w:rsid w:val="0034142C"/>
    <w:rsid w:val="003E6515"/>
    <w:rsid w:val="004813EE"/>
    <w:rsid w:val="004B463C"/>
    <w:rsid w:val="00523F7D"/>
    <w:rsid w:val="00537262"/>
    <w:rsid w:val="005C43E0"/>
    <w:rsid w:val="005C6FFB"/>
    <w:rsid w:val="005D08DF"/>
    <w:rsid w:val="00623D53"/>
    <w:rsid w:val="00660414"/>
    <w:rsid w:val="00673976"/>
    <w:rsid w:val="006C00BB"/>
    <w:rsid w:val="006E73BD"/>
    <w:rsid w:val="007B75D0"/>
    <w:rsid w:val="007F69E6"/>
    <w:rsid w:val="00831966"/>
    <w:rsid w:val="00897858"/>
    <w:rsid w:val="008B2AD1"/>
    <w:rsid w:val="008F6BA7"/>
    <w:rsid w:val="0091719F"/>
    <w:rsid w:val="0097522B"/>
    <w:rsid w:val="0098242B"/>
    <w:rsid w:val="009C6134"/>
    <w:rsid w:val="00A3583C"/>
    <w:rsid w:val="00A370C1"/>
    <w:rsid w:val="00A70635"/>
    <w:rsid w:val="00A7313C"/>
    <w:rsid w:val="00A74239"/>
    <w:rsid w:val="00AC0BE6"/>
    <w:rsid w:val="00AC2A60"/>
    <w:rsid w:val="00AC5996"/>
    <w:rsid w:val="00B5309F"/>
    <w:rsid w:val="00B54999"/>
    <w:rsid w:val="00CA299A"/>
    <w:rsid w:val="00CA3CAF"/>
    <w:rsid w:val="00CB6866"/>
    <w:rsid w:val="00D00D69"/>
    <w:rsid w:val="00D23BC6"/>
    <w:rsid w:val="00D879DD"/>
    <w:rsid w:val="00DE4843"/>
    <w:rsid w:val="00E07F57"/>
    <w:rsid w:val="00E43EF2"/>
    <w:rsid w:val="00E82730"/>
    <w:rsid w:val="00E940B6"/>
    <w:rsid w:val="00EA61A9"/>
    <w:rsid w:val="00EB639D"/>
    <w:rsid w:val="00F37C50"/>
    <w:rsid w:val="00FA68BE"/>
    <w:rsid w:val="00FB5F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275DD5"/>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275DD5"/>
    <w:pPr>
      <w:ind w:left="720"/>
      <w:contextualSpacing/>
    </w:pPr>
  </w:style>
  <w:style w:type="paragraph" w:styleId="Antrats">
    <w:name w:val="header"/>
    <w:basedOn w:val="prastasis"/>
    <w:link w:val="AntratsDiagrama"/>
    <w:rsid w:val="00275DD5"/>
    <w:pPr>
      <w:tabs>
        <w:tab w:val="center" w:pos="4819"/>
        <w:tab w:val="right" w:pos="9638"/>
      </w:tabs>
    </w:pPr>
  </w:style>
  <w:style w:type="character" w:customStyle="1" w:styleId="AntratsDiagrama">
    <w:name w:val="Antraštės Diagrama"/>
    <w:link w:val="Antrats"/>
    <w:semiHidden/>
    <w:locked/>
    <w:rsid w:val="00275DD5"/>
    <w:rPr>
      <w:rFonts w:ascii="Calibri" w:hAnsi="Calibri"/>
      <w:sz w:val="22"/>
      <w:szCs w:val="22"/>
      <w:lang w:val="lt-LT" w:eastAsia="en-US" w:bidi="ar-SA"/>
    </w:rPr>
  </w:style>
  <w:style w:type="character" w:styleId="Puslapionumeris">
    <w:name w:val="page number"/>
    <w:rsid w:val="00275DD5"/>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275DD5"/>
    <w:pPr>
      <w:spacing w:after="200" w:line="276" w:lineRule="auto"/>
    </w:pPr>
    <w:rPr>
      <w:rFonts w:ascii="Calibri" w:hAnsi="Calibri"/>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raopastraipa1">
    <w:name w:val="Sąrašo pastraipa1"/>
    <w:basedOn w:val="prastasis"/>
    <w:rsid w:val="00275DD5"/>
    <w:pPr>
      <w:ind w:left="720"/>
      <w:contextualSpacing/>
    </w:pPr>
  </w:style>
  <w:style w:type="paragraph" w:styleId="Antrats">
    <w:name w:val="header"/>
    <w:basedOn w:val="prastasis"/>
    <w:link w:val="AntratsDiagrama"/>
    <w:rsid w:val="00275DD5"/>
    <w:pPr>
      <w:tabs>
        <w:tab w:val="center" w:pos="4819"/>
        <w:tab w:val="right" w:pos="9638"/>
      </w:tabs>
    </w:pPr>
  </w:style>
  <w:style w:type="character" w:customStyle="1" w:styleId="AntratsDiagrama">
    <w:name w:val="Antraštės Diagrama"/>
    <w:link w:val="Antrats"/>
    <w:semiHidden/>
    <w:locked/>
    <w:rsid w:val="00275DD5"/>
    <w:rPr>
      <w:rFonts w:ascii="Calibri" w:hAnsi="Calibri"/>
      <w:sz w:val="22"/>
      <w:szCs w:val="22"/>
      <w:lang w:val="lt-LT" w:eastAsia="en-US" w:bidi="ar-SA"/>
    </w:rPr>
  </w:style>
  <w:style w:type="character" w:styleId="Puslapionumeris">
    <w:name w:val="page number"/>
    <w:rsid w:val="00275DD5"/>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057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6A78B-3522-477F-9809-CCAF3A3F2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10278</Words>
  <Characters>5859</Characters>
  <Application>Microsoft Office Word</Application>
  <DocSecurity>0</DocSecurity>
  <Lines>48</Lines>
  <Paragraphs>32</Paragraphs>
  <ScaleCrop>false</ScaleCrop>
  <HeadingPairs>
    <vt:vector size="2" baseType="variant">
      <vt:variant>
        <vt:lpstr>Pavadinimas</vt:lpstr>
      </vt:variant>
      <vt:variant>
        <vt:i4>1</vt:i4>
      </vt:variant>
    </vt:vector>
  </HeadingPairs>
  <TitlesOfParts>
    <vt:vector size="1" baseType="lpstr">
      <vt:lpstr>PATVIRTINTA</vt:lpstr>
    </vt:vector>
  </TitlesOfParts>
  <Company>Valdyba</Company>
  <LinksUpToDate>false</LinksUpToDate>
  <CharactersWithSpaces>16105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L.Demidova</dc:creator>
  <cp:lastModifiedBy>Linas Alisauskas</cp:lastModifiedBy>
  <cp:revision>2</cp:revision>
  <cp:lastPrinted>2012-06-12T11:18:00Z</cp:lastPrinted>
  <dcterms:created xsi:type="dcterms:W3CDTF">2012-06-28T10:39:00Z</dcterms:created>
  <dcterms:modified xsi:type="dcterms:W3CDTF">2012-06-28T10:39:00Z</dcterms:modified>
</cp:coreProperties>
</file>