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2B50C5" w:rsidRPr="002B50C5" w:rsidRDefault="002B50C5" w:rsidP="002B50C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right"/>
              <w:rPr>
                <w:b/>
              </w:rPr>
            </w:pPr>
            <w:bookmarkStart w:id="0" w:name="_GoBack"/>
            <w:bookmarkEnd w:id="0"/>
            <w:r w:rsidRPr="002B50C5">
              <w:rPr>
                <w:b/>
              </w:rPr>
              <w:t>Lyginamasis variantas</w:t>
            </w:r>
          </w:p>
          <w:p w:rsidR="002B50C5" w:rsidRDefault="002B50C5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</w:p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2A5DAC">
            <w:r>
              <w:t>tarybos</w:t>
            </w:r>
            <w:r w:rsidR="002A5DAC">
              <w:t xml:space="preserve"> 2017</w:t>
            </w:r>
            <w:r w:rsidR="00DF64B7">
              <w:t xml:space="preserve"> m. </w:t>
            </w:r>
            <w:r w:rsidR="003F6DC6">
              <w:t xml:space="preserve">vasario </w:t>
            </w:r>
            <w:r w:rsidR="002A5DAC">
              <w:t>23</w:t>
            </w:r>
            <w:r w:rsidR="00DF64B7">
              <w:t xml:space="preserve"> d.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2A5DA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r w:rsidR="00DF64B7">
              <w:t>T</w:t>
            </w:r>
            <w:r w:rsidR="003F6DC6">
              <w:t>2-</w:t>
            </w:r>
            <w:r w:rsidR="002A5DAC">
              <w:t>28</w:t>
            </w:r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tbl>
      <w:tblPr>
        <w:tblW w:w="9761" w:type="dxa"/>
        <w:tblInd w:w="113" w:type="dxa"/>
        <w:tblLook w:val="04A0" w:firstRow="1" w:lastRow="0" w:firstColumn="1" w:lastColumn="0" w:noHBand="0" w:noVBand="1"/>
      </w:tblPr>
      <w:tblGrid>
        <w:gridCol w:w="556"/>
        <w:gridCol w:w="7257"/>
        <w:gridCol w:w="1012"/>
        <w:gridCol w:w="936"/>
      </w:tblGrid>
      <w:tr w:rsidR="002A5DAC" w:rsidRPr="001929D4" w:rsidTr="00577A41">
        <w:trPr>
          <w:trHeight w:val="690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KLAIPĖDOS MIESTO SAVIVALDYBĖS APLINKOS APSAUGOS RĖMIMO SPECIALIOSIOS PROGRAMOS 2017 METŲ PRIEMONĖS</w:t>
            </w:r>
          </w:p>
        </w:tc>
      </w:tr>
      <w:tr w:rsidR="002A5DAC" w:rsidRPr="001929D4" w:rsidTr="00577A41">
        <w:trPr>
          <w:trHeight w:val="315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center"/>
              <w:rPr>
                <w:lang w:eastAsia="lt-LT"/>
              </w:rPr>
            </w:pPr>
          </w:p>
        </w:tc>
      </w:tr>
      <w:tr w:rsidR="002A5DAC" w:rsidRPr="001929D4" w:rsidTr="00577A41">
        <w:trPr>
          <w:trHeight w:val="8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Eil. Nr.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AC" w:rsidRPr="001929D4" w:rsidRDefault="002A5DAC" w:rsidP="00577A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Pavadinimas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AC" w:rsidRPr="001929D4" w:rsidRDefault="002A5DAC" w:rsidP="00577A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Funkc. klasif. kodas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DAC" w:rsidRPr="001929D4" w:rsidRDefault="002A5DAC" w:rsidP="00577A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Suma (tūkst. Eur)</w:t>
            </w:r>
          </w:p>
        </w:tc>
      </w:tr>
      <w:tr w:rsidR="002A5DAC" w:rsidRPr="001929D4" w:rsidTr="00577A41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4</w:t>
            </w:r>
          </w:p>
        </w:tc>
      </w:tr>
      <w:tr w:rsidR="002A5DAC" w:rsidRPr="001929D4" w:rsidTr="00577A41">
        <w:trPr>
          <w:trHeight w:val="178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I. Aplinkos kokybės gerinimo ir apsaugos priemonėms; atliekų tvarkymo infrastruktūros plėtros priemonėms; atliekų, kurių turėtojo nustatyti neįmanoma arba kuris nebeegzistuoja, tvarkymo priemonėms; aplinkos monitoringo, prevencinėms, aplinkos kūrimo priemonėms; visuomenės švietimui ir mokymui aplinkosaugos klausimais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center"/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2A5DAC" w:rsidRPr="001929D4" w:rsidTr="00577A41">
        <w:trPr>
          <w:trHeight w:val="14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Ia. Aplinkos kokybės gerinimo ir apsaugos priemonėms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2A5DAC" w:rsidRPr="001929D4" w:rsidTr="00577A41">
        <w:trPr>
          <w:trHeight w:val="4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Miesto vandens telkinių priežiūra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79,2</w:t>
            </w:r>
          </w:p>
        </w:tc>
      </w:tr>
      <w:tr w:rsidR="002A5DAC" w:rsidRPr="001929D4" w:rsidTr="00577A41">
        <w:trPr>
          <w:trHeight w:val="47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AC" w:rsidRPr="001929D4" w:rsidRDefault="002A5DAC" w:rsidP="00577A41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Krantotvarkos ir rekreacinių teritorijų tvarkymo techninio projekto rengimas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50,0</w:t>
            </w:r>
          </w:p>
        </w:tc>
      </w:tr>
      <w:tr w:rsidR="002A5DAC" w:rsidRPr="001929D4" w:rsidTr="00577A41">
        <w:trPr>
          <w:trHeight w:val="47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AC" w:rsidRPr="001929D4" w:rsidRDefault="002A5DAC" w:rsidP="00577A41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Krantotvarkos ir rekreacinių teritorijų tvarkymo techninio projekto rengimas (iš programos lėšų likučio 2017-01-01)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50,0</w:t>
            </w:r>
          </w:p>
        </w:tc>
      </w:tr>
      <w:tr w:rsidR="002A5DAC" w:rsidRPr="001929D4" w:rsidTr="00577A41">
        <w:trPr>
          <w:trHeight w:val="4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AC" w:rsidRPr="001929D4" w:rsidRDefault="002A5DAC" w:rsidP="00577A41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Dviračių ir pėsčiųjų tako Danės upės slėnio teritorijoje nuo Klaipėdos g. tilto iki miesto ribos įrengimas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15,2</w:t>
            </w:r>
          </w:p>
        </w:tc>
      </w:tr>
      <w:tr w:rsidR="002A5DAC" w:rsidRPr="001929D4" w:rsidTr="00577A41">
        <w:trPr>
          <w:trHeight w:val="56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AC" w:rsidRPr="001929D4" w:rsidRDefault="002A5DAC" w:rsidP="00577A41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Projekto „Paviršinių nuotekų sistemų tvarkymas Klaipėdos mieste“ įgyvendinimas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DAC" w:rsidRDefault="002A5DAC" w:rsidP="00577A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</w:t>
            </w:r>
            <w:r>
              <w:rPr>
                <w:lang w:eastAsia="lt-LT"/>
              </w:rPr>
              <w:t>7</w:t>
            </w:r>
            <w:r w:rsidRPr="001929D4">
              <w:rPr>
                <w:lang w:eastAsia="lt-LT"/>
              </w:rPr>
              <w:t>,0</w:t>
            </w:r>
          </w:p>
          <w:p w:rsidR="00B3211A" w:rsidRPr="00B3211A" w:rsidRDefault="00B3211A" w:rsidP="00577A41">
            <w:pPr>
              <w:jc w:val="center"/>
              <w:rPr>
                <w:strike/>
                <w:lang w:eastAsia="lt-LT"/>
              </w:rPr>
            </w:pPr>
            <w:r w:rsidRPr="00B3211A">
              <w:rPr>
                <w:strike/>
                <w:lang w:eastAsia="lt-LT"/>
              </w:rPr>
              <w:t>19,0</w:t>
            </w:r>
          </w:p>
        </w:tc>
      </w:tr>
      <w:tr w:rsidR="002A5DAC" w:rsidRPr="001929D4" w:rsidTr="00577A41">
        <w:trPr>
          <w:trHeight w:val="43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AC" w:rsidRPr="001929D4" w:rsidRDefault="002A5DAC" w:rsidP="00577A41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Medinių laiptų ir takų, vedančių per apsauginį kopagūbrį, remontas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30,0</w:t>
            </w:r>
          </w:p>
        </w:tc>
      </w:tr>
      <w:tr w:rsidR="002A5DAC" w:rsidRPr="001929D4" w:rsidTr="00577A41">
        <w:trPr>
          <w:trHeight w:val="64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AC" w:rsidRPr="001929D4" w:rsidRDefault="002A5DAC" w:rsidP="00577A41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Projekto „Aplinkos pritaikymo ir aplinkosaugos priemonių įgyvendinimas Baltijos jūros paplūdimių zonoje“ įgyvendinimas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10,0</w:t>
            </w:r>
          </w:p>
        </w:tc>
      </w:tr>
      <w:tr w:rsidR="002A5DAC" w:rsidRPr="001929D4" w:rsidTr="00577A41">
        <w:trPr>
          <w:trHeight w:val="6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Ib. Atliekų, kurių turėtojo nustatyti neįmanoma arba kuris nebeegzistuoja, tvarkymo priemonėms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2A5DAC" w:rsidRPr="001929D4" w:rsidTr="00577A41">
        <w:trPr>
          <w:trHeight w:val="5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Savavališkai užterštų teritorijų sutvarkymas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  <w:r w:rsidRPr="001929D4">
              <w:rPr>
                <w:lang w:eastAsia="lt-LT"/>
              </w:rPr>
              <w:t>0,0</w:t>
            </w:r>
          </w:p>
        </w:tc>
      </w:tr>
      <w:tr w:rsidR="002A5DAC" w:rsidRPr="001929D4" w:rsidTr="00577A41">
        <w:trPr>
          <w:trHeight w:val="43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5DAC" w:rsidRPr="002A5DAC" w:rsidRDefault="002A5DAC" w:rsidP="00577A41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b/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DAC" w:rsidRPr="002A5DAC" w:rsidRDefault="002A5DAC" w:rsidP="00577A41">
            <w:pPr>
              <w:rPr>
                <w:b/>
                <w:lang w:eastAsia="lt-LT"/>
              </w:rPr>
            </w:pPr>
            <w:r w:rsidRPr="002A5DAC">
              <w:rPr>
                <w:b/>
                <w:lang w:eastAsia="lt-LT"/>
              </w:rPr>
              <w:t>Savavališkai užterštų teritorijų sutvarkymas (iš programos lėšų likučio 2017-01-01)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DAC" w:rsidRPr="002A5DAC" w:rsidRDefault="002A5DAC" w:rsidP="00577A41">
            <w:pPr>
              <w:jc w:val="center"/>
              <w:rPr>
                <w:b/>
                <w:lang w:eastAsia="lt-LT"/>
              </w:rPr>
            </w:pPr>
            <w:r w:rsidRPr="002A5DAC">
              <w:rPr>
                <w:b/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DAC" w:rsidRPr="002A5DAC" w:rsidRDefault="002A5DAC" w:rsidP="00577A41">
            <w:pPr>
              <w:jc w:val="center"/>
              <w:rPr>
                <w:b/>
                <w:lang w:eastAsia="lt-LT"/>
              </w:rPr>
            </w:pPr>
            <w:r w:rsidRPr="002A5DAC">
              <w:rPr>
                <w:b/>
                <w:lang w:eastAsia="lt-LT"/>
              </w:rPr>
              <w:t>40,0</w:t>
            </w:r>
          </w:p>
        </w:tc>
      </w:tr>
      <w:tr w:rsidR="002A5DAC" w:rsidRPr="001929D4" w:rsidTr="00577A41">
        <w:trPr>
          <w:trHeight w:val="43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DAC" w:rsidRPr="001929D4" w:rsidRDefault="002A5DAC" w:rsidP="00577A41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Užterštos teritorijos  Šilutės pl. detalių ekogeologinių tyrimų atlikimas ir tvarkymo plano parengimas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8,0</w:t>
            </w:r>
          </w:p>
        </w:tc>
      </w:tr>
      <w:tr w:rsidR="002A5DAC" w:rsidRPr="001929D4" w:rsidTr="00577A41">
        <w:trPr>
          <w:trHeight w:val="43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AC" w:rsidRPr="001929D4" w:rsidRDefault="002A5DAC" w:rsidP="00577A41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Pavojingų atliekų šalinimas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A83D40" w:rsidP="00577A4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29,4</w:t>
            </w:r>
            <w:r w:rsidR="00B651CA">
              <w:rPr>
                <w:lang w:eastAsia="lt-LT"/>
              </w:rPr>
              <w:t xml:space="preserve"> </w:t>
            </w:r>
            <w:r w:rsidR="00B651CA" w:rsidRPr="00B651CA">
              <w:rPr>
                <w:strike/>
                <w:lang w:eastAsia="lt-LT"/>
              </w:rPr>
              <w:t>16,5</w:t>
            </w:r>
          </w:p>
        </w:tc>
      </w:tr>
      <w:tr w:rsidR="002A5DAC" w:rsidRPr="001929D4" w:rsidTr="00577A41">
        <w:trPr>
          <w:trHeight w:val="9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DAC" w:rsidRPr="001929D4" w:rsidRDefault="002A5DAC" w:rsidP="00577A41">
            <w:pPr>
              <w:jc w:val="both"/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Ic. Aplinkos monitoringo, prevencinėms, aplinkos kūrimo priemonėms; visuomenės švietimui ir mokymui aplinkosaugos klausimais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2A5DAC" w:rsidRPr="001929D4" w:rsidTr="00577A41">
        <w:trPr>
          <w:trHeight w:val="6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Klaipėdos miesto savivaldybės aplinkos monitoringo programos vykdymas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B651CA" w:rsidP="00577A4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25,0 </w:t>
            </w:r>
            <w:r w:rsidR="002A5DAC" w:rsidRPr="00B651CA">
              <w:rPr>
                <w:strike/>
                <w:lang w:eastAsia="lt-LT"/>
              </w:rPr>
              <w:t>66,5</w:t>
            </w:r>
          </w:p>
        </w:tc>
      </w:tr>
      <w:tr w:rsidR="002A5DAC" w:rsidRPr="001929D4" w:rsidTr="00577A41">
        <w:trPr>
          <w:trHeight w:val="45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Šviečiamosios </w:t>
            </w:r>
            <w:r w:rsidRPr="001929D4">
              <w:rPr>
                <w:lang w:eastAsia="lt-LT"/>
              </w:rPr>
              <w:t>dalomosios priemonės apie Smiltynę leidyba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DAC" w:rsidRDefault="002A5DAC" w:rsidP="00577A4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1,7</w:t>
            </w:r>
          </w:p>
          <w:p w:rsidR="002A5DAC" w:rsidRPr="002A5DAC" w:rsidRDefault="002A5DAC" w:rsidP="00577A41">
            <w:pPr>
              <w:jc w:val="center"/>
              <w:rPr>
                <w:strike/>
                <w:lang w:eastAsia="lt-LT"/>
              </w:rPr>
            </w:pPr>
            <w:r w:rsidRPr="002A5DAC">
              <w:rPr>
                <w:strike/>
                <w:lang w:eastAsia="lt-LT"/>
              </w:rPr>
              <w:t>2,0</w:t>
            </w:r>
          </w:p>
        </w:tc>
      </w:tr>
      <w:tr w:rsidR="002A5DAC" w:rsidRPr="001929D4" w:rsidTr="00577A41">
        <w:trPr>
          <w:trHeight w:val="45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Informacinių</w:t>
            </w:r>
            <w:r>
              <w:rPr>
                <w:lang w:eastAsia="lt-LT"/>
              </w:rPr>
              <w:t xml:space="preserve"> lentelių įrengimas Klaipėdos miesto</w:t>
            </w:r>
            <w:r w:rsidRPr="001929D4">
              <w:rPr>
                <w:lang w:eastAsia="lt-LT"/>
              </w:rPr>
              <w:t xml:space="preserve"> sav</w:t>
            </w:r>
            <w:r>
              <w:rPr>
                <w:lang w:eastAsia="lt-LT"/>
              </w:rPr>
              <w:t xml:space="preserve">ivaldybės saugomiems botaninio </w:t>
            </w:r>
            <w:r w:rsidRPr="001929D4">
              <w:rPr>
                <w:lang w:eastAsia="lt-LT"/>
              </w:rPr>
              <w:t>gamtos paveldo objektams pažymėti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2,5</w:t>
            </w:r>
          </w:p>
        </w:tc>
      </w:tr>
      <w:tr w:rsidR="002A5DAC" w:rsidRPr="001929D4" w:rsidTr="00577A41">
        <w:trPr>
          <w:trHeight w:val="4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Visuomenės ekologinis švietimas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Default="002A5DAC" w:rsidP="00577A4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1,7</w:t>
            </w:r>
          </w:p>
          <w:p w:rsidR="002A5DAC" w:rsidRPr="002A5DAC" w:rsidRDefault="002A5DAC" w:rsidP="00577A41">
            <w:pPr>
              <w:jc w:val="center"/>
              <w:rPr>
                <w:strike/>
                <w:lang w:eastAsia="lt-LT"/>
              </w:rPr>
            </w:pPr>
            <w:r w:rsidRPr="002A5DAC">
              <w:rPr>
                <w:strike/>
                <w:lang w:eastAsia="lt-LT"/>
              </w:rPr>
              <w:t>2,2</w:t>
            </w:r>
          </w:p>
        </w:tc>
      </w:tr>
      <w:tr w:rsidR="002A5DAC" w:rsidRPr="001929D4" w:rsidTr="00577A41">
        <w:trPr>
          <w:trHeight w:val="4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 STRAIPSNIO IŠLAIDŲ (Ia+Ib+Ic):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Default="002658F9" w:rsidP="00577A41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399,7</w:t>
            </w:r>
          </w:p>
          <w:p w:rsidR="002A5DAC" w:rsidRPr="002A5DAC" w:rsidRDefault="002A5DAC" w:rsidP="00577A41">
            <w:pPr>
              <w:jc w:val="center"/>
              <w:rPr>
                <w:b/>
                <w:bCs/>
                <w:strike/>
                <w:lang w:eastAsia="lt-LT"/>
              </w:rPr>
            </w:pPr>
            <w:r w:rsidRPr="002A5DAC">
              <w:rPr>
                <w:b/>
                <w:bCs/>
                <w:strike/>
                <w:lang w:eastAsia="lt-LT"/>
              </w:rPr>
              <w:t>391,1</w:t>
            </w:r>
          </w:p>
        </w:tc>
      </w:tr>
      <w:tr w:rsidR="002A5DAC" w:rsidRPr="001929D4" w:rsidTr="00577A41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II. Savivaldybės visuomenės sveikatos rėmimo specialiajai programai, iš jų: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center"/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2A5DAC" w:rsidRPr="001929D4" w:rsidTr="00577A41">
        <w:trPr>
          <w:trHeight w:val="40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20 procentų atskaitymai nuo 2017 metų pajamų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109,1</w:t>
            </w:r>
          </w:p>
        </w:tc>
      </w:tr>
      <w:tr w:rsidR="002A5DAC" w:rsidRPr="001929D4" w:rsidTr="00577A41">
        <w:trPr>
          <w:trHeight w:val="6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II STRAIPSNIO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109,1</w:t>
            </w:r>
          </w:p>
        </w:tc>
      </w:tr>
      <w:tr w:rsidR="002A5DAC" w:rsidRPr="001929D4" w:rsidTr="00577A41">
        <w:trPr>
          <w:trHeight w:val="7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 xml:space="preserve">IV. Želdynų ir želdinių apsaugai, tvarkymui, būklės stebėsenai, želdynų </w:t>
            </w:r>
            <w:r>
              <w:rPr>
                <w:b/>
                <w:bCs/>
                <w:i/>
                <w:iCs/>
                <w:lang w:eastAsia="lt-LT"/>
              </w:rPr>
              <w:t xml:space="preserve">kūrimui, želdinių </w:t>
            </w:r>
            <w:r w:rsidRPr="001929D4">
              <w:rPr>
                <w:b/>
                <w:bCs/>
                <w:i/>
                <w:iCs/>
                <w:lang w:eastAsia="lt-LT"/>
              </w:rPr>
              <w:t>veisimui, inventorizacijai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2A5DAC" w:rsidRPr="001929D4" w:rsidTr="00577A41">
        <w:trPr>
          <w:trHeight w:val="43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AC" w:rsidRPr="001929D4" w:rsidRDefault="002A5DAC" w:rsidP="00577A41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Sakurų parko įrengimas teritorijoje tarp Žvejų rūmų, Taikos pr., Naikupės g. ir įvažiuojamojo kelio į Žvejų rūmus (iš programos lėšų likučio 2017-01-01)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15,0</w:t>
            </w:r>
          </w:p>
        </w:tc>
      </w:tr>
      <w:tr w:rsidR="002A5DAC" w:rsidRPr="001929D4" w:rsidTr="00577A41">
        <w:trPr>
          <w:trHeight w:val="45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5DAC" w:rsidRPr="001929D4" w:rsidRDefault="002A5DAC" w:rsidP="00577A41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Naujų </w:t>
            </w:r>
            <w:r w:rsidRPr="001929D4">
              <w:rPr>
                <w:lang w:eastAsia="lt-LT"/>
              </w:rPr>
              <w:t>ir esamų želdynų tvarkymas ir kūrimas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DAC" w:rsidRDefault="00D75FDD" w:rsidP="00577A4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126,7</w:t>
            </w:r>
          </w:p>
          <w:p w:rsidR="002A5DAC" w:rsidRPr="002A5DAC" w:rsidRDefault="002A5DAC" w:rsidP="00577A41">
            <w:pPr>
              <w:jc w:val="center"/>
              <w:rPr>
                <w:strike/>
                <w:lang w:eastAsia="lt-LT"/>
              </w:rPr>
            </w:pPr>
            <w:r w:rsidRPr="002A5DAC">
              <w:rPr>
                <w:strike/>
                <w:lang w:eastAsia="lt-LT"/>
              </w:rPr>
              <w:t>95,3</w:t>
            </w:r>
          </w:p>
        </w:tc>
      </w:tr>
      <w:tr w:rsidR="002A5DAC" w:rsidRPr="001929D4" w:rsidTr="00577A41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5DAC" w:rsidRPr="002A5DAC" w:rsidRDefault="002A5DAC" w:rsidP="00577A41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b/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AC" w:rsidRPr="002A5DAC" w:rsidRDefault="002A5DAC" w:rsidP="00577A41">
            <w:pPr>
              <w:rPr>
                <w:b/>
                <w:bCs/>
                <w:lang w:eastAsia="lt-LT"/>
              </w:rPr>
            </w:pPr>
            <w:r w:rsidRPr="002A5DAC">
              <w:rPr>
                <w:b/>
                <w:lang w:eastAsia="lt-LT"/>
              </w:rPr>
              <w:t>Naujų ir esamų želdynų tvarkymas ir kūrimas (iš programos lėšų likučio 2017-01-01)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DAC" w:rsidRPr="002A5DAC" w:rsidRDefault="002A5DAC" w:rsidP="00577A41">
            <w:pPr>
              <w:jc w:val="center"/>
              <w:rPr>
                <w:b/>
                <w:bCs/>
                <w:lang w:eastAsia="lt-LT"/>
              </w:rPr>
            </w:pPr>
            <w:r w:rsidRPr="002A5DAC">
              <w:rPr>
                <w:b/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DAC" w:rsidRPr="002A5DAC" w:rsidRDefault="00D75FDD" w:rsidP="00577A41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lang w:eastAsia="lt-LT"/>
              </w:rPr>
              <w:t>13,9</w:t>
            </w:r>
          </w:p>
        </w:tc>
      </w:tr>
      <w:tr w:rsidR="002A5DAC" w:rsidRPr="001929D4" w:rsidTr="00577A41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IV STRAIPSNIO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Default="002A5DAC" w:rsidP="00577A41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155,6</w:t>
            </w:r>
          </w:p>
          <w:p w:rsidR="002A5DAC" w:rsidRPr="002A5DAC" w:rsidRDefault="00D75FDD" w:rsidP="00577A41">
            <w:pPr>
              <w:jc w:val="center"/>
              <w:rPr>
                <w:b/>
                <w:bCs/>
                <w:strike/>
                <w:lang w:eastAsia="lt-LT"/>
              </w:rPr>
            </w:pPr>
            <w:r>
              <w:rPr>
                <w:b/>
                <w:bCs/>
                <w:strike/>
                <w:lang w:eastAsia="lt-LT"/>
              </w:rPr>
              <w:t>110,3</w:t>
            </w:r>
          </w:p>
        </w:tc>
      </w:tr>
      <w:tr w:rsidR="002A5DAC" w:rsidRPr="001929D4" w:rsidTr="00577A41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Default="002658F9" w:rsidP="00577A41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664,4</w:t>
            </w:r>
          </w:p>
          <w:p w:rsidR="002A5DAC" w:rsidRPr="002A5DAC" w:rsidRDefault="002A5DAC" w:rsidP="00577A41">
            <w:pPr>
              <w:jc w:val="center"/>
              <w:rPr>
                <w:b/>
                <w:bCs/>
                <w:strike/>
                <w:lang w:eastAsia="lt-LT"/>
              </w:rPr>
            </w:pPr>
            <w:r w:rsidRPr="002A5DAC">
              <w:rPr>
                <w:b/>
                <w:bCs/>
                <w:strike/>
                <w:lang w:eastAsia="lt-LT"/>
              </w:rPr>
              <w:t>610,5</w:t>
            </w:r>
          </w:p>
        </w:tc>
      </w:tr>
      <w:tr w:rsidR="002A5DAC" w:rsidRPr="001929D4" w:rsidTr="00577A41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right"/>
              <w:rPr>
                <w:lang w:eastAsia="lt-LT"/>
              </w:rPr>
            </w:pPr>
            <w:r w:rsidRPr="001929D4">
              <w:rPr>
                <w:lang w:eastAsia="lt-LT"/>
              </w:rPr>
              <w:t>iš jų: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2A5DAC" w:rsidRPr="001929D4" w:rsidTr="00577A41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2017 METŲ PAJAMŲ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545,5</w:t>
            </w:r>
          </w:p>
        </w:tc>
      </w:tr>
      <w:tr w:rsidR="002A5DAC" w:rsidRPr="001929D4" w:rsidTr="00577A41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5DAC" w:rsidRPr="001929D4" w:rsidRDefault="002A5DAC" w:rsidP="00577A41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PROGRAMOS LĖŠŲ LIKUČIO 2017-01-01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Pr="001929D4" w:rsidRDefault="002A5DAC" w:rsidP="00577A41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DAC" w:rsidRDefault="002658F9" w:rsidP="00577A41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118,9</w:t>
            </w:r>
          </w:p>
          <w:p w:rsidR="002A5DAC" w:rsidRPr="002A5DAC" w:rsidRDefault="002A5DAC" w:rsidP="00577A41">
            <w:pPr>
              <w:jc w:val="center"/>
              <w:rPr>
                <w:b/>
                <w:bCs/>
                <w:strike/>
                <w:lang w:eastAsia="lt-LT"/>
              </w:rPr>
            </w:pPr>
            <w:r w:rsidRPr="002A5DAC">
              <w:rPr>
                <w:b/>
                <w:bCs/>
                <w:strike/>
                <w:lang w:eastAsia="lt-LT"/>
              </w:rPr>
              <w:t>65,0</w:t>
            </w:r>
          </w:p>
        </w:tc>
      </w:tr>
    </w:tbl>
    <w:p w:rsidR="002A5DAC" w:rsidRDefault="002A5DAC" w:rsidP="002A5DAC">
      <w:pPr>
        <w:jc w:val="center"/>
      </w:pPr>
    </w:p>
    <w:p w:rsidR="002A5DAC" w:rsidRPr="001929D4" w:rsidRDefault="002A5DAC" w:rsidP="002A5DAC">
      <w:pPr>
        <w:jc w:val="center"/>
      </w:pPr>
      <w:r w:rsidRPr="001929D4">
        <w:t>_______________________</w:t>
      </w:r>
    </w:p>
    <w:p w:rsidR="00D57F27" w:rsidRPr="00832CC9" w:rsidRDefault="00D57F27" w:rsidP="001369CF">
      <w:pPr>
        <w:jc w:val="center"/>
      </w:pPr>
    </w:p>
    <w:sectPr w:rsidR="00D57F27" w:rsidRPr="00832CC9" w:rsidSect="00D57F27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5DE" w:rsidRDefault="009505DE" w:rsidP="00D57F27">
      <w:r>
        <w:separator/>
      </w:r>
    </w:p>
  </w:endnote>
  <w:endnote w:type="continuationSeparator" w:id="0">
    <w:p w:rsidR="009505DE" w:rsidRDefault="009505DE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5DE" w:rsidRDefault="009505DE" w:rsidP="00D57F27">
      <w:r>
        <w:separator/>
      </w:r>
    </w:p>
  </w:footnote>
  <w:footnote w:type="continuationSeparator" w:id="0">
    <w:p w:rsidR="009505DE" w:rsidRDefault="009505DE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97F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C2B95"/>
    <w:multiLevelType w:val="hybridMultilevel"/>
    <w:tmpl w:val="53381706"/>
    <w:lvl w:ilvl="0" w:tplc="0427000F">
      <w:start w:val="1"/>
      <w:numFmt w:val="decimal"/>
      <w:lvlText w:val="%1."/>
      <w:lvlJc w:val="left"/>
      <w:pPr>
        <w:ind w:left="612" w:hanging="360"/>
      </w:pPr>
    </w:lvl>
    <w:lvl w:ilvl="1" w:tplc="04270019" w:tentative="1">
      <w:start w:val="1"/>
      <w:numFmt w:val="lowerLetter"/>
      <w:lvlText w:val="%2."/>
      <w:lvlJc w:val="left"/>
      <w:pPr>
        <w:ind w:left="1332" w:hanging="360"/>
      </w:pPr>
    </w:lvl>
    <w:lvl w:ilvl="2" w:tplc="0427001B" w:tentative="1">
      <w:start w:val="1"/>
      <w:numFmt w:val="lowerRoman"/>
      <w:lvlText w:val="%3."/>
      <w:lvlJc w:val="right"/>
      <w:pPr>
        <w:ind w:left="2052" w:hanging="180"/>
      </w:pPr>
    </w:lvl>
    <w:lvl w:ilvl="3" w:tplc="0427000F" w:tentative="1">
      <w:start w:val="1"/>
      <w:numFmt w:val="decimal"/>
      <w:lvlText w:val="%4."/>
      <w:lvlJc w:val="left"/>
      <w:pPr>
        <w:ind w:left="2772" w:hanging="360"/>
      </w:pPr>
    </w:lvl>
    <w:lvl w:ilvl="4" w:tplc="04270019" w:tentative="1">
      <w:start w:val="1"/>
      <w:numFmt w:val="lowerLetter"/>
      <w:lvlText w:val="%5."/>
      <w:lvlJc w:val="left"/>
      <w:pPr>
        <w:ind w:left="3492" w:hanging="360"/>
      </w:pPr>
    </w:lvl>
    <w:lvl w:ilvl="5" w:tplc="0427001B" w:tentative="1">
      <w:start w:val="1"/>
      <w:numFmt w:val="lowerRoman"/>
      <w:lvlText w:val="%6."/>
      <w:lvlJc w:val="right"/>
      <w:pPr>
        <w:ind w:left="4212" w:hanging="180"/>
      </w:pPr>
    </w:lvl>
    <w:lvl w:ilvl="6" w:tplc="0427000F" w:tentative="1">
      <w:start w:val="1"/>
      <w:numFmt w:val="decimal"/>
      <w:lvlText w:val="%7."/>
      <w:lvlJc w:val="left"/>
      <w:pPr>
        <w:ind w:left="4932" w:hanging="360"/>
      </w:pPr>
    </w:lvl>
    <w:lvl w:ilvl="7" w:tplc="04270019" w:tentative="1">
      <w:start w:val="1"/>
      <w:numFmt w:val="lowerLetter"/>
      <w:lvlText w:val="%8."/>
      <w:lvlJc w:val="left"/>
      <w:pPr>
        <w:ind w:left="5652" w:hanging="360"/>
      </w:pPr>
    </w:lvl>
    <w:lvl w:ilvl="8" w:tplc="0427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3BB7"/>
    <w:rsid w:val="001369CF"/>
    <w:rsid w:val="001D25FE"/>
    <w:rsid w:val="0024129C"/>
    <w:rsid w:val="002658F9"/>
    <w:rsid w:val="002A5DAC"/>
    <w:rsid w:val="002B50C5"/>
    <w:rsid w:val="003D28F0"/>
    <w:rsid w:val="003F6DC6"/>
    <w:rsid w:val="004476DD"/>
    <w:rsid w:val="00597EE8"/>
    <w:rsid w:val="005F46CD"/>
    <w:rsid w:val="005F495C"/>
    <w:rsid w:val="00832CC9"/>
    <w:rsid w:val="008354D5"/>
    <w:rsid w:val="008E6E82"/>
    <w:rsid w:val="009505DE"/>
    <w:rsid w:val="00967888"/>
    <w:rsid w:val="00996C61"/>
    <w:rsid w:val="00996F36"/>
    <w:rsid w:val="00A2797F"/>
    <w:rsid w:val="00A83D40"/>
    <w:rsid w:val="00A96793"/>
    <w:rsid w:val="00AF7D08"/>
    <w:rsid w:val="00B3211A"/>
    <w:rsid w:val="00B651CA"/>
    <w:rsid w:val="00B750B6"/>
    <w:rsid w:val="00CA4D3B"/>
    <w:rsid w:val="00CD60E2"/>
    <w:rsid w:val="00D02EDC"/>
    <w:rsid w:val="00D42B72"/>
    <w:rsid w:val="00D57F27"/>
    <w:rsid w:val="00D75FDD"/>
    <w:rsid w:val="00DF64B7"/>
    <w:rsid w:val="00E33871"/>
    <w:rsid w:val="00E56A73"/>
    <w:rsid w:val="00EC21AD"/>
    <w:rsid w:val="00F5690B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13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F0D1F-7C24-44B6-A2EC-89F6C567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1969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2017-06-27T07:58:00Z</cp:lastPrinted>
  <dcterms:created xsi:type="dcterms:W3CDTF">2017-06-30T10:38:00Z</dcterms:created>
  <dcterms:modified xsi:type="dcterms:W3CDTF">2017-06-30T10:38:00Z</dcterms:modified>
</cp:coreProperties>
</file>