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liepos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„ĄŽUOLYNO“ 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 xml:space="preserve">2017-07-31 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4000058)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6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4000047)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652,06</w:t>
            </w:r>
          </w:p>
        </w:tc>
      </w:tr>
      <w:tr w:rsidR="005A4BDC" w:rsidRPr="005A4BDC" w:rsidTr="006217C0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1230,28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„ĄŽUOLYNO“ 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 xml:space="preserve">Vieneto įsigijimo vertė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977,44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409,00</w:t>
            </w:r>
          </w:p>
        </w:tc>
      </w:tr>
      <w:tr w:rsidR="005A4BDC" w:rsidRPr="005A4BDC" w:rsidTr="006217C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7"/>
              </w:numPr>
              <w:contextualSpacing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427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3670,64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BALTIJOS 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3686"/>
        <w:gridCol w:w="913"/>
        <w:gridCol w:w="1497"/>
        <w:gridCol w:w="1134"/>
        <w:gridCol w:w="1905"/>
      </w:tblGrid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4000079)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4000069)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4000059)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8"/>
              </w:numPr>
              <w:contextualSpacing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4000048)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BALTIJOS 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5103"/>
        <w:gridCol w:w="1001"/>
        <w:gridCol w:w="1551"/>
        <w:gridCol w:w="1460"/>
      </w:tblGrid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 xml:space="preserve">Vieneto įsigijimo vertė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488,72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204,00</w:t>
            </w:r>
          </w:p>
        </w:tc>
      </w:tr>
      <w:tr w:rsidR="005A4BDC" w:rsidRPr="005A4BDC" w:rsidTr="006217C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2523,00</w:t>
            </w:r>
          </w:p>
        </w:tc>
      </w:tr>
    </w:tbl>
    <w:p w:rsidR="005A4BDC" w:rsidRPr="005A4BDC" w:rsidRDefault="005A4BDC" w:rsidP="005A4BDC">
      <w:pPr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„VĖTRUNGĖS“ 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3828"/>
        <w:gridCol w:w="850"/>
        <w:gridCol w:w="1418"/>
        <w:gridCol w:w="1134"/>
        <w:gridCol w:w="1905"/>
      </w:tblGrid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sz w:val="22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 xml:space="preserve">. Nr. </w:t>
            </w:r>
            <w:r w:rsidRPr="005A4BDC">
              <w:lastRenderedPageBreak/>
              <w:t>4000049)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„VĖTRUNGĖS“ 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5103"/>
        <w:gridCol w:w="859"/>
        <w:gridCol w:w="1457"/>
        <w:gridCol w:w="1554"/>
      </w:tblGrid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sz w:val="22"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977,44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369,00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1"/>
              </w:numPr>
              <w:contextualSpacing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387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3529,11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HERMANO ZUDERMANO GIMNAZIJAI 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402"/>
        <w:gridCol w:w="978"/>
        <w:gridCol w:w="1432"/>
        <w:gridCol w:w="1276"/>
        <w:gridCol w:w="1828"/>
      </w:tblGrid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2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HERMANO ZUDERMANO GIMNAZIJAI 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4961"/>
        <w:gridCol w:w="925"/>
        <w:gridCol w:w="1457"/>
        <w:gridCol w:w="1554"/>
      </w:tblGrid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977,388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Skaitytuvo valdiklis (ZK C3-400 – 1 vnt., </w:t>
            </w:r>
            <w:r w:rsidRPr="005A4BDC">
              <w:lastRenderedPageBreak/>
              <w:t>maitinimo šaltinis – 1 vnt.; metalinė dėžė – 1 vnt.; ZK C3-200 – 1 vnt.)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jc w:val="center"/>
            </w:pPr>
          </w:p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353,90</w:t>
            </w:r>
          </w:p>
          <w:p w:rsidR="005A4BDC" w:rsidRPr="005A4BDC" w:rsidRDefault="005A4BDC" w:rsidP="005A4BDC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262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262,00</w:t>
            </w:r>
          </w:p>
        </w:tc>
      </w:tr>
      <w:tr w:rsidR="005A4BDC" w:rsidRPr="005A4BDC" w:rsidTr="006217C0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3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1599,5535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3523,588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GEDMINŲ PROGIMNAZIJAI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3402"/>
        <w:gridCol w:w="949"/>
        <w:gridCol w:w="1461"/>
        <w:gridCol w:w="1134"/>
        <w:gridCol w:w="1941"/>
      </w:tblGrid>
      <w:tr w:rsidR="005A4BDC" w:rsidRPr="005A4BDC" w:rsidTr="006217C0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4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4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4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4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4000051)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GEDMINŲ PROGIMNAZIJAI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961"/>
        <w:gridCol w:w="894"/>
        <w:gridCol w:w="1457"/>
        <w:gridCol w:w="1554"/>
      </w:tblGrid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977,44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293,00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311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3554,64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„SANTARVĖS“ PROGIMNAZIJAI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556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3402"/>
        <w:gridCol w:w="907"/>
        <w:gridCol w:w="1545"/>
        <w:gridCol w:w="1234"/>
        <w:gridCol w:w="1842"/>
      </w:tblGrid>
      <w:tr w:rsidR="005A4BDC" w:rsidRPr="005A4BDC" w:rsidTr="006217C0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„SANTARVĖS“ PROGIMNAZIJAI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731"/>
        <w:gridCol w:w="1124"/>
        <w:gridCol w:w="1457"/>
        <w:gridCol w:w="1554"/>
      </w:tblGrid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855,26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360,43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130,66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205,00</w:t>
            </w:r>
          </w:p>
        </w:tc>
      </w:tr>
      <w:tr w:rsidR="005A4BDC" w:rsidRPr="005A4BDC" w:rsidTr="006217C0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222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3344,46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„VYTURIO“ PAGRINDINEI MOKYKLAI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343"/>
        <w:gridCol w:w="966"/>
        <w:gridCol w:w="1461"/>
        <w:gridCol w:w="1134"/>
        <w:gridCol w:w="1941"/>
      </w:tblGrid>
      <w:tr w:rsidR="005A4BDC" w:rsidRPr="005A4BDC" w:rsidTr="006217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8"/>
              </w:numPr>
              <w:contextualSpacing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Įėjimo / išėjimo informacinė </w:t>
            </w:r>
            <w:r w:rsidRPr="005A4BDC">
              <w:lastRenderedPageBreak/>
              <w:t>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4000084)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8"/>
              </w:numPr>
              <w:contextualSpacing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4000074)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8"/>
              </w:numPr>
              <w:contextualSpacing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4000064)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8"/>
              </w:numPr>
              <w:contextualSpacing/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4000053)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„VYTURIO“ PAGRINDINEI MOKYKLAI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45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053"/>
        <w:gridCol w:w="1457"/>
        <w:gridCol w:w="1554"/>
      </w:tblGrid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610,8675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 – 1 vnt., maitinimo šaltinis – 1 vnt.; metalinė dėžė – 1 vnt.; ZK C3-200 – 1 vnt.)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jc w:val="center"/>
            </w:pPr>
          </w:p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jc w:val="center"/>
            </w:pPr>
          </w:p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  <w:p w:rsidR="005A4BDC" w:rsidRPr="005A4BDC" w:rsidRDefault="005A4BDC" w:rsidP="005A4BDC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jc w:val="center"/>
            </w:pPr>
          </w:p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179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179,00</w:t>
            </w:r>
          </w:p>
        </w:tc>
      </w:tr>
      <w:tr w:rsidR="005A4BDC" w:rsidRPr="005A4BDC" w:rsidTr="006217C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39"/>
              </w:numPr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192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1599,554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  <w:color w:val="000000"/>
                <w:szCs w:val="22"/>
              </w:rPr>
              <w:t>2620,1475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SIMONO DACHO PROGIMNAZIJAI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3370"/>
        <w:gridCol w:w="945"/>
        <w:gridCol w:w="1465"/>
        <w:gridCol w:w="1276"/>
        <w:gridCol w:w="2016"/>
      </w:tblGrid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0"/>
              </w:numPr>
              <w:contextualSpacing/>
              <w:jc w:val="center"/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0"/>
              </w:numPr>
              <w:contextualSpacing/>
              <w:jc w:val="center"/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0"/>
              </w:numPr>
              <w:contextualSpacing/>
              <w:jc w:val="center"/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4000065)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0"/>
              </w:numPr>
              <w:contextualSpacing/>
              <w:jc w:val="center"/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</w:t>
            </w:r>
            <w:r w:rsidRPr="005A4BDC">
              <w:lastRenderedPageBreak/>
              <w:t>(</w:t>
            </w:r>
            <w:proofErr w:type="spellStart"/>
            <w:r w:rsidRPr="005A4BDC">
              <w:t>inv</w:t>
            </w:r>
            <w:proofErr w:type="spellEnd"/>
            <w:r w:rsidRPr="005A4BDC">
              <w:t>. Nr. 4000054)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lastRenderedPageBreak/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026438">
      <w:pPr>
        <w:spacing w:after="200"/>
        <w:jc w:val="center"/>
        <w:rPr>
          <w:b/>
        </w:rPr>
      </w:pPr>
      <w:r w:rsidRPr="005A4BDC">
        <w:rPr>
          <w:b/>
        </w:rPr>
        <w:t>BIUDŽETINEI ĮSTAIGAI KLAIPĖDOS SIMONO DACHO PROGIMNAZIJAI PERDUODAMAS TRUMPALAIKIS MATERIALUSIS TURTAS</w:t>
      </w:r>
    </w:p>
    <w:tbl>
      <w:tblPr>
        <w:tblStyle w:val="Lentelstinklelis"/>
        <w:tblW w:w="9656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4552"/>
        <w:gridCol w:w="1124"/>
        <w:gridCol w:w="1457"/>
        <w:gridCol w:w="1805"/>
      </w:tblGrid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1099,62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1061,70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704,76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373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373,00</w:t>
            </w:r>
          </w:p>
        </w:tc>
      </w:tr>
      <w:tr w:rsidR="005A4BDC" w:rsidRPr="005A4BDC" w:rsidTr="006217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1"/>
              </w:numPr>
              <w:contextualSpacing/>
              <w:jc w:val="center"/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393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1599,55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4110,70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MARTYNO MAŽVYDO PROGIMNAZIJAI 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556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3143"/>
        <w:gridCol w:w="1124"/>
        <w:gridCol w:w="1545"/>
        <w:gridCol w:w="1134"/>
        <w:gridCol w:w="1942"/>
      </w:tblGrid>
      <w:tr w:rsidR="005A4BDC" w:rsidRPr="005A4BDC" w:rsidTr="006217C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2"/>
              </w:numPr>
              <w:contextualSpacing/>
              <w:jc w:val="center"/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4000086)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2"/>
              </w:numPr>
              <w:contextualSpacing/>
              <w:jc w:val="center"/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4000076)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2"/>
              </w:numPr>
              <w:contextualSpacing/>
              <w:jc w:val="center"/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4000066)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2"/>
              </w:numPr>
              <w:contextualSpacing/>
              <w:jc w:val="center"/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4000055)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PERDUODAMAS KLAIPĖDOS MARTYNO MAŽVYDO PROGIMNAZIJAI TRUMPALAIKIS MATERIALUSIS TURTAS</w:t>
      </w:r>
    </w:p>
    <w:p w:rsidR="005A4BDC" w:rsidRPr="005A4BDC" w:rsidRDefault="005A4BDC" w:rsidP="005A4BDC">
      <w:pPr>
        <w:rPr>
          <w:b/>
        </w:rPr>
      </w:pPr>
    </w:p>
    <w:tbl>
      <w:tblPr>
        <w:tblStyle w:val="Lentelstinklelis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4554"/>
        <w:gridCol w:w="1124"/>
        <w:gridCol w:w="1457"/>
        <w:gridCol w:w="1795"/>
      </w:tblGrid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855,26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203,06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704,76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260,00</w:t>
            </w:r>
          </w:p>
        </w:tc>
      </w:tr>
      <w:tr w:rsidR="005A4BDC" w:rsidRPr="005A4BDC" w:rsidTr="006217C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3"/>
              </w:numPr>
              <w:contextualSpacing/>
              <w:jc w:val="center"/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right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278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1721,72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3521,61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„PAJŪRIO“ PROGIMNAZIJAI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256"/>
        <w:gridCol w:w="1124"/>
        <w:gridCol w:w="1510"/>
        <w:gridCol w:w="1276"/>
        <w:gridCol w:w="1906"/>
      </w:tblGrid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 xml:space="preserve">) 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4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Įėjimo/išėjimo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4000087)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4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4000077)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4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4000067)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192,74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4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4000056)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1230,29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„PAJŪRIO“ PROGIMNAZIJAI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4740"/>
        <w:gridCol w:w="1124"/>
        <w:gridCol w:w="1457"/>
        <w:gridCol w:w="1751"/>
      </w:tblGrid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488,68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C3-400-1)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353,91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707,82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101,52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352,38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148,43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170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170,00</w:t>
            </w:r>
          </w:p>
        </w:tc>
      </w:tr>
      <w:tr w:rsidR="005A4BDC" w:rsidRPr="005A4BDC" w:rsidTr="006217C0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5"/>
              </w:numPr>
              <w:contextualSpacing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right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182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1599,54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2488,96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MAKSIMO GORKIO PROGIMNAZIJAI PERDUODAMAS ILGALAIKIS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256"/>
        <w:gridCol w:w="1124"/>
        <w:gridCol w:w="1510"/>
        <w:gridCol w:w="1276"/>
        <w:gridCol w:w="1906"/>
      </w:tblGrid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likutinė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 2017-07-31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6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Įėjimo / išėjimo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4000090)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6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Lankomumo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4000089)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6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Bibliotekos informacinė sistema (</w:t>
            </w:r>
            <w:proofErr w:type="spellStart"/>
            <w:r w:rsidRPr="005A4BDC">
              <w:t>inv</w:t>
            </w:r>
            <w:proofErr w:type="spellEnd"/>
            <w:r w:rsidRPr="005A4BDC">
              <w:t>. Nr. 4000088)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192,75</w:t>
            </w:r>
          </w:p>
        </w:tc>
      </w:tr>
      <w:tr w:rsidR="005A4BDC" w:rsidRPr="005A4BDC" w:rsidTr="006217C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6"/>
              </w:numPr>
              <w:contextualSpacing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Kompiuteriai ir monitoriai bibliotekos sistemai („Samsung </w:t>
            </w:r>
            <w:proofErr w:type="spellStart"/>
            <w:r w:rsidRPr="005A4BDC">
              <w:t>monitories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Display</w:t>
            </w:r>
            <w:proofErr w:type="spellEnd"/>
            <w:r w:rsidRPr="005A4BDC">
              <w:t xml:space="preserve"> LED 16:9 21,5“  LS22E45KBSVIEN“) (</w:t>
            </w:r>
            <w:proofErr w:type="spellStart"/>
            <w:r w:rsidRPr="005A4BDC">
              <w:t>inv</w:t>
            </w:r>
            <w:proofErr w:type="spellEnd"/>
            <w:r w:rsidRPr="005A4BDC">
              <w:t>. Nr. 4000057)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652,07</w:t>
            </w:r>
          </w:p>
        </w:tc>
      </w:tr>
      <w:tr w:rsidR="005A4BDC" w:rsidRPr="005A4BDC" w:rsidTr="006217C0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1230,32</w:t>
            </w:r>
          </w:p>
        </w:tc>
      </w:tr>
    </w:tbl>
    <w:p w:rsidR="005A4BDC" w:rsidRPr="005A4BDC" w:rsidRDefault="005A4BDC" w:rsidP="005A4BDC">
      <w:pPr>
        <w:rPr>
          <w:b/>
        </w:rPr>
      </w:pPr>
    </w:p>
    <w:p w:rsidR="005A4BDC" w:rsidRPr="005A4BDC" w:rsidRDefault="005A4BDC" w:rsidP="005A4BDC">
      <w:pPr>
        <w:jc w:val="center"/>
        <w:rPr>
          <w:b/>
        </w:rPr>
      </w:pPr>
      <w:r w:rsidRPr="005A4BDC">
        <w:rPr>
          <w:b/>
        </w:rPr>
        <w:t>BIUDŽETINEI ĮSTAIGAI KLAIPĖDOS MAKSIMO GORKIO PROGIMNAZIJAI PERDUODAMAS TRUMPALAIKIS MATERIALUSIS TURTAS</w:t>
      </w:r>
    </w:p>
    <w:p w:rsidR="005A4BDC" w:rsidRPr="005A4BDC" w:rsidRDefault="005A4BDC" w:rsidP="005A4BDC">
      <w:pPr>
        <w:jc w:val="center"/>
        <w:rPr>
          <w:b/>
        </w:rPr>
      </w:pPr>
    </w:p>
    <w:tbl>
      <w:tblPr>
        <w:tblStyle w:val="Lentelstinklelis"/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4771"/>
        <w:gridCol w:w="1124"/>
        <w:gridCol w:w="1457"/>
        <w:gridCol w:w="1720"/>
      </w:tblGrid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Eil.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Nr.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Turtas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Kiekis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Vieneto įsigijimo 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Bendra įsigijimo</w:t>
            </w:r>
          </w:p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vertė (</w:t>
            </w:r>
            <w:proofErr w:type="spellStart"/>
            <w:r w:rsidRPr="005A4BDC">
              <w:rPr>
                <w:b/>
              </w:rPr>
              <w:t>Eur</w:t>
            </w:r>
            <w:proofErr w:type="spellEnd"/>
            <w:r w:rsidRPr="005A4BDC">
              <w:rPr>
                <w:b/>
              </w:rPr>
              <w:t>)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(ZK KR201M)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122,1735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855,2145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Skaitytuvo valdiklis (ZK C3-400 – 1 vnt. maitinimo šaltinis – 1 vnt.; metalinė dėžė – 1 vnt.; ZK C3-200 – 1 vnt.)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jc w:val="center"/>
            </w:pPr>
            <w:r w:rsidRPr="005A4BDC">
              <w:t>353,90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707,80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101,53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Durų atstūmimo pultelis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101,54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Elektroninis durų užraktas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352,39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704,78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 xml:space="preserve">Kortelių skaitytuvas valgykloms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148,44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Kompiuterinis kasos terminalas valgyklai (</w:t>
            </w:r>
            <w:proofErr w:type="spellStart"/>
            <w:r w:rsidRPr="005A4BDC">
              <w:t>planšetinis</w:t>
            </w:r>
            <w:proofErr w:type="spellEnd"/>
            <w:r w:rsidRPr="005A4BDC">
              <w:t xml:space="preserve"> kompiuteris „</w:t>
            </w:r>
            <w:proofErr w:type="spellStart"/>
            <w:r w:rsidRPr="005A4BDC">
              <w:t>GoClever</w:t>
            </w:r>
            <w:proofErr w:type="spellEnd"/>
            <w:r w:rsidRPr="005A4BDC">
              <w:t xml:space="preserve"> </w:t>
            </w:r>
            <w:proofErr w:type="spellStart"/>
            <w:r w:rsidRPr="005A4BDC">
              <w:t>Orion</w:t>
            </w:r>
            <w:proofErr w:type="spellEnd"/>
            <w:r w:rsidRPr="005A4BDC">
              <w:t xml:space="preserve"> 9“, 9,7“ su programine įranga, plastikinis juodas </w:t>
            </w:r>
            <w:proofErr w:type="spellStart"/>
            <w:r w:rsidRPr="005A4BDC">
              <w:t>planšetinio</w:t>
            </w:r>
            <w:proofErr w:type="spellEnd"/>
            <w:r w:rsidRPr="005A4BDC">
              <w:t xml:space="preserve"> kompiuterio laikiklis)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360,44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Kortelių skaitytuvas bibliotekoms („Motorola LS208“, USB)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130,65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Paprasta įeigos kortelė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234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234,00</w:t>
            </w:r>
          </w:p>
        </w:tc>
      </w:tr>
      <w:tr w:rsidR="005A4BDC" w:rsidRPr="005A4BDC" w:rsidTr="006217C0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DC" w:rsidRPr="005A4BDC" w:rsidRDefault="005A4BDC" w:rsidP="005A4BDC">
            <w:pPr>
              <w:numPr>
                <w:ilvl w:val="0"/>
                <w:numId w:val="47"/>
              </w:numPr>
              <w:contextualSpacing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r w:rsidRPr="005A4BDC">
              <w:t>RFID skaitytuvas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</w:pPr>
            <w:r w:rsidRPr="005A4BDC">
              <w:t>29,04</w:t>
            </w:r>
          </w:p>
        </w:tc>
      </w:tr>
      <w:tr w:rsidR="005A4BDC" w:rsidRPr="005A4BDC" w:rsidTr="006217C0">
        <w:trPr>
          <w:jc w:val="center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Iš viso: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251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1701,1035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DC" w:rsidRPr="005A4BDC" w:rsidRDefault="005A4BDC" w:rsidP="005A4BDC">
            <w:pPr>
              <w:jc w:val="center"/>
              <w:rPr>
                <w:b/>
              </w:rPr>
            </w:pPr>
            <w:r w:rsidRPr="005A4BDC">
              <w:rPr>
                <w:b/>
              </w:rPr>
              <w:t>3373,4345</w:t>
            </w:r>
          </w:p>
        </w:tc>
      </w:tr>
    </w:tbl>
    <w:p w:rsidR="005A4BDC" w:rsidRPr="005A4BDC" w:rsidRDefault="005A4BDC" w:rsidP="005A4BDC">
      <w:pPr>
        <w:jc w:val="center"/>
        <w:rPr>
          <w:b/>
        </w:rPr>
      </w:pPr>
    </w:p>
    <w:p w:rsidR="00981859" w:rsidRDefault="005A4BDC" w:rsidP="005A4BDC">
      <w:pPr>
        <w:ind w:firstLine="709"/>
        <w:jc w:val="center"/>
      </w:pPr>
      <w:r w:rsidRPr="005A4BDC">
        <w:rPr>
          <w:b/>
        </w:rPr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C6" w:rsidRDefault="00A676C6" w:rsidP="006D1B42">
      <w:r>
        <w:separator/>
      </w:r>
    </w:p>
  </w:endnote>
  <w:endnote w:type="continuationSeparator" w:id="0">
    <w:p w:rsidR="00A676C6" w:rsidRDefault="00A676C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C6" w:rsidRDefault="00A676C6" w:rsidP="006D1B42">
      <w:r>
        <w:separator/>
      </w:r>
    </w:p>
  </w:footnote>
  <w:footnote w:type="continuationSeparator" w:id="0">
    <w:p w:rsidR="00A676C6" w:rsidRDefault="00A676C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87C">
          <w:rPr>
            <w:noProof/>
          </w:rPr>
          <w:t>9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0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D13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311B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615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125F"/>
    <w:multiLevelType w:val="hybridMultilevel"/>
    <w:tmpl w:val="CF36F85A"/>
    <w:lvl w:ilvl="0" w:tplc="DC7630B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E0991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1749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2150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498C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7370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662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429D"/>
    <w:multiLevelType w:val="hybridMultilevel"/>
    <w:tmpl w:val="0F06C80A"/>
    <w:lvl w:ilvl="0" w:tplc="1210554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6774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577D1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47BCE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527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979FB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1F74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B10"/>
    <w:multiLevelType w:val="hybridMultilevel"/>
    <w:tmpl w:val="23749DD4"/>
    <w:lvl w:ilvl="0" w:tplc="80BACF8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079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EEB"/>
    <w:multiLevelType w:val="hybridMultilevel"/>
    <w:tmpl w:val="9356D3BA"/>
    <w:lvl w:ilvl="0" w:tplc="E34A0A9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84506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02993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D429E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8"/>
  </w:num>
  <w:num w:numId="10">
    <w:abstractNumId w:val="19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5"/>
  </w:num>
  <w:num w:numId="17">
    <w:abstractNumId w:val="24"/>
  </w:num>
  <w:num w:numId="18">
    <w:abstractNumId w:val="1"/>
  </w:num>
  <w:num w:numId="19">
    <w:abstractNumId w:val="17"/>
  </w:num>
  <w:num w:numId="20">
    <w:abstractNumId w:val="14"/>
  </w:num>
  <w:num w:numId="21">
    <w:abstractNumId w:val="6"/>
  </w:num>
  <w:num w:numId="22">
    <w:abstractNumId w:val="16"/>
  </w:num>
  <w:num w:numId="23">
    <w:abstractNumId w:val="23"/>
  </w:num>
  <w:num w:numId="24">
    <w:abstractNumId w:val="13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438"/>
    <w:rsid w:val="0006079E"/>
    <w:rsid w:val="0044347A"/>
    <w:rsid w:val="004476DD"/>
    <w:rsid w:val="00597EE8"/>
    <w:rsid w:val="005A4BDC"/>
    <w:rsid w:val="005F495C"/>
    <w:rsid w:val="006D1B42"/>
    <w:rsid w:val="007B180C"/>
    <w:rsid w:val="008354D5"/>
    <w:rsid w:val="008E6E82"/>
    <w:rsid w:val="00981859"/>
    <w:rsid w:val="00A06545"/>
    <w:rsid w:val="00A676C6"/>
    <w:rsid w:val="00AA587C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A4BDC"/>
  </w:style>
  <w:style w:type="paragraph" w:styleId="Dokumentostruktra">
    <w:name w:val="Document Map"/>
    <w:basedOn w:val="prastasis"/>
    <w:link w:val="DokumentostruktraDiagrama"/>
    <w:semiHidden/>
    <w:rsid w:val="005A4BDC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5A4BDC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Sraopastraipa">
    <w:name w:val="List Paragraph"/>
    <w:basedOn w:val="prastasis"/>
    <w:uiPriority w:val="34"/>
    <w:qFormat/>
    <w:rsid w:val="005A4BDC"/>
    <w:pPr>
      <w:ind w:left="720"/>
      <w:contextualSpacing/>
    </w:pPr>
  </w:style>
  <w:style w:type="paragraph" w:customStyle="1" w:styleId="MazasCenter">
    <w:name w:val="Mazas Center"/>
    <w:basedOn w:val="prastasis"/>
    <w:rsid w:val="005A4BDC"/>
    <w:pPr>
      <w:jc w:val="center"/>
    </w:pPr>
    <w:rPr>
      <w:sz w:val="16"/>
      <w:szCs w:val="20"/>
    </w:rPr>
  </w:style>
  <w:style w:type="paragraph" w:styleId="Betarp">
    <w:name w:val="No Spacing"/>
    <w:uiPriority w:val="1"/>
    <w:qFormat/>
    <w:rsid w:val="005A4B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0">
    <w:name w:val="msonormal"/>
    <w:basedOn w:val="prastasis"/>
    <w:rsid w:val="005A4BDC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10439</Words>
  <Characters>5951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2017-07-28T12:17:00Z</dcterms:created>
  <dcterms:modified xsi:type="dcterms:W3CDTF">2017-07-28T12:17:00Z</dcterms:modified>
</cp:coreProperties>
</file>