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liepos 27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T2-192</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52973" w:rsidRDefault="00552973" w:rsidP="00552973">
      <w:pPr>
        <w:jc w:val="center"/>
        <w:rPr>
          <w:b/>
        </w:rPr>
      </w:pPr>
      <w:r>
        <w:rPr>
          <w:b/>
        </w:rPr>
        <w:t>MOKYTOJO PADĖJĖJO ETATŲ ĮVEDIMO IR FINANSAVIMO ŠVIETIMO ĮSTAIGOSE TVARKOS APRAŠAS</w:t>
      </w:r>
    </w:p>
    <w:p w:rsidR="00552973" w:rsidRDefault="00552973" w:rsidP="00552973">
      <w:pPr>
        <w:jc w:val="center"/>
      </w:pPr>
    </w:p>
    <w:p w:rsidR="00552973" w:rsidRPr="00E104C0" w:rsidRDefault="00552973" w:rsidP="00552973">
      <w:pPr>
        <w:jc w:val="center"/>
        <w:rPr>
          <w:b/>
        </w:rPr>
      </w:pPr>
      <w:r w:rsidRPr="00E104C0">
        <w:rPr>
          <w:b/>
        </w:rPr>
        <w:t>I SKYRIUS</w:t>
      </w:r>
    </w:p>
    <w:p w:rsidR="00552973" w:rsidRPr="00E104C0" w:rsidRDefault="00552973" w:rsidP="00552973">
      <w:pPr>
        <w:jc w:val="center"/>
        <w:rPr>
          <w:b/>
        </w:rPr>
      </w:pPr>
      <w:r w:rsidRPr="00E104C0">
        <w:rPr>
          <w:b/>
        </w:rPr>
        <w:t>BENDROSIOS NUOSTATOS</w:t>
      </w:r>
    </w:p>
    <w:p w:rsidR="00552973" w:rsidRDefault="00552973" w:rsidP="00552973">
      <w:pPr>
        <w:jc w:val="center"/>
      </w:pPr>
    </w:p>
    <w:p w:rsidR="00552973" w:rsidRDefault="00552973" w:rsidP="00552973">
      <w:pPr>
        <w:ind w:firstLine="709"/>
        <w:jc w:val="both"/>
      </w:pPr>
      <w:r>
        <w:t>1. Mokytojo padėjėjo etatų įvedimo ir finansavimo švietimo įstaigose tvarkos aprašas (toliau – Aprašas) nustato mokytojo padėjėjo etatų Klaipėdos miesto savivaldybės (toliau – Savivaldybė) bendrojo ir ikimokyklinio ugdymo bei nevalstybinėse mokyklose, įregistruotose Švietimo ir mokslo institucijų registre (toliau – švietimo įstaigos), įvedimo sąlygas, Savivaldybės mokytojo padėjėjo etatų skyrimo komisijos (toliau – Komisija) vaidmenį, mokytojo padėjėjų veiklos organizavimą bei šių pareigybių etatų finansavimo šaltinius.</w:t>
      </w:r>
    </w:p>
    <w:p w:rsidR="00552973" w:rsidRDefault="00552973" w:rsidP="00552973">
      <w:pPr>
        <w:ind w:firstLine="709"/>
        <w:jc w:val="both"/>
      </w:pPr>
      <w:r>
        <w:t xml:space="preserve">2. Aprašo paskirtis – užtikrinti specialiosios pagalbos švietimo įstaigose teikimo veiksmingumą ir lėšų panaudojimo efektyvumą. </w:t>
      </w:r>
    </w:p>
    <w:p w:rsidR="00552973" w:rsidRPr="0069443D" w:rsidRDefault="00552973" w:rsidP="00552973">
      <w:pPr>
        <w:ind w:firstLine="709"/>
        <w:jc w:val="both"/>
      </w:pPr>
      <w:r>
        <w:t>3. Apraše vartojamos Lietuvos Respublikos švietimo įstatyme, Lietuvos Respublikos švietimo ir mokslo ministro ir kituose teisės aktuose apibrėžtos sąvokos.</w:t>
      </w:r>
    </w:p>
    <w:p w:rsidR="00552973" w:rsidRDefault="00552973" w:rsidP="00552973">
      <w:pPr>
        <w:jc w:val="center"/>
        <w:rPr>
          <w:b/>
        </w:rPr>
      </w:pPr>
    </w:p>
    <w:p w:rsidR="00552973" w:rsidRDefault="00552973" w:rsidP="00552973">
      <w:pPr>
        <w:jc w:val="center"/>
        <w:rPr>
          <w:b/>
        </w:rPr>
      </w:pPr>
      <w:r w:rsidRPr="00EB67AA">
        <w:rPr>
          <w:b/>
        </w:rPr>
        <w:t>II SKYRIUS</w:t>
      </w:r>
    </w:p>
    <w:p w:rsidR="00552973" w:rsidRDefault="00552973" w:rsidP="00552973">
      <w:pPr>
        <w:pStyle w:val="Sraopastraipa"/>
        <w:ind w:left="0"/>
        <w:jc w:val="center"/>
        <w:rPr>
          <w:b/>
        </w:rPr>
      </w:pPr>
      <w:r w:rsidRPr="003535C4">
        <w:rPr>
          <w:b/>
        </w:rPr>
        <w:t xml:space="preserve">MOKYTOJO PADĖJĖJO ETATŲ ĮVEDIMAS </w:t>
      </w:r>
    </w:p>
    <w:p w:rsidR="00552973" w:rsidRDefault="00552973" w:rsidP="00552973">
      <w:pPr>
        <w:pStyle w:val="Sraopastraipa"/>
        <w:ind w:left="0"/>
        <w:jc w:val="center"/>
        <w:rPr>
          <w:b/>
        </w:rPr>
      </w:pPr>
    </w:p>
    <w:p w:rsidR="00552973" w:rsidRDefault="00552973" w:rsidP="00552973">
      <w:pPr>
        <w:pStyle w:val="Sraopastraipa"/>
        <w:tabs>
          <w:tab w:val="left" w:pos="540"/>
          <w:tab w:val="left" w:pos="990"/>
        </w:tabs>
        <w:ind w:left="0" w:firstLine="709"/>
        <w:jc w:val="both"/>
      </w:pPr>
      <w:r w:rsidRPr="00236439">
        <w:t>4. Mokytojo padėjėjo etatai švietimo įstaigose gali būti steigiami Lietuvos Respublikos</w:t>
      </w:r>
      <w:r>
        <w:t xml:space="preserve"> švietimo ir mokslo ministro nustatyta tvarka, jei:</w:t>
      </w:r>
    </w:p>
    <w:p w:rsidR="00552973" w:rsidRDefault="00552973" w:rsidP="00552973">
      <w:pPr>
        <w:pStyle w:val="Sraopastraipa"/>
        <w:ind w:left="0" w:firstLine="709"/>
        <w:jc w:val="both"/>
      </w:pPr>
      <w:r>
        <w:t xml:space="preserve">4.1. švietimo įstaigoje mokosi mokinys (-iai), turintis (-ys) vidutinių, didelių ar labai didelių specialiųjų ugdymosi poreikių ir negalintis (-ys) savarankiškai dalyvauti ugdymo procese; </w:t>
      </w:r>
    </w:p>
    <w:p w:rsidR="00552973" w:rsidRDefault="00552973" w:rsidP="00552973">
      <w:pPr>
        <w:pStyle w:val="Sraopastraipa"/>
        <w:tabs>
          <w:tab w:val="left" w:pos="720"/>
          <w:tab w:val="left" w:pos="810"/>
        </w:tabs>
        <w:ind w:left="0" w:firstLine="709"/>
        <w:jc w:val="both"/>
      </w:pPr>
      <w:r>
        <w:t xml:space="preserve">4.2. pedagoginė psichologinė tarnyba įvertina tokios pagalbos konkrečiam vaikui teikimo poreikį ir raštu rekomenduoja jos skyrimą. </w:t>
      </w:r>
    </w:p>
    <w:p w:rsidR="00552973" w:rsidRDefault="00552973" w:rsidP="00552973">
      <w:pPr>
        <w:pStyle w:val="Sraopastraipa"/>
        <w:ind w:left="0" w:firstLine="709"/>
        <w:jc w:val="both"/>
      </w:pPr>
      <w:r>
        <w:t xml:space="preserve">5. Mokytojo padėjėjo etatai švietimo įstaigoje </w:t>
      </w:r>
      <w:r w:rsidRPr="00F017C3">
        <w:t>rugpjūčio</w:t>
      </w:r>
      <w:r>
        <w:t xml:space="preserve"> mėnesį tikslinami (įvedami nauji, didinami arba mažinami), kai: </w:t>
      </w:r>
    </w:p>
    <w:p w:rsidR="00552973" w:rsidRDefault="00552973" w:rsidP="00552973">
      <w:pPr>
        <w:pStyle w:val="Sraopastraipa"/>
        <w:ind w:left="0" w:firstLine="709"/>
        <w:jc w:val="both"/>
      </w:pPr>
      <w:r>
        <w:t>5.1. švietimo įstaigos vadovas pateikia:</w:t>
      </w:r>
    </w:p>
    <w:p w:rsidR="00552973" w:rsidRDefault="00552973" w:rsidP="00552973">
      <w:pPr>
        <w:pStyle w:val="Sraopastraipa"/>
        <w:ind w:left="0" w:firstLine="709"/>
        <w:jc w:val="both"/>
      </w:pPr>
      <w:r>
        <w:t>5.1.1. Savivaldybės administracijos direktoriui prašymą dėl mokytojo padėjėjo etatų poreikio</w:t>
      </w:r>
      <w:r w:rsidRPr="006808E1">
        <w:t xml:space="preserve"> </w:t>
      </w:r>
      <w:r w:rsidRPr="005D584C">
        <w:t>ir informaciją apie mokinių, kuriems reikalinga mokytojo padėjėjo pagalba, skaičiaus pokytį;</w:t>
      </w:r>
    </w:p>
    <w:p w:rsidR="00552973" w:rsidRDefault="00552973" w:rsidP="00552973">
      <w:pPr>
        <w:pStyle w:val="Sraopastraipa"/>
        <w:ind w:left="0" w:firstLine="709"/>
        <w:jc w:val="both"/>
      </w:pPr>
      <w:r>
        <w:t xml:space="preserve">5.1.2. Komisijai pedagoginės psichologinės tarnybos pažymą dėl mokytojo padėjėjo pagalbos konkrečiam vaikui poreikio. </w:t>
      </w:r>
    </w:p>
    <w:p w:rsidR="00552973" w:rsidRDefault="00552973" w:rsidP="00552973">
      <w:pPr>
        <w:pStyle w:val="Sraopastraipa"/>
        <w:tabs>
          <w:tab w:val="left" w:pos="1080"/>
        </w:tabs>
        <w:ind w:left="0" w:firstLine="709"/>
        <w:jc w:val="both"/>
      </w:pPr>
      <w:r>
        <w:t>5.2. Komisija priima protokolinį nutarimą dėl tokio (-ų) etato (-ų) konkrečioje švietimo įstaigoje patikslinimo (įvedamo naujo, didinimo arba mažinimo).</w:t>
      </w:r>
    </w:p>
    <w:p w:rsidR="00552973" w:rsidRDefault="00552973" w:rsidP="00552973">
      <w:pPr>
        <w:pStyle w:val="Sraopastraipa"/>
        <w:tabs>
          <w:tab w:val="left" w:pos="990"/>
        </w:tabs>
        <w:ind w:left="0" w:firstLine="709"/>
        <w:jc w:val="both"/>
      </w:pPr>
      <w:r>
        <w:t xml:space="preserve">6. Komisiją sudaro 7 nariai: trys Savivaldybės administracijos darbuotojai, vienas </w:t>
      </w:r>
      <w:r w:rsidRPr="0020461A">
        <w:t>Klaipėdos</w:t>
      </w:r>
      <w:r>
        <w:t xml:space="preserve"> pedagoginės psichologinės tarnybos deleguotas atstovas, du Klaipėdos miesto savivaldybės švietimo tarybos nariai, vienas Savivaldybės tarybos narys. Komisijos sudėtis ir pirmininkas bei veiklos reglamentas tvirtinami Savivaldybės administracijos direktoriaus įsakymu Savivaldybės tarybos kadencijos laikotarpiui. </w:t>
      </w:r>
    </w:p>
    <w:p w:rsidR="00552973" w:rsidRDefault="00552973" w:rsidP="00552973">
      <w:pPr>
        <w:pStyle w:val="Sraopastraipa"/>
        <w:ind w:left="0" w:firstLine="709"/>
        <w:jc w:val="both"/>
      </w:pPr>
      <w:r>
        <w:t xml:space="preserve">7. Komisijos posėdyje dalyvauja švietimo įstaigos vadovas, esant poreikiui – </w:t>
      </w:r>
      <w:r w:rsidRPr="00060637">
        <w:t>švietimo įstaigos</w:t>
      </w:r>
      <w:r>
        <w:t xml:space="preserve"> vaiko gerovės komisijos narys. </w:t>
      </w:r>
    </w:p>
    <w:p w:rsidR="00552973" w:rsidRDefault="00552973" w:rsidP="00552973">
      <w:pPr>
        <w:pStyle w:val="Sraopastraipa"/>
        <w:tabs>
          <w:tab w:val="left" w:pos="900"/>
        </w:tabs>
        <w:ind w:left="0" w:firstLine="709"/>
        <w:jc w:val="both"/>
      </w:pPr>
      <w:r>
        <w:t xml:space="preserve">8. Komisija: </w:t>
      </w:r>
    </w:p>
    <w:p w:rsidR="00552973" w:rsidRDefault="00552973" w:rsidP="00552973">
      <w:pPr>
        <w:pStyle w:val="Sraopastraipa"/>
        <w:tabs>
          <w:tab w:val="left" w:pos="900"/>
        </w:tabs>
        <w:ind w:left="0" w:firstLine="709"/>
        <w:jc w:val="both"/>
      </w:pPr>
      <w:r>
        <w:t xml:space="preserve">8.1. išklauso įstaigos vadovo ir (ar) </w:t>
      </w:r>
      <w:r w:rsidRPr="00060637">
        <w:t>švietimo įstaigos</w:t>
      </w:r>
      <w:r>
        <w:t xml:space="preserve"> vaiko gerovės komisijos nario argumentus dėl mokytojo padėjėjo etato (-ų) būtinumo; </w:t>
      </w:r>
    </w:p>
    <w:p w:rsidR="00552973" w:rsidRDefault="00552973" w:rsidP="00552973">
      <w:pPr>
        <w:ind w:firstLine="709"/>
        <w:jc w:val="both"/>
      </w:pPr>
      <w:r>
        <w:t xml:space="preserve">8.2. išnagrinėja švietimo įstaigos pateiktą pedagoginės psichologinės tarnybos rekomendaciją; </w:t>
      </w:r>
    </w:p>
    <w:p w:rsidR="00552973" w:rsidRDefault="00552973" w:rsidP="00552973">
      <w:pPr>
        <w:ind w:firstLine="709"/>
        <w:jc w:val="both"/>
      </w:pPr>
      <w:r>
        <w:lastRenderedPageBreak/>
        <w:t>8.3. įvertina mokytojo padėjėjo etato (-ų) švietimo įstaigose</w:t>
      </w:r>
      <w:r w:rsidRPr="0074296F">
        <w:t xml:space="preserve"> </w:t>
      </w:r>
      <w:r>
        <w:t>poreikio pagrįstumą, siejant jį su mokinių sutrikimų lygiais, pagalbos poreikiu ir jos teikimo efektyvumu bei turimais mokytojo padėjėjo etatais;</w:t>
      </w:r>
    </w:p>
    <w:p w:rsidR="00552973" w:rsidRDefault="00552973" w:rsidP="00552973">
      <w:pPr>
        <w:ind w:firstLine="709"/>
        <w:jc w:val="both"/>
      </w:pPr>
      <w:r>
        <w:t xml:space="preserve">8.4. priima protokolinius nutarimus dėl mokytojo padėjėjo etato (-ų) įvedimo (neįvedimo), didinimo arba mažinimo konkrečioje švietimo įstaigoje, atsižvelgdama į vaikų skaičių, jų sutrikimus ir specialiųjų ugdymosi poreikių lygius. </w:t>
      </w:r>
    </w:p>
    <w:p w:rsidR="00552973" w:rsidRDefault="00552973" w:rsidP="00552973">
      <w:pPr>
        <w:ind w:firstLine="709"/>
        <w:jc w:val="both"/>
      </w:pPr>
      <w:r>
        <w:t>9. Savivaldybės administracijos direktorius, vadovaudamasis Komisijos protokoliniu nutarimu, priima sprendimą, kuris įforminamas įsakymu dėl mokytojo padėjėjo etatų įvedimo.</w:t>
      </w:r>
    </w:p>
    <w:p w:rsidR="00552973" w:rsidRDefault="00552973" w:rsidP="00552973">
      <w:pPr>
        <w:jc w:val="both"/>
      </w:pPr>
    </w:p>
    <w:p w:rsidR="00552973" w:rsidRDefault="00552973" w:rsidP="00552973">
      <w:pPr>
        <w:jc w:val="center"/>
        <w:rPr>
          <w:b/>
        </w:rPr>
      </w:pPr>
      <w:r w:rsidRPr="00512E28">
        <w:rPr>
          <w:b/>
        </w:rPr>
        <w:t>III SKYRIUS</w:t>
      </w:r>
    </w:p>
    <w:p w:rsidR="00552973" w:rsidRDefault="00552973" w:rsidP="00552973">
      <w:pPr>
        <w:pStyle w:val="Sraopastraipa"/>
        <w:ind w:left="0"/>
        <w:jc w:val="center"/>
        <w:rPr>
          <w:b/>
        </w:rPr>
      </w:pPr>
      <w:r w:rsidRPr="003535C4">
        <w:rPr>
          <w:b/>
        </w:rPr>
        <w:t>M</w:t>
      </w:r>
      <w:r>
        <w:rPr>
          <w:b/>
        </w:rPr>
        <w:t>OKYTOJO PADĖJĖJO ETATŲ FINANSAVIMAS</w:t>
      </w:r>
    </w:p>
    <w:p w:rsidR="00552973" w:rsidRDefault="00552973" w:rsidP="00552973">
      <w:pPr>
        <w:pStyle w:val="Sraopastraipa"/>
        <w:ind w:left="1211"/>
        <w:jc w:val="center"/>
        <w:rPr>
          <w:b/>
        </w:rPr>
      </w:pPr>
    </w:p>
    <w:p w:rsidR="00552973" w:rsidRDefault="00552973" w:rsidP="00552973">
      <w:pPr>
        <w:pStyle w:val="Sraopastraipa"/>
        <w:ind w:left="0" w:firstLine="709"/>
        <w:jc w:val="both"/>
      </w:pPr>
      <w:r>
        <w:t xml:space="preserve">10. Švietimo įstaigoje mokytojo padėjėjo etatų finansavimui naudojamos mokinio krepšelio lėšos pagal Lietuvos Respublikos Vyriausybės nutarimu patvirtintą Mokinio krepšelio lėšų apskaičiavimo ir paskirstymo metodiką. </w:t>
      </w:r>
    </w:p>
    <w:p w:rsidR="00552973" w:rsidRDefault="00552973" w:rsidP="00552973">
      <w:pPr>
        <w:pStyle w:val="Sraopastraipa"/>
        <w:ind w:left="0" w:firstLine="709"/>
        <w:jc w:val="both"/>
      </w:pPr>
      <w:r>
        <w:t>11. Savivaldybės biudžeto ūkio lėšos mokytojo padėjėjo etatams finansuoti gali būti skiriamos:</w:t>
      </w:r>
    </w:p>
    <w:p w:rsidR="00552973" w:rsidRDefault="00552973" w:rsidP="00552973">
      <w:pPr>
        <w:pStyle w:val="Sraopastraipa"/>
        <w:ind w:left="0" w:firstLine="709"/>
        <w:jc w:val="both"/>
      </w:pPr>
      <w:r>
        <w:t>11.1. specialiosios paskirties Savivaldybės ir nevalstybinei mokyklai, kurioje ugdomi mokiniai, turintys didelių ir labai didelių specialiųjų ugdymosi poreikių;</w:t>
      </w:r>
    </w:p>
    <w:p w:rsidR="00552973" w:rsidRDefault="00552973" w:rsidP="00552973">
      <w:pPr>
        <w:pStyle w:val="Sraopastraipa"/>
        <w:ind w:left="0" w:firstLine="709"/>
        <w:jc w:val="both"/>
      </w:pPr>
      <w:r>
        <w:t xml:space="preserve">11.2. švietimo įstaigai, jei yra mokytojų padėjėjų etatų poreikis, pateikus Savivaldybės administracijos direktoriui dokumentus, įrodančius, kad mokinio krepšelio lėšų nepakanka. </w:t>
      </w:r>
    </w:p>
    <w:p w:rsidR="00552973" w:rsidRDefault="00552973" w:rsidP="00552973">
      <w:pPr>
        <w:pStyle w:val="Sraopastraipa"/>
        <w:ind w:left="0" w:firstLine="709"/>
        <w:jc w:val="both"/>
      </w:pPr>
      <w:r>
        <w:t>12. Su nevalstybine mokykla sudaroma Savivaldybės biudžeto lėšų naudojimo sutartis bei išlaidų sąmata, kurių formas nustato ir tvirtina Savivaldybės administracijos direktorius.</w:t>
      </w:r>
    </w:p>
    <w:p w:rsidR="00552973" w:rsidRDefault="00552973" w:rsidP="00552973">
      <w:pPr>
        <w:pStyle w:val="Sraopastraipa"/>
        <w:ind w:left="0" w:firstLine="709"/>
        <w:jc w:val="both"/>
      </w:pPr>
      <w:r>
        <w:t>13. Švietimo įstaigoms lėšos mokytojo padėjėjų etatų įvedimui planuojamos ir gautų lėšų apskaita tvarkoma Lietuvos Respublikos teisės aktų nustatyta tvarka.</w:t>
      </w:r>
    </w:p>
    <w:p w:rsidR="00552973" w:rsidRDefault="00552973" w:rsidP="00552973">
      <w:pPr>
        <w:pStyle w:val="Sraopastraipa"/>
        <w:ind w:left="0" w:firstLine="851"/>
        <w:jc w:val="both"/>
      </w:pPr>
    </w:p>
    <w:p w:rsidR="00552973" w:rsidRDefault="00552973" w:rsidP="00552973">
      <w:pPr>
        <w:pStyle w:val="Sraopastraipa"/>
        <w:ind w:left="0"/>
        <w:jc w:val="center"/>
        <w:rPr>
          <w:b/>
        </w:rPr>
      </w:pPr>
      <w:r w:rsidRPr="00307AF3">
        <w:rPr>
          <w:b/>
        </w:rPr>
        <w:t>IV SKYRIUS</w:t>
      </w:r>
    </w:p>
    <w:p w:rsidR="00552973" w:rsidRDefault="00552973" w:rsidP="00552973">
      <w:pPr>
        <w:pStyle w:val="Sraopastraipa"/>
        <w:ind w:left="0"/>
        <w:jc w:val="center"/>
        <w:rPr>
          <w:b/>
        </w:rPr>
      </w:pPr>
      <w:r>
        <w:rPr>
          <w:b/>
        </w:rPr>
        <w:t>MOKYTOJO PADĖJĖJO VEIKLOS ORGANIZAVIMAS</w:t>
      </w:r>
    </w:p>
    <w:p w:rsidR="00552973" w:rsidRDefault="00552973" w:rsidP="00552973">
      <w:pPr>
        <w:pStyle w:val="Sraopastraipa"/>
        <w:ind w:left="1296" w:firstLine="1296"/>
        <w:jc w:val="both"/>
        <w:rPr>
          <w:b/>
        </w:rPr>
      </w:pPr>
    </w:p>
    <w:p w:rsidR="00552973" w:rsidRDefault="00552973" w:rsidP="00552973">
      <w:pPr>
        <w:pStyle w:val="Sraopastraipa"/>
        <w:ind w:left="0" w:firstLine="709"/>
        <w:jc w:val="both"/>
      </w:pPr>
      <w:r w:rsidRPr="00045237">
        <w:t>14.</w:t>
      </w:r>
      <w:r>
        <w:t xml:space="preserve"> Mokytojo padėjėjas:</w:t>
      </w:r>
    </w:p>
    <w:p w:rsidR="00552973" w:rsidRDefault="00552973" w:rsidP="00552973">
      <w:pPr>
        <w:pStyle w:val="Sraopastraipa"/>
        <w:ind w:left="0" w:firstLine="709"/>
        <w:jc w:val="both"/>
      </w:pPr>
      <w:r>
        <w:t>14.1. padeda ribotų galimybių mokiniui, turinčiam vidutinių, didelių ar labai didelių specialiųjų ugdymosi poreikių ir negalinčiam savarankiškai dalyvauti ugdymo procese;</w:t>
      </w:r>
    </w:p>
    <w:p w:rsidR="00552973" w:rsidRDefault="00552973" w:rsidP="00552973">
      <w:pPr>
        <w:pStyle w:val="Sraopastraipa"/>
        <w:ind w:left="0" w:firstLine="709"/>
        <w:jc w:val="both"/>
      </w:pPr>
      <w:r>
        <w:t>14.2. priklausomai nuo mokinio (-ių) sutrikimo (-ų) ir specialiųjų ugdymosi poreikių lygio (</w:t>
      </w:r>
      <w:r>
        <w:noBreakHyphen/>
        <w:t>ių), dirba su mokiniu ar mokinių grupe;</w:t>
      </w:r>
    </w:p>
    <w:p w:rsidR="00552973" w:rsidRDefault="00552973" w:rsidP="00552973">
      <w:pPr>
        <w:pStyle w:val="Sraopastraipa"/>
        <w:ind w:left="0" w:firstLine="709"/>
        <w:jc w:val="both"/>
      </w:pPr>
      <w:r>
        <w:t>14.3. bendradarbiauja su mokytoju, specialiuoju pedagogu, logopedu, kitais pagalbos specialistais.</w:t>
      </w:r>
    </w:p>
    <w:p w:rsidR="00552973" w:rsidRDefault="00552973" w:rsidP="00552973">
      <w:pPr>
        <w:pStyle w:val="Sraopastraipa"/>
        <w:ind w:left="0" w:firstLine="709"/>
        <w:jc w:val="both"/>
      </w:pPr>
      <w:r>
        <w:t>15.  Mokytojo padėjėjas turi:</w:t>
      </w:r>
    </w:p>
    <w:p w:rsidR="00552973" w:rsidRDefault="00552973" w:rsidP="00552973">
      <w:pPr>
        <w:pStyle w:val="Sraopastraipa"/>
        <w:ind w:left="0" w:firstLine="709"/>
        <w:jc w:val="both"/>
      </w:pPr>
      <w:r>
        <w:t>15.1. turėti ne žemesnį kaip vidurinį išsilavinimą – vykdančiam mokinio priežiūrą, padedančiam mokiniui orientuotis aplinkoje, judėti, maitintis, apsitarnauti, susitvarkyti;</w:t>
      </w:r>
    </w:p>
    <w:p w:rsidR="00552973" w:rsidRDefault="00552973" w:rsidP="00552973">
      <w:pPr>
        <w:pStyle w:val="Sraopastraipa"/>
        <w:ind w:left="0" w:firstLine="709"/>
        <w:jc w:val="both"/>
      </w:pPr>
      <w:r>
        <w:t>15.2. turėti aukštąjį išsilavinimą ir pedagogo kvalifikaciją – dalyvaujančiam ugdymo procese ir teikiančiam mokiniui pagalbą įsisavinant medžiagą, paaiškinant mokytojo skirtas užduotis ir padedant jas atlikti.</w:t>
      </w:r>
    </w:p>
    <w:p w:rsidR="00552973" w:rsidRPr="00045237" w:rsidRDefault="00552973" w:rsidP="00552973">
      <w:pPr>
        <w:pStyle w:val="Sraopastraipa"/>
        <w:ind w:left="90" w:firstLine="810"/>
        <w:jc w:val="both"/>
      </w:pPr>
    </w:p>
    <w:p w:rsidR="00552973" w:rsidRDefault="00552973" w:rsidP="00552973">
      <w:pPr>
        <w:pStyle w:val="Sraopastraipa"/>
        <w:ind w:left="0"/>
        <w:jc w:val="center"/>
        <w:rPr>
          <w:b/>
        </w:rPr>
      </w:pPr>
      <w:r w:rsidRPr="00307AF3">
        <w:rPr>
          <w:b/>
        </w:rPr>
        <w:t>V SKYRIUS</w:t>
      </w:r>
    </w:p>
    <w:p w:rsidR="00552973" w:rsidRDefault="00552973" w:rsidP="00552973">
      <w:pPr>
        <w:pStyle w:val="Sraopastraipa"/>
        <w:ind w:left="0"/>
        <w:jc w:val="center"/>
        <w:rPr>
          <w:b/>
        </w:rPr>
      </w:pPr>
      <w:r>
        <w:rPr>
          <w:b/>
        </w:rPr>
        <w:t>BAIGIAMOSIOS NUOSTATOS</w:t>
      </w:r>
    </w:p>
    <w:p w:rsidR="00552973" w:rsidRDefault="00552973" w:rsidP="00552973">
      <w:pPr>
        <w:pStyle w:val="Sraopastraipa"/>
        <w:ind w:left="0" w:firstLine="851"/>
        <w:jc w:val="center"/>
        <w:rPr>
          <w:b/>
        </w:rPr>
      </w:pPr>
    </w:p>
    <w:p w:rsidR="00552973" w:rsidRDefault="00552973" w:rsidP="00552973">
      <w:pPr>
        <w:pStyle w:val="Sraopastraipa"/>
        <w:ind w:left="0" w:firstLine="709"/>
        <w:jc w:val="both"/>
      </w:pPr>
      <w:r>
        <w:t>16</w:t>
      </w:r>
      <w:r w:rsidRPr="00307AF3">
        <w:t>.</w:t>
      </w:r>
      <w:r>
        <w:t xml:space="preserve"> Aprašo nuostatomis vadovaujasi Savivaldybės administracija, švietimo įstaigos. </w:t>
      </w:r>
    </w:p>
    <w:p w:rsidR="00552973" w:rsidRDefault="00552973" w:rsidP="00552973">
      <w:pPr>
        <w:pStyle w:val="Sraopastraipa"/>
        <w:ind w:left="0" w:firstLine="709"/>
        <w:jc w:val="both"/>
      </w:pPr>
      <w:r>
        <w:t xml:space="preserve">17. Aprašo įgyvendinimo priežiūrą vykdo Savivaldybės administracija teisės aktų nustatyta tvarka. </w:t>
      </w:r>
    </w:p>
    <w:p w:rsidR="00552973" w:rsidRPr="00307AF3" w:rsidRDefault="00552973" w:rsidP="00552973">
      <w:pPr>
        <w:pStyle w:val="Sraopastraipa"/>
        <w:ind w:left="0" w:firstLine="851"/>
        <w:jc w:val="center"/>
      </w:pPr>
      <w:r>
        <w:t>___________________________</w:t>
      </w:r>
    </w:p>
    <w:p w:rsidR="004D2037" w:rsidRPr="00EC3901" w:rsidRDefault="004D2037" w:rsidP="004D2037">
      <w:pPr>
        <w:jc w:val="center"/>
      </w:pPr>
    </w:p>
    <w:p w:rsidR="00D57F27" w:rsidRPr="00832CC9" w:rsidRDefault="00D57F27" w:rsidP="004D203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D12" w:rsidRDefault="00657D12" w:rsidP="00D57F27">
      <w:r>
        <w:separator/>
      </w:r>
    </w:p>
  </w:endnote>
  <w:endnote w:type="continuationSeparator" w:id="0">
    <w:p w:rsidR="00657D12" w:rsidRDefault="00657D1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D12" w:rsidRDefault="00657D12" w:rsidP="00D57F27">
      <w:r>
        <w:separator/>
      </w:r>
    </w:p>
  </w:footnote>
  <w:footnote w:type="continuationSeparator" w:id="0">
    <w:p w:rsidR="00657D12" w:rsidRDefault="00657D1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90F45">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4476DD"/>
    <w:rsid w:val="004D2037"/>
    <w:rsid w:val="00552973"/>
    <w:rsid w:val="00590F45"/>
    <w:rsid w:val="00597EE8"/>
    <w:rsid w:val="005F495C"/>
    <w:rsid w:val="00657D12"/>
    <w:rsid w:val="0079016A"/>
    <w:rsid w:val="00832CC9"/>
    <w:rsid w:val="008354D5"/>
    <w:rsid w:val="008E6E82"/>
    <w:rsid w:val="00996C61"/>
    <w:rsid w:val="00A90F1B"/>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34"/>
    <w:qFormat/>
    <w:rsid w:val="004D2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3668</Words>
  <Characters>2092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2017-08-01T12:35:00Z</dcterms:created>
  <dcterms:modified xsi:type="dcterms:W3CDTF">2017-08-01T12:35:00Z</dcterms:modified>
</cp:coreProperties>
</file>