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797C5F"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18797C7F" wp14:editId="18797C80">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18797C60" w14:textId="77777777" w:rsidR="008354D5" w:rsidRPr="00AF7D08" w:rsidRDefault="008354D5" w:rsidP="00CA4D3B">
      <w:pPr>
        <w:keepNext/>
        <w:jc w:val="center"/>
        <w:outlineLvl w:val="0"/>
        <w:rPr>
          <w:b/>
        </w:rPr>
      </w:pPr>
    </w:p>
    <w:p w14:paraId="18797C61" w14:textId="77777777" w:rsidR="00CA4D3B" w:rsidRDefault="00CA4D3B" w:rsidP="00CA4D3B">
      <w:pPr>
        <w:keepNext/>
        <w:jc w:val="center"/>
        <w:outlineLvl w:val="0"/>
        <w:rPr>
          <w:b/>
          <w:sz w:val="28"/>
          <w:szCs w:val="28"/>
        </w:rPr>
      </w:pPr>
      <w:r>
        <w:rPr>
          <w:b/>
          <w:sz w:val="28"/>
          <w:szCs w:val="28"/>
        </w:rPr>
        <w:t>KLAIPĖDOS MIESTO SAVIVALDYBĖS TARYBA</w:t>
      </w:r>
    </w:p>
    <w:p w14:paraId="18797C62" w14:textId="77777777" w:rsidR="00CA4D3B" w:rsidRDefault="00CA4D3B" w:rsidP="00CA4D3B">
      <w:pPr>
        <w:keepNext/>
        <w:jc w:val="center"/>
        <w:outlineLvl w:val="1"/>
        <w:rPr>
          <w:b/>
        </w:rPr>
      </w:pPr>
    </w:p>
    <w:p w14:paraId="18797C63" w14:textId="77777777" w:rsidR="00CA4D3B" w:rsidRDefault="00CA4D3B" w:rsidP="00CA4D3B">
      <w:pPr>
        <w:keepNext/>
        <w:jc w:val="center"/>
        <w:outlineLvl w:val="1"/>
        <w:rPr>
          <w:b/>
        </w:rPr>
      </w:pPr>
      <w:r>
        <w:rPr>
          <w:b/>
        </w:rPr>
        <w:t>SPRENDIMAS</w:t>
      </w:r>
    </w:p>
    <w:p w14:paraId="18797C64" w14:textId="77777777" w:rsidR="00D466B1" w:rsidRPr="001D3C7E" w:rsidRDefault="00CA4D3B" w:rsidP="00D466B1">
      <w:pPr>
        <w:jc w:val="center"/>
      </w:pPr>
      <w:r>
        <w:rPr>
          <w:b/>
          <w:caps/>
        </w:rPr>
        <w:t xml:space="preserve">DĖL </w:t>
      </w:r>
      <w:r w:rsidR="00D466B1">
        <w:rPr>
          <w:b/>
          <w:caps/>
        </w:rPr>
        <w:t>Atlyginimo UŽ TEIKIAMas papildomas vaikų priežiūros PASLAUGas SAVIVALDyBĖS švietimo įstaigose dydžio Nustatymo</w:t>
      </w:r>
    </w:p>
    <w:p w14:paraId="18797C65" w14:textId="77777777" w:rsidR="00CA4D3B" w:rsidRDefault="00CA4D3B" w:rsidP="00CA4D3B">
      <w:pPr>
        <w:jc w:val="center"/>
      </w:pPr>
    </w:p>
    <w:bookmarkStart w:id="1" w:name="registravimoDataIlga"/>
    <w:p w14:paraId="18797C66"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2017 m. liepos 27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T2-193</w:t>
      </w:r>
      <w:r>
        <w:rPr>
          <w:noProof/>
        </w:rPr>
        <w:fldChar w:fldCharType="end"/>
      </w:r>
      <w:bookmarkEnd w:id="2"/>
    </w:p>
    <w:p w14:paraId="18797C67" w14:textId="77777777" w:rsidR="00597EE8" w:rsidRDefault="00597EE8" w:rsidP="00597EE8">
      <w:pPr>
        <w:tabs>
          <w:tab w:val="left" w:pos="5070"/>
          <w:tab w:val="left" w:pos="5366"/>
          <w:tab w:val="left" w:pos="6771"/>
          <w:tab w:val="left" w:pos="7363"/>
        </w:tabs>
        <w:jc w:val="center"/>
      </w:pPr>
      <w:r w:rsidRPr="001456CE">
        <w:t>Klaipėda</w:t>
      </w:r>
    </w:p>
    <w:p w14:paraId="18797C68" w14:textId="77777777" w:rsidR="00CA4D3B" w:rsidRPr="008354D5" w:rsidRDefault="00CA4D3B" w:rsidP="00CA4D3B">
      <w:pPr>
        <w:jc w:val="center"/>
      </w:pPr>
    </w:p>
    <w:p w14:paraId="18797C69" w14:textId="77777777" w:rsidR="00CA4D3B" w:rsidRDefault="00CA4D3B" w:rsidP="00CA4D3B">
      <w:pPr>
        <w:jc w:val="center"/>
      </w:pPr>
    </w:p>
    <w:p w14:paraId="18797C6A" w14:textId="77777777" w:rsidR="00D466B1" w:rsidRDefault="00D466B1" w:rsidP="004F2492">
      <w:pPr>
        <w:tabs>
          <w:tab w:val="left" w:pos="912"/>
        </w:tabs>
        <w:ind w:firstLine="709"/>
        <w:jc w:val="both"/>
      </w:pPr>
      <w:r w:rsidRPr="001D3C7E">
        <w:t>Vadovaudamasi</w:t>
      </w:r>
      <w:r>
        <w:t xml:space="preserve"> </w:t>
      </w:r>
      <w:r w:rsidRPr="006E3F09">
        <w:t>Lietuvos Respubl</w:t>
      </w:r>
      <w:r>
        <w:t xml:space="preserve">ikos vietos savivaldos įstatymo </w:t>
      </w:r>
      <w:r>
        <w:rPr>
          <w:color w:val="000000"/>
        </w:rPr>
        <w:t>16 straipsnio 2 dalies 37 punktu, 18 straipsnio 1 dalimi ir Lietuvos Respublikos švietimo įstatymo 70 straipsnio 7 dalimi,</w:t>
      </w:r>
      <w:r>
        <w:t xml:space="preserve"> </w:t>
      </w:r>
      <w:r w:rsidRPr="001D3C7E">
        <w:t xml:space="preserve">Klaipėdos miesto savivaldybės taryba </w:t>
      </w:r>
      <w:r w:rsidRPr="001D3C7E">
        <w:rPr>
          <w:spacing w:val="60"/>
        </w:rPr>
        <w:t>nusprendži</w:t>
      </w:r>
      <w:r w:rsidRPr="001D3C7E">
        <w:t>a:</w:t>
      </w:r>
    </w:p>
    <w:p w14:paraId="18797C6B" w14:textId="77777777" w:rsidR="00D466B1" w:rsidRDefault="00D466B1" w:rsidP="004F2492">
      <w:pPr>
        <w:ind w:firstLine="709"/>
        <w:jc w:val="both"/>
      </w:pPr>
      <w:r>
        <w:t>1. Nustatyti savivaldybės švietimo įstaigų priešmokyklinio ir ikimokyklinio ugdymo grupėse atlyginimo už teikiamas papildomas vaikų priežiūros paslaugas</w:t>
      </w:r>
      <w:r w:rsidRPr="005B0276">
        <w:t xml:space="preserve"> </w:t>
      </w:r>
      <w:r>
        <w:t>dydį:</w:t>
      </w:r>
    </w:p>
    <w:p w14:paraId="18797C6C" w14:textId="77777777" w:rsidR="00D466B1" w:rsidRDefault="00D466B1" w:rsidP="004F2492">
      <w:pPr>
        <w:ind w:firstLine="709"/>
        <w:jc w:val="both"/>
      </w:pPr>
      <w:r>
        <w:t>1.1. grupėse, kurių veiklos modelis yra 12 valandų, – 14,85 euro vienam asmeniui per mėnesį už 1,5 valandos;</w:t>
      </w:r>
    </w:p>
    <w:p w14:paraId="18797C6D" w14:textId="77777777" w:rsidR="00D466B1" w:rsidRDefault="00D466B1" w:rsidP="004F2492">
      <w:pPr>
        <w:ind w:firstLine="709"/>
        <w:jc w:val="both"/>
      </w:pPr>
      <w:r>
        <w:t>1.2. grupėse, kurių veiklos modelis yra 24 valandos, kai priežiūros paslauga naudojasi vaikai, nepriskirti tokiai grupei iš tos pačios ar kitos savivaldybės švietimo įstaigos, už 13,30 valandos (nuo 18.00 valandos iki 7.30 valandos) vienam asmeniui per parą:</w:t>
      </w:r>
    </w:p>
    <w:p w14:paraId="18797C6E" w14:textId="77777777" w:rsidR="00D466B1" w:rsidRDefault="00D466B1" w:rsidP="004F2492">
      <w:pPr>
        <w:ind w:firstLine="709"/>
        <w:jc w:val="both"/>
      </w:pPr>
      <w:r>
        <w:t>1.2.1. 5,26 euro su vienu nustatytu maitinimu;</w:t>
      </w:r>
    </w:p>
    <w:p w14:paraId="18797C6F" w14:textId="77777777" w:rsidR="00D466B1" w:rsidRDefault="00D466B1" w:rsidP="004F2492">
      <w:pPr>
        <w:ind w:firstLine="709"/>
        <w:jc w:val="both"/>
      </w:pPr>
      <w:r>
        <w:t xml:space="preserve">1.2.2. 5,00 euro, kai atlyginimo dydis už maitinimo paslaugą yra mažinamas 50 </w:t>
      </w:r>
      <w:r>
        <w:rPr>
          <w:lang w:val="en-US"/>
        </w:rPr>
        <w:t xml:space="preserve">% </w:t>
      </w:r>
      <w:r>
        <w:t xml:space="preserve">Klaipėdos miesto </w:t>
      </w:r>
      <w:r>
        <w:rPr>
          <w:lang w:val="en-US"/>
        </w:rPr>
        <w:t xml:space="preserve">savivaldybės </w:t>
      </w:r>
      <w:r w:rsidRPr="00E31857">
        <w:t>tarybos nustatyta tvarka</w:t>
      </w:r>
      <w:r>
        <w:t>;</w:t>
      </w:r>
    </w:p>
    <w:p w14:paraId="18797C70" w14:textId="77777777" w:rsidR="00D466B1" w:rsidRDefault="00D466B1" w:rsidP="004F2492">
      <w:pPr>
        <w:ind w:firstLine="709"/>
        <w:jc w:val="both"/>
      </w:pPr>
      <w:r>
        <w:t xml:space="preserve">1.2.3. 4,73 euro, kai atlyginimo dydis už maitinimo paslaugą yra mažinamas 100 </w:t>
      </w:r>
      <w:r>
        <w:rPr>
          <w:lang w:val="en-US"/>
        </w:rPr>
        <w:t xml:space="preserve">% </w:t>
      </w:r>
      <w:r>
        <w:t xml:space="preserve">Klaipėdos miesto </w:t>
      </w:r>
      <w:r>
        <w:rPr>
          <w:lang w:val="en-US"/>
        </w:rPr>
        <w:t xml:space="preserve">savivaldybės </w:t>
      </w:r>
      <w:r w:rsidRPr="00E31857">
        <w:t>tarybos nustatyta tvarka</w:t>
      </w:r>
      <w:r>
        <w:t>.</w:t>
      </w:r>
    </w:p>
    <w:p w14:paraId="18797C71" w14:textId="77777777" w:rsidR="00D466B1" w:rsidRPr="00E31857" w:rsidRDefault="00D466B1" w:rsidP="004F2492">
      <w:pPr>
        <w:ind w:firstLine="709"/>
        <w:jc w:val="both"/>
      </w:pPr>
      <w:r>
        <w:t>2. Nustatyti, kad lėšų skirtumas, susidaręs dėl vaikams taikomų 1.2.2 ir 1.2.3 papunkčių nuostatų, kompensuojamas iš savivaldybės biudžeto.</w:t>
      </w:r>
    </w:p>
    <w:p w14:paraId="18797C72" w14:textId="77777777" w:rsidR="00D466B1" w:rsidRDefault="00D466B1" w:rsidP="004F2492">
      <w:pPr>
        <w:ind w:firstLine="709"/>
        <w:jc w:val="both"/>
      </w:pPr>
      <w:r>
        <w:t>3. Pripažinti netekusiu galios Klaipėdos miesto savivaldybės tarybos 2009 m. spalio 29 d. sprendimą Nr. T2-344 „Dėl kainos už atlygintinai teikiamą ugdymo paslaugą savivaldybės ikimokyklinio ugdymo įstaigų grupėse, dirbančiose 12 valandų darbo režimu, patvirtinimo“ su visais pakeitimais ir papildymais.</w:t>
      </w:r>
    </w:p>
    <w:p w14:paraId="18797C73" w14:textId="77777777" w:rsidR="00D466B1" w:rsidRDefault="00D466B1" w:rsidP="004F2492">
      <w:pPr>
        <w:ind w:firstLine="709"/>
        <w:jc w:val="both"/>
      </w:pPr>
      <w:r>
        <w:t>4. Nustatyti, kad šis sprendimas įsigalioja 2017 m. rugsėjo 1 d.</w:t>
      </w:r>
    </w:p>
    <w:p w14:paraId="18797C74" w14:textId="77777777" w:rsidR="00D466B1" w:rsidRPr="008203D0" w:rsidRDefault="00D466B1" w:rsidP="004F2492">
      <w:pPr>
        <w:ind w:firstLine="709"/>
        <w:jc w:val="both"/>
      </w:pPr>
      <w:r>
        <w:t>5. </w:t>
      </w:r>
      <w:r w:rsidRPr="00480883">
        <w:t xml:space="preserve">Skelbti šį sprendimą </w:t>
      </w:r>
      <w:r>
        <w:t>Teisės aktų registre</w:t>
      </w:r>
      <w:r w:rsidRPr="00480883">
        <w:t xml:space="preserve"> ir Klaipėdos miesto savivaldybės interneto </w:t>
      </w:r>
      <w:r>
        <w:t>svetainėje</w:t>
      </w:r>
      <w:r w:rsidRPr="00480883">
        <w:t>.</w:t>
      </w:r>
    </w:p>
    <w:p w14:paraId="18797C75" w14:textId="77777777" w:rsidR="00D466B1" w:rsidRDefault="00D466B1" w:rsidP="004F2492">
      <w:pPr>
        <w:ind w:firstLine="709"/>
        <w:jc w:val="both"/>
      </w:pPr>
      <w:r>
        <w:t>Šis sprendimas gali būti skundžiamas Lietuvos Respublikos administracinių bylų teisenos įstatymo nustatyta tvarka Klaipėdos apygardos administraciniam teismui.</w:t>
      </w:r>
    </w:p>
    <w:p w14:paraId="18797C76" w14:textId="77777777" w:rsidR="00CA4D3B" w:rsidRDefault="00CA4D3B" w:rsidP="00CA4D3B">
      <w:pPr>
        <w:jc w:val="both"/>
      </w:pPr>
    </w:p>
    <w:p w14:paraId="18797C77"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D55D8A" w14:paraId="18797C7A" w14:textId="77777777" w:rsidTr="003B313C">
        <w:tc>
          <w:tcPr>
            <w:tcW w:w="6056" w:type="dxa"/>
          </w:tcPr>
          <w:p w14:paraId="18797C78" w14:textId="1696A867" w:rsidR="00D55D8A" w:rsidRDefault="00D55D8A" w:rsidP="003B313C">
            <w:r>
              <w:t>Savivaldybės mero pavaduotoja</w:t>
            </w:r>
            <w:r w:rsidR="00005FC9">
              <w:t>s</w:t>
            </w:r>
          </w:p>
        </w:tc>
        <w:tc>
          <w:tcPr>
            <w:tcW w:w="3582" w:type="dxa"/>
          </w:tcPr>
          <w:p w14:paraId="18797C79" w14:textId="1460FDE9" w:rsidR="00D55D8A" w:rsidRDefault="00005FC9" w:rsidP="003B313C">
            <w:pPr>
              <w:jc w:val="right"/>
            </w:pPr>
            <w:r>
              <w:t>Artūras Šulcas</w:t>
            </w:r>
          </w:p>
        </w:tc>
      </w:tr>
    </w:tbl>
    <w:p w14:paraId="18797C7E" w14:textId="77777777"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916B1B" w14:textId="77777777" w:rsidR="00B13E5A" w:rsidRDefault="00B13E5A" w:rsidP="00E014C1">
      <w:r>
        <w:separator/>
      </w:r>
    </w:p>
  </w:endnote>
  <w:endnote w:type="continuationSeparator" w:id="0">
    <w:p w14:paraId="1E6F2C8F" w14:textId="77777777" w:rsidR="00B13E5A" w:rsidRDefault="00B13E5A"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A5EB27" w14:textId="77777777" w:rsidR="00B13E5A" w:rsidRDefault="00B13E5A" w:rsidP="00E014C1">
      <w:r>
        <w:separator/>
      </w:r>
    </w:p>
  </w:footnote>
  <w:footnote w:type="continuationSeparator" w:id="0">
    <w:p w14:paraId="14116D8B" w14:textId="77777777" w:rsidR="00B13E5A" w:rsidRDefault="00B13E5A"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18797C85" w14:textId="77777777"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14:paraId="18797C86"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5FC9"/>
    <w:rsid w:val="001E7FB1"/>
    <w:rsid w:val="00306B6C"/>
    <w:rsid w:val="003222B4"/>
    <w:rsid w:val="004476DD"/>
    <w:rsid w:val="004F2492"/>
    <w:rsid w:val="00597EE8"/>
    <w:rsid w:val="005F495C"/>
    <w:rsid w:val="008354D5"/>
    <w:rsid w:val="00894D6F"/>
    <w:rsid w:val="00922CD4"/>
    <w:rsid w:val="00A12691"/>
    <w:rsid w:val="00AF7D08"/>
    <w:rsid w:val="00B13E5A"/>
    <w:rsid w:val="00BA7D5B"/>
    <w:rsid w:val="00C56F56"/>
    <w:rsid w:val="00CA4D3B"/>
    <w:rsid w:val="00D466B1"/>
    <w:rsid w:val="00D55D8A"/>
    <w:rsid w:val="00E014C1"/>
    <w:rsid w:val="00E031CA"/>
    <w:rsid w:val="00E33871"/>
    <w:rsid w:val="00EB1BD2"/>
    <w:rsid w:val="00F51622"/>
    <w:rsid w:val="00FA51EB"/>
    <w:rsid w:val="00FE35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97C5F"/>
  <w15:docId w15:val="{E7D139F3-50B9-47F0-BEA4-4B5126C9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1363</Words>
  <Characters>777</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2017-08-01T12:37:00Z</dcterms:created>
  <dcterms:modified xsi:type="dcterms:W3CDTF">2017-08-01T12:37:00Z</dcterms:modified>
</cp:coreProperties>
</file>