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Tr="00C57681">
        <w:tc>
          <w:tcPr>
            <w:tcW w:w="3969" w:type="dxa"/>
          </w:tcPr>
          <w:p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rsidTr="00C57681">
        <w:tc>
          <w:tcPr>
            <w:tcW w:w="3969" w:type="dxa"/>
          </w:tcPr>
          <w:p w:rsidR="0006079E" w:rsidRDefault="0006079E" w:rsidP="0006079E">
            <w:r>
              <w:t>Klaipėdos miesto savivaldybės</w:t>
            </w:r>
          </w:p>
        </w:tc>
      </w:tr>
      <w:tr w:rsidR="0006079E" w:rsidTr="00C57681">
        <w:tc>
          <w:tcPr>
            <w:tcW w:w="396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liepos 27 d.</w:t>
            </w:r>
            <w:r>
              <w:rPr>
                <w:noProof/>
              </w:rPr>
              <w:fldChar w:fldCharType="end"/>
            </w:r>
            <w:bookmarkEnd w:id="1"/>
          </w:p>
        </w:tc>
      </w:tr>
      <w:tr w:rsidR="0006079E" w:rsidTr="00C57681">
        <w:tc>
          <w:tcPr>
            <w:tcW w:w="3969"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T2-195</w:t>
            </w:r>
            <w:r>
              <w:rPr>
                <w:noProof/>
              </w:rPr>
              <w:fldChar w:fldCharType="end"/>
            </w:r>
            <w:bookmarkEnd w:id="2"/>
          </w:p>
        </w:tc>
      </w:tr>
    </w:tbl>
    <w:p w:rsidR="00832CC9" w:rsidRPr="00F72A1E" w:rsidRDefault="00832CC9" w:rsidP="0006079E">
      <w:pPr>
        <w:jc w:val="center"/>
      </w:pPr>
    </w:p>
    <w:p w:rsidR="00C77A67" w:rsidRPr="0033582F" w:rsidRDefault="00C77A67" w:rsidP="00C77A67">
      <w:pPr>
        <w:pStyle w:val="prastasiniatinklio"/>
        <w:spacing w:after="240" w:afterAutospacing="0"/>
        <w:ind w:left="720"/>
        <w:rPr>
          <w:rFonts w:ascii="Arial" w:hAnsi="Arial"/>
          <w:b/>
          <w:bCs/>
          <w:sz w:val="28"/>
          <w:szCs w:val="28"/>
          <w:lang w:val="lt-LT"/>
        </w:rPr>
      </w:pPr>
      <w:r w:rsidRPr="0033582F">
        <w:rPr>
          <w:noProof/>
          <w:lang w:val="lt-LT" w:eastAsia="lt-LT"/>
        </w:rPr>
        <w:drawing>
          <wp:inline distT="0" distB="0" distL="0" distR="0" wp14:anchorId="1F68A568" wp14:editId="0C9E5B74">
            <wp:extent cx="2035810" cy="1105535"/>
            <wp:effectExtent l="0" t="0" r="2540" b="0"/>
            <wp:docPr id="2" name="Paveikslėlis 2" descr="https://ged.beilux.eib.org/ged/ged.dll/LOGO_EIB_%28EN%29_Colour.jfif?func=doc.Fetch&amp;nodeid=34187769&amp;docTitle=LOGO%20EIB%20%28EN%29%20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ed.beilux.eib.org/ged/ged.dll/LOGO_EIB_%28EN%29_Colour.jfif?func=doc.Fetch&amp;nodeid=34187769&amp;docTitle=LOGO%20EIB%20%28EN%29%20Colou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5810" cy="1105535"/>
                    </a:xfrm>
                    <a:prstGeom prst="rect">
                      <a:avLst/>
                    </a:prstGeom>
                    <a:noFill/>
                    <a:ln>
                      <a:noFill/>
                    </a:ln>
                  </pic:spPr>
                </pic:pic>
              </a:graphicData>
            </a:graphic>
          </wp:inline>
        </w:drawing>
      </w:r>
      <w:r w:rsidRPr="0033582F">
        <w:rPr>
          <w:rFonts w:ascii="Arial" w:hAnsi="Arial"/>
          <w:b/>
          <w:bCs/>
          <w:noProof/>
          <w:sz w:val="28"/>
          <w:szCs w:val="28"/>
          <w:lang w:val="lt-LT" w:eastAsia="lt-LT"/>
        </w:rPr>
        <w:drawing>
          <wp:inline distT="0" distB="0" distL="0" distR="0" wp14:anchorId="32272E5C" wp14:editId="242A4243">
            <wp:extent cx="1844675" cy="1129030"/>
            <wp:effectExtent l="0" t="0" r="0" b="0"/>
            <wp:docPr id="1" name="Paveikslėlis 1" descr="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ministr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675" cy="1129030"/>
                    </a:xfrm>
                    <a:prstGeom prst="rect">
                      <a:avLst/>
                    </a:prstGeom>
                    <a:noFill/>
                    <a:ln>
                      <a:noFill/>
                    </a:ln>
                  </pic:spPr>
                </pic:pic>
              </a:graphicData>
            </a:graphic>
          </wp:inline>
        </w:drawing>
      </w:r>
    </w:p>
    <w:p w:rsidR="00C77A67" w:rsidRPr="0033582F" w:rsidRDefault="00C77A67" w:rsidP="00C77A67">
      <w:pPr>
        <w:pStyle w:val="prastasiniatinklio"/>
        <w:spacing w:after="240" w:afterAutospacing="0"/>
        <w:jc w:val="center"/>
        <w:rPr>
          <w:rFonts w:ascii="Arial" w:hAnsi="Arial"/>
          <w:b/>
          <w:bCs/>
          <w:sz w:val="28"/>
          <w:szCs w:val="28"/>
          <w:lang w:val="lt-LT"/>
        </w:rPr>
      </w:pPr>
    </w:p>
    <w:p w:rsidR="00C77A67" w:rsidRPr="0033582F" w:rsidRDefault="00C77A67" w:rsidP="00C77A67">
      <w:pPr>
        <w:pStyle w:val="prastasiniatinklio"/>
        <w:spacing w:after="240" w:afterAutospacing="0"/>
        <w:jc w:val="center"/>
        <w:rPr>
          <w:rFonts w:ascii="Arial" w:hAnsi="Arial"/>
          <w:b/>
          <w:bCs/>
          <w:sz w:val="28"/>
          <w:szCs w:val="28"/>
          <w:lang w:val="lt-LT"/>
        </w:rPr>
      </w:pPr>
    </w:p>
    <w:p w:rsidR="00C77A67" w:rsidRPr="0033582F" w:rsidRDefault="00C77A67" w:rsidP="00C77A67">
      <w:pPr>
        <w:pStyle w:val="prastasiniatinklio"/>
        <w:spacing w:after="240" w:afterAutospacing="0"/>
        <w:jc w:val="center"/>
        <w:rPr>
          <w:rFonts w:ascii="Arial" w:hAnsi="Arial"/>
          <w:b/>
          <w:bCs/>
          <w:sz w:val="28"/>
          <w:szCs w:val="28"/>
          <w:lang w:val="lt-LT"/>
        </w:rPr>
      </w:pPr>
    </w:p>
    <w:p w:rsidR="00C77A67" w:rsidRPr="0033582F" w:rsidRDefault="00C77A67" w:rsidP="00C77A67">
      <w:pPr>
        <w:pStyle w:val="prastasiniatinklio"/>
        <w:spacing w:after="240" w:afterAutospacing="0"/>
        <w:jc w:val="center"/>
        <w:rPr>
          <w:rFonts w:ascii="Arial" w:hAnsi="Arial"/>
          <w:b/>
          <w:bCs/>
          <w:sz w:val="28"/>
          <w:szCs w:val="28"/>
          <w:lang w:val="lt-LT"/>
        </w:rPr>
      </w:pPr>
      <w:r w:rsidRPr="0033582F">
        <w:rPr>
          <w:rFonts w:ascii="Arial" w:hAnsi="Arial"/>
          <w:b/>
          <w:bCs/>
          <w:sz w:val="28"/>
          <w:szCs w:val="28"/>
          <w:lang w:val="lt-LT"/>
        </w:rPr>
        <w:t>PROJEKTO RENGIMO PASLAUGŲ</w:t>
      </w:r>
    </w:p>
    <w:p w:rsidR="00C77A67" w:rsidRPr="0033582F" w:rsidRDefault="00C77A67" w:rsidP="00C77A67">
      <w:pPr>
        <w:pStyle w:val="prastasiniatinklio"/>
        <w:spacing w:after="240" w:afterAutospacing="0"/>
        <w:jc w:val="center"/>
        <w:rPr>
          <w:rFonts w:ascii="Arial" w:hAnsi="Arial"/>
          <w:b/>
          <w:bCs/>
          <w:sz w:val="28"/>
          <w:szCs w:val="28"/>
          <w:lang w:val="lt-LT"/>
        </w:rPr>
      </w:pPr>
      <w:r w:rsidRPr="0033582F">
        <w:rPr>
          <w:rFonts w:ascii="Arial" w:hAnsi="Arial"/>
          <w:b/>
          <w:bCs/>
          <w:sz w:val="28"/>
          <w:szCs w:val="28"/>
          <w:lang w:val="lt-LT"/>
        </w:rPr>
        <w:t>FINANSAVIMO SUTARTIS</w:t>
      </w:r>
    </w:p>
    <w:p w:rsidR="00C77A67" w:rsidRPr="0033582F" w:rsidRDefault="00C77A67" w:rsidP="00C77A67">
      <w:pPr>
        <w:pStyle w:val="prastasiniatinklio"/>
        <w:spacing w:after="240" w:afterAutospacing="0"/>
        <w:jc w:val="center"/>
        <w:rPr>
          <w:rFonts w:ascii="Arial" w:hAnsi="Arial"/>
          <w:b/>
          <w:bCs/>
          <w:sz w:val="28"/>
          <w:szCs w:val="28"/>
          <w:lang w:val="lt-LT"/>
        </w:rPr>
      </w:pPr>
      <w:r w:rsidRPr="0033582F">
        <w:rPr>
          <w:rFonts w:ascii="Arial" w:hAnsi="Arial"/>
          <w:b/>
          <w:bCs/>
          <w:sz w:val="28"/>
          <w:szCs w:val="28"/>
          <w:lang w:val="lt-LT"/>
        </w:rPr>
        <w:t>tarp</w:t>
      </w:r>
    </w:p>
    <w:p w:rsidR="00C77A67" w:rsidRPr="0033582F" w:rsidRDefault="00C77A67" w:rsidP="00C77A67">
      <w:pPr>
        <w:pStyle w:val="prastasiniatinklio"/>
        <w:spacing w:after="240" w:afterAutospacing="0"/>
        <w:jc w:val="center"/>
        <w:rPr>
          <w:rFonts w:ascii="Arial" w:hAnsi="Arial"/>
          <w:b/>
          <w:bCs/>
          <w:sz w:val="28"/>
          <w:szCs w:val="28"/>
          <w:lang w:val="lt-LT"/>
        </w:rPr>
      </w:pPr>
    </w:p>
    <w:p w:rsidR="00C77A67" w:rsidRPr="0033582F" w:rsidRDefault="00C77A67" w:rsidP="00C77A67">
      <w:pPr>
        <w:pStyle w:val="prastasiniatinklio"/>
        <w:spacing w:after="240" w:afterAutospacing="0"/>
        <w:jc w:val="center"/>
        <w:rPr>
          <w:rFonts w:ascii="Arial" w:hAnsi="Arial"/>
          <w:b/>
          <w:bCs/>
          <w:sz w:val="28"/>
          <w:szCs w:val="28"/>
          <w:lang w:val="lt-LT"/>
        </w:rPr>
      </w:pPr>
      <w:r w:rsidRPr="0033582F">
        <w:rPr>
          <w:rFonts w:ascii="Arial" w:hAnsi="Arial"/>
          <w:b/>
          <w:bCs/>
          <w:sz w:val="28"/>
          <w:szCs w:val="28"/>
          <w:lang w:val="lt-LT"/>
        </w:rPr>
        <w:t>EUROPOS INVESTICIJŲ BANKO</w:t>
      </w:r>
    </w:p>
    <w:p w:rsidR="00C77A67" w:rsidRPr="0033582F" w:rsidRDefault="00C77A67" w:rsidP="00C77A67">
      <w:pPr>
        <w:pStyle w:val="prastasiniatinklio"/>
        <w:spacing w:after="240" w:afterAutospacing="0"/>
        <w:jc w:val="center"/>
        <w:rPr>
          <w:rFonts w:ascii="Arial" w:hAnsi="Arial"/>
          <w:b/>
          <w:bCs/>
          <w:sz w:val="28"/>
          <w:szCs w:val="28"/>
          <w:lang w:val="lt-LT"/>
        </w:rPr>
      </w:pPr>
    </w:p>
    <w:p w:rsidR="00C77A67" w:rsidRPr="0033582F" w:rsidRDefault="00C77A67" w:rsidP="00C77A67">
      <w:pPr>
        <w:pStyle w:val="prastasiniatinklio"/>
        <w:spacing w:after="240" w:afterAutospacing="0"/>
        <w:jc w:val="center"/>
        <w:rPr>
          <w:rFonts w:ascii="Arial" w:hAnsi="Arial"/>
          <w:b/>
          <w:bCs/>
          <w:sz w:val="28"/>
          <w:szCs w:val="28"/>
          <w:lang w:val="lt-LT"/>
        </w:rPr>
      </w:pPr>
      <w:r w:rsidRPr="0033582F">
        <w:rPr>
          <w:rFonts w:ascii="Arial" w:hAnsi="Arial"/>
          <w:b/>
          <w:bCs/>
          <w:sz w:val="28"/>
          <w:szCs w:val="28"/>
          <w:lang w:val="lt-LT"/>
        </w:rPr>
        <w:t>ir</w:t>
      </w:r>
    </w:p>
    <w:p w:rsidR="00C77A67" w:rsidRPr="0033582F" w:rsidRDefault="00C77A67" w:rsidP="00C77A67">
      <w:pPr>
        <w:pStyle w:val="prastasiniatinklio"/>
        <w:spacing w:after="240" w:afterAutospacing="0"/>
        <w:rPr>
          <w:rFonts w:ascii="Arial" w:hAnsi="Arial"/>
          <w:b/>
          <w:bCs/>
          <w:sz w:val="28"/>
          <w:szCs w:val="28"/>
          <w:lang w:val="lt-LT"/>
        </w:rPr>
      </w:pPr>
    </w:p>
    <w:p w:rsidR="00C77A67" w:rsidRPr="0033582F" w:rsidRDefault="00C77A67" w:rsidP="00C77A67">
      <w:pPr>
        <w:pStyle w:val="prastasiniatinklio"/>
        <w:spacing w:after="240" w:afterAutospacing="0"/>
        <w:jc w:val="center"/>
        <w:rPr>
          <w:rFonts w:ascii="Arial" w:hAnsi="Arial"/>
          <w:b/>
          <w:bCs/>
          <w:sz w:val="28"/>
          <w:szCs w:val="28"/>
          <w:lang w:val="lt-LT"/>
        </w:rPr>
      </w:pPr>
    </w:p>
    <w:p w:rsidR="00C77A67" w:rsidRPr="0033582F" w:rsidRDefault="00C77A67" w:rsidP="00C77A67">
      <w:pPr>
        <w:pStyle w:val="prastasiniatinklio"/>
        <w:spacing w:after="240" w:afterAutospacing="0"/>
        <w:jc w:val="center"/>
        <w:rPr>
          <w:rFonts w:ascii="Arial" w:hAnsi="Arial"/>
          <w:b/>
          <w:bCs/>
          <w:sz w:val="28"/>
          <w:szCs w:val="28"/>
          <w:lang w:val="lt-LT"/>
        </w:rPr>
      </w:pPr>
      <w:r w:rsidRPr="0033582F">
        <w:rPr>
          <w:rFonts w:ascii="Arial" w:hAnsi="Arial"/>
          <w:b/>
          <w:bCs/>
          <w:sz w:val="28"/>
          <w:szCs w:val="28"/>
          <w:lang w:val="lt-LT"/>
        </w:rPr>
        <w:t>KLAIPĖDOS MIESTO SAVIVALDYBĖS ADMINISTRACIJOS</w:t>
      </w:r>
    </w:p>
    <w:p w:rsidR="00C77A67" w:rsidRPr="0033582F" w:rsidRDefault="00C77A67" w:rsidP="00C77A67">
      <w:pPr>
        <w:pStyle w:val="prastasiniatinklio"/>
        <w:spacing w:after="240" w:afterAutospacing="0"/>
        <w:jc w:val="center"/>
        <w:rPr>
          <w:rFonts w:ascii="Arial" w:hAnsi="Arial"/>
          <w:b/>
          <w:bCs/>
          <w:sz w:val="28"/>
          <w:szCs w:val="28"/>
          <w:lang w:val="lt-LT"/>
        </w:rPr>
      </w:pPr>
    </w:p>
    <w:p w:rsidR="00C77A67" w:rsidRDefault="00C77A67" w:rsidP="00C77A67">
      <w:pPr>
        <w:pStyle w:val="prastasiniatinklio"/>
        <w:spacing w:after="240" w:afterAutospacing="0"/>
        <w:jc w:val="center"/>
        <w:rPr>
          <w:rFonts w:ascii="Arial" w:hAnsi="Arial"/>
          <w:b/>
          <w:bCs/>
          <w:sz w:val="28"/>
          <w:szCs w:val="28"/>
          <w:lang w:val="lt-LT"/>
        </w:rPr>
      </w:pPr>
    </w:p>
    <w:p w:rsidR="00C77A67" w:rsidRPr="0033582F" w:rsidRDefault="00C77A67" w:rsidP="00C77A67">
      <w:pPr>
        <w:pStyle w:val="prastasiniatinklio"/>
        <w:spacing w:after="240" w:afterAutospacing="0"/>
        <w:jc w:val="center"/>
        <w:rPr>
          <w:rFonts w:ascii="Arial" w:hAnsi="Arial"/>
          <w:b/>
          <w:bCs/>
          <w:sz w:val="28"/>
          <w:szCs w:val="28"/>
          <w:lang w:val="lt-LT"/>
        </w:rPr>
      </w:pPr>
    </w:p>
    <w:p w:rsidR="00C77A67" w:rsidRDefault="00C77A67" w:rsidP="00C77A67">
      <w:pPr>
        <w:pStyle w:val="prastasiniatinklio"/>
        <w:spacing w:after="240" w:afterAutospacing="0"/>
        <w:jc w:val="center"/>
        <w:rPr>
          <w:rFonts w:ascii="Arial" w:hAnsi="Arial"/>
          <w:b/>
          <w:bCs/>
          <w:sz w:val="28"/>
          <w:szCs w:val="28"/>
          <w:lang w:val="lt-LT"/>
        </w:rPr>
      </w:pPr>
      <w:r w:rsidRPr="0033582F">
        <w:rPr>
          <w:rFonts w:ascii="Arial" w:hAnsi="Arial"/>
          <w:b/>
          <w:bCs/>
          <w:sz w:val="28"/>
          <w:szCs w:val="28"/>
          <w:lang w:val="lt-LT"/>
        </w:rPr>
        <w:t>SUTARTIES NUMERIS ELENA-2017-067</w:t>
      </w:r>
    </w:p>
    <w:p w:rsidR="00C77A67" w:rsidRPr="00FB022A" w:rsidRDefault="00C77A67" w:rsidP="00C77A67">
      <w:pPr>
        <w:pStyle w:val="prastasiniatinklio"/>
        <w:spacing w:after="240" w:afterAutospacing="0"/>
        <w:jc w:val="center"/>
        <w:rPr>
          <w:rFonts w:ascii="Arial" w:hAnsi="Arial"/>
          <w:b/>
          <w:bCs/>
          <w:sz w:val="28"/>
          <w:szCs w:val="28"/>
          <w:lang w:val="lt-LT"/>
        </w:rPr>
      </w:pPr>
      <w:r w:rsidRPr="0033582F">
        <w:rPr>
          <w:rFonts w:ascii="Arial" w:hAnsi="Arial" w:cs="Arial"/>
          <w:b/>
          <w:bCs/>
          <w:sz w:val="28"/>
          <w:szCs w:val="28"/>
          <w:lang w:val="lt-LT"/>
        </w:rPr>
        <w:lastRenderedPageBreak/>
        <w:t>Turinys</w:t>
      </w:r>
    </w:p>
    <w:p w:rsidR="00C77A67" w:rsidRPr="0033582F" w:rsidRDefault="00C77A67" w:rsidP="00C77A67">
      <w:pPr>
        <w:pStyle w:val="Turinys1"/>
        <w:rPr>
          <w:b w:val="0"/>
          <w:sz w:val="22"/>
          <w:szCs w:val="22"/>
          <w:lang w:val="lt-LT" w:eastAsia="en-US"/>
        </w:rPr>
      </w:pPr>
      <w:r w:rsidRPr="0033582F">
        <w:rPr>
          <w:bCs/>
          <w:noProof w:val="0"/>
          <w:sz w:val="22"/>
          <w:szCs w:val="22"/>
          <w:lang w:val="lt-LT"/>
        </w:rPr>
        <w:fldChar w:fldCharType="begin"/>
      </w:r>
      <w:r w:rsidRPr="0033582F">
        <w:rPr>
          <w:bCs/>
          <w:noProof w:val="0"/>
          <w:sz w:val="22"/>
          <w:szCs w:val="22"/>
          <w:lang w:val="lt-LT"/>
        </w:rPr>
        <w:instrText xml:space="preserve"> TOC \o "1-3" \h \z \u </w:instrText>
      </w:r>
      <w:r w:rsidRPr="0033582F">
        <w:rPr>
          <w:bCs/>
          <w:noProof w:val="0"/>
          <w:sz w:val="22"/>
          <w:szCs w:val="22"/>
          <w:lang w:val="lt-LT"/>
        </w:rPr>
        <w:fldChar w:fldCharType="separate"/>
      </w:r>
      <w:hyperlink w:anchor="_Toc486430104" w:history="1">
        <w:r w:rsidRPr="0033582F">
          <w:rPr>
            <w:rStyle w:val="Hipersaitas"/>
            <w:lang w:val="lt-LT"/>
          </w:rPr>
          <w:t>I — SPECIALIOSIOS SĄLYGOS</w:t>
        </w:r>
        <w:r w:rsidRPr="0033582F">
          <w:rPr>
            <w:webHidden/>
            <w:lang w:val="lt-LT"/>
          </w:rPr>
          <w:tab/>
        </w:r>
        <w:r w:rsidRPr="0033582F">
          <w:rPr>
            <w:webHidden/>
            <w:lang w:val="lt-LT"/>
          </w:rPr>
          <w:fldChar w:fldCharType="begin"/>
        </w:r>
        <w:r w:rsidRPr="0033582F">
          <w:rPr>
            <w:webHidden/>
            <w:lang w:val="lt-LT"/>
          </w:rPr>
          <w:instrText xml:space="preserve"> PAGEREF _Toc486430104 \h </w:instrText>
        </w:r>
        <w:r w:rsidRPr="0033582F">
          <w:rPr>
            <w:webHidden/>
            <w:lang w:val="lt-LT"/>
          </w:rPr>
        </w:r>
        <w:r w:rsidRPr="0033582F">
          <w:rPr>
            <w:webHidden/>
            <w:lang w:val="lt-LT"/>
          </w:rPr>
          <w:fldChar w:fldCharType="separate"/>
        </w:r>
        <w:r w:rsidRPr="0033582F">
          <w:rPr>
            <w:webHidden/>
            <w:lang w:val="lt-LT"/>
          </w:rPr>
          <w:t>5</w:t>
        </w:r>
        <w:r w:rsidRPr="0033582F">
          <w:rPr>
            <w:webHidden/>
            <w:lang w:val="lt-LT"/>
          </w:rPr>
          <w:fldChar w:fldCharType="end"/>
        </w:r>
      </w:hyperlink>
    </w:p>
    <w:p w:rsidR="00C77A67" w:rsidRPr="0033582F" w:rsidRDefault="008825F8" w:rsidP="00C77A67">
      <w:pPr>
        <w:pStyle w:val="Turinys2"/>
        <w:rPr>
          <w:rFonts w:ascii="Arial" w:hAnsi="Arial" w:cs="Arial"/>
          <w:noProof/>
          <w:sz w:val="22"/>
          <w:szCs w:val="22"/>
          <w:lang w:val="lt-LT" w:eastAsia="en-US"/>
        </w:rPr>
      </w:pPr>
      <w:hyperlink w:anchor="_Toc486430105" w:history="1">
        <w:r w:rsidR="00C77A67" w:rsidRPr="0033582F">
          <w:rPr>
            <w:rStyle w:val="Hipersaitas"/>
            <w:rFonts w:ascii="Arial" w:hAnsi="Arial" w:cs="Arial"/>
            <w:noProof/>
            <w:lang w:val="lt-LT"/>
          </w:rPr>
          <w:t>I.1 STRAIPSNIS — PASKIRTIS</w:t>
        </w:r>
        <w:r w:rsidR="00C77A67" w:rsidRPr="0033582F">
          <w:rPr>
            <w:rFonts w:ascii="Arial" w:hAnsi="Arial" w:cs="Arial"/>
            <w:noProof/>
            <w:webHidden/>
            <w:lang w:val="lt-LT"/>
          </w:rPr>
          <w:tab/>
        </w:r>
        <w:r w:rsidR="00C77A67" w:rsidRPr="0033582F">
          <w:rPr>
            <w:rFonts w:ascii="Arial" w:hAnsi="Arial" w:cs="Arial"/>
            <w:noProof/>
            <w:webHidden/>
            <w:lang w:val="lt-LT"/>
          </w:rPr>
          <w:fldChar w:fldCharType="begin"/>
        </w:r>
        <w:r w:rsidR="00C77A67" w:rsidRPr="0033582F">
          <w:rPr>
            <w:rFonts w:ascii="Arial" w:hAnsi="Arial" w:cs="Arial"/>
            <w:noProof/>
            <w:webHidden/>
            <w:lang w:val="lt-LT"/>
          </w:rPr>
          <w:instrText xml:space="preserve"> PAGEREF _Toc486430105 \h </w:instrText>
        </w:r>
        <w:r w:rsidR="00C77A67" w:rsidRPr="0033582F">
          <w:rPr>
            <w:rFonts w:ascii="Arial" w:hAnsi="Arial" w:cs="Arial"/>
            <w:noProof/>
            <w:webHidden/>
            <w:lang w:val="lt-LT"/>
          </w:rPr>
        </w:r>
        <w:r w:rsidR="00C77A67" w:rsidRPr="0033582F">
          <w:rPr>
            <w:rFonts w:ascii="Arial" w:hAnsi="Arial" w:cs="Arial"/>
            <w:noProof/>
            <w:webHidden/>
            <w:lang w:val="lt-LT"/>
          </w:rPr>
          <w:fldChar w:fldCharType="separate"/>
        </w:r>
        <w:r w:rsidR="00C77A67" w:rsidRPr="0033582F">
          <w:rPr>
            <w:rFonts w:ascii="Arial" w:hAnsi="Arial" w:cs="Arial"/>
            <w:noProof/>
            <w:webHidden/>
            <w:lang w:val="lt-LT"/>
          </w:rPr>
          <w:t>5</w:t>
        </w:r>
        <w:r w:rsidR="00C77A67" w:rsidRPr="0033582F">
          <w:rPr>
            <w:rFonts w:ascii="Arial" w:hAnsi="Arial" w:cs="Arial"/>
            <w:noProof/>
            <w:webHidden/>
            <w:lang w:val="lt-LT"/>
          </w:rPr>
          <w:fldChar w:fldCharType="end"/>
        </w:r>
      </w:hyperlink>
    </w:p>
    <w:p w:rsidR="00C77A67" w:rsidRPr="0033582F" w:rsidRDefault="008825F8" w:rsidP="00C77A67">
      <w:pPr>
        <w:pStyle w:val="Turinys2"/>
        <w:rPr>
          <w:rFonts w:ascii="Arial" w:hAnsi="Arial" w:cs="Arial"/>
          <w:noProof/>
          <w:sz w:val="22"/>
          <w:szCs w:val="22"/>
          <w:lang w:val="lt-LT" w:eastAsia="en-US"/>
        </w:rPr>
      </w:pPr>
      <w:hyperlink w:anchor="_Toc486430106" w:history="1">
        <w:r w:rsidR="00C77A67" w:rsidRPr="0033582F">
          <w:rPr>
            <w:rStyle w:val="Hipersaitas"/>
            <w:rFonts w:ascii="Arial" w:hAnsi="Arial" w:cs="Arial"/>
            <w:noProof/>
            <w:lang w:val="lt-LT"/>
          </w:rPr>
          <w:t>I.2 STRAIPSNIS —TRUKMĖ</w:t>
        </w:r>
        <w:r w:rsidR="00C77A67" w:rsidRPr="0033582F">
          <w:rPr>
            <w:rFonts w:ascii="Arial" w:hAnsi="Arial" w:cs="Arial"/>
            <w:noProof/>
            <w:webHidden/>
            <w:lang w:val="lt-LT"/>
          </w:rPr>
          <w:tab/>
        </w:r>
        <w:r w:rsidR="00C77A67" w:rsidRPr="0033582F">
          <w:rPr>
            <w:rFonts w:ascii="Arial" w:hAnsi="Arial" w:cs="Arial"/>
            <w:noProof/>
            <w:webHidden/>
            <w:lang w:val="lt-LT"/>
          </w:rPr>
          <w:fldChar w:fldCharType="begin"/>
        </w:r>
        <w:r w:rsidR="00C77A67" w:rsidRPr="0033582F">
          <w:rPr>
            <w:rFonts w:ascii="Arial" w:hAnsi="Arial" w:cs="Arial"/>
            <w:noProof/>
            <w:webHidden/>
            <w:lang w:val="lt-LT"/>
          </w:rPr>
          <w:instrText xml:space="preserve"> PAGEREF _Toc486430106 \h </w:instrText>
        </w:r>
        <w:r w:rsidR="00C77A67" w:rsidRPr="0033582F">
          <w:rPr>
            <w:rFonts w:ascii="Arial" w:hAnsi="Arial" w:cs="Arial"/>
            <w:noProof/>
            <w:webHidden/>
            <w:lang w:val="lt-LT"/>
          </w:rPr>
        </w:r>
        <w:r w:rsidR="00C77A67" w:rsidRPr="0033582F">
          <w:rPr>
            <w:rFonts w:ascii="Arial" w:hAnsi="Arial" w:cs="Arial"/>
            <w:noProof/>
            <w:webHidden/>
            <w:lang w:val="lt-LT"/>
          </w:rPr>
          <w:fldChar w:fldCharType="separate"/>
        </w:r>
        <w:r w:rsidR="00C77A67" w:rsidRPr="0033582F">
          <w:rPr>
            <w:rFonts w:ascii="Arial" w:hAnsi="Arial" w:cs="Arial"/>
            <w:noProof/>
            <w:webHidden/>
            <w:lang w:val="lt-LT"/>
          </w:rPr>
          <w:t>5</w:t>
        </w:r>
        <w:r w:rsidR="00C77A67" w:rsidRPr="0033582F">
          <w:rPr>
            <w:rFonts w:ascii="Arial" w:hAnsi="Arial" w:cs="Arial"/>
            <w:noProof/>
            <w:webHidden/>
            <w:lang w:val="lt-LT"/>
          </w:rPr>
          <w:fldChar w:fldCharType="end"/>
        </w:r>
      </w:hyperlink>
    </w:p>
    <w:p w:rsidR="00C77A67" w:rsidRPr="0033582F" w:rsidRDefault="008825F8" w:rsidP="00C77A67">
      <w:pPr>
        <w:pStyle w:val="Turinys2"/>
        <w:rPr>
          <w:rFonts w:ascii="Arial" w:hAnsi="Arial" w:cs="Arial"/>
          <w:noProof/>
          <w:sz w:val="22"/>
          <w:szCs w:val="22"/>
          <w:lang w:val="lt-LT" w:eastAsia="en-US"/>
        </w:rPr>
      </w:pPr>
      <w:hyperlink w:anchor="_Toc486430107" w:history="1">
        <w:r w:rsidR="00C77A67" w:rsidRPr="0033582F">
          <w:rPr>
            <w:rStyle w:val="Hipersaitas"/>
            <w:rFonts w:ascii="Arial" w:hAnsi="Arial" w:cs="Arial"/>
            <w:noProof/>
            <w:lang w:val="lt-LT"/>
          </w:rPr>
          <w:t>I.3 STRAIPSNIS — GALUTINIO PARAMOS GAVĖJO VAIDMUO</w:t>
        </w:r>
        <w:r w:rsidR="00C77A67" w:rsidRPr="0033582F">
          <w:rPr>
            <w:rFonts w:ascii="Arial" w:hAnsi="Arial" w:cs="Arial"/>
            <w:noProof/>
            <w:webHidden/>
            <w:lang w:val="lt-LT"/>
          </w:rPr>
          <w:tab/>
        </w:r>
        <w:r w:rsidR="00C77A67" w:rsidRPr="0033582F">
          <w:rPr>
            <w:rFonts w:ascii="Arial" w:hAnsi="Arial" w:cs="Arial"/>
            <w:noProof/>
            <w:webHidden/>
            <w:lang w:val="lt-LT"/>
          </w:rPr>
          <w:fldChar w:fldCharType="begin"/>
        </w:r>
        <w:r w:rsidR="00C77A67" w:rsidRPr="0033582F">
          <w:rPr>
            <w:rFonts w:ascii="Arial" w:hAnsi="Arial" w:cs="Arial"/>
            <w:noProof/>
            <w:webHidden/>
            <w:lang w:val="lt-LT"/>
          </w:rPr>
          <w:instrText xml:space="preserve"> PAGEREF _Toc486430107 \h </w:instrText>
        </w:r>
        <w:r w:rsidR="00C77A67" w:rsidRPr="0033582F">
          <w:rPr>
            <w:rFonts w:ascii="Arial" w:hAnsi="Arial" w:cs="Arial"/>
            <w:noProof/>
            <w:webHidden/>
            <w:lang w:val="lt-LT"/>
          </w:rPr>
        </w:r>
        <w:r w:rsidR="00C77A67" w:rsidRPr="0033582F">
          <w:rPr>
            <w:rFonts w:ascii="Arial" w:hAnsi="Arial" w:cs="Arial"/>
            <w:noProof/>
            <w:webHidden/>
            <w:lang w:val="lt-LT"/>
          </w:rPr>
          <w:fldChar w:fldCharType="separate"/>
        </w:r>
        <w:r w:rsidR="00C77A67" w:rsidRPr="0033582F">
          <w:rPr>
            <w:rFonts w:ascii="Arial" w:hAnsi="Arial" w:cs="Arial"/>
            <w:noProof/>
            <w:webHidden/>
            <w:lang w:val="lt-LT"/>
          </w:rPr>
          <w:t>5</w:t>
        </w:r>
        <w:r w:rsidR="00C77A67" w:rsidRPr="0033582F">
          <w:rPr>
            <w:rFonts w:ascii="Arial" w:hAnsi="Arial" w:cs="Arial"/>
            <w:noProof/>
            <w:webHidden/>
            <w:lang w:val="lt-LT"/>
          </w:rPr>
          <w:fldChar w:fldCharType="end"/>
        </w:r>
      </w:hyperlink>
    </w:p>
    <w:p w:rsidR="00C77A67" w:rsidRPr="0033582F" w:rsidRDefault="008825F8" w:rsidP="00C77A67">
      <w:pPr>
        <w:pStyle w:val="Turinys2"/>
        <w:rPr>
          <w:rFonts w:ascii="Arial" w:hAnsi="Arial" w:cs="Arial"/>
          <w:noProof/>
          <w:sz w:val="22"/>
          <w:szCs w:val="22"/>
          <w:lang w:val="lt-LT" w:eastAsia="en-US"/>
        </w:rPr>
      </w:pPr>
      <w:hyperlink w:anchor="_Toc486430108" w:history="1">
        <w:r w:rsidR="00C77A67" w:rsidRPr="0033582F">
          <w:rPr>
            <w:rStyle w:val="Hipersaitas"/>
            <w:rFonts w:ascii="Arial" w:hAnsi="Arial" w:cs="Arial"/>
            <w:noProof/>
            <w:lang w:val="lt-LT"/>
          </w:rPr>
          <w:t>I.4 STRAIPSNIS — PROJEKTO RENGIMO PASLAUGŲ FINANSAVIMAS</w:t>
        </w:r>
        <w:r w:rsidR="00C77A67" w:rsidRPr="0033582F">
          <w:rPr>
            <w:rFonts w:ascii="Arial" w:hAnsi="Arial" w:cs="Arial"/>
            <w:noProof/>
            <w:webHidden/>
            <w:lang w:val="lt-LT"/>
          </w:rPr>
          <w:tab/>
        </w:r>
        <w:r w:rsidR="00C77A67" w:rsidRPr="0033582F">
          <w:rPr>
            <w:rFonts w:ascii="Arial" w:hAnsi="Arial" w:cs="Arial"/>
            <w:noProof/>
            <w:webHidden/>
            <w:lang w:val="lt-LT"/>
          </w:rPr>
          <w:fldChar w:fldCharType="begin"/>
        </w:r>
        <w:r w:rsidR="00C77A67" w:rsidRPr="0033582F">
          <w:rPr>
            <w:rFonts w:ascii="Arial" w:hAnsi="Arial" w:cs="Arial"/>
            <w:noProof/>
            <w:webHidden/>
            <w:lang w:val="lt-LT"/>
          </w:rPr>
          <w:instrText xml:space="preserve"> PAGEREF _Toc486430108 \h </w:instrText>
        </w:r>
        <w:r w:rsidR="00C77A67" w:rsidRPr="0033582F">
          <w:rPr>
            <w:rFonts w:ascii="Arial" w:hAnsi="Arial" w:cs="Arial"/>
            <w:noProof/>
            <w:webHidden/>
            <w:lang w:val="lt-LT"/>
          </w:rPr>
        </w:r>
        <w:r w:rsidR="00C77A67" w:rsidRPr="0033582F">
          <w:rPr>
            <w:rFonts w:ascii="Arial" w:hAnsi="Arial" w:cs="Arial"/>
            <w:noProof/>
            <w:webHidden/>
            <w:lang w:val="lt-LT"/>
          </w:rPr>
          <w:fldChar w:fldCharType="separate"/>
        </w:r>
        <w:r w:rsidR="00C77A67" w:rsidRPr="0033582F">
          <w:rPr>
            <w:rFonts w:ascii="Arial" w:hAnsi="Arial" w:cs="Arial"/>
            <w:noProof/>
            <w:webHidden/>
            <w:lang w:val="lt-LT"/>
          </w:rPr>
          <w:t>5</w:t>
        </w:r>
        <w:r w:rsidR="00C77A67" w:rsidRPr="0033582F">
          <w:rPr>
            <w:rFonts w:ascii="Arial" w:hAnsi="Arial" w:cs="Arial"/>
            <w:noProof/>
            <w:webHidden/>
            <w:lang w:val="lt-LT"/>
          </w:rPr>
          <w:fldChar w:fldCharType="end"/>
        </w:r>
      </w:hyperlink>
    </w:p>
    <w:p w:rsidR="00C77A67" w:rsidRPr="0033582F" w:rsidRDefault="008825F8" w:rsidP="00C77A67">
      <w:pPr>
        <w:pStyle w:val="Turinys2"/>
        <w:rPr>
          <w:rFonts w:ascii="Arial" w:hAnsi="Arial" w:cs="Arial"/>
          <w:noProof/>
          <w:sz w:val="22"/>
          <w:szCs w:val="22"/>
          <w:lang w:val="lt-LT" w:eastAsia="en-US"/>
        </w:rPr>
      </w:pPr>
      <w:hyperlink w:anchor="_Toc486430109" w:history="1">
        <w:r w:rsidR="00C77A67" w:rsidRPr="0033582F">
          <w:rPr>
            <w:rStyle w:val="Hipersaitas"/>
            <w:rFonts w:ascii="Arial" w:hAnsi="Arial" w:cs="Arial"/>
            <w:noProof/>
            <w:lang w:val="lt-LT"/>
          </w:rPr>
          <w:t>I.5 STRAIPSNIS — MOKĖJIMO SĄLYGOS</w:t>
        </w:r>
        <w:r w:rsidR="00C77A67" w:rsidRPr="0033582F">
          <w:rPr>
            <w:rFonts w:ascii="Arial" w:hAnsi="Arial" w:cs="Arial"/>
            <w:noProof/>
            <w:webHidden/>
            <w:lang w:val="lt-LT"/>
          </w:rPr>
          <w:tab/>
        </w:r>
        <w:r w:rsidR="00C77A67" w:rsidRPr="0033582F">
          <w:rPr>
            <w:rFonts w:ascii="Arial" w:hAnsi="Arial" w:cs="Arial"/>
            <w:noProof/>
            <w:webHidden/>
            <w:lang w:val="lt-LT"/>
          </w:rPr>
          <w:fldChar w:fldCharType="begin"/>
        </w:r>
        <w:r w:rsidR="00C77A67" w:rsidRPr="0033582F">
          <w:rPr>
            <w:rFonts w:ascii="Arial" w:hAnsi="Arial" w:cs="Arial"/>
            <w:noProof/>
            <w:webHidden/>
            <w:lang w:val="lt-LT"/>
          </w:rPr>
          <w:instrText xml:space="preserve"> PAGEREF _Toc486430109 \h </w:instrText>
        </w:r>
        <w:r w:rsidR="00C77A67" w:rsidRPr="0033582F">
          <w:rPr>
            <w:rFonts w:ascii="Arial" w:hAnsi="Arial" w:cs="Arial"/>
            <w:noProof/>
            <w:webHidden/>
            <w:lang w:val="lt-LT"/>
          </w:rPr>
        </w:r>
        <w:r w:rsidR="00C77A67" w:rsidRPr="0033582F">
          <w:rPr>
            <w:rFonts w:ascii="Arial" w:hAnsi="Arial" w:cs="Arial"/>
            <w:noProof/>
            <w:webHidden/>
            <w:lang w:val="lt-LT"/>
          </w:rPr>
          <w:fldChar w:fldCharType="separate"/>
        </w:r>
        <w:r w:rsidR="00C77A67" w:rsidRPr="0033582F">
          <w:rPr>
            <w:rFonts w:ascii="Arial" w:hAnsi="Arial" w:cs="Arial"/>
            <w:noProof/>
            <w:webHidden/>
            <w:lang w:val="lt-LT"/>
          </w:rPr>
          <w:t>6</w:t>
        </w:r>
        <w:r w:rsidR="00C77A67" w:rsidRPr="0033582F">
          <w:rPr>
            <w:rFonts w:ascii="Arial" w:hAnsi="Arial" w:cs="Arial"/>
            <w:noProof/>
            <w:webHidden/>
            <w:lang w:val="lt-LT"/>
          </w:rPr>
          <w:fldChar w:fldCharType="end"/>
        </w:r>
      </w:hyperlink>
    </w:p>
    <w:p w:rsidR="00C77A67" w:rsidRPr="0033582F" w:rsidRDefault="008825F8" w:rsidP="00C77A67">
      <w:pPr>
        <w:pStyle w:val="Turinys2"/>
        <w:rPr>
          <w:rFonts w:ascii="Arial" w:hAnsi="Arial" w:cs="Arial"/>
          <w:noProof/>
          <w:sz w:val="22"/>
          <w:szCs w:val="22"/>
          <w:lang w:val="lt-LT" w:eastAsia="en-US"/>
        </w:rPr>
      </w:pPr>
      <w:hyperlink w:anchor="_Toc486430110" w:history="1">
        <w:r w:rsidR="00C77A67" w:rsidRPr="0033582F">
          <w:rPr>
            <w:rStyle w:val="Hipersaitas"/>
            <w:rFonts w:ascii="Arial" w:hAnsi="Arial" w:cs="Arial"/>
            <w:noProof/>
            <w:lang w:val="lt-LT"/>
          </w:rPr>
          <w:t>I.6 STRAIPSNIS — ATASKAITŲ IR KITŲ DOKUMENTŲ TEIKIMAS</w:t>
        </w:r>
        <w:r w:rsidR="00C77A67" w:rsidRPr="0033582F">
          <w:rPr>
            <w:rFonts w:ascii="Arial" w:hAnsi="Arial" w:cs="Arial"/>
            <w:noProof/>
            <w:webHidden/>
            <w:lang w:val="lt-LT"/>
          </w:rPr>
          <w:tab/>
        </w:r>
        <w:r w:rsidR="00C77A67" w:rsidRPr="0033582F">
          <w:rPr>
            <w:rFonts w:ascii="Arial" w:hAnsi="Arial" w:cs="Arial"/>
            <w:noProof/>
            <w:webHidden/>
            <w:lang w:val="lt-LT"/>
          </w:rPr>
          <w:fldChar w:fldCharType="begin"/>
        </w:r>
        <w:r w:rsidR="00C77A67" w:rsidRPr="0033582F">
          <w:rPr>
            <w:rFonts w:ascii="Arial" w:hAnsi="Arial" w:cs="Arial"/>
            <w:noProof/>
            <w:webHidden/>
            <w:lang w:val="lt-LT"/>
          </w:rPr>
          <w:instrText xml:space="preserve"> PAGEREF _Toc486430110 \h </w:instrText>
        </w:r>
        <w:r w:rsidR="00C77A67" w:rsidRPr="0033582F">
          <w:rPr>
            <w:rFonts w:ascii="Arial" w:hAnsi="Arial" w:cs="Arial"/>
            <w:noProof/>
            <w:webHidden/>
            <w:lang w:val="lt-LT"/>
          </w:rPr>
        </w:r>
        <w:r w:rsidR="00C77A67" w:rsidRPr="0033582F">
          <w:rPr>
            <w:rFonts w:ascii="Arial" w:hAnsi="Arial" w:cs="Arial"/>
            <w:noProof/>
            <w:webHidden/>
            <w:lang w:val="lt-LT"/>
          </w:rPr>
          <w:fldChar w:fldCharType="separate"/>
        </w:r>
        <w:r w:rsidR="00C77A67" w:rsidRPr="0033582F">
          <w:rPr>
            <w:rFonts w:ascii="Arial" w:hAnsi="Arial" w:cs="Arial"/>
            <w:noProof/>
            <w:webHidden/>
            <w:lang w:val="lt-LT"/>
          </w:rPr>
          <w:t>7</w:t>
        </w:r>
        <w:r w:rsidR="00C77A67" w:rsidRPr="0033582F">
          <w:rPr>
            <w:rFonts w:ascii="Arial" w:hAnsi="Arial" w:cs="Arial"/>
            <w:noProof/>
            <w:webHidden/>
            <w:lang w:val="lt-LT"/>
          </w:rPr>
          <w:fldChar w:fldCharType="end"/>
        </w:r>
      </w:hyperlink>
    </w:p>
    <w:p w:rsidR="00C77A67" w:rsidRPr="0033582F" w:rsidRDefault="008825F8" w:rsidP="00C77A67">
      <w:pPr>
        <w:pStyle w:val="Turinys2"/>
        <w:rPr>
          <w:rFonts w:ascii="Arial" w:hAnsi="Arial" w:cs="Arial"/>
          <w:noProof/>
          <w:sz w:val="22"/>
          <w:szCs w:val="22"/>
          <w:lang w:val="lt-LT" w:eastAsia="en-US"/>
        </w:rPr>
      </w:pPr>
      <w:hyperlink w:anchor="_Toc486430111" w:history="1">
        <w:r w:rsidR="00C77A67" w:rsidRPr="0033582F">
          <w:rPr>
            <w:rStyle w:val="Hipersaitas"/>
            <w:rFonts w:ascii="Arial" w:hAnsi="Arial" w:cs="Arial"/>
            <w:noProof/>
            <w:lang w:val="lt-LT"/>
          </w:rPr>
          <w:t>I.7 STRAIPSNIS — BANKO SĄSKAITA</w:t>
        </w:r>
        <w:r w:rsidR="00C77A67" w:rsidRPr="0033582F">
          <w:rPr>
            <w:rFonts w:ascii="Arial" w:hAnsi="Arial" w:cs="Arial"/>
            <w:noProof/>
            <w:webHidden/>
            <w:lang w:val="lt-LT"/>
          </w:rPr>
          <w:tab/>
        </w:r>
        <w:r w:rsidR="00C77A67" w:rsidRPr="0033582F">
          <w:rPr>
            <w:rFonts w:ascii="Arial" w:hAnsi="Arial" w:cs="Arial"/>
            <w:noProof/>
            <w:webHidden/>
            <w:lang w:val="lt-LT"/>
          </w:rPr>
          <w:fldChar w:fldCharType="begin"/>
        </w:r>
        <w:r w:rsidR="00C77A67" w:rsidRPr="0033582F">
          <w:rPr>
            <w:rFonts w:ascii="Arial" w:hAnsi="Arial" w:cs="Arial"/>
            <w:noProof/>
            <w:webHidden/>
            <w:lang w:val="lt-LT"/>
          </w:rPr>
          <w:instrText xml:space="preserve"> PAGEREF _Toc486430111 \h </w:instrText>
        </w:r>
        <w:r w:rsidR="00C77A67" w:rsidRPr="0033582F">
          <w:rPr>
            <w:rFonts w:ascii="Arial" w:hAnsi="Arial" w:cs="Arial"/>
            <w:noProof/>
            <w:webHidden/>
            <w:lang w:val="lt-LT"/>
          </w:rPr>
        </w:r>
        <w:r w:rsidR="00C77A67" w:rsidRPr="0033582F">
          <w:rPr>
            <w:rFonts w:ascii="Arial" w:hAnsi="Arial" w:cs="Arial"/>
            <w:noProof/>
            <w:webHidden/>
            <w:lang w:val="lt-LT"/>
          </w:rPr>
          <w:fldChar w:fldCharType="separate"/>
        </w:r>
        <w:r w:rsidR="00C77A67" w:rsidRPr="0033582F">
          <w:rPr>
            <w:rFonts w:ascii="Arial" w:hAnsi="Arial" w:cs="Arial"/>
            <w:noProof/>
            <w:webHidden/>
            <w:lang w:val="lt-LT"/>
          </w:rPr>
          <w:t>7</w:t>
        </w:r>
        <w:r w:rsidR="00C77A67" w:rsidRPr="0033582F">
          <w:rPr>
            <w:rFonts w:ascii="Arial" w:hAnsi="Arial" w:cs="Arial"/>
            <w:noProof/>
            <w:webHidden/>
            <w:lang w:val="lt-LT"/>
          </w:rPr>
          <w:fldChar w:fldCharType="end"/>
        </w:r>
      </w:hyperlink>
    </w:p>
    <w:p w:rsidR="00C77A67" w:rsidRPr="0033582F" w:rsidRDefault="008825F8" w:rsidP="00C77A67">
      <w:pPr>
        <w:pStyle w:val="Turinys2"/>
        <w:rPr>
          <w:rFonts w:ascii="Arial" w:hAnsi="Arial" w:cs="Arial"/>
          <w:noProof/>
          <w:sz w:val="22"/>
          <w:szCs w:val="22"/>
          <w:lang w:val="lt-LT" w:eastAsia="en-US"/>
        </w:rPr>
      </w:pPr>
      <w:hyperlink w:anchor="_Toc486430112" w:history="1">
        <w:r w:rsidR="00C77A67" w:rsidRPr="0033582F">
          <w:rPr>
            <w:rStyle w:val="Hipersaitas"/>
            <w:rFonts w:ascii="Arial" w:hAnsi="Arial" w:cs="Arial"/>
            <w:noProof/>
            <w:lang w:val="lt-LT"/>
          </w:rPr>
          <w:t>I.8 STRAIPSNIS — BENDROSIOS ADMINISTRACINĖS NUOSTATOS</w:t>
        </w:r>
        <w:r w:rsidR="00C77A67" w:rsidRPr="0033582F">
          <w:rPr>
            <w:rFonts w:ascii="Arial" w:hAnsi="Arial" w:cs="Arial"/>
            <w:noProof/>
            <w:webHidden/>
            <w:lang w:val="lt-LT"/>
          </w:rPr>
          <w:tab/>
        </w:r>
        <w:r w:rsidR="00C77A67" w:rsidRPr="0033582F">
          <w:rPr>
            <w:rFonts w:ascii="Arial" w:hAnsi="Arial" w:cs="Arial"/>
            <w:noProof/>
            <w:webHidden/>
            <w:lang w:val="lt-LT"/>
          </w:rPr>
          <w:fldChar w:fldCharType="begin"/>
        </w:r>
        <w:r w:rsidR="00C77A67" w:rsidRPr="0033582F">
          <w:rPr>
            <w:rFonts w:ascii="Arial" w:hAnsi="Arial" w:cs="Arial"/>
            <w:noProof/>
            <w:webHidden/>
            <w:lang w:val="lt-LT"/>
          </w:rPr>
          <w:instrText xml:space="preserve"> PAGEREF _Toc486430112 \h </w:instrText>
        </w:r>
        <w:r w:rsidR="00C77A67" w:rsidRPr="0033582F">
          <w:rPr>
            <w:rFonts w:ascii="Arial" w:hAnsi="Arial" w:cs="Arial"/>
            <w:noProof/>
            <w:webHidden/>
            <w:lang w:val="lt-LT"/>
          </w:rPr>
        </w:r>
        <w:r w:rsidR="00C77A67" w:rsidRPr="0033582F">
          <w:rPr>
            <w:rFonts w:ascii="Arial" w:hAnsi="Arial" w:cs="Arial"/>
            <w:noProof/>
            <w:webHidden/>
            <w:lang w:val="lt-LT"/>
          </w:rPr>
          <w:fldChar w:fldCharType="separate"/>
        </w:r>
        <w:r w:rsidR="00C77A67" w:rsidRPr="0033582F">
          <w:rPr>
            <w:rFonts w:ascii="Arial" w:hAnsi="Arial" w:cs="Arial"/>
            <w:noProof/>
            <w:webHidden/>
            <w:lang w:val="lt-LT"/>
          </w:rPr>
          <w:t>8</w:t>
        </w:r>
        <w:r w:rsidR="00C77A67" w:rsidRPr="0033582F">
          <w:rPr>
            <w:rFonts w:ascii="Arial" w:hAnsi="Arial" w:cs="Arial"/>
            <w:noProof/>
            <w:webHidden/>
            <w:lang w:val="lt-LT"/>
          </w:rPr>
          <w:fldChar w:fldCharType="end"/>
        </w:r>
      </w:hyperlink>
    </w:p>
    <w:p w:rsidR="00C77A67" w:rsidRPr="0033582F" w:rsidRDefault="008825F8" w:rsidP="00C77A67">
      <w:pPr>
        <w:pStyle w:val="Turinys2"/>
        <w:rPr>
          <w:rFonts w:ascii="Arial" w:hAnsi="Arial" w:cs="Arial"/>
          <w:noProof/>
          <w:sz w:val="22"/>
          <w:szCs w:val="22"/>
          <w:lang w:val="lt-LT" w:eastAsia="en-US"/>
        </w:rPr>
      </w:pPr>
      <w:hyperlink w:anchor="_Toc486430113" w:history="1">
        <w:r w:rsidR="00C77A67" w:rsidRPr="0033582F">
          <w:rPr>
            <w:rStyle w:val="Hipersaitas"/>
            <w:rFonts w:ascii="Arial" w:hAnsi="Arial" w:cs="Arial"/>
            <w:noProof/>
            <w:lang w:val="lt-LT"/>
          </w:rPr>
          <w:t>I.9 STRAIPSNIS — TAIKYTINA TEISĖ IR KOMPETENTINGAS TEISMAS</w:t>
        </w:r>
        <w:r w:rsidR="00C77A67" w:rsidRPr="0033582F">
          <w:rPr>
            <w:rFonts w:ascii="Arial" w:hAnsi="Arial" w:cs="Arial"/>
            <w:noProof/>
            <w:webHidden/>
            <w:lang w:val="lt-LT"/>
          </w:rPr>
          <w:tab/>
        </w:r>
        <w:r w:rsidR="00C77A67" w:rsidRPr="0033582F">
          <w:rPr>
            <w:rFonts w:ascii="Arial" w:hAnsi="Arial" w:cs="Arial"/>
            <w:noProof/>
            <w:webHidden/>
            <w:lang w:val="lt-LT"/>
          </w:rPr>
          <w:fldChar w:fldCharType="begin"/>
        </w:r>
        <w:r w:rsidR="00C77A67" w:rsidRPr="0033582F">
          <w:rPr>
            <w:rFonts w:ascii="Arial" w:hAnsi="Arial" w:cs="Arial"/>
            <w:noProof/>
            <w:webHidden/>
            <w:lang w:val="lt-LT"/>
          </w:rPr>
          <w:instrText xml:space="preserve"> PAGEREF _Toc486430113 \h </w:instrText>
        </w:r>
        <w:r w:rsidR="00C77A67" w:rsidRPr="0033582F">
          <w:rPr>
            <w:rFonts w:ascii="Arial" w:hAnsi="Arial" w:cs="Arial"/>
            <w:noProof/>
            <w:webHidden/>
            <w:lang w:val="lt-LT"/>
          </w:rPr>
        </w:r>
        <w:r w:rsidR="00C77A67" w:rsidRPr="0033582F">
          <w:rPr>
            <w:rFonts w:ascii="Arial" w:hAnsi="Arial" w:cs="Arial"/>
            <w:noProof/>
            <w:webHidden/>
            <w:lang w:val="lt-LT"/>
          </w:rPr>
          <w:fldChar w:fldCharType="separate"/>
        </w:r>
        <w:r w:rsidR="00C77A67" w:rsidRPr="0033582F">
          <w:rPr>
            <w:rFonts w:ascii="Arial" w:hAnsi="Arial" w:cs="Arial"/>
            <w:noProof/>
            <w:webHidden/>
            <w:lang w:val="lt-LT"/>
          </w:rPr>
          <w:t>8</w:t>
        </w:r>
        <w:r w:rsidR="00C77A67" w:rsidRPr="0033582F">
          <w:rPr>
            <w:rFonts w:ascii="Arial" w:hAnsi="Arial" w:cs="Arial"/>
            <w:noProof/>
            <w:webHidden/>
            <w:lang w:val="lt-LT"/>
          </w:rPr>
          <w:fldChar w:fldCharType="end"/>
        </w:r>
      </w:hyperlink>
    </w:p>
    <w:p w:rsidR="00C77A67" w:rsidRPr="0033582F" w:rsidRDefault="008825F8" w:rsidP="00C77A67">
      <w:pPr>
        <w:pStyle w:val="Turinys1"/>
        <w:rPr>
          <w:b w:val="0"/>
          <w:sz w:val="22"/>
          <w:szCs w:val="22"/>
          <w:lang w:val="lt-LT" w:eastAsia="en-US"/>
        </w:rPr>
      </w:pPr>
      <w:hyperlink w:anchor="_Toc486430114" w:history="1">
        <w:r w:rsidR="00C77A67" w:rsidRPr="0033582F">
          <w:rPr>
            <w:rStyle w:val="Hipersaitas"/>
            <w:lang w:val="lt-LT"/>
          </w:rPr>
          <w:t>II — BENDROSIOS SĄLYGOS</w:t>
        </w:r>
        <w:r w:rsidR="00C77A67" w:rsidRPr="0033582F">
          <w:rPr>
            <w:webHidden/>
            <w:lang w:val="lt-LT"/>
          </w:rPr>
          <w:tab/>
        </w:r>
        <w:r w:rsidR="00C77A67" w:rsidRPr="0033582F">
          <w:rPr>
            <w:webHidden/>
            <w:lang w:val="lt-LT"/>
          </w:rPr>
          <w:fldChar w:fldCharType="begin"/>
        </w:r>
        <w:r w:rsidR="00C77A67" w:rsidRPr="0033582F">
          <w:rPr>
            <w:webHidden/>
            <w:lang w:val="lt-LT"/>
          </w:rPr>
          <w:instrText xml:space="preserve"> PAGEREF _Toc486430114 \h </w:instrText>
        </w:r>
        <w:r w:rsidR="00C77A67" w:rsidRPr="0033582F">
          <w:rPr>
            <w:webHidden/>
            <w:lang w:val="lt-LT"/>
          </w:rPr>
        </w:r>
        <w:r w:rsidR="00C77A67" w:rsidRPr="0033582F">
          <w:rPr>
            <w:webHidden/>
            <w:lang w:val="lt-LT"/>
          </w:rPr>
          <w:fldChar w:fldCharType="separate"/>
        </w:r>
        <w:r w:rsidR="00C77A67" w:rsidRPr="0033582F">
          <w:rPr>
            <w:webHidden/>
            <w:lang w:val="lt-LT"/>
          </w:rPr>
          <w:t>8</w:t>
        </w:r>
        <w:r w:rsidR="00C77A67" w:rsidRPr="0033582F">
          <w:rPr>
            <w:webHidden/>
            <w:lang w:val="lt-LT"/>
          </w:rPr>
          <w:fldChar w:fldCharType="end"/>
        </w:r>
      </w:hyperlink>
    </w:p>
    <w:p w:rsidR="00C77A67" w:rsidRPr="0033582F" w:rsidRDefault="008825F8" w:rsidP="00C77A67">
      <w:pPr>
        <w:pStyle w:val="Turinys1"/>
        <w:rPr>
          <w:b w:val="0"/>
          <w:sz w:val="22"/>
          <w:szCs w:val="22"/>
          <w:lang w:val="lt-LT" w:eastAsia="en-US"/>
        </w:rPr>
      </w:pPr>
      <w:hyperlink w:anchor="_Toc486430115" w:history="1">
        <w:r w:rsidR="00C77A67" w:rsidRPr="0033582F">
          <w:rPr>
            <w:rStyle w:val="Hipersaitas"/>
            <w:lang w:val="lt-LT"/>
          </w:rPr>
          <w:t>A DALIS — TEISINĖS IR ADMINISTRACINĖS NUOSTATOS</w:t>
        </w:r>
        <w:r w:rsidR="00C77A67" w:rsidRPr="0033582F">
          <w:rPr>
            <w:webHidden/>
            <w:lang w:val="lt-LT"/>
          </w:rPr>
          <w:tab/>
        </w:r>
        <w:r w:rsidR="00C77A67" w:rsidRPr="0033582F">
          <w:rPr>
            <w:webHidden/>
            <w:lang w:val="lt-LT"/>
          </w:rPr>
          <w:fldChar w:fldCharType="begin"/>
        </w:r>
        <w:r w:rsidR="00C77A67" w:rsidRPr="0033582F">
          <w:rPr>
            <w:webHidden/>
            <w:lang w:val="lt-LT"/>
          </w:rPr>
          <w:instrText xml:space="preserve"> PAGEREF _Toc486430115 \h </w:instrText>
        </w:r>
        <w:r w:rsidR="00C77A67" w:rsidRPr="0033582F">
          <w:rPr>
            <w:webHidden/>
            <w:lang w:val="lt-LT"/>
          </w:rPr>
        </w:r>
        <w:r w:rsidR="00C77A67" w:rsidRPr="0033582F">
          <w:rPr>
            <w:webHidden/>
            <w:lang w:val="lt-LT"/>
          </w:rPr>
          <w:fldChar w:fldCharType="separate"/>
        </w:r>
        <w:r w:rsidR="00C77A67" w:rsidRPr="0033582F">
          <w:rPr>
            <w:webHidden/>
            <w:lang w:val="lt-LT"/>
          </w:rPr>
          <w:t>8</w:t>
        </w:r>
        <w:r w:rsidR="00C77A67" w:rsidRPr="0033582F">
          <w:rPr>
            <w:webHidden/>
            <w:lang w:val="lt-LT"/>
          </w:rPr>
          <w:fldChar w:fldCharType="end"/>
        </w:r>
      </w:hyperlink>
    </w:p>
    <w:p w:rsidR="00C77A67" w:rsidRPr="0033582F" w:rsidRDefault="008825F8" w:rsidP="00C77A67">
      <w:pPr>
        <w:pStyle w:val="Turinys2"/>
        <w:rPr>
          <w:rFonts w:ascii="Arial" w:hAnsi="Arial" w:cs="Arial"/>
          <w:noProof/>
          <w:sz w:val="22"/>
          <w:szCs w:val="22"/>
          <w:lang w:val="lt-LT" w:eastAsia="en-US"/>
        </w:rPr>
      </w:pPr>
      <w:hyperlink w:anchor="_Toc486430116" w:history="1">
        <w:r w:rsidR="00C77A67" w:rsidRPr="0033582F">
          <w:rPr>
            <w:rStyle w:val="Hipersaitas"/>
            <w:rFonts w:ascii="Arial" w:hAnsi="Arial" w:cs="Arial"/>
            <w:noProof/>
            <w:lang w:val="lt-LT"/>
          </w:rPr>
          <w:t>II.1 STRAIPSNIS — ATSAKOMYBĖ</w:t>
        </w:r>
        <w:r w:rsidR="00C77A67" w:rsidRPr="0033582F">
          <w:rPr>
            <w:rFonts w:ascii="Arial" w:hAnsi="Arial" w:cs="Arial"/>
            <w:noProof/>
            <w:webHidden/>
            <w:lang w:val="lt-LT"/>
          </w:rPr>
          <w:tab/>
        </w:r>
        <w:r w:rsidR="00C77A67" w:rsidRPr="0033582F">
          <w:rPr>
            <w:rFonts w:ascii="Arial" w:hAnsi="Arial" w:cs="Arial"/>
            <w:noProof/>
            <w:webHidden/>
            <w:lang w:val="lt-LT"/>
          </w:rPr>
          <w:fldChar w:fldCharType="begin"/>
        </w:r>
        <w:r w:rsidR="00C77A67" w:rsidRPr="0033582F">
          <w:rPr>
            <w:rFonts w:ascii="Arial" w:hAnsi="Arial" w:cs="Arial"/>
            <w:noProof/>
            <w:webHidden/>
            <w:lang w:val="lt-LT"/>
          </w:rPr>
          <w:instrText xml:space="preserve"> PAGEREF _Toc486430116 \h </w:instrText>
        </w:r>
        <w:r w:rsidR="00C77A67" w:rsidRPr="0033582F">
          <w:rPr>
            <w:rFonts w:ascii="Arial" w:hAnsi="Arial" w:cs="Arial"/>
            <w:noProof/>
            <w:webHidden/>
            <w:lang w:val="lt-LT"/>
          </w:rPr>
        </w:r>
        <w:r w:rsidR="00C77A67" w:rsidRPr="0033582F">
          <w:rPr>
            <w:rFonts w:ascii="Arial" w:hAnsi="Arial" w:cs="Arial"/>
            <w:noProof/>
            <w:webHidden/>
            <w:lang w:val="lt-LT"/>
          </w:rPr>
          <w:fldChar w:fldCharType="separate"/>
        </w:r>
        <w:r w:rsidR="00C77A67" w:rsidRPr="0033582F">
          <w:rPr>
            <w:rFonts w:ascii="Arial" w:hAnsi="Arial" w:cs="Arial"/>
            <w:noProof/>
            <w:webHidden/>
            <w:lang w:val="lt-LT"/>
          </w:rPr>
          <w:t>8</w:t>
        </w:r>
        <w:r w:rsidR="00C77A67" w:rsidRPr="0033582F">
          <w:rPr>
            <w:rFonts w:ascii="Arial" w:hAnsi="Arial" w:cs="Arial"/>
            <w:noProof/>
            <w:webHidden/>
            <w:lang w:val="lt-LT"/>
          </w:rPr>
          <w:fldChar w:fldCharType="end"/>
        </w:r>
      </w:hyperlink>
    </w:p>
    <w:p w:rsidR="00C77A67" w:rsidRPr="0033582F" w:rsidRDefault="008825F8" w:rsidP="00C77A67">
      <w:pPr>
        <w:pStyle w:val="Turinys2"/>
        <w:rPr>
          <w:rFonts w:ascii="Arial" w:hAnsi="Arial" w:cs="Arial"/>
          <w:noProof/>
          <w:sz w:val="22"/>
          <w:szCs w:val="22"/>
          <w:lang w:val="lt-LT" w:eastAsia="en-US"/>
        </w:rPr>
      </w:pPr>
      <w:hyperlink w:anchor="_Toc486430117" w:history="1">
        <w:r w:rsidR="00C77A67" w:rsidRPr="0033582F">
          <w:rPr>
            <w:rStyle w:val="Hipersaitas"/>
            <w:rFonts w:ascii="Arial" w:hAnsi="Arial" w:cs="Arial"/>
            <w:noProof/>
            <w:lang w:val="lt-LT"/>
          </w:rPr>
          <w:t>II.2 STRAIPSNIS — INTERESŲ KONFLIKTAS</w:t>
        </w:r>
        <w:r w:rsidR="00C77A67" w:rsidRPr="0033582F">
          <w:rPr>
            <w:rFonts w:ascii="Arial" w:hAnsi="Arial" w:cs="Arial"/>
            <w:noProof/>
            <w:webHidden/>
            <w:lang w:val="lt-LT"/>
          </w:rPr>
          <w:tab/>
        </w:r>
        <w:r w:rsidR="00C77A67" w:rsidRPr="0033582F">
          <w:rPr>
            <w:rFonts w:ascii="Arial" w:hAnsi="Arial" w:cs="Arial"/>
            <w:noProof/>
            <w:webHidden/>
            <w:lang w:val="lt-LT"/>
          </w:rPr>
          <w:fldChar w:fldCharType="begin"/>
        </w:r>
        <w:r w:rsidR="00C77A67" w:rsidRPr="0033582F">
          <w:rPr>
            <w:rFonts w:ascii="Arial" w:hAnsi="Arial" w:cs="Arial"/>
            <w:noProof/>
            <w:webHidden/>
            <w:lang w:val="lt-LT"/>
          </w:rPr>
          <w:instrText xml:space="preserve"> PAGEREF _Toc486430117 \h </w:instrText>
        </w:r>
        <w:r w:rsidR="00C77A67" w:rsidRPr="0033582F">
          <w:rPr>
            <w:rFonts w:ascii="Arial" w:hAnsi="Arial" w:cs="Arial"/>
            <w:noProof/>
            <w:webHidden/>
            <w:lang w:val="lt-LT"/>
          </w:rPr>
        </w:r>
        <w:r w:rsidR="00C77A67" w:rsidRPr="0033582F">
          <w:rPr>
            <w:rFonts w:ascii="Arial" w:hAnsi="Arial" w:cs="Arial"/>
            <w:noProof/>
            <w:webHidden/>
            <w:lang w:val="lt-LT"/>
          </w:rPr>
          <w:fldChar w:fldCharType="separate"/>
        </w:r>
        <w:r w:rsidR="00C77A67" w:rsidRPr="0033582F">
          <w:rPr>
            <w:rFonts w:ascii="Arial" w:hAnsi="Arial" w:cs="Arial"/>
            <w:noProof/>
            <w:webHidden/>
            <w:lang w:val="lt-LT"/>
          </w:rPr>
          <w:t>9</w:t>
        </w:r>
        <w:r w:rsidR="00C77A67" w:rsidRPr="0033582F">
          <w:rPr>
            <w:rFonts w:ascii="Arial" w:hAnsi="Arial" w:cs="Arial"/>
            <w:noProof/>
            <w:webHidden/>
            <w:lang w:val="lt-LT"/>
          </w:rPr>
          <w:fldChar w:fldCharType="end"/>
        </w:r>
      </w:hyperlink>
    </w:p>
    <w:p w:rsidR="00C77A67" w:rsidRPr="0033582F" w:rsidRDefault="008825F8" w:rsidP="00C77A67">
      <w:pPr>
        <w:pStyle w:val="Turinys2"/>
        <w:rPr>
          <w:rFonts w:ascii="Arial" w:hAnsi="Arial" w:cs="Arial"/>
          <w:noProof/>
          <w:sz w:val="22"/>
          <w:szCs w:val="22"/>
          <w:lang w:val="lt-LT" w:eastAsia="en-US"/>
        </w:rPr>
      </w:pPr>
      <w:hyperlink w:anchor="_Toc486430118" w:history="1">
        <w:r w:rsidR="00C77A67" w:rsidRPr="0033582F">
          <w:rPr>
            <w:rStyle w:val="Hipersaitas"/>
            <w:rFonts w:ascii="Arial" w:hAnsi="Arial" w:cs="Arial"/>
            <w:noProof/>
            <w:lang w:val="lt-LT"/>
          </w:rPr>
          <w:t>II.3 STRAIPSNIS — REZULTATŲ NUOSAVYBĖS TEISĖ IR NAUDOJIMAS</w:t>
        </w:r>
        <w:r w:rsidR="00C77A67" w:rsidRPr="0033582F">
          <w:rPr>
            <w:rFonts w:ascii="Arial" w:hAnsi="Arial" w:cs="Arial"/>
            <w:noProof/>
            <w:webHidden/>
            <w:lang w:val="lt-LT"/>
          </w:rPr>
          <w:tab/>
        </w:r>
        <w:r w:rsidR="00C77A67" w:rsidRPr="0033582F">
          <w:rPr>
            <w:rFonts w:ascii="Arial" w:hAnsi="Arial" w:cs="Arial"/>
            <w:noProof/>
            <w:webHidden/>
            <w:lang w:val="lt-LT"/>
          </w:rPr>
          <w:fldChar w:fldCharType="begin"/>
        </w:r>
        <w:r w:rsidR="00C77A67" w:rsidRPr="0033582F">
          <w:rPr>
            <w:rFonts w:ascii="Arial" w:hAnsi="Arial" w:cs="Arial"/>
            <w:noProof/>
            <w:webHidden/>
            <w:lang w:val="lt-LT"/>
          </w:rPr>
          <w:instrText xml:space="preserve"> PAGEREF _Toc486430118 \h </w:instrText>
        </w:r>
        <w:r w:rsidR="00C77A67" w:rsidRPr="0033582F">
          <w:rPr>
            <w:rFonts w:ascii="Arial" w:hAnsi="Arial" w:cs="Arial"/>
            <w:noProof/>
            <w:webHidden/>
            <w:lang w:val="lt-LT"/>
          </w:rPr>
        </w:r>
        <w:r w:rsidR="00C77A67" w:rsidRPr="0033582F">
          <w:rPr>
            <w:rFonts w:ascii="Arial" w:hAnsi="Arial" w:cs="Arial"/>
            <w:noProof/>
            <w:webHidden/>
            <w:lang w:val="lt-LT"/>
          </w:rPr>
          <w:fldChar w:fldCharType="separate"/>
        </w:r>
        <w:r w:rsidR="00C77A67" w:rsidRPr="0033582F">
          <w:rPr>
            <w:rFonts w:ascii="Arial" w:hAnsi="Arial" w:cs="Arial"/>
            <w:noProof/>
            <w:webHidden/>
            <w:lang w:val="lt-LT"/>
          </w:rPr>
          <w:t>9</w:t>
        </w:r>
        <w:r w:rsidR="00C77A67" w:rsidRPr="0033582F">
          <w:rPr>
            <w:rFonts w:ascii="Arial" w:hAnsi="Arial" w:cs="Arial"/>
            <w:noProof/>
            <w:webHidden/>
            <w:lang w:val="lt-LT"/>
          </w:rPr>
          <w:fldChar w:fldCharType="end"/>
        </w:r>
      </w:hyperlink>
    </w:p>
    <w:p w:rsidR="00C77A67" w:rsidRPr="0033582F" w:rsidRDefault="008825F8" w:rsidP="00C77A67">
      <w:pPr>
        <w:pStyle w:val="Turinys2"/>
        <w:rPr>
          <w:rFonts w:ascii="Arial" w:hAnsi="Arial" w:cs="Arial"/>
          <w:noProof/>
          <w:sz w:val="22"/>
          <w:szCs w:val="22"/>
          <w:lang w:val="lt-LT" w:eastAsia="en-US"/>
        </w:rPr>
      </w:pPr>
      <w:hyperlink w:anchor="_Toc486430119" w:history="1">
        <w:r w:rsidR="00C77A67" w:rsidRPr="0033582F">
          <w:rPr>
            <w:rStyle w:val="Hipersaitas"/>
            <w:rFonts w:ascii="Arial" w:hAnsi="Arial" w:cs="Arial"/>
            <w:noProof/>
            <w:lang w:val="lt-LT"/>
          </w:rPr>
          <w:t>II.4 STRAIPSNIS — KONFIDENCIALUMAS</w:t>
        </w:r>
        <w:r w:rsidR="00C77A67" w:rsidRPr="0033582F">
          <w:rPr>
            <w:rFonts w:ascii="Arial" w:hAnsi="Arial" w:cs="Arial"/>
            <w:noProof/>
            <w:webHidden/>
            <w:lang w:val="lt-LT"/>
          </w:rPr>
          <w:tab/>
        </w:r>
        <w:r w:rsidR="00C77A67" w:rsidRPr="0033582F">
          <w:rPr>
            <w:rFonts w:ascii="Arial" w:hAnsi="Arial" w:cs="Arial"/>
            <w:noProof/>
            <w:webHidden/>
            <w:lang w:val="lt-LT"/>
          </w:rPr>
          <w:fldChar w:fldCharType="begin"/>
        </w:r>
        <w:r w:rsidR="00C77A67" w:rsidRPr="0033582F">
          <w:rPr>
            <w:rFonts w:ascii="Arial" w:hAnsi="Arial" w:cs="Arial"/>
            <w:noProof/>
            <w:webHidden/>
            <w:lang w:val="lt-LT"/>
          </w:rPr>
          <w:instrText xml:space="preserve"> PAGEREF _Toc486430119 \h </w:instrText>
        </w:r>
        <w:r w:rsidR="00C77A67" w:rsidRPr="0033582F">
          <w:rPr>
            <w:rFonts w:ascii="Arial" w:hAnsi="Arial" w:cs="Arial"/>
            <w:noProof/>
            <w:webHidden/>
            <w:lang w:val="lt-LT"/>
          </w:rPr>
        </w:r>
        <w:r w:rsidR="00C77A67" w:rsidRPr="0033582F">
          <w:rPr>
            <w:rFonts w:ascii="Arial" w:hAnsi="Arial" w:cs="Arial"/>
            <w:noProof/>
            <w:webHidden/>
            <w:lang w:val="lt-LT"/>
          </w:rPr>
          <w:fldChar w:fldCharType="separate"/>
        </w:r>
        <w:r w:rsidR="00C77A67" w:rsidRPr="0033582F">
          <w:rPr>
            <w:rFonts w:ascii="Arial" w:hAnsi="Arial" w:cs="Arial"/>
            <w:noProof/>
            <w:webHidden/>
            <w:lang w:val="lt-LT"/>
          </w:rPr>
          <w:t>9</w:t>
        </w:r>
        <w:r w:rsidR="00C77A67" w:rsidRPr="0033582F">
          <w:rPr>
            <w:rFonts w:ascii="Arial" w:hAnsi="Arial" w:cs="Arial"/>
            <w:noProof/>
            <w:webHidden/>
            <w:lang w:val="lt-LT"/>
          </w:rPr>
          <w:fldChar w:fldCharType="end"/>
        </w:r>
      </w:hyperlink>
    </w:p>
    <w:p w:rsidR="00C77A67" w:rsidRPr="0033582F" w:rsidRDefault="008825F8" w:rsidP="00C77A67">
      <w:pPr>
        <w:pStyle w:val="Turinys2"/>
        <w:rPr>
          <w:rFonts w:ascii="Arial" w:hAnsi="Arial" w:cs="Arial"/>
          <w:noProof/>
          <w:sz w:val="22"/>
          <w:szCs w:val="22"/>
          <w:lang w:val="lt-LT" w:eastAsia="en-US"/>
        </w:rPr>
      </w:pPr>
      <w:hyperlink w:anchor="_Toc486430120" w:history="1">
        <w:r w:rsidR="00C77A67" w:rsidRPr="0033582F">
          <w:rPr>
            <w:rStyle w:val="Hipersaitas"/>
            <w:rFonts w:ascii="Arial" w:hAnsi="Arial" w:cs="Arial"/>
            <w:noProof/>
            <w:lang w:val="lt-LT"/>
          </w:rPr>
          <w:t>II.5 STRAIPSNIS — INFORMACIJOS VIEŠINIMAS</w:t>
        </w:r>
        <w:r w:rsidR="00C77A67" w:rsidRPr="0033582F">
          <w:rPr>
            <w:rFonts w:ascii="Arial" w:hAnsi="Arial" w:cs="Arial"/>
            <w:noProof/>
            <w:webHidden/>
            <w:lang w:val="lt-LT"/>
          </w:rPr>
          <w:tab/>
        </w:r>
        <w:r w:rsidR="00C77A67" w:rsidRPr="0033582F">
          <w:rPr>
            <w:rFonts w:ascii="Arial" w:hAnsi="Arial" w:cs="Arial"/>
            <w:noProof/>
            <w:webHidden/>
            <w:lang w:val="lt-LT"/>
          </w:rPr>
          <w:fldChar w:fldCharType="begin"/>
        </w:r>
        <w:r w:rsidR="00C77A67" w:rsidRPr="0033582F">
          <w:rPr>
            <w:rFonts w:ascii="Arial" w:hAnsi="Arial" w:cs="Arial"/>
            <w:noProof/>
            <w:webHidden/>
            <w:lang w:val="lt-LT"/>
          </w:rPr>
          <w:instrText xml:space="preserve"> PAGEREF _Toc486430120 \h </w:instrText>
        </w:r>
        <w:r w:rsidR="00C77A67" w:rsidRPr="0033582F">
          <w:rPr>
            <w:rFonts w:ascii="Arial" w:hAnsi="Arial" w:cs="Arial"/>
            <w:noProof/>
            <w:webHidden/>
            <w:lang w:val="lt-LT"/>
          </w:rPr>
        </w:r>
        <w:r w:rsidR="00C77A67" w:rsidRPr="0033582F">
          <w:rPr>
            <w:rFonts w:ascii="Arial" w:hAnsi="Arial" w:cs="Arial"/>
            <w:noProof/>
            <w:webHidden/>
            <w:lang w:val="lt-LT"/>
          </w:rPr>
          <w:fldChar w:fldCharType="separate"/>
        </w:r>
        <w:r w:rsidR="00C77A67" w:rsidRPr="0033582F">
          <w:rPr>
            <w:rFonts w:ascii="Arial" w:hAnsi="Arial" w:cs="Arial"/>
            <w:noProof/>
            <w:webHidden/>
            <w:lang w:val="lt-LT"/>
          </w:rPr>
          <w:t>9</w:t>
        </w:r>
        <w:r w:rsidR="00C77A67" w:rsidRPr="0033582F">
          <w:rPr>
            <w:rFonts w:ascii="Arial" w:hAnsi="Arial" w:cs="Arial"/>
            <w:noProof/>
            <w:webHidden/>
            <w:lang w:val="lt-LT"/>
          </w:rPr>
          <w:fldChar w:fldCharType="end"/>
        </w:r>
      </w:hyperlink>
    </w:p>
    <w:p w:rsidR="00C77A67" w:rsidRPr="0033582F" w:rsidRDefault="008825F8" w:rsidP="00C77A67">
      <w:pPr>
        <w:pStyle w:val="Turinys2"/>
        <w:rPr>
          <w:rFonts w:ascii="Arial" w:hAnsi="Arial" w:cs="Arial"/>
          <w:noProof/>
          <w:sz w:val="22"/>
          <w:szCs w:val="22"/>
          <w:lang w:val="lt-LT" w:eastAsia="en-US"/>
        </w:rPr>
      </w:pPr>
      <w:hyperlink w:anchor="_Toc486430121" w:history="1">
        <w:r w:rsidR="00C77A67" w:rsidRPr="0033582F">
          <w:rPr>
            <w:rStyle w:val="Hipersaitas"/>
            <w:rFonts w:ascii="Arial" w:hAnsi="Arial" w:cs="Arial"/>
            <w:noProof/>
            <w:lang w:val="lt-LT"/>
          </w:rPr>
          <w:t>II.6 STRAIPSNIS — NENUGALIMA JĖGA</w:t>
        </w:r>
        <w:r w:rsidR="00C77A67" w:rsidRPr="0033582F">
          <w:rPr>
            <w:rFonts w:ascii="Arial" w:hAnsi="Arial" w:cs="Arial"/>
            <w:noProof/>
            <w:webHidden/>
            <w:lang w:val="lt-LT"/>
          </w:rPr>
          <w:tab/>
        </w:r>
        <w:r w:rsidR="00C77A67" w:rsidRPr="0033582F">
          <w:rPr>
            <w:rFonts w:ascii="Arial" w:hAnsi="Arial" w:cs="Arial"/>
            <w:noProof/>
            <w:webHidden/>
            <w:lang w:val="lt-LT"/>
          </w:rPr>
          <w:fldChar w:fldCharType="begin"/>
        </w:r>
        <w:r w:rsidR="00C77A67" w:rsidRPr="0033582F">
          <w:rPr>
            <w:rFonts w:ascii="Arial" w:hAnsi="Arial" w:cs="Arial"/>
            <w:noProof/>
            <w:webHidden/>
            <w:lang w:val="lt-LT"/>
          </w:rPr>
          <w:instrText xml:space="preserve"> PAGEREF _Toc486430121 \h </w:instrText>
        </w:r>
        <w:r w:rsidR="00C77A67" w:rsidRPr="0033582F">
          <w:rPr>
            <w:rFonts w:ascii="Arial" w:hAnsi="Arial" w:cs="Arial"/>
            <w:noProof/>
            <w:webHidden/>
            <w:lang w:val="lt-LT"/>
          </w:rPr>
        </w:r>
        <w:r w:rsidR="00C77A67" w:rsidRPr="0033582F">
          <w:rPr>
            <w:rFonts w:ascii="Arial" w:hAnsi="Arial" w:cs="Arial"/>
            <w:noProof/>
            <w:webHidden/>
            <w:lang w:val="lt-LT"/>
          </w:rPr>
          <w:fldChar w:fldCharType="separate"/>
        </w:r>
        <w:r w:rsidR="00C77A67" w:rsidRPr="0033582F">
          <w:rPr>
            <w:rFonts w:ascii="Arial" w:hAnsi="Arial" w:cs="Arial"/>
            <w:noProof/>
            <w:webHidden/>
            <w:lang w:val="lt-LT"/>
          </w:rPr>
          <w:t>10</w:t>
        </w:r>
        <w:r w:rsidR="00C77A67" w:rsidRPr="0033582F">
          <w:rPr>
            <w:rFonts w:ascii="Arial" w:hAnsi="Arial" w:cs="Arial"/>
            <w:noProof/>
            <w:webHidden/>
            <w:lang w:val="lt-LT"/>
          </w:rPr>
          <w:fldChar w:fldCharType="end"/>
        </w:r>
      </w:hyperlink>
    </w:p>
    <w:p w:rsidR="00C77A67" w:rsidRPr="0033582F" w:rsidRDefault="008825F8" w:rsidP="00C77A67">
      <w:pPr>
        <w:pStyle w:val="Turinys2"/>
        <w:rPr>
          <w:rFonts w:ascii="Arial" w:hAnsi="Arial" w:cs="Arial"/>
          <w:noProof/>
          <w:sz w:val="22"/>
          <w:szCs w:val="22"/>
          <w:lang w:val="lt-LT" w:eastAsia="en-US"/>
        </w:rPr>
      </w:pPr>
      <w:hyperlink w:anchor="_Toc486430122" w:history="1">
        <w:r w:rsidR="00C77A67" w:rsidRPr="0033582F">
          <w:rPr>
            <w:rStyle w:val="Hipersaitas"/>
            <w:rFonts w:ascii="Arial" w:hAnsi="Arial" w:cs="Arial"/>
            <w:noProof/>
            <w:lang w:val="lt-LT"/>
          </w:rPr>
          <w:t>II.7 STRAIPSNIS — SUTARČIŲ SUDARYMAS</w:t>
        </w:r>
        <w:r w:rsidR="00C77A67" w:rsidRPr="0033582F">
          <w:rPr>
            <w:rFonts w:ascii="Arial" w:hAnsi="Arial" w:cs="Arial"/>
            <w:noProof/>
            <w:webHidden/>
            <w:lang w:val="lt-LT"/>
          </w:rPr>
          <w:tab/>
        </w:r>
        <w:r w:rsidR="00C77A67" w:rsidRPr="0033582F">
          <w:rPr>
            <w:rFonts w:ascii="Arial" w:hAnsi="Arial" w:cs="Arial"/>
            <w:noProof/>
            <w:webHidden/>
            <w:lang w:val="lt-LT"/>
          </w:rPr>
          <w:fldChar w:fldCharType="begin"/>
        </w:r>
        <w:r w:rsidR="00C77A67" w:rsidRPr="0033582F">
          <w:rPr>
            <w:rFonts w:ascii="Arial" w:hAnsi="Arial" w:cs="Arial"/>
            <w:noProof/>
            <w:webHidden/>
            <w:lang w:val="lt-LT"/>
          </w:rPr>
          <w:instrText xml:space="preserve"> PAGEREF _Toc486430122 \h </w:instrText>
        </w:r>
        <w:r w:rsidR="00C77A67" w:rsidRPr="0033582F">
          <w:rPr>
            <w:rFonts w:ascii="Arial" w:hAnsi="Arial" w:cs="Arial"/>
            <w:noProof/>
            <w:webHidden/>
            <w:lang w:val="lt-LT"/>
          </w:rPr>
        </w:r>
        <w:r w:rsidR="00C77A67" w:rsidRPr="0033582F">
          <w:rPr>
            <w:rFonts w:ascii="Arial" w:hAnsi="Arial" w:cs="Arial"/>
            <w:noProof/>
            <w:webHidden/>
            <w:lang w:val="lt-LT"/>
          </w:rPr>
          <w:fldChar w:fldCharType="separate"/>
        </w:r>
        <w:r w:rsidR="00C77A67" w:rsidRPr="0033582F">
          <w:rPr>
            <w:rFonts w:ascii="Arial" w:hAnsi="Arial" w:cs="Arial"/>
            <w:noProof/>
            <w:webHidden/>
            <w:lang w:val="lt-LT"/>
          </w:rPr>
          <w:t>10</w:t>
        </w:r>
        <w:r w:rsidR="00C77A67" w:rsidRPr="0033582F">
          <w:rPr>
            <w:rFonts w:ascii="Arial" w:hAnsi="Arial" w:cs="Arial"/>
            <w:noProof/>
            <w:webHidden/>
            <w:lang w:val="lt-LT"/>
          </w:rPr>
          <w:fldChar w:fldCharType="end"/>
        </w:r>
      </w:hyperlink>
    </w:p>
    <w:p w:rsidR="00C77A67" w:rsidRPr="0033582F" w:rsidRDefault="008825F8" w:rsidP="00C77A67">
      <w:pPr>
        <w:pStyle w:val="Turinys2"/>
        <w:rPr>
          <w:rFonts w:ascii="Arial" w:hAnsi="Arial" w:cs="Arial"/>
          <w:noProof/>
          <w:sz w:val="22"/>
          <w:szCs w:val="22"/>
          <w:lang w:val="lt-LT" w:eastAsia="en-US"/>
        </w:rPr>
      </w:pPr>
      <w:hyperlink w:anchor="_Toc486430123" w:history="1">
        <w:r w:rsidR="00C77A67" w:rsidRPr="0033582F">
          <w:rPr>
            <w:rStyle w:val="Hipersaitas"/>
            <w:rFonts w:ascii="Arial" w:hAnsi="Arial" w:cs="Arial"/>
            <w:noProof/>
            <w:lang w:val="lt-LT"/>
          </w:rPr>
          <w:t>II.8 STRAIPSNIS— SUTARTIES NUTRAUKIMAS</w:t>
        </w:r>
        <w:r w:rsidR="00C77A67" w:rsidRPr="0033582F">
          <w:rPr>
            <w:rFonts w:ascii="Arial" w:hAnsi="Arial" w:cs="Arial"/>
            <w:noProof/>
            <w:webHidden/>
            <w:lang w:val="lt-LT"/>
          </w:rPr>
          <w:tab/>
        </w:r>
        <w:r w:rsidR="00C77A67" w:rsidRPr="0033582F">
          <w:rPr>
            <w:rFonts w:ascii="Arial" w:hAnsi="Arial" w:cs="Arial"/>
            <w:noProof/>
            <w:webHidden/>
            <w:lang w:val="lt-LT"/>
          </w:rPr>
          <w:fldChar w:fldCharType="begin"/>
        </w:r>
        <w:r w:rsidR="00C77A67" w:rsidRPr="0033582F">
          <w:rPr>
            <w:rFonts w:ascii="Arial" w:hAnsi="Arial" w:cs="Arial"/>
            <w:noProof/>
            <w:webHidden/>
            <w:lang w:val="lt-LT"/>
          </w:rPr>
          <w:instrText xml:space="preserve"> PAGEREF _Toc486430123 \h </w:instrText>
        </w:r>
        <w:r w:rsidR="00C77A67" w:rsidRPr="0033582F">
          <w:rPr>
            <w:rFonts w:ascii="Arial" w:hAnsi="Arial" w:cs="Arial"/>
            <w:noProof/>
            <w:webHidden/>
            <w:lang w:val="lt-LT"/>
          </w:rPr>
        </w:r>
        <w:r w:rsidR="00C77A67" w:rsidRPr="0033582F">
          <w:rPr>
            <w:rFonts w:ascii="Arial" w:hAnsi="Arial" w:cs="Arial"/>
            <w:noProof/>
            <w:webHidden/>
            <w:lang w:val="lt-LT"/>
          </w:rPr>
          <w:fldChar w:fldCharType="separate"/>
        </w:r>
        <w:r w:rsidR="00C77A67" w:rsidRPr="0033582F">
          <w:rPr>
            <w:rFonts w:ascii="Arial" w:hAnsi="Arial" w:cs="Arial"/>
            <w:noProof/>
            <w:webHidden/>
            <w:lang w:val="lt-LT"/>
          </w:rPr>
          <w:t>11</w:t>
        </w:r>
        <w:r w:rsidR="00C77A67" w:rsidRPr="0033582F">
          <w:rPr>
            <w:rFonts w:ascii="Arial" w:hAnsi="Arial" w:cs="Arial"/>
            <w:noProof/>
            <w:webHidden/>
            <w:lang w:val="lt-LT"/>
          </w:rPr>
          <w:fldChar w:fldCharType="end"/>
        </w:r>
      </w:hyperlink>
    </w:p>
    <w:p w:rsidR="00C77A67" w:rsidRPr="0033582F" w:rsidRDefault="008825F8" w:rsidP="00C77A67">
      <w:pPr>
        <w:pStyle w:val="Turinys2"/>
        <w:rPr>
          <w:rFonts w:ascii="Arial" w:hAnsi="Arial" w:cs="Arial"/>
          <w:noProof/>
          <w:sz w:val="22"/>
          <w:szCs w:val="22"/>
          <w:lang w:val="lt-LT" w:eastAsia="en-US"/>
        </w:rPr>
      </w:pPr>
      <w:hyperlink w:anchor="_Toc486430124" w:history="1">
        <w:r w:rsidR="00C77A67" w:rsidRPr="0033582F">
          <w:rPr>
            <w:rStyle w:val="Hipersaitas"/>
            <w:rFonts w:ascii="Arial" w:hAnsi="Arial" w:cs="Arial"/>
            <w:noProof/>
            <w:lang w:val="lt-LT"/>
          </w:rPr>
          <w:t>II.9 STRAIPSNIS — SUTARTIES PAKEITIMAI</w:t>
        </w:r>
        <w:r w:rsidR="00C77A67" w:rsidRPr="0033582F">
          <w:rPr>
            <w:rFonts w:ascii="Arial" w:hAnsi="Arial" w:cs="Arial"/>
            <w:noProof/>
            <w:webHidden/>
            <w:lang w:val="lt-LT"/>
          </w:rPr>
          <w:tab/>
        </w:r>
        <w:r w:rsidR="00C77A67" w:rsidRPr="0033582F">
          <w:rPr>
            <w:rFonts w:ascii="Arial" w:hAnsi="Arial" w:cs="Arial"/>
            <w:noProof/>
            <w:webHidden/>
            <w:lang w:val="lt-LT"/>
          </w:rPr>
          <w:fldChar w:fldCharType="begin"/>
        </w:r>
        <w:r w:rsidR="00C77A67" w:rsidRPr="0033582F">
          <w:rPr>
            <w:rFonts w:ascii="Arial" w:hAnsi="Arial" w:cs="Arial"/>
            <w:noProof/>
            <w:webHidden/>
            <w:lang w:val="lt-LT"/>
          </w:rPr>
          <w:instrText xml:space="preserve"> PAGEREF _Toc486430124 \h </w:instrText>
        </w:r>
        <w:r w:rsidR="00C77A67" w:rsidRPr="0033582F">
          <w:rPr>
            <w:rFonts w:ascii="Arial" w:hAnsi="Arial" w:cs="Arial"/>
            <w:noProof/>
            <w:webHidden/>
            <w:lang w:val="lt-LT"/>
          </w:rPr>
        </w:r>
        <w:r w:rsidR="00C77A67" w:rsidRPr="0033582F">
          <w:rPr>
            <w:rFonts w:ascii="Arial" w:hAnsi="Arial" w:cs="Arial"/>
            <w:noProof/>
            <w:webHidden/>
            <w:lang w:val="lt-LT"/>
          </w:rPr>
          <w:fldChar w:fldCharType="separate"/>
        </w:r>
        <w:r w:rsidR="00C77A67" w:rsidRPr="0033582F">
          <w:rPr>
            <w:rFonts w:ascii="Arial" w:hAnsi="Arial" w:cs="Arial"/>
            <w:noProof/>
            <w:webHidden/>
            <w:lang w:val="lt-LT"/>
          </w:rPr>
          <w:t>12</w:t>
        </w:r>
        <w:r w:rsidR="00C77A67" w:rsidRPr="0033582F">
          <w:rPr>
            <w:rFonts w:ascii="Arial" w:hAnsi="Arial" w:cs="Arial"/>
            <w:noProof/>
            <w:webHidden/>
            <w:lang w:val="lt-LT"/>
          </w:rPr>
          <w:fldChar w:fldCharType="end"/>
        </w:r>
      </w:hyperlink>
    </w:p>
    <w:p w:rsidR="00C77A67" w:rsidRPr="0033582F" w:rsidRDefault="008825F8" w:rsidP="00C77A67">
      <w:pPr>
        <w:pStyle w:val="Turinys1"/>
        <w:rPr>
          <w:b w:val="0"/>
          <w:sz w:val="22"/>
          <w:szCs w:val="22"/>
          <w:lang w:val="lt-LT" w:eastAsia="en-US"/>
        </w:rPr>
      </w:pPr>
      <w:hyperlink w:anchor="_Toc486430125" w:history="1">
        <w:r w:rsidR="00C77A67" w:rsidRPr="0033582F">
          <w:rPr>
            <w:rStyle w:val="Hipersaitas"/>
            <w:lang w:val="lt-LT"/>
          </w:rPr>
          <w:t>B DALIS — FINANSINĖS NUOSTATOS</w:t>
        </w:r>
        <w:r w:rsidR="00C77A67" w:rsidRPr="0033582F">
          <w:rPr>
            <w:webHidden/>
            <w:lang w:val="lt-LT"/>
          </w:rPr>
          <w:tab/>
        </w:r>
        <w:r w:rsidR="00C77A67" w:rsidRPr="0033582F">
          <w:rPr>
            <w:webHidden/>
            <w:lang w:val="lt-LT"/>
          </w:rPr>
          <w:fldChar w:fldCharType="begin"/>
        </w:r>
        <w:r w:rsidR="00C77A67" w:rsidRPr="0033582F">
          <w:rPr>
            <w:webHidden/>
            <w:lang w:val="lt-LT"/>
          </w:rPr>
          <w:instrText xml:space="preserve"> PAGEREF _Toc486430125 \h </w:instrText>
        </w:r>
        <w:r w:rsidR="00C77A67" w:rsidRPr="0033582F">
          <w:rPr>
            <w:webHidden/>
            <w:lang w:val="lt-LT"/>
          </w:rPr>
        </w:r>
        <w:r w:rsidR="00C77A67" w:rsidRPr="0033582F">
          <w:rPr>
            <w:webHidden/>
            <w:lang w:val="lt-LT"/>
          </w:rPr>
          <w:fldChar w:fldCharType="separate"/>
        </w:r>
        <w:r w:rsidR="00C77A67" w:rsidRPr="0033582F">
          <w:rPr>
            <w:webHidden/>
            <w:lang w:val="lt-LT"/>
          </w:rPr>
          <w:t>13</w:t>
        </w:r>
        <w:r w:rsidR="00C77A67" w:rsidRPr="0033582F">
          <w:rPr>
            <w:webHidden/>
            <w:lang w:val="lt-LT"/>
          </w:rPr>
          <w:fldChar w:fldCharType="end"/>
        </w:r>
      </w:hyperlink>
    </w:p>
    <w:p w:rsidR="00C77A67" w:rsidRPr="0033582F" w:rsidRDefault="008825F8" w:rsidP="00C77A67">
      <w:pPr>
        <w:pStyle w:val="Turinys2"/>
        <w:rPr>
          <w:rFonts w:ascii="Arial" w:hAnsi="Arial" w:cs="Arial"/>
          <w:noProof/>
          <w:sz w:val="22"/>
          <w:szCs w:val="22"/>
          <w:lang w:val="lt-LT" w:eastAsia="en-US"/>
        </w:rPr>
      </w:pPr>
      <w:hyperlink w:anchor="_Toc486430126" w:history="1">
        <w:r w:rsidR="00C77A67" w:rsidRPr="0033582F">
          <w:rPr>
            <w:rStyle w:val="Hipersaitas"/>
            <w:rFonts w:ascii="Arial" w:hAnsi="Arial" w:cs="Arial"/>
            <w:noProof/>
            <w:lang w:val="lt-LT"/>
          </w:rPr>
          <w:t>II.10 STRAIPSNIS — TINKAMOS FINANSUOTI IŠLAIDOS</w:t>
        </w:r>
        <w:r w:rsidR="00C77A67" w:rsidRPr="0033582F">
          <w:rPr>
            <w:rFonts w:ascii="Arial" w:hAnsi="Arial" w:cs="Arial"/>
            <w:noProof/>
            <w:webHidden/>
            <w:lang w:val="lt-LT"/>
          </w:rPr>
          <w:tab/>
        </w:r>
        <w:r w:rsidR="00C77A67" w:rsidRPr="0033582F">
          <w:rPr>
            <w:rFonts w:ascii="Arial" w:hAnsi="Arial" w:cs="Arial"/>
            <w:noProof/>
            <w:webHidden/>
            <w:lang w:val="lt-LT"/>
          </w:rPr>
          <w:fldChar w:fldCharType="begin"/>
        </w:r>
        <w:r w:rsidR="00C77A67" w:rsidRPr="0033582F">
          <w:rPr>
            <w:rFonts w:ascii="Arial" w:hAnsi="Arial" w:cs="Arial"/>
            <w:noProof/>
            <w:webHidden/>
            <w:lang w:val="lt-LT"/>
          </w:rPr>
          <w:instrText xml:space="preserve"> PAGEREF _Toc486430126 \h </w:instrText>
        </w:r>
        <w:r w:rsidR="00C77A67" w:rsidRPr="0033582F">
          <w:rPr>
            <w:rFonts w:ascii="Arial" w:hAnsi="Arial" w:cs="Arial"/>
            <w:noProof/>
            <w:webHidden/>
            <w:lang w:val="lt-LT"/>
          </w:rPr>
        </w:r>
        <w:r w:rsidR="00C77A67" w:rsidRPr="0033582F">
          <w:rPr>
            <w:rFonts w:ascii="Arial" w:hAnsi="Arial" w:cs="Arial"/>
            <w:noProof/>
            <w:webHidden/>
            <w:lang w:val="lt-LT"/>
          </w:rPr>
          <w:fldChar w:fldCharType="separate"/>
        </w:r>
        <w:r w:rsidR="00C77A67" w:rsidRPr="0033582F">
          <w:rPr>
            <w:rFonts w:ascii="Arial" w:hAnsi="Arial" w:cs="Arial"/>
            <w:noProof/>
            <w:webHidden/>
            <w:lang w:val="lt-LT"/>
          </w:rPr>
          <w:t>13</w:t>
        </w:r>
        <w:r w:rsidR="00C77A67" w:rsidRPr="0033582F">
          <w:rPr>
            <w:rFonts w:ascii="Arial" w:hAnsi="Arial" w:cs="Arial"/>
            <w:noProof/>
            <w:webHidden/>
            <w:lang w:val="lt-LT"/>
          </w:rPr>
          <w:fldChar w:fldCharType="end"/>
        </w:r>
      </w:hyperlink>
    </w:p>
    <w:p w:rsidR="00C77A67" w:rsidRPr="0033582F" w:rsidRDefault="008825F8" w:rsidP="00C77A67">
      <w:pPr>
        <w:pStyle w:val="Turinys2"/>
        <w:rPr>
          <w:rFonts w:ascii="Arial" w:hAnsi="Arial" w:cs="Arial"/>
          <w:noProof/>
          <w:sz w:val="22"/>
          <w:szCs w:val="22"/>
          <w:lang w:val="lt-LT" w:eastAsia="en-US"/>
        </w:rPr>
      </w:pPr>
      <w:hyperlink w:anchor="_Toc486430127" w:history="1">
        <w:r w:rsidR="00C77A67" w:rsidRPr="0033582F">
          <w:rPr>
            <w:rStyle w:val="Hipersaitas"/>
            <w:rFonts w:ascii="Arial" w:hAnsi="Arial" w:cs="Arial"/>
            <w:noProof/>
            <w:lang w:val="lt-LT"/>
          </w:rPr>
          <w:t>II.11 STRAIPSNIS — BENDROSIOS MOKĖJIMŲ NUOSTATOS</w:t>
        </w:r>
        <w:r w:rsidR="00C77A67" w:rsidRPr="0033582F">
          <w:rPr>
            <w:rFonts w:ascii="Arial" w:hAnsi="Arial" w:cs="Arial"/>
            <w:noProof/>
            <w:webHidden/>
            <w:lang w:val="lt-LT"/>
          </w:rPr>
          <w:tab/>
        </w:r>
        <w:r w:rsidR="00C77A67" w:rsidRPr="0033582F">
          <w:rPr>
            <w:rFonts w:ascii="Arial" w:hAnsi="Arial" w:cs="Arial"/>
            <w:noProof/>
            <w:webHidden/>
            <w:lang w:val="lt-LT"/>
          </w:rPr>
          <w:fldChar w:fldCharType="begin"/>
        </w:r>
        <w:r w:rsidR="00C77A67" w:rsidRPr="0033582F">
          <w:rPr>
            <w:rFonts w:ascii="Arial" w:hAnsi="Arial" w:cs="Arial"/>
            <w:noProof/>
            <w:webHidden/>
            <w:lang w:val="lt-LT"/>
          </w:rPr>
          <w:instrText xml:space="preserve"> PAGEREF _Toc486430127 \h </w:instrText>
        </w:r>
        <w:r w:rsidR="00C77A67" w:rsidRPr="0033582F">
          <w:rPr>
            <w:rFonts w:ascii="Arial" w:hAnsi="Arial" w:cs="Arial"/>
            <w:noProof/>
            <w:webHidden/>
            <w:lang w:val="lt-LT"/>
          </w:rPr>
        </w:r>
        <w:r w:rsidR="00C77A67" w:rsidRPr="0033582F">
          <w:rPr>
            <w:rFonts w:ascii="Arial" w:hAnsi="Arial" w:cs="Arial"/>
            <w:noProof/>
            <w:webHidden/>
            <w:lang w:val="lt-LT"/>
          </w:rPr>
          <w:fldChar w:fldCharType="separate"/>
        </w:r>
        <w:r w:rsidR="00C77A67" w:rsidRPr="0033582F">
          <w:rPr>
            <w:rFonts w:ascii="Arial" w:hAnsi="Arial" w:cs="Arial"/>
            <w:noProof/>
            <w:webHidden/>
            <w:lang w:val="lt-LT"/>
          </w:rPr>
          <w:t>14</w:t>
        </w:r>
        <w:r w:rsidR="00C77A67" w:rsidRPr="0033582F">
          <w:rPr>
            <w:rFonts w:ascii="Arial" w:hAnsi="Arial" w:cs="Arial"/>
            <w:noProof/>
            <w:webHidden/>
            <w:lang w:val="lt-LT"/>
          </w:rPr>
          <w:fldChar w:fldCharType="end"/>
        </w:r>
      </w:hyperlink>
    </w:p>
    <w:p w:rsidR="00C77A67" w:rsidRPr="0033582F" w:rsidRDefault="008825F8" w:rsidP="00C77A67">
      <w:pPr>
        <w:pStyle w:val="Turinys2"/>
        <w:rPr>
          <w:rFonts w:ascii="Arial" w:hAnsi="Arial" w:cs="Arial"/>
          <w:noProof/>
          <w:sz w:val="22"/>
          <w:szCs w:val="22"/>
          <w:lang w:val="lt-LT" w:eastAsia="en-US"/>
        </w:rPr>
      </w:pPr>
      <w:hyperlink w:anchor="_Toc486430128" w:history="1">
        <w:r w:rsidR="00C77A67" w:rsidRPr="0033582F">
          <w:rPr>
            <w:rStyle w:val="Hipersaitas"/>
            <w:rFonts w:ascii="Arial" w:hAnsi="Arial" w:cs="Arial"/>
            <w:noProof/>
            <w:lang w:val="lt-LT"/>
          </w:rPr>
          <w:t>II.12 STRAIPSNIS — GALUTINĖS SUTARTIES SUMOS NUSTATYMAS</w:t>
        </w:r>
        <w:r w:rsidR="00C77A67" w:rsidRPr="0033582F">
          <w:rPr>
            <w:rFonts w:ascii="Arial" w:hAnsi="Arial" w:cs="Arial"/>
            <w:noProof/>
            <w:webHidden/>
            <w:lang w:val="lt-LT"/>
          </w:rPr>
          <w:tab/>
        </w:r>
        <w:r w:rsidR="00C77A67" w:rsidRPr="0033582F">
          <w:rPr>
            <w:rFonts w:ascii="Arial" w:hAnsi="Arial" w:cs="Arial"/>
            <w:noProof/>
            <w:webHidden/>
            <w:lang w:val="lt-LT"/>
          </w:rPr>
          <w:fldChar w:fldCharType="begin"/>
        </w:r>
        <w:r w:rsidR="00C77A67" w:rsidRPr="0033582F">
          <w:rPr>
            <w:rFonts w:ascii="Arial" w:hAnsi="Arial" w:cs="Arial"/>
            <w:noProof/>
            <w:webHidden/>
            <w:lang w:val="lt-LT"/>
          </w:rPr>
          <w:instrText xml:space="preserve"> PAGEREF _Toc486430128 \h </w:instrText>
        </w:r>
        <w:r w:rsidR="00C77A67" w:rsidRPr="0033582F">
          <w:rPr>
            <w:rFonts w:ascii="Arial" w:hAnsi="Arial" w:cs="Arial"/>
            <w:noProof/>
            <w:webHidden/>
            <w:lang w:val="lt-LT"/>
          </w:rPr>
        </w:r>
        <w:r w:rsidR="00C77A67" w:rsidRPr="0033582F">
          <w:rPr>
            <w:rFonts w:ascii="Arial" w:hAnsi="Arial" w:cs="Arial"/>
            <w:noProof/>
            <w:webHidden/>
            <w:lang w:val="lt-LT"/>
          </w:rPr>
          <w:fldChar w:fldCharType="separate"/>
        </w:r>
        <w:r w:rsidR="00C77A67" w:rsidRPr="0033582F">
          <w:rPr>
            <w:rFonts w:ascii="Arial" w:hAnsi="Arial" w:cs="Arial"/>
            <w:noProof/>
            <w:webHidden/>
            <w:lang w:val="lt-LT"/>
          </w:rPr>
          <w:t>15</w:t>
        </w:r>
        <w:r w:rsidR="00C77A67" w:rsidRPr="0033582F">
          <w:rPr>
            <w:rFonts w:ascii="Arial" w:hAnsi="Arial" w:cs="Arial"/>
            <w:noProof/>
            <w:webHidden/>
            <w:lang w:val="lt-LT"/>
          </w:rPr>
          <w:fldChar w:fldCharType="end"/>
        </w:r>
      </w:hyperlink>
    </w:p>
    <w:p w:rsidR="00C77A67" w:rsidRPr="0033582F" w:rsidRDefault="008825F8" w:rsidP="00C77A67">
      <w:pPr>
        <w:pStyle w:val="Turinys2"/>
        <w:rPr>
          <w:rFonts w:ascii="Arial" w:hAnsi="Arial" w:cs="Arial"/>
          <w:noProof/>
          <w:sz w:val="22"/>
          <w:szCs w:val="22"/>
          <w:lang w:val="lt-LT" w:eastAsia="en-US"/>
        </w:rPr>
      </w:pPr>
      <w:hyperlink w:anchor="_Toc486430129" w:history="1">
        <w:r w:rsidR="00C77A67" w:rsidRPr="0033582F">
          <w:rPr>
            <w:rStyle w:val="Hipersaitas"/>
            <w:rFonts w:ascii="Arial" w:hAnsi="Arial" w:cs="Arial"/>
            <w:noProof/>
            <w:lang w:val="lt-LT"/>
          </w:rPr>
          <w:t>II.13 STRAIPSNIS — LĖŠŲ SUSIGRĄŽINIMAS</w:t>
        </w:r>
        <w:r w:rsidR="00C77A67" w:rsidRPr="0033582F">
          <w:rPr>
            <w:rFonts w:ascii="Arial" w:hAnsi="Arial" w:cs="Arial"/>
            <w:noProof/>
            <w:webHidden/>
            <w:lang w:val="lt-LT"/>
          </w:rPr>
          <w:tab/>
        </w:r>
        <w:r w:rsidR="00C77A67" w:rsidRPr="0033582F">
          <w:rPr>
            <w:rFonts w:ascii="Arial" w:hAnsi="Arial" w:cs="Arial"/>
            <w:noProof/>
            <w:webHidden/>
            <w:lang w:val="lt-LT"/>
          </w:rPr>
          <w:fldChar w:fldCharType="begin"/>
        </w:r>
        <w:r w:rsidR="00C77A67" w:rsidRPr="0033582F">
          <w:rPr>
            <w:rFonts w:ascii="Arial" w:hAnsi="Arial" w:cs="Arial"/>
            <w:noProof/>
            <w:webHidden/>
            <w:lang w:val="lt-LT"/>
          </w:rPr>
          <w:instrText xml:space="preserve"> PAGEREF _Toc486430129 \h </w:instrText>
        </w:r>
        <w:r w:rsidR="00C77A67" w:rsidRPr="0033582F">
          <w:rPr>
            <w:rFonts w:ascii="Arial" w:hAnsi="Arial" w:cs="Arial"/>
            <w:noProof/>
            <w:webHidden/>
            <w:lang w:val="lt-LT"/>
          </w:rPr>
        </w:r>
        <w:r w:rsidR="00C77A67" w:rsidRPr="0033582F">
          <w:rPr>
            <w:rFonts w:ascii="Arial" w:hAnsi="Arial" w:cs="Arial"/>
            <w:noProof/>
            <w:webHidden/>
            <w:lang w:val="lt-LT"/>
          </w:rPr>
          <w:fldChar w:fldCharType="separate"/>
        </w:r>
        <w:r w:rsidR="00C77A67" w:rsidRPr="0033582F">
          <w:rPr>
            <w:rFonts w:ascii="Arial" w:hAnsi="Arial" w:cs="Arial"/>
            <w:noProof/>
            <w:webHidden/>
            <w:lang w:val="lt-LT"/>
          </w:rPr>
          <w:t>15</w:t>
        </w:r>
        <w:r w:rsidR="00C77A67" w:rsidRPr="0033582F">
          <w:rPr>
            <w:rFonts w:ascii="Arial" w:hAnsi="Arial" w:cs="Arial"/>
            <w:noProof/>
            <w:webHidden/>
            <w:lang w:val="lt-LT"/>
          </w:rPr>
          <w:fldChar w:fldCharType="end"/>
        </w:r>
      </w:hyperlink>
    </w:p>
    <w:p w:rsidR="00C77A67" w:rsidRPr="0033582F" w:rsidRDefault="008825F8" w:rsidP="00C77A67">
      <w:pPr>
        <w:pStyle w:val="Turinys2"/>
        <w:rPr>
          <w:rFonts w:ascii="Arial" w:hAnsi="Arial" w:cs="Arial"/>
          <w:noProof/>
          <w:sz w:val="22"/>
          <w:szCs w:val="22"/>
          <w:lang w:val="lt-LT" w:eastAsia="en-US"/>
        </w:rPr>
      </w:pPr>
      <w:hyperlink w:anchor="_Toc486430130" w:history="1">
        <w:r w:rsidR="00C77A67" w:rsidRPr="0033582F">
          <w:rPr>
            <w:rStyle w:val="Hipersaitas"/>
            <w:rFonts w:ascii="Arial" w:hAnsi="Arial" w:cs="Arial"/>
            <w:noProof/>
            <w:lang w:val="lt-LT"/>
          </w:rPr>
          <w:t>II.14 STRAIPSNIS — STEBĖJIMAS, KONTROLĖ IR AUDITAS</w:t>
        </w:r>
        <w:r w:rsidR="00C77A67" w:rsidRPr="0033582F">
          <w:rPr>
            <w:rFonts w:ascii="Arial" w:hAnsi="Arial" w:cs="Arial"/>
            <w:noProof/>
            <w:webHidden/>
            <w:lang w:val="lt-LT"/>
          </w:rPr>
          <w:tab/>
        </w:r>
        <w:r w:rsidR="00C77A67" w:rsidRPr="0033582F">
          <w:rPr>
            <w:rFonts w:ascii="Arial" w:hAnsi="Arial" w:cs="Arial"/>
            <w:noProof/>
            <w:webHidden/>
            <w:lang w:val="lt-LT"/>
          </w:rPr>
          <w:fldChar w:fldCharType="begin"/>
        </w:r>
        <w:r w:rsidR="00C77A67" w:rsidRPr="0033582F">
          <w:rPr>
            <w:rFonts w:ascii="Arial" w:hAnsi="Arial" w:cs="Arial"/>
            <w:noProof/>
            <w:webHidden/>
            <w:lang w:val="lt-LT"/>
          </w:rPr>
          <w:instrText xml:space="preserve"> PAGEREF _Toc486430130 \h </w:instrText>
        </w:r>
        <w:r w:rsidR="00C77A67" w:rsidRPr="0033582F">
          <w:rPr>
            <w:rFonts w:ascii="Arial" w:hAnsi="Arial" w:cs="Arial"/>
            <w:noProof/>
            <w:webHidden/>
            <w:lang w:val="lt-LT"/>
          </w:rPr>
        </w:r>
        <w:r w:rsidR="00C77A67" w:rsidRPr="0033582F">
          <w:rPr>
            <w:rFonts w:ascii="Arial" w:hAnsi="Arial" w:cs="Arial"/>
            <w:noProof/>
            <w:webHidden/>
            <w:lang w:val="lt-LT"/>
          </w:rPr>
          <w:fldChar w:fldCharType="separate"/>
        </w:r>
        <w:r w:rsidR="00C77A67" w:rsidRPr="0033582F">
          <w:rPr>
            <w:rFonts w:ascii="Arial" w:hAnsi="Arial" w:cs="Arial"/>
            <w:noProof/>
            <w:webHidden/>
            <w:lang w:val="lt-LT"/>
          </w:rPr>
          <w:t>16</w:t>
        </w:r>
        <w:r w:rsidR="00C77A67" w:rsidRPr="0033582F">
          <w:rPr>
            <w:rFonts w:ascii="Arial" w:hAnsi="Arial" w:cs="Arial"/>
            <w:noProof/>
            <w:webHidden/>
            <w:lang w:val="lt-LT"/>
          </w:rPr>
          <w:fldChar w:fldCharType="end"/>
        </w:r>
      </w:hyperlink>
    </w:p>
    <w:p w:rsidR="00C77A67" w:rsidRPr="0033582F" w:rsidRDefault="008825F8" w:rsidP="00C77A67">
      <w:pPr>
        <w:pStyle w:val="Turinys1"/>
        <w:rPr>
          <w:b w:val="0"/>
          <w:sz w:val="22"/>
          <w:szCs w:val="22"/>
          <w:lang w:val="lt-LT" w:eastAsia="en-US"/>
        </w:rPr>
      </w:pPr>
      <w:hyperlink w:anchor="_Toc486430131" w:history="1">
        <w:r w:rsidR="00C77A67" w:rsidRPr="0033582F">
          <w:rPr>
            <w:rStyle w:val="Hipersaitas"/>
            <w:lang w:val="lt-LT"/>
          </w:rPr>
          <w:t>PARAŠAI</w:t>
        </w:r>
        <w:r w:rsidR="00C77A67" w:rsidRPr="0033582F">
          <w:rPr>
            <w:webHidden/>
            <w:lang w:val="lt-LT"/>
          </w:rPr>
          <w:tab/>
        </w:r>
        <w:r w:rsidR="00C77A67" w:rsidRPr="0033582F">
          <w:rPr>
            <w:webHidden/>
            <w:lang w:val="lt-LT"/>
          </w:rPr>
          <w:fldChar w:fldCharType="begin"/>
        </w:r>
        <w:r w:rsidR="00C77A67" w:rsidRPr="0033582F">
          <w:rPr>
            <w:webHidden/>
            <w:lang w:val="lt-LT"/>
          </w:rPr>
          <w:instrText xml:space="preserve"> PAGEREF _Toc486430131 \h </w:instrText>
        </w:r>
        <w:r w:rsidR="00C77A67" w:rsidRPr="0033582F">
          <w:rPr>
            <w:webHidden/>
            <w:lang w:val="lt-LT"/>
          </w:rPr>
        </w:r>
        <w:r w:rsidR="00C77A67" w:rsidRPr="0033582F">
          <w:rPr>
            <w:webHidden/>
            <w:lang w:val="lt-LT"/>
          </w:rPr>
          <w:fldChar w:fldCharType="separate"/>
        </w:r>
        <w:r w:rsidR="00C77A67" w:rsidRPr="0033582F">
          <w:rPr>
            <w:webHidden/>
            <w:lang w:val="lt-LT"/>
          </w:rPr>
          <w:t>17</w:t>
        </w:r>
        <w:r w:rsidR="00C77A67" w:rsidRPr="0033582F">
          <w:rPr>
            <w:webHidden/>
            <w:lang w:val="lt-LT"/>
          </w:rPr>
          <w:fldChar w:fldCharType="end"/>
        </w:r>
      </w:hyperlink>
    </w:p>
    <w:p w:rsidR="00C77A67" w:rsidRPr="0033582F" w:rsidRDefault="008825F8" w:rsidP="00C77A67">
      <w:pPr>
        <w:pStyle w:val="Turinys1"/>
        <w:rPr>
          <w:b w:val="0"/>
          <w:sz w:val="22"/>
          <w:szCs w:val="22"/>
          <w:lang w:val="lt-LT" w:eastAsia="en-US"/>
        </w:rPr>
      </w:pPr>
      <w:hyperlink w:anchor="_Toc486430132" w:history="1">
        <w:r w:rsidR="00C77A67" w:rsidRPr="0033582F">
          <w:rPr>
            <w:rStyle w:val="Hipersaitas"/>
            <w:snapToGrid w:val="0"/>
            <w:lang w:val="lt-LT"/>
          </w:rPr>
          <w:t>I priedas : Projekto rengimo paslaugų ir planuojamos Investicijų programos aprašas</w:t>
        </w:r>
        <w:r w:rsidR="00C77A67" w:rsidRPr="0033582F">
          <w:rPr>
            <w:webHidden/>
            <w:lang w:val="lt-LT"/>
          </w:rPr>
          <w:tab/>
        </w:r>
        <w:r w:rsidR="00C77A67" w:rsidRPr="0033582F">
          <w:rPr>
            <w:webHidden/>
            <w:lang w:val="lt-LT"/>
          </w:rPr>
          <w:fldChar w:fldCharType="begin"/>
        </w:r>
        <w:r w:rsidR="00C77A67" w:rsidRPr="0033582F">
          <w:rPr>
            <w:webHidden/>
            <w:lang w:val="lt-LT"/>
          </w:rPr>
          <w:instrText xml:space="preserve"> PAGEREF _Toc486430132 \h </w:instrText>
        </w:r>
        <w:r w:rsidR="00C77A67" w:rsidRPr="0033582F">
          <w:rPr>
            <w:webHidden/>
            <w:lang w:val="lt-LT"/>
          </w:rPr>
        </w:r>
        <w:r w:rsidR="00C77A67" w:rsidRPr="0033582F">
          <w:rPr>
            <w:webHidden/>
            <w:lang w:val="lt-LT"/>
          </w:rPr>
          <w:fldChar w:fldCharType="separate"/>
        </w:r>
        <w:r w:rsidR="00C77A67" w:rsidRPr="0033582F">
          <w:rPr>
            <w:webHidden/>
            <w:lang w:val="lt-LT"/>
          </w:rPr>
          <w:t>19</w:t>
        </w:r>
        <w:r w:rsidR="00C77A67" w:rsidRPr="0033582F">
          <w:rPr>
            <w:webHidden/>
            <w:lang w:val="lt-LT"/>
          </w:rPr>
          <w:fldChar w:fldCharType="end"/>
        </w:r>
      </w:hyperlink>
    </w:p>
    <w:p w:rsidR="00C77A67" w:rsidRPr="0033582F" w:rsidRDefault="008825F8" w:rsidP="00C77A67">
      <w:pPr>
        <w:pStyle w:val="Turinys1"/>
        <w:rPr>
          <w:b w:val="0"/>
          <w:sz w:val="22"/>
          <w:szCs w:val="22"/>
          <w:lang w:val="lt-LT" w:eastAsia="en-US"/>
        </w:rPr>
      </w:pPr>
      <w:hyperlink w:anchor="_Toc486430133" w:history="1">
        <w:r w:rsidR="00C77A67" w:rsidRPr="0033582F">
          <w:rPr>
            <w:rStyle w:val="Hipersaitas"/>
            <w:snapToGrid w:val="0"/>
            <w:lang w:val="lt-LT"/>
          </w:rPr>
          <w:t>II priedas: Projekto rengimo paslaugų sąmata</w:t>
        </w:r>
        <w:r w:rsidR="00C77A67" w:rsidRPr="0033582F">
          <w:rPr>
            <w:webHidden/>
            <w:lang w:val="lt-LT"/>
          </w:rPr>
          <w:tab/>
        </w:r>
        <w:r w:rsidR="00C77A67" w:rsidRPr="0033582F">
          <w:rPr>
            <w:webHidden/>
            <w:lang w:val="lt-LT"/>
          </w:rPr>
          <w:fldChar w:fldCharType="begin"/>
        </w:r>
        <w:r w:rsidR="00C77A67" w:rsidRPr="0033582F">
          <w:rPr>
            <w:webHidden/>
            <w:lang w:val="lt-LT"/>
          </w:rPr>
          <w:instrText xml:space="preserve"> PAGEREF _Toc486430133 \h </w:instrText>
        </w:r>
        <w:r w:rsidR="00C77A67" w:rsidRPr="0033582F">
          <w:rPr>
            <w:webHidden/>
            <w:lang w:val="lt-LT"/>
          </w:rPr>
        </w:r>
        <w:r w:rsidR="00C77A67" w:rsidRPr="0033582F">
          <w:rPr>
            <w:webHidden/>
            <w:lang w:val="lt-LT"/>
          </w:rPr>
          <w:fldChar w:fldCharType="separate"/>
        </w:r>
        <w:r w:rsidR="00C77A67" w:rsidRPr="0033582F">
          <w:rPr>
            <w:webHidden/>
            <w:lang w:val="lt-LT"/>
          </w:rPr>
          <w:t>27</w:t>
        </w:r>
        <w:r w:rsidR="00C77A67" w:rsidRPr="0033582F">
          <w:rPr>
            <w:webHidden/>
            <w:lang w:val="lt-LT"/>
          </w:rPr>
          <w:fldChar w:fldCharType="end"/>
        </w:r>
      </w:hyperlink>
    </w:p>
    <w:p w:rsidR="00C77A67" w:rsidRPr="0033582F" w:rsidRDefault="008825F8" w:rsidP="00C77A67">
      <w:pPr>
        <w:pStyle w:val="Turinys1"/>
        <w:rPr>
          <w:b w:val="0"/>
          <w:sz w:val="22"/>
          <w:szCs w:val="22"/>
          <w:lang w:val="lt-LT" w:eastAsia="en-US"/>
        </w:rPr>
      </w:pPr>
      <w:hyperlink w:anchor="_Toc486430134" w:history="1">
        <w:r w:rsidR="00C77A67" w:rsidRPr="0033582F">
          <w:rPr>
            <w:rStyle w:val="Hipersaitas"/>
            <w:snapToGrid w:val="0"/>
            <w:lang w:val="lt-LT"/>
          </w:rPr>
          <w:t>III priedas: Tinkamumo finansuoti taisyklės Projekto rengimo paslaugoms ir planuojama Investicijų programa</w:t>
        </w:r>
        <w:r w:rsidR="00C77A67" w:rsidRPr="0033582F">
          <w:rPr>
            <w:webHidden/>
            <w:lang w:val="lt-LT"/>
          </w:rPr>
          <w:tab/>
        </w:r>
        <w:r w:rsidR="00C77A67" w:rsidRPr="0033582F">
          <w:rPr>
            <w:webHidden/>
            <w:lang w:val="lt-LT"/>
          </w:rPr>
          <w:fldChar w:fldCharType="begin"/>
        </w:r>
        <w:r w:rsidR="00C77A67" w:rsidRPr="0033582F">
          <w:rPr>
            <w:webHidden/>
            <w:lang w:val="lt-LT"/>
          </w:rPr>
          <w:instrText xml:space="preserve"> PAGEREF _Toc486430134 \h </w:instrText>
        </w:r>
        <w:r w:rsidR="00C77A67" w:rsidRPr="0033582F">
          <w:rPr>
            <w:webHidden/>
            <w:lang w:val="lt-LT"/>
          </w:rPr>
        </w:r>
        <w:r w:rsidR="00C77A67" w:rsidRPr="0033582F">
          <w:rPr>
            <w:webHidden/>
            <w:lang w:val="lt-LT"/>
          </w:rPr>
          <w:fldChar w:fldCharType="separate"/>
        </w:r>
        <w:r w:rsidR="00C77A67" w:rsidRPr="0033582F">
          <w:rPr>
            <w:webHidden/>
            <w:lang w:val="lt-LT"/>
          </w:rPr>
          <w:t>29</w:t>
        </w:r>
        <w:r w:rsidR="00C77A67" w:rsidRPr="0033582F">
          <w:rPr>
            <w:webHidden/>
            <w:lang w:val="lt-LT"/>
          </w:rPr>
          <w:fldChar w:fldCharType="end"/>
        </w:r>
      </w:hyperlink>
    </w:p>
    <w:p w:rsidR="00C77A67" w:rsidRPr="0033582F" w:rsidRDefault="008825F8" w:rsidP="00C77A67">
      <w:pPr>
        <w:pStyle w:val="Turinys1"/>
        <w:rPr>
          <w:b w:val="0"/>
          <w:sz w:val="22"/>
          <w:szCs w:val="22"/>
          <w:lang w:val="lt-LT" w:eastAsia="en-US"/>
        </w:rPr>
      </w:pPr>
      <w:hyperlink w:anchor="_Toc486430135" w:history="1">
        <w:r w:rsidR="00C77A67" w:rsidRPr="0033582F">
          <w:rPr>
            <w:rStyle w:val="Hipersaitas"/>
            <w:snapToGrid w:val="0"/>
            <w:lang w:val="lt-LT"/>
          </w:rPr>
          <w:t>IV priedas: Techninio įgyvendinimo ataskaitos ir finansinės ataskaitos</w:t>
        </w:r>
        <w:r w:rsidR="00C77A67" w:rsidRPr="0033582F">
          <w:rPr>
            <w:webHidden/>
            <w:lang w:val="lt-LT"/>
          </w:rPr>
          <w:tab/>
        </w:r>
        <w:r w:rsidR="00C77A67" w:rsidRPr="0033582F">
          <w:rPr>
            <w:webHidden/>
            <w:lang w:val="lt-LT"/>
          </w:rPr>
          <w:fldChar w:fldCharType="begin"/>
        </w:r>
        <w:r w:rsidR="00C77A67" w:rsidRPr="0033582F">
          <w:rPr>
            <w:webHidden/>
            <w:lang w:val="lt-LT"/>
          </w:rPr>
          <w:instrText xml:space="preserve"> PAGEREF _Toc486430135 \h </w:instrText>
        </w:r>
        <w:r w:rsidR="00C77A67" w:rsidRPr="0033582F">
          <w:rPr>
            <w:webHidden/>
            <w:lang w:val="lt-LT"/>
          </w:rPr>
        </w:r>
        <w:r w:rsidR="00C77A67" w:rsidRPr="0033582F">
          <w:rPr>
            <w:webHidden/>
            <w:lang w:val="lt-LT"/>
          </w:rPr>
          <w:fldChar w:fldCharType="separate"/>
        </w:r>
        <w:r w:rsidR="00C77A67" w:rsidRPr="0033582F">
          <w:rPr>
            <w:webHidden/>
            <w:lang w:val="lt-LT"/>
          </w:rPr>
          <w:t>31</w:t>
        </w:r>
        <w:r w:rsidR="00C77A67" w:rsidRPr="0033582F">
          <w:rPr>
            <w:webHidden/>
            <w:lang w:val="lt-LT"/>
          </w:rPr>
          <w:fldChar w:fldCharType="end"/>
        </w:r>
      </w:hyperlink>
    </w:p>
    <w:p w:rsidR="00C77A67" w:rsidRPr="0033582F" w:rsidRDefault="008825F8" w:rsidP="00C77A67">
      <w:pPr>
        <w:pStyle w:val="Turinys2"/>
        <w:rPr>
          <w:rFonts w:ascii="Arial" w:hAnsi="Arial" w:cs="Arial"/>
          <w:noProof/>
          <w:sz w:val="22"/>
          <w:szCs w:val="22"/>
          <w:lang w:val="lt-LT" w:eastAsia="en-US"/>
        </w:rPr>
      </w:pPr>
      <w:hyperlink w:anchor="_Toc486430136" w:history="1">
        <w:r w:rsidR="00C77A67" w:rsidRPr="0033582F">
          <w:rPr>
            <w:rStyle w:val="Hipersaitas"/>
            <w:rFonts w:ascii="Arial" w:hAnsi="Arial" w:cs="Arial"/>
            <w:noProof/>
            <w:lang w:val="lt-LT"/>
          </w:rPr>
          <w:t>A.1.</w:t>
        </w:r>
        <w:r w:rsidR="00C77A67" w:rsidRPr="0033582F">
          <w:rPr>
            <w:rFonts w:ascii="Arial" w:hAnsi="Arial" w:cs="Arial"/>
            <w:noProof/>
            <w:sz w:val="22"/>
            <w:szCs w:val="22"/>
            <w:lang w:val="lt-LT" w:eastAsia="en-US"/>
          </w:rPr>
          <w:tab/>
        </w:r>
        <w:r w:rsidR="00C77A67" w:rsidRPr="0033582F">
          <w:rPr>
            <w:rStyle w:val="Hipersaitas"/>
            <w:rFonts w:ascii="Arial" w:hAnsi="Arial" w:cs="Arial"/>
            <w:noProof/>
            <w:lang w:val="lt-LT"/>
          </w:rPr>
          <w:t>PRADINĖ ATASKAITA – DETALI DARBO PROGRAMA</w:t>
        </w:r>
        <w:r w:rsidR="00C77A67" w:rsidRPr="0033582F">
          <w:rPr>
            <w:rFonts w:ascii="Arial" w:hAnsi="Arial" w:cs="Arial"/>
            <w:noProof/>
            <w:webHidden/>
            <w:lang w:val="lt-LT"/>
          </w:rPr>
          <w:tab/>
        </w:r>
        <w:r w:rsidR="00C77A67" w:rsidRPr="0033582F">
          <w:rPr>
            <w:rFonts w:ascii="Arial" w:hAnsi="Arial" w:cs="Arial"/>
            <w:noProof/>
            <w:webHidden/>
            <w:lang w:val="lt-LT"/>
          </w:rPr>
          <w:fldChar w:fldCharType="begin"/>
        </w:r>
        <w:r w:rsidR="00C77A67" w:rsidRPr="0033582F">
          <w:rPr>
            <w:rFonts w:ascii="Arial" w:hAnsi="Arial" w:cs="Arial"/>
            <w:noProof/>
            <w:webHidden/>
            <w:lang w:val="lt-LT"/>
          </w:rPr>
          <w:instrText xml:space="preserve"> PAGEREF _Toc486430136 \h </w:instrText>
        </w:r>
        <w:r w:rsidR="00C77A67" w:rsidRPr="0033582F">
          <w:rPr>
            <w:rFonts w:ascii="Arial" w:hAnsi="Arial" w:cs="Arial"/>
            <w:noProof/>
            <w:webHidden/>
            <w:lang w:val="lt-LT"/>
          </w:rPr>
        </w:r>
        <w:r w:rsidR="00C77A67" w:rsidRPr="0033582F">
          <w:rPr>
            <w:rFonts w:ascii="Arial" w:hAnsi="Arial" w:cs="Arial"/>
            <w:noProof/>
            <w:webHidden/>
            <w:lang w:val="lt-LT"/>
          </w:rPr>
          <w:fldChar w:fldCharType="separate"/>
        </w:r>
        <w:r w:rsidR="00C77A67" w:rsidRPr="0033582F">
          <w:rPr>
            <w:rFonts w:ascii="Arial" w:hAnsi="Arial" w:cs="Arial"/>
            <w:noProof/>
            <w:webHidden/>
            <w:lang w:val="lt-LT"/>
          </w:rPr>
          <w:t>34</w:t>
        </w:r>
        <w:r w:rsidR="00C77A67" w:rsidRPr="0033582F">
          <w:rPr>
            <w:rFonts w:ascii="Arial" w:hAnsi="Arial" w:cs="Arial"/>
            <w:noProof/>
            <w:webHidden/>
            <w:lang w:val="lt-LT"/>
          </w:rPr>
          <w:fldChar w:fldCharType="end"/>
        </w:r>
      </w:hyperlink>
    </w:p>
    <w:p w:rsidR="00C77A67" w:rsidRPr="0033582F" w:rsidRDefault="008825F8" w:rsidP="00C77A67">
      <w:pPr>
        <w:pStyle w:val="Turinys2"/>
        <w:rPr>
          <w:rFonts w:ascii="Arial" w:hAnsi="Arial" w:cs="Arial"/>
          <w:noProof/>
          <w:sz w:val="22"/>
          <w:szCs w:val="22"/>
          <w:lang w:val="lt-LT" w:eastAsia="en-US"/>
        </w:rPr>
      </w:pPr>
      <w:hyperlink w:anchor="_Toc486430137" w:history="1">
        <w:r w:rsidR="00C77A67" w:rsidRPr="0033582F">
          <w:rPr>
            <w:rStyle w:val="Hipersaitas"/>
            <w:rFonts w:ascii="Arial" w:hAnsi="Arial" w:cs="Arial"/>
            <w:noProof/>
            <w:lang w:val="lt-LT"/>
          </w:rPr>
          <w:t>A.2.</w:t>
        </w:r>
        <w:r w:rsidR="00C77A67" w:rsidRPr="0033582F">
          <w:rPr>
            <w:rFonts w:ascii="Arial" w:hAnsi="Arial" w:cs="Arial"/>
            <w:noProof/>
            <w:sz w:val="22"/>
            <w:szCs w:val="22"/>
            <w:lang w:val="lt-LT" w:eastAsia="en-US"/>
          </w:rPr>
          <w:tab/>
        </w:r>
        <w:r w:rsidR="00C77A67" w:rsidRPr="0033582F">
          <w:rPr>
            <w:rStyle w:val="Hipersaitas"/>
            <w:rFonts w:ascii="Arial" w:hAnsi="Arial" w:cs="Arial"/>
            <w:noProof/>
            <w:lang w:val="lt-LT"/>
          </w:rPr>
          <w:t>PUSMEČIO PAŽANGOS ATASKAITA</w:t>
        </w:r>
        <w:r w:rsidR="00C77A67" w:rsidRPr="0033582F">
          <w:rPr>
            <w:rFonts w:ascii="Arial" w:hAnsi="Arial" w:cs="Arial"/>
            <w:noProof/>
            <w:webHidden/>
            <w:lang w:val="lt-LT"/>
          </w:rPr>
          <w:tab/>
        </w:r>
        <w:r w:rsidR="00C77A67" w:rsidRPr="0033582F">
          <w:rPr>
            <w:rFonts w:ascii="Arial" w:hAnsi="Arial" w:cs="Arial"/>
            <w:noProof/>
            <w:webHidden/>
            <w:lang w:val="lt-LT"/>
          </w:rPr>
          <w:fldChar w:fldCharType="begin"/>
        </w:r>
        <w:r w:rsidR="00C77A67" w:rsidRPr="0033582F">
          <w:rPr>
            <w:rFonts w:ascii="Arial" w:hAnsi="Arial" w:cs="Arial"/>
            <w:noProof/>
            <w:webHidden/>
            <w:lang w:val="lt-LT"/>
          </w:rPr>
          <w:instrText xml:space="preserve"> PAGEREF _Toc486430137 \h </w:instrText>
        </w:r>
        <w:r w:rsidR="00C77A67" w:rsidRPr="0033582F">
          <w:rPr>
            <w:rFonts w:ascii="Arial" w:hAnsi="Arial" w:cs="Arial"/>
            <w:noProof/>
            <w:webHidden/>
            <w:lang w:val="lt-LT"/>
          </w:rPr>
        </w:r>
        <w:r w:rsidR="00C77A67" w:rsidRPr="0033582F">
          <w:rPr>
            <w:rFonts w:ascii="Arial" w:hAnsi="Arial" w:cs="Arial"/>
            <w:noProof/>
            <w:webHidden/>
            <w:lang w:val="lt-LT"/>
          </w:rPr>
          <w:fldChar w:fldCharType="separate"/>
        </w:r>
        <w:r w:rsidR="00C77A67" w:rsidRPr="0033582F">
          <w:rPr>
            <w:rFonts w:ascii="Arial" w:hAnsi="Arial" w:cs="Arial"/>
            <w:noProof/>
            <w:webHidden/>
            <w:lang w:val="lt-LT"/>
          </w:rPr>
          <w:t>35</w:t>
        </w:r>
        <w:r w:rsidR="00C77A67" w:rsidRPr="0033582F">
          <w:rPr>
            <w:rFonts w:ascii="Arial" w:hAnsi="Arial" w:cs="Arial"/>
            <w:noProof/>
            <w:webHidden/>
            <w:lang w:val="lt-LT"/>
          </w:rPr>
          <w:fldChar w:fldCharType="end"/>
        </w:r>
      </w:hyperlink>
    </w:p>
    <w:p w:rsidR="00C77A67" w:rsidRPr="0033582F" w:rsidRDefault="008825F8" w:rsidP="00C77A67">
      <w:pPr>
        <w:pStyle w:val="Turinys2"/>
        <w:rPr>
          <w:rFonts w:ascii="Arial" w:hAnsi="Arial" w:cs="Arial"/>
          <w:noProof/>
          <w:sz w:val="22"/>
          <w:szCs w:val="22"/>
          <w:lang w:val="lt-LT" w:eastAsia="en-US"/>
        </w:rPr>
      </w:pPr>
      <w:hyperlink w:anchor="_Toc486430138" w:history="1">
        <w:r w:rsidR="00C77A67" w:rsidRPr="0033582F">
          <w:rPr>
            <w:rStyle w:val="Hipersaitas"/>
            <w:rFonts w:ascii="Arial" w:hAnsi="Arial" w:cs="Arial"/>
            <w:noProof/>
            <w:lang w:val="lt-LT"/>
          </w:rPr>
          <w:t>A.3.</w:t>
        </w:r>
        <w:r w:rsidR="00C77A67" w:rsidRPr="0033582F">
          <w:rPr>
            <w:rFonts w:ascii="Arial" w:hAnsi="Arial" w:cs="Arial"/>
            <w:noProof/>
            <w:sz w:val="22"/>
            <w:szCs w:val="22"/>
            <w:lang w:val="lt-LT" w:eastAsia="en-US"/>
          </w:rPr>
          <w:tab/>
        </w:r>
        <w:r w:rsidR="00C77A67" w:rsidRPr="0033582F">
          <w:rPr>
            <w:rStyle w:val="Hipersaitas"/>
            <w:rFonts w:ascii="Arial" w:hAnsi="Arial" w:cs="Arial"/>
            <w:noProof/>
            <w:lang w:val="lt-LT"/>
          </w:rPr>
          <w:t>TARPINĖ ATASKAITA</w:t>
        </w:r>
        <w:r w:rsidR="00C77A67" w:rsidRPr="0033582F">
          <w:rPr>
            <w:rFonts w:ascii="Arial" w:hAnsi="Arial" w:cs="Arial"/>
            <w:noProof/>
            <w:webHidden/>
            <w:lang w:val="lt-LT"/>
          </w:rPr>
          <w:tab/>
        </w:r>
        <w:r w:rsidR="00C77A67" w:rsidRPr="0033582F">
          <w:rPr>
            <w:rFonts w:ascii="Arial" w:hAnsi="Arial" w:cs="Arial"/>
            <w:noProof/>
            <w:webHidden/>
            <w:lang w:val="lt-LT"/>
          </w:rPr>
          <w:fldChar w:fldCharType="begin"/>
        </w:r>
        <w:r w:rsidR="00C77A67" w:rsidRPr="0033582F">
          <w:rPr>
            <w:rFonts w:ascii="Arial" w:hAnsi="Arial" w:cs="Arial"/>
            <w:noProof/>
            <w:webHidden/>
            <w:lang w:val="lt-LT"/>
          </w:rPr>
          <w:instrText xml:space="preserve"> PAGEREF _Toc486430138 \h </w:instrText>
        </w:r>
        <w:r w:rsidR="00C77A67" w:rsidRPr="0033582F">
          <w:rPr>
            <w:rFonts w:ascii="Arial" w:hAnsi="Arial" w:cs="Arial"/>
            <w:noProof/>
            <w:webHidden/>
            <w:lang w:val="lt-LT"/>
          </w:rPr>
        </w:r>
        <w:r w:rsidR="00C77A67" w:rsidRPr="0033582F">
          <w:rPr>
            <w:rFonts w:ascii="Arial" w:hAnsi="Arial" w:cs="Arial"/>
            <w:noProof/>
            <w:webHidden/>
            <w:lang w:val="lt-LT"/>
          </w:rPr>
          <w:fldChar w:fldCharType="separate"/>
        </w:r>
        <w:r w:rsidR="00C77A67" w:rsidRPr="0033582F">
          <w:rPr>
            <w:rFonts w:ascii="Arial" w:hAnsi="Arial" w:cs="Arial"/>
            <w:noProof/>
            <w:webHidden/>
            <w:lang w:val="lt-LT"/>
          </w:rPr>
          <w:t>40</w:t>
        </w:r>
        <w:r w:rsidR="00C77A67" w:rsidRPr="0033582F">
          <w:rPr>
            <w:rFonts w:ascii="Arial" w:hAnsi="Arial" w:cs="Arial"/>
            <w:noProof/>
            <w:webHidden/>
            <w:lang w:val="lt-LT"/>
          </w:rPr>
          <w:fldChar w:fldCharType="end"/>
        </w:r>
      </w:hyperlink>
    </w:p>
    <w:p w:rsidR="00C77A67" w:rsidRPr="0033582F" w:rsidRDefault="008825F8" w:rsidP="00C77A67">
      <w:pPr>
        <w:pStyle w:val="Turinys2"/>
        <w:rPr>
          <w:rFonts w:ascii="Arial" w:hAnsi="Arial" w:cs="Arial"/>
          <w:noProof/>
          <w:sz w:val="22"/>
          <w:szCs w:val="22"/>
          <w:lang w:val="lt-LT" w:eastAsia="en-US"/>
        </w:rPr>
      </w:pPr>
      <w:hyperlink w:anchor="_Toc486430139" w:history="1">
        <w:r w:rsidR="00C77A67" w:rsidRPr="0033582F">
          <w:rPr>
            <w:rStyle w:val="Hipersaitas"/>
            <w:rFonts w:ascii="Arial" w:hAnsi="Arial" w:cs="Arial"/>
            <w:noProof/>
            <w:lang w:val="lt-LT"/>
          </w:rPr>
          <w:t>A.4.</w:t>
        </w:r>
        <w:r w:rsidR="00C77A67" w:rsidRPr="0033582F">
          <w:rPr>
            <w:rFonts w:ascii="Arial" w:hAnsi="Arial" w:cs="Arial"/>
            <w:noProof/>
            <w:sz w:val="22"/>
            <w:szCs w:val="22"/>
            <w:lang w:val="lt-LT" w:eastAsia="en-US"/>
          </w:rPr>
          <w:tab/>
        </w:r>
        <w:r w:rsidR="00C77A67" w:rsidRPr="0033582F">
          <w:rPr>
            <w:rStyle w:val="Hipersaitas"/>
            <w:rFonts w:ascii="Arial" w:hAnsi="Arial" w:cs="Arial"/>
            <w:noProof/>
            <w:lang w:val="lt-LT"/>
          </w:rPr>
          <w:t>GALUTINĖ ATASKAITA</w:t>
        </w:r>
        <w:r w:rsidR="00C77A67" w:rsidRPr="0033582F">
          <w:rPr>
            <w:rFonts w:ascii="Arial" w:hAnsi="Arial" w:cs="Arial"/>
            <w:noProof/>
            <w:webHidden/>
            <w:lang w:val="lt-LT"/>
          </w:rPr>
          <w:tab/>
        </w:r>
        <w:r w:rsidR="00C77A67" w:rsidRPr="0033582F">
          <w:rPr>
            <w:rFonts w:ascii="Arial" w:hAnsi="Arial" w:cs="Arial"/>
            <w:noProof/>
            <w:webHidden/>
            <w:lang w:val="lt-LT"/>
          </w:rPr>
          <w:fldChar w:fldCharType="begin"/>
        </w:r>
        <w:r w:rsidR="00C77A67" w:rsidRPr="0033582F">
          <w:rPr>
            <w:rFonts w:ascii="Arial" w:hAnsi="Arial" w:cs="Arial"/>
            <w:noProof/>
            <w:webHidden/>
            <w:lang w:val="lt-LT"/>
          </w:rPr>
          <w:instrText xml:space="preserve"> PAGEREF _Toc486430139 \h </w:instrText>
        </w:r>
        <w:r w:rsidR="00C77A67" w:rsidRPr="0033582F">
          <w:rPr>
            <w:rFonts w:ascii="Arial" w:hAnsi="Arial" w:cs="Arial"/>
            <w:noProof/>
            <w:webHidden/>
            <w:lang w:val="lt-LT"/>
          </w:rPr>
        </w:r>
        <w:r w:rsidR="00C77A67" w:rsidRPr="0033582F">
          <w:rPr>
            <w:rFonts w:ascii="Arial" w:hAnsi="Arial" w:cs="Arial"/>
            <w:noProof/>
            <w:webHidden/>
            <w:lang w:val="lt-LT"/>
          </w:rPr>
          <w:fldChar w:fldCharType="separate"/>
        </w:r>
        <w:r w:rsidR="00C77A67" w:rsidRPr="0033582F">
          <w:rPr>
            <w:rFonts w:ascii="Arial" w:hAnsi="Arial" w:cs="Arial"/>
            <w:noProof/>
            <w:webHidden/>
            <w:lang w:val="lt-LT"/>
          </w:rPr>
          <w:t>46</w:t>
        </w:r>
        <w:r w:rsidR="00C77A67" w:rsidRPr="0033582F">
          <w:rPr>
            <w:rFonts w:ascii="Arial" w:hAnsi="Arial" w:cs="Arial"/>
            <w:noProof/>
            <w:webHidden/>
            <w:lang w:val="lt-LT"/>
          </w:rPr>
          <w:fldChar w:fldCharType="end"/>
        </w:r>
      </w:hyperlink>
    </w:p>
    <w:p w:rsidR="00C77A67" w:rsidRPr="0033582F" w:rsidRDefault="008825F8" w:rsidP="00C77A67">
      <w:pPr>
        <w:pStyle w:val="Turinys1"/>
        <w:rPr>
          <w:b w:val="0"/>
          <w:sz w:val="22"/>
          <w:szCs w:val="22"/>
          <w:lang w:val="lt-LT" w:eastAsia="en-US"/>
        </w:rPr>
      </w:pPr>
      <w:hyperlink w:anchor="_Toc486430140" w:history="1">
        <w:r w:rsidR="00C77A67" w:rsidRPr="0033582F">
          <w:rPr>
            <w:rStyle w:val="Hipersaitas"/>
            <w:snapToGrid w:val="0"/>
            <w:lang w:val="lt-LT"/>
          </w:rPr>
          <w:t>V priedas: Ex-ante komentarų apie didelės apimties subrangos sutarčių technines užduotis (TU) prašymo kriterijų forma</w:t>
        </w:r>
        <w:r w:rsidR="00C77A67" w:rsidRPr="0033582F">
          <w:rPr>
            <w:webHidden/>
            <w:lang w:val="lt-LT"/>
          </w:rPr>
          <w:tab/>
        </w:r>
        <w:r w:rsidR="00C77A67" w:rsidRPr="0033582F">
          <w:rPr>
            <w:webHidden/>
            <w:lang w:val="lt-LT"/>
          </w:rPr>
          <w:fldChar w:fldCharType="begin"/>
        </w:r>
        <w:r w:rsidR="00C77A67" w:rsidRPr="0033582F">
          <w:rPr>
            <w:webHidden/>
            <w:lang w:val="lt-LT"/>
          </w:rPr>
          <w:instrText xml:space="preserve"> PAGEREF _Toc486430140 \h </w:instrText>
        </w:r>
        <w:r w:rsidR="00C77A67" w:rsidRPr="0033582F">
          <w:rPr>
            <w:webHidden/>
            <w:lang w:val="lt-LT"/>
          </w:rPr>
        </w:r>
        <w:r w:rsidR="00C77A67" w:rsidRPr="0033582F">
          <w:rPr>
            <w:webHidden/>
            <w:lang w:val="lt-LT"/>
          </w:rPr>
          <w:fldChar w:fldCharType="separate"/>
        </w:r>
        <w:r w:rsidR="00C77A67" w:rsidRPr="0033582F">
          <w:rPr>
            <w:webHidden/>
            <w:lang w:val="lt-LT"/>
          </w:rPr>
          <w:t>47</w:t>
        </w:r>
        <w:r w:rsidR="00C77A67" w:rsidRPr="0033582F">
          <w:rPr>
            <w:webHidden/>
            <w:lang w:val="lt-LT"/>
          </w:rPr>
          <w:fldChar w:fldCharType="end"/>
        </w:r>
      </w:hyperlink>
    </w:p>
    <w:p w:rsidR="00C77A67" w:rsidRPr="0033582F" w:rsidRDefault="008825F8" w:rsidP="00C77A67">
      <w:pPr>
        <w:pStyle w:val="Turinys1"/>
        <w:rPr>
          <w:b w:val="0"/>
          <w:sz w:val="22"/>
          <w:szCs w:val="22"/>
          <w:lang w:val="lt-LT" w:eastAsia="en-US"/>
        </w:rPr>
      </w:pPr>
      <w:hyperlink w:anchor="_Toc486430141" w:history="1">
        <w:r w:rsidR="00C77A67" w:rsidRPr="0033582F">
          <w:rPr>
            <w:rStyle w:val="Hipersaitas"/>
            <w:snapToGrid w:val="0"/>
            <w:lang w:val="lt-LT"/>
          </w:rPr>
          <w:t>VI priedas: Nuoroda į „ELENA - Horizontas 2020“ finansavimą ir teisinės atsakomybės atsisakymas</w:t>
        </w:r>
        <w:r w:rsidR="00C77A67" w:rsidRPr="0033582F">
          <w:rPr>
            <w:webHidden/>
            <w:lang w:val="lt-LT"/>
          </w:rPr>
          <w:tab/>
        </w:r>
        <w:r w:rsidR="00C77A67" w:rsidRPr="0033582F">
          <w:rPr>
            <w:webHidden/>
            <w:lang w:val="lt-LT"/>
          </w:rPr>
          <w:fldChar w:fldCharType="begin"/>
        </w:r>
        <w:r w:rsidR="00C77A67" w:rsidRPr="0033582F">
          <w:rPr>
            <w:webHidden/>
            <w:lang w:val="lt-LT"/>
          </w:rPr>
          <w:instrText xml:space="preserve"> PAGEREF _Toc486430141 \h </w:instrText>
        </w:r>
        <w:r w:rsidR="00C77A67" w:rsidRPr="0033582F">
          <w:rPr>
            <w:webHidden/>
            <w:lang w:val="lt-LT"/>
          </w:rPr>
        </w:r>
        <w:r w:rsidR="00C77A67" w:rsidRPr="0033582F">
          <w:rPr>
            <w:webHidden/>
            <w:lang w:val="lt-LT"/>
          </w:rPr>
          <w:fldChar w:fldCharType="separate"/>
        </w:r>
        <w:r w:rsidR="00C77A67" w:rsidRPr="0033582F">
          <w:rPr>
            <w:webHidden/>
            <w:lang w:val="lt-LT"/>
          </w:rPr>
          <w:t>48</w:t>
        </w:r>
        <w:r w:rsidR="00C77A67" w:rsidRPr="0033582F">
          <w:rPr>
            <w:webHidden/>
            <w:lang w:val="lt-LT"/>
          </w:rPr>
          <w:fldChar w:fldCharType="end"/>
        </w:r>
      </w:hyperlink>
    </w:p>
    <w:p w:rsidR="00C77A67" w:rsidRPr="0033582F" w:rsidRDefault="008825F8" w:rsidP="00C77A67">
      <w:pPr>
        <w:pStyle w:val="Turinys1"/>
        <w:rPr>
          <w:b w:val="0"/>
          <w:sz w:val="22"/>
          <w:szCs w:val="22"/>
          <w:lang w:val="lt-LT" w:eastAsia="en-US"/>
        </w:rPr>
      </w:pPr>
      <w:hyperlink w:anchor="_Toc486430142" w:history="1">
        <w:r w:rsidR="00C77A67" w:rsidRPr="0033582F">
          <w:rPr>
            <w:rStyle w:val="Hipersaitas"/>
            <w:snapToGrid w:val="0"/>
            <w:lang w:val="lt-LT"/>
          </w:rPr>
          <w:t>VII priedas: „ELENA” PRP informacinė lentelė</w:t>
        </w:r>
        <w:r w:rsidR="00C77A67" w:rsidRPr="0033582F">
          <w:rPr>
            <w:webHidden/>
            <w:lang w:val="lt-LT"/>
          </w:rPr>
          <w:tab/>
        </w:r>
        <w:r w:rsidR="00C77A67" w:rsidRPr="0033582F">
          <w:rPr>
            <w:webHidden/>
            <w:lang w:val="lt-LT"/>
          </w:rPr>
          <w:fldChar w:fldCharType="begin"/>
        </w:r>
        <w:r w:rsidR="00C77A67" w:rsidRPr="0033582F">
          <w:rPr>
            <w:webHidden/>
            <w:lang w:val="lt-LT"/>
          </w:rPr>
          <w:instrText xml:space="preserve"> PAGEREF _Toc486430142 \h </w:instrText>
        </w:r>
        <w:r w:rsidR="00C77A67" w:rsidRPr="0033582F">
          <w:rPr>
            <w:webHidden/>
            <w:lang w:val="lt-LT"/>
          </w:rPr>
        </w:r>
        <w:r w:rsidR="00C77A67" w:rsidRPr="0033582F">
          <w:rPr>
            <w:webHidden/>
            <w:lang w:val="lt-LT"/>
          </w:rPr>
          <w:fldChar w:fldCharType="separate"/>
        </w:r>
        <w:r w:rsidR="00C77A67" w:rsidRPr="0033582F">
          <w:rPr>
            <w:webHidden/>
            <w:lang w:val="lt-LT"/>
          </w:rPr>
          <w:t>50</w:t>
        </w:r>
        <w:r w:rsidR="00C77A67" w:rsidRPr="0033582F">
          <w:rPr>
            <w:webHidden/>
            <w:lang w:val="lt-LT"/>
          </w:rPr>
          <w:fldChar w:fldCharType="end"/>
        </w:r>
      </w:hyperlink>
    </w:p>
    <w:p w:rsidR="00C77A67" w:rsidRPr="0033582F" w:rsidRDefault="008825F8" w:rsidP="00C77A67">
      <w:pPr>
        <w:pStyle w:val="Turinys1"/>
        <w:rPr>
          <w:b w:val="0"/>
          <w:sz w:val="22"/>
          <w:szCs w:val="22"/>
          <w:lang w:val="lt-LT" w:eastAsia="en-US"/>
        </w:rPr>
      </w:pPr>
      <w:hyperlink w:anchor="_Toc486430143" w:history="1">
        <w:r w:rsidR="00C77A67" w:rsidRPr="0033582F">
          <w:rPr>
            <w:rStyle w:val="Hipersaitas"/>
            <w:snapToGrid w:val="0"/>
            <w:lang w:val="lt-LT"/>
          </w:rPr>
          <w:t>VIII priedas: EIB pirkimų vadovas</w:t>
        </w:r>
        <w:r w:rsidR="00C77A67" w:rsidRPr="0033582F">
          <w:rPr>
            <w:webHidden/>
            <w:lang w:val="lt-LT"/>
          </w:rPr>
          <w:tab/>
        </w:r>
        <w:r w:rsidR="00C77A67" w:rsidRPr="0033582F">
          <w:rPr>
            <w:webHidden/>
            <w:lang w:val="lt-LT"/>
          </w:rPr>
          <w:fldChar w:fldCharType="begin"/>
        </w:r>
        <w:r w:rsidR="00C77A67" w:rsidRPr="0033582F">
          <w:rPr>
            <w:webHidden/>
            <w:lang w:val="lt-LT"/>
          </w:rPr>
          <w:instrText xml:space="preserve"> PAGEREF _Toc486430143 \h </w:instrText>
        </w:r>
        <w:r w:rsidR="00C77A67" w:rsidRPr="0033582F">
          <w:rPr>
            <w:webHidden/>
            <w:lang w:val="lt-LT"/>
          </w:rPr>
        </w:r>
        <w:r w:rsidR="00C77A67" w:rsidRPr="0033582F">
          <w:rPr>
            <w:webHidden/>
            <w:lang w:val="lt-LT"/>
          </w:rPr>
          <w:fldChar w:fldCharType="separate"/>
        </w:r>
        <w:r w:rsidR="00C77A67" w:rsidRPr="0033582F">
          <w:rPr>
            <w:webHidden/>
            <w:lang w:val="lt-LT"/>
          </w:rPr>
          <w:t>52</w:t>
        </w:r>
        <w:r w:rsidR="00C77A67" w:rsidRPr="0033582F">
          <w:rPr>
            <w:webHidden/>
            <w:lang w:val="lt-LT"/>
          </w:rPr>
          <w:fldChar w:fldCharType="end"/>
        </w:r>
      </w:hyperlink>
    </w:p>
    <w:p w:rsidR="00C77A67" w:rsidRPr="0033582F" w:rsidRDefault="00C77A67" w:rsidP="00C77A67">
      <w:pPr>
        <w:pStyle w:val="prastasiniatinklio"/>
        <w:spacing w:after="240" w:afterAutospacing="0"/>
        <w:jc w:val="both"/>
        <w:rPr>
          <w:rFonts w:ascii="Arial" w:hAnsi="Arial"/>
          <w:b/>
          <w:bCs/>
          <w:sz w:val="22"/>
          <w:szCs w:val="22"/>
          <w:lang w:val="lt-LT"/>
        </w:rPr>
      </w:pPr>
      <w:r w:rsidRPr="0033582F">
        <w:rPr>
          <w:rFonts w:ascii="Arial" w:hAnsi="Arial" w:cs="Arial"/>
          <w:b/>
          <w:bCs/>
          <w:sz w:val="22"/>
          <w:szCs w:val="22"/>
          <w:lang w:val="lt-LT"/>
        </w:rPr>
        <w:fldChar w:fldCharType="end"/>
      </w:r>
      <w:r w:rsidRPr="0033582F">
        <w:rPr>
          <w:rFonts w:ascii="Arial" w:hAnsi="Arial" w:cs="Arial"/>
          <w:b/>
          <w:bCs/>
          <w:sz w:val="22"/>
          <w:szCs w:val="22"/>
          <w:lang w:val="lt-LT"/>
        </w:rPr>
        <w:br w:type="page"/>
      </w:r>
      <w:r w:rsidRPr="0033582F">
        <w:rPr>
          <w:rFonts w:ascii="Arial" w:hAnsi="Arial"/>
          <w:b/>
          <w:bCs/>
          <w:sz w:val="22"/>
          <w:szCs w:val="22"/>
          <w:lang w:val="lt-LT"/>
        </w:rPr>
        <w:lastRenderedPageBreak/>
        <w:t xml:space="preserve"> ELENA sutartyse, sudarytose tarp Banko ir Galutinių paramos gavėjų, naudojamos apibrėžtys </w:t>
      </w:r>
    </w:p>
    <w:tbl>
      <w:tblPr>
        <w:tblW w:w="9288" w:type="dxa"/>
        <w:tblLook w:val="01E0" w:firstRow="1" w:lastRow="1" w:firstColumn="1" w:lastColumn="1" w:noHBand="0" w:noVBand="0"/>
      </w:tblPr>
      <w:tblGrid>
        <w:gridCol w:w="4068"/>
        <w:gridCol w:w="5220"/>
      </w:tblGrid>
      <w:tr w:rsidR="00C77A67" w:rsidRPr="0033582F" w:rsidTr="00716D13">
        <w:trPr>
          <w:trHeight w:val="544"/>
        </w:trPr>
        <w:tc>
          <w:tcPr>
            <w:tcW w:w="4068" w:type="dxa"/>
          </w:tcPr>
          <w:p w:rsidR="00C77A67" w:rsidRPr="0033582F" w:rsidRDefault="00C77A67" w:rsidP="00716D13">
            <w:pPr>
              <w:spacing w:line="240" w:lineRule="exact"/>
              <w:rPr>
                <w:rFonts w:ascii="Arial" w:hAnsi="Arial"/>
                <w:b/>
                <w:sz w:val="20"/>
                <w:szCs w:val="20"/>
              </w:rPr>
            </w:pPr>
            <w:r w:rsidRPr="0033582F">
              <w:rPr>
                <w:rFonts w:ascii="Arial" w:hAnsi="Arial"/>
                <w:b/>
                <w:sz w:val="20"/>
                <w:szCs w:val="20"/>
              </w:rPr>
              <w:t>Merų pakto iniciatyva</w:t>
            </w:r>
          </w:p>
        </w:tc>
        <w:tc>
          <w:tcPr>
            <w:tcW w:w="5220" w:type="dxa"/>
            <w:tcBorders>
              <w:left w:val="nil"/>
            </w:tcBorders>
          </w:tcPr>
          <w:p w:rsidR="00C77A67" w:rsidRPr="0033582F" w:rsidRDefault="00C77A67" w:rsidP="00716D13">
            <w:pPr>
              <w:spacing w:after="120" w:line="240" w:lineRule="exact"/>
              <w:jc w:val="both"/>
              <w:rPr>
                <w:rFonts w:ascii="Arial" w:hAnsi="Arial"/>
                <w:sz w:val="20"/>
                <w:szCs w:val="20"/>
              </w:rPr>
            </w:pPr>
            <w:r w:rsidRPr="0033582F">
              <w:rPr>
                <w:rFonts w:ascii="Arial" w:hAnsi="Arial"/>
                <w:sz w:val="20"/>
                <w:szCs w:val="20"/>
              </w:rPr>
              <w:t>tai Europos Komisijos 2008 m. sausio 29 d. pradėta iniciatyva, pagal kurią pasirašiusieji miestai oficialiai įsipareigojo viršyti „20-20-20“ iniciatyva numatytus tikslus ir sumažinti išmetamą CO</w:t>
            </w:r>
            <w:r w:rsidRPr="0033582F">
              <w:rPr>
                <w:rFonts w:ascii="Arial" w:hAnsi="Arial"/>
                <w:sz w:val="20"/>
                <w:szCs w:val="20"/>
                <w:vertAlign w:val="subscript"/>
              </w:rPr>
              <w:t xml:space="preserve">2 </w:t>
            </w:r>
            <w:r w:rsidRPr="0033582F">
              <w:rPr>
                <w:rFonts w:ascii="Arial" w:hAnsi="Arial"/>
                <w:sz w:val="20"/>
                <w:szCs w:val="20"/>
              </w:rPr>
              <w:t>kiekį imantis veiksmų, susijusių su energijos vartojimo paklausa ir atsinaujinančiais energijos šaltiniais.</w:t>
            </w:r>
          </w:p>
        </w:tc>
      </w:tr>
      <w:tr w:rsidR="00C77A67" w:rsidRPr="0033582F" w:rsidTr="00716D13">
        <w:trPr>
          <w:trHeight w:val="560"/>
        </w:trPr>
        <w:tc>
          <w:tcPr>
            <w:tcW w:w="4068" w:type="dxa"/>
          </w:tcPr>
          <w:p w:rsidR="00C77A67" w:rsidRPr="0033582F" w:rsidRDefault="00C77A67" w:rsidP="00716D13">
            <w:pPr>
              <w:spacing w:line="240" w:lineRule="exact"/>
              <w:rPr>
                <w:rFonts w:ascii="Arial" w:hAnsi="Arial"/>
                <w:b/>
                <w:sz w:val="20"/>
                <w:szCs w:val="20"/>
              </w:rPr>
            </w:pPr>
            <w:r w:rsidRPr="0033582F">
              <w:rPr>
                <w:rFonts w:ascii="Arial" w:hAnsi="Arial"/>
                <w:b/>
                <w:sz w:val="20"/>
                <w:szCs w:val="20"/>
              </w:rPr>
              <w:t>„ELENA“ priemonė</w:t>
            </w:r>
          </w:p>
        </w:tc>
        <w:tc>
          <w:tcPr>
            <w:tcW w:w="5220" w:type="dxa"/>
            <w:tcBorders>
              <w:left w:val="nil"/>
            </w:tcBorders>
          </w:tcPr>
          <w:p w:rsidR="00C77A67" w:rsidRPr="0033582F" w:rsidRDefault="00C77A67" w:rsidP="00716D13">
            <w:pPr>
              <w:spacing w:after="120" w:line="240" w:lineRule="exact"/>
              <w:jc w:val="both"/>
              <w:rPr>
                <w:rFonts w:ascii="Arial" w:hAnsi="Arial"/>
                <w:sz w:val="20"/>
                <w:szCs w:val="20"/>
              </w:rPr>
            </w:pPr>
            <w:r w:rsidRPr="0033582F">
              <w:rPr>
                <w:rFonts w:ascii="Arial" w:hAnsi="Arial"/>
                <w:sz w:val="20"/>
                <w:szCs w:val="20"/>
              </w:rPr>
              <w:t>tai Europos paramos vietinei energetikai priemonė, kurią įsteigė Europos Komisija ir Europos investicijų bankas (EIB) pagal Tvarios energijos finansavimo iniciatyvą.</w:t>
            </w:r>
          </w:p>
        </w:tc>
      </w:tr>
      <w:tr w:rsidR="00C77A67" w:rsidRPr="0033582F" w:rsidTr="00716D13">
        <w:trPr>
          <w:trHeight w:val="560"/>
        </w:trPr>
        <w:tc>
          <w:tcPr>
            <w:tcW w:w="4068" w:type="dxa"/>
          </w:tcPr>
          <w:p w:rsidR="00C77A67" w:rsidRPr="0033582F" w:rsidRDefault="00C77A67" w:rsidP="00716D13">
            <w:pPr>
              <w:spacing w:line="240" w:lineRule="exact"/>
              <w:rPr>
                <w:rFonts w:ascii="Arial" w:hAnsi="Arial"/>
                <w:b/>
                <w:sz w:val="20"/>
                <w:szCs w:val="20"/>
              </w:rPr>
            </w:pPr>
            <w:r w:rsidRPr="0033582F">
              <w:rPr>
                <w:rFonts w:ascii="Arial" w:hAnsi="Arial"/>
                <w:b/>
                <w:sz w:val="20"/>
                <w:szCs w:val="20"/>
              </w:rPr>
              <w:t>Tinkamos finansuoti išlaidos</w:t>
            </w:r>
          </w:p>
        </w:tc>
        <w:tc>
          <w:tcPr>
            <w:tcW w:w="5220" w:type="dxa"/>
            <w:tcBorders>
              <w:left w:val="nil"/>
            </w:tcBorders>
          </w:tcPr>
          <w:p w:rsidR="00C77A67" w:rsidRPr="0033582F" w:rsidRDefault="00C77A67" w:rsidP="00716D13">
            <w:pPr>
              <w:spacing w:after="120" w:line="240" w:lineRule="exact"/>
              <w:jc w:val="both"/>
              <w:rPr>
                <w:rFonts w:ascii="Arial" w:hAnsi="Arial"/>
                <w:sz w:val="20"/>
                <w:szCs w:val="20"/>
              </w:rPr>
            </w:pPr>
            <w:r w:rsidRPr="0033582F">
              <w:rPr>
                <w:rFonts w:ascii="Arial" w:hAnsi="Arial"/>
                <w:sz w:val="20"/>
                <w:szCs w:val="20"/>
              </w:rPr>
              <w:t>tai išorės ekspertų, su kuriais sudarė sutartį EIB arba Galutinis paramos gavėjas, arba Galutinio paramos gavėjo papildomai samdomo personalo (pvz., projekto įgyvendinimo padaliniams steigti) išlaidos, skirtos projekto rengimo paslaugoms vykdyti siekiant parengti, įgyvendinti ir finansuoti Investicijų programą.</w:t>
            </w:r>
          </w:p>
        </w:tc>
      </w:tr>
      <w:tr w:rsidR="00C77A67" w:rsidRPr="0033582F" w:rsidTr="00716D13">
        <w:trPr>
          <w:trHeight w:val="560"/>
        </w:trPr>
        <w:tc>
          <w:tcPr>
            <w:tcW w:w="4068" w:type="dxa"/>
          </w:tcPr>
          <w:p w:rsidR="00C77A67" w:rsidRPr="0033582F" w:rsidRDefault="00C77A67" w:rsidP="00716D13">
            <w:pPr>
              <w:spacing w:line="240" w:lineRule="exact"/>
              <w:rPr>
                <w:rFonts w:ascii="Arial" w:hAnsi="Arial"/>
                <w:b/>
                <w:sz w:val="20"/>
                <w:szCs w:val="20"/>
              </w:rPr>
            </w:pPr>
            <w:r w:rsidRPr="0033582F">
              <w:rPr>
                <w:rFonts w:ascii="Arial" w:hAnsi="Arial"/>
                <w:b/>
                <w:sz w:val="20"/>
                <w:szCs w:val="20"/>
              </w:rPr>
              <w:t>Galutinis paramos gavėjas</w:t>
            </w:r>
          </w:p>
        </w:tc>
        <w:tc>
          <w:tcPr>
            <w:tcW w:w="5220" w:type="dxa"/>
            <w:tcBorders>
              <w:left w:val="nil"/>
            </w:tcBorders>
          </w:tcPr>
          <w:p w:rsidR="00C77A67" w:rsidRPr="0033582F" w:rsidRDefault="00C77A67" w:rsidP="00716D13">
            <w:pPr>
              <w:spacing w:after="120" w:line="240" w:lineRule="exact"/>
              <w:jc w:val="both"/>
              <w:rPr>
                <w:rFonts w:ascii="Arial" w:hAnsi="Arial"/>
                <w:sz w:val="20"/>
                <w:szCs w:val="20"/>
              </w:rPr>
            </w:pPr>
            <w:r w:rsidRPr="0033582F">
              <w:rPr>
                <w:rFonts w:ascii="Arial" w:hAnsi="Arial"/>
                <w:sz w:val="20"/>
                <w:szCs w:val="20"/>
              </w:rPr>
              <w:t>tai tiek valstybiniai, tiek privačių projektų vykdytojai, kuriems „ELENA“ priemonės lėšomis naudojamos Projekto rengimo paslaugos.</w:t>
            </w:r>
          </w:p>
        </w:tc>
      </w:tr>
      <w:tr w:rsidR="00C77A67" w:rsidRPr="0033582F" w:rsidTr="00716D13">
        <w:trPr>
          <w:trHeight w:val="560"/>
        </w:trPr>
        <w:tc>
          <w:tcPr>
            <w:tcW w:w="4068" w:type="dxa"/>
          </w:tcPr>
          <w:p w:rsidR="00C77A67" w:rsidRPr="0033582F" w:rsidRDefault="00C77A67" w:rsidP="00716D13">
            <w:pPr>
              <w:spacing w:line="240" w:lineRule="exact"/>
              <w:rPr>
                <w:rFonts w:ascii="Arial" w:hAnsi="Arial"/>
                <w:b/>
                <w:sz w:val="20"/>
                <w:szCs w:val="20"/>
                <w:highlight w:val="magenta"/>
              </w:rPr>
            </w:pPr>
            <w:r w:rsidRPr="0033582F">
              <w:rPr>
                <w:rFonts w:ascii="Arial" w:hAnsi="Arial"/>
                <w:b/>
                <w:sz w:val="20"/>
                <w:szCs w:val="20"/>
              </w:rPr>
              <w:t>„Horizontas 2020“</w:t>
            </w:r>
          </w:p>
        </w:tc>
        <w:tc>
          <w:tcPr>
            <w:tcW w:w="5220" w:type="dxa"/>
            <w:tcBorders>
              <w:left w:val="nil"/>
            </w:tcBorders>
          </w:tcPr>
          <w:p w:rsidR="00C77A67" w:rsidRPr="0033582F" w:rsidRDefault="00C77A67" w:rsidP="00716D13">
            <w:pPr>
              <w:pStyle w:val="Default"/>
              <w:spacing w:after="120"/>
              <w:jc w:val="both"/>
              <w:rPr>
                <w:sz w:val="20"/>
                <w:szCs w:val="20"/>
                <w:lang w:val="lt-LT"/>
              </w:rPr>
            </w:pPr>
            <w:r w:rsidRPr="0033582F">
              <w:rPr>
                <w:sz w:val="20"/>
                <w:szCs w:val="20"/>
                <w:lang w:val="lt-LT"/>
              </w:rPr>
              <w:t>tai Europos mokslinių tyrimų ir inovacijų pagrindų programa „Horizontas 2020“ (2014–2020 m.), įsteigta Europos Parlamento ir Tarybos reglamentu (ES) Nr. 1291/2013. Tai ES mokslinių tyrimų ir inovacijų programa, kurios finansavimas yra beveik 80 milijardų eurų per 7 metų laikotarpį (2014–2020 m.).</w:t>
            </w:r>
          </w:p>
        </w:tc>
      </w:tr>
      <w:tr w:rsidR="00C77A67" w:rsidRPr="0033582F" w:rsidTr="00716D13">
        <w:trPr>
          <w:trHeight w:val="560"/>
        </w:trPr>
        <w:tc>
          <w:tcPr>
            <w:tcW w:w="4068" w:type="dxa"/>
          </w:tcPr>
          <w:p w:rsidR="00C77A67" w:rsidRPr="0033582F" w:rsidRDefault="00C77A67" w:rsidP="00716D13">
            <w:pPr>
              <w:spacing w:line="240" w:lineRule="exact"/>
              <w:rPr>
                <w:rFonts w:ascii="Arial" w:hAnsi="Arial"/>
                <w:b/>
                <w:sz w:val="20"/>
                <w:szCs w:val="20"/>
              </w:rPr>
            </w:pPr>
            <w:r w:rsidRPr="0033582F">
              <w:rPr>
                <w:rFonts w:ascii="Arial" w:hAnsi="Arial"/>
                <w:b/>
                <w:sz w:val="20"/>
                <w:szCs w:val="20"/>
              </w:rPr>
              <w:t>Investicijų programa</w:t>
            </w:r>
          </w:p>
        </w:tc>
        <w:tc>
          <w:tcPr>
            <w:tcW w:w="5220" w:type="dxa"/>
            <w:tcBorders>
              <w:left w:val="nil"/>
            </w:tcBorders>
          </w:tcPr>
          <w:p w:rsidR="00C77A67" w:rsidRPr="0033582F" w:rsidRDefault="00C77A67" w:rsidP="00716D13">
            <w:pPr>
              <w:spacing w:after="120" w:line="240" w:lineRule="exact"/>
              <w:jc w:val="both"/>
              <w:rPr>
                <w:rFonts w:ascii="Arial" w:hAnsi="Arial"/>
                <w:i/>
                <w:sz w:val="20"/>
                <w:szCs w:val="20"/>
              </w:rPr>
            </w:pPr>
            <w:r w:rsidRPr="0033582F">
              <w:rPr>
                <w:rFonts w:ascii="Arial" w:hAnsi="Arial"/>
                <w:sz w:val="20"/>
                <w:szCs w:val="20"/>
              </w:rPr>
              <w:t>tai investicijų projektas arba projektų grupė šiltnamio efektą sukeliančių dujų išmetimo mažinimo, energijos vartojimo efektyvumo ir atsinaujinančių energijos šaltinių srityse.</w:t>
            </w:r>
          </w:p>
        </w:tc>
      </w:tr>
      <w:tr w:rsidR="00C77A67" w:rsidRPr="0033582F" w:rsidTr="00716D13">
        <w:trPr>
          <w:trHeight w:val="560"/>
        </w:trPr>
        <w:tc>
          <w:tcPr>
            <w:tcW w:w="4068" w:type="dxa"/>
          </w:tcPr>
          <w:p w:rsidR="00C77A67" w:rsidRPr="0033582F" w:rsidRDefault="00C77A67" w:rsidP="00716D13">
            <w:pPr>
              <w:spacing w:line="240" w:lineRule="exact"/>
              <w:rPr>
                <w:rFonts w:ascii="Arial" w:hAnsi="Arial"/>
                <w:b/>
                <w:sz w:val="20"/>
                <w:szCs w:val="20"/>
              </w:rPr>
            </w:pPr>
            <w:r w:rsidRPr="0033582F">
              <w:rPr>
                <w:rFonts w:ascii="Arial" w:hAnsi="Arial"/>
                <w:b/>
                <w:sz w:val="20"/>
                <w:szCs w:val="20"/>
              </w:rPr>
              <w:t>Sverto koeficientas</w:t>
            </w:r>
          </w:p>
        </w:tc>
        <w:tc>
          <w:tcPr>
            <w:tcW w:w="5220" w:type="dxa"/>
            <w:tcBorders>
              <w:left w:val="nil"/>
            </w:tcBorders>
          </w:tcPr>
          <w:p w:rsidR="00C77A67" w:rsidRPr="0033582F" w:rsidRDefault="00C77A67" w:rsidP="00716D13">
            <w:pPr>
              <w:spacing w:after="120" w:line="240" w:lineRule="exact"/>
              <w:jc w:val="both"/>
              <w:rPr>
                <w:rFonts w:ascii="Arial" w:hAnsi="Arial"/>
                <w:sz w:val="20"/>
                <w:szCs w:val="20"/>
              </w:rPr>
            </w:pPr>
            <w:r w:rsidRPr="0033582F">
              <w:rPr>
                <w:rFonts w:ascii="Arial" w:hAnsi="Arial"/>
                <w:sz w:val="20"/>
                <w:szCs w:val="20"/>
              </w:rPr>
              <w:t xml:space="preserve">tai santykis tarp bendrųjų remiamos Investicijų programos išlaidų ir bendrųjų „ELENA“ išteklių, skirtų Projekto rengimo paslaugoms. </w:t>
            </w:r>
          </w:p>
        </w:tc>
      </w:tr>
      <w:tr w:rsidR="00C77A67" w:rsidRPr="0033582F" w:rsidTr="00716D13">
        <w:trPr>
          <w:trHeight w:val="272"/>
        </w:trPr>
        <w:tc>
          <w:tcPr>
            <w:tcW w:w="4068" w:type="dxa"/>
          </w:tcPr>
          <w:p w:rsidR="00C77A67" w:rsidRPr="0033582F" w:rsidRDefault="00C77A67" w:rsidP="00716D13">
            <w:pPr>
              <w:spacing w:line="240" w:lineRule="exact"/>
              <w:rPr>
                <w:rFonts w:ascii="Arial" w:hAnsi="Arial"/>
                <w:b/>
                <w:sz w:val="20"/>
                <w:szCs w:val="20"/>
              </w:rPr>
            </w:pPr>
            <w:r w:rsidRPr="0033582F">
              <w:rPr>
                <w:rFonts w:ascii="Arial" w:hAnsi="Arial"/>
                <w:b/>
                <w:sz w:val="20"/>
                <w:szCs w:val="20"/>
              </w:rPr>
              <w:t>Dalyvaujančios šalys</w:t>
            </w:r>
          </w:p>
        </w:tc>
        <w:tc>
          <w:tcPr>
            <w:tcW w:w="5220" w:type="dxa"/>
            <w:tcBorders>
              <w:left w:val="nil"/>
            </w:tcBorders>
          </w:tcPr>
          <w:p w:rsidR="00C77A67" w:rsidRPr="0033582F" w:rsidRDefault="00C77A67" w:rsidP="00716D13">
            <w:pPr>
              <w:spacing w:after="120" w:line="240" w:lineRule="exact"/>
              <w:jc w:val="both"/>
              <w:rPr>
                <w:rFonts w:ascii="Arial" w:hAnsi="Arial"/>
                <w:sz w:val="20"/>
                <w:szCs w:val="20"/>
              </w:rPr>
            </w:pPr>
            <w:r w:rsidRPr="0033582F">
              <w:rPr>
                <w:rFonts w:ascii="Arial" w:hAnsi="Arial"/>
                <w:sz w:val="20"/>
                <w:szCs w:val="20"/>
              </w:rPr>
              <w:t xml:space="preserve">tai ES valstybės narės arba „Horizontas 2020“ asocijuotosios šalys. </w:t>
            </w:r>
          </w:p>
        </w:tc>
      </w:tr>
      <w:tr w:rsidR="00C77A67" w:rsidRPr="0033582F" w:rsidTr="00716D13">
        <w:trPr>
          <w:trHeight w:val="287"/>
        </w:trPr>
        <w:tc>
          <w:tcPr>
            <w:tcW w:w="4068" w:type="dxa"/>
          </w:tcPr>
          <w:p w:rsidR="00C77A67" w:rsidRPr="0033582F" w:rsidRDefault="00C77A67" w:rsidP="00716D13">
            <w:pPr>
              <w:spacing w:line="240" w:lineRule="exact"/>
              <w:rPr>
                <w:rFonts w:ascii="Arial" w:hAnsi="Arial"/>
                <w:b/>
                <w:sz w:val="20"/>
                <w:szCs w:val="20"/>
              </w:rPr>
            </w:pPr>
            <w:r w:rsidRPr="0033582F">
              <w:rPr>
                <w:rFonts w:ascii="Arial" w:hAnsi="Arial"/>
                <w:b/>
                <w:sz w:val="20"/>
                <w:szCs w:val="20"/>
              </w:rPr>
              <w:t>Projekto rengimo paslaugos (PRP)</w:t>
            </w:r>
          </w:p>
        </w:tc>
        <w:tc>
          <w:tcPr>
            <w:tcW w:w="5220" w:type="dxa"/>
            <w:tcBorders>
              <w:left w:val="nil"/>
            </w:tcBorders>
          </w:tcPr>
          <w:p w:rsidR="00C77A67" w:rsidRPr="0033582F" w:rsidRDefault="00C77A67" w:rsidP="00716D13">
            <w:pPr>
              <w:spacing w:after="120" w:line="240" w:lineRule="exact"/>
              <w:jc w:val="both"/>
              <w:rPr>
                <w:rFonts w:ascii="Arial" w:hAnsi="Arial"/>
                <w:sz w:val="20"/>
                <w:szCs w:val="20"/>
              </w:rPr>
            </w:pPr>
            <w:r w:rsidRPr="0033582F">
              <w:rPr>
                <w:rFonts w:ascii="Arial" w:hAnsi="Arial"/>
                <w:sz w:val="20"/>
                <w:szCs w:val="20"/>
              </w:rPr>
              <w:t>tai Galutinio paramos gavėjo prašoma techninė parama, skirta parengti, įgyvendinti ir finansuoti reikalavimus atitinkančią Investicijų programą ir įgyvendinti „Horizontas 2020“ veiklos tikslus.</w:t>
            </w:r>
          </w:p>
        </w:tc>
      </w:tr>
      <w:tr w:rsidR="00C77A67" w:rsidRPr="0033582F" w:rsidTr="00716D13">
        <w:trPr>
          <w:trHeight w:val="287"/>
        </w:trPr>
        <w:tc>
          <w:tcPr>
            <w:tcW w:w="4068" w:type="dxa"/>
          </w:tcPr>
          <w:p w:rsidR="00C77A67" w:rsidRPr="0033582F" w:rsidRDefault="00C77A67" w:rsidP="00716D13">
            <w:pPr>
              <w:spacing w:line="240" w:lineRule="exact"/>
              <w:rPr>
                <w:rFonts w:ascii="Arial" w:hAnsi="Arial"/>
                <w:b/>
                <w:sz w:val="20"/>
                <w:szCs w:val="20"/>
              </w:rPr>
            </w:pPr>
          </w:p>
        </w:tc>
        <w:tc>
          <w:tcPr>
            <w:tcW w:w="5220" w:type="dxa"/>
            <w:tcBorders>
              <w:left w:val="nil"/>
            </w:tcBorders>
          </w:tcPr>
          <w:p w:rsidR="00C77A67" w:rsidRPr="0033582F" w:rsidRDefault="00C77A67" w:rsidP="00716D13">
            <w:pPr>
              <w:spacing w:after="120" w:line="240" w:lineRule="exact"/>
              <w:jc w:val="both"/>
              <w:rPr>
                <w:rFonts w:ascii="Arial" w:hAnsi="Arial"/>
                <w:sz w:val="20"/>
                <w:szCs w:val="20"/>
                <w:lang w:eastAsia="fr-LU"/>
              </w:rPr>
            </w:pPr>
          </w:p>
        </w:tc>
      </w:tr>
      <w:tr w:rsidR="00C77A67" w:rsidRPr="0033582F" w:rsidTr="00716D13">
        <w:trPr>
          <w:trHeight w:val="287"/>
        </w:trPr>
        <w:tc>
          <w:tcPr>
            <w:tcW w:w="4068" w:type="dxa"/>
          </w:tcPr>
          <w:p w:rsidR="00C77A67" w:rsidRPr="0033582F" w:rsidRDefault="00C77A67" w:rsidP="00716D13">
            <w:pPr>
              <w:spacing w:line="240" w:lineRule="exact"/>
              <w:rPr>
                <w:rFonts w:ascii="Arial" w:hAnsi="Arial"/>
                <w:b/>
                <w:sz w:val="20"/>
                <w:szCs w:val="20"/>
              </w:rPr>
            </w:pPr>
            <w:r w:rsidRPr="0033582F">
              <w:rPr>
                <w:rFonts w:ascii="Arial" w:hAnsi="Arial"/>
                <w:b/>
                <w:sz w:val="20"/>
                <w:szCs w:val="20"/>
              </w:rPr>
              <w:t>„20-20-20“ iniciatyva</w:t>
            </w:r>
          </w:p>
        </w:tc>
        <w:tc>
          <w:tcPr>
            <w:tcW w:w="5220" w:type="dxa"/>
            <w:tcBorders>
              <w:left w:val="nil"/>
            </w:tcBorders>
          </w:tcPr>
          <w:p w:rsidR="00C77A67" w:rsidRPr="0033582F" w:rsidRDefault="00C77A67" w:rsidP="00716D13">
            <w:pPr>
              <w:spacing w:line="240" w:lineRule="exact"/>
              <w:jc w:val="both"/>
              <w:rPr>
                <w:rFonts w:ascii="Arial" w:hAnsi="Arial"/>
                <w:sz w:val="20"/>
                <w:szCs w:val="20"/>
                <w:lang w:eastAsia="fr-LU"/>
              </w:rPr>
            </w:pPr>
            <w:r w:rsidRPr="0033582F">
              <w:rPr>
                <w:rFonts w:ascii="Arial" w:hAnsi="Arial"/>
                <w:sz w:val="20"/>
                <w:szCs w:val="20"/>
              </w:rPr>
              <w:t xml:space="preserve">tai Europos Sąjungos iniciatyva, kurios tikslas </w:t>
            </w:r>
            <w:r w:rsidRPr="0033582F">
              <w:rPr>
                <w:rFonts w:ascii="Arial" w:hAnsi="Arial"/>
                <w:sz w:val="20"/>
                <w:szCs w:val="20"/>
              </w:rPr>
              <w:softHyphen/>
            </w:r>
            <w:r w:rsidRPr="0033582F">
              <w:rPr>
                <w:rFonts w:ascii="Arial" w:hAnsi="Arial"/>
                <w:sz w:val="20"/>
                <w:szCs w:val="20"/>
              </w:rPr>
              <w:softHyphen/>
            </w:r>
            <w:r w:rsidRPr="0033582F">
              <w:rPr>
                <w:rFonts w:ascii="Arial" w:hAnsi="Arial"/>
                <w:sz w:val="18"/>
                <w:szCs w:val="20"/>
              </w:rPr>
              <w:t>–</w:t>
            </w:r>
            <w:r w:rsidRPr="0033582F">
              <w:rPr>
                <w:rFonts w:ascii="Arial" w:hAnsi="Arial"/>
                <w:sz w:val="20"/>
                <w:szCs w:val="20"/>
              </w:rPr>
              <w:t xml:space="preserve"> iki 2020 m. bent 20 % sumažinti išmetamų šiltnamio efektą sukeliančių dujų kiekį, padidinti atsinaujinančių energijos šaltinių dalį energijos suvartojimui iki mažiausiai 20 % ir padidinti energijos vartojimo efektyvumą bent 20 %.</w:t>
            </w:r>
          </w:p>
        </w:tc>
      </w:tr>
    </w:tbl>
    <w:p w:rsidR="00C77A67" w:rsidRPr="0033582F" w:rsidRDefault="00C77A67" w:rsidP="00C77A67">
      <w:pPr>
        <w:pStyle w:val="prastasiniatinklio"/>
        <w:spacing w:after="240" w:afterAutospacing="0"/>
        <w:jc w:val="both"/>
        <w:rPr>
          <w:rFonts w:ascii="Arial" w:hAnsi="Arial"/>
          <w:b/>
          <w:bCs/>
          <w:sz w:val="22"/>
          <w:szCs w:val="22"/>
          <w:lang w:val="lt-LT"/>
        </w:rPr>
      </w:pPr>
    </w:p>
    <w:p w:rsidR="00C77A67" w:rsidRPr="0033582F" w:rsidRDefault="00C77A67" w:rsidP="00C77A67">
      <w:pPr>
        <w:pStyle w:val="prastasiniatinklio"/>
        <w:spacing w:after="240" w:afterAutospacing="0"/>
        <w:jc w:val="center"/>
        <w:rPr>
          <w:rFonts w:ascii="Arial" w:hAnsi="Arial"/>
          <w:b/>
          <w:bCs/>
          <w:sz w:val="22"/>
          <w:szCs w:val="22"/>
          <w:lang w:val="lt-LT"/>
        </w:rPr>
      </w:pPr>
      <w:r w:rsidRPr="0033582F">
        <w:rPr>
          <w:rFonts w:ascii="Arial" w:hAnsi="Arial"/>
          <w:b/>
          <w:bCs/>
          <w:sz w:val="22"/>
          <w:szCs w:val="22"/>
          <w:lang w:val="lt-LT"/>
        </w:rPr>
        <w:br w:type="page"/>
      </w:r>
      <w:r w:rsidRPr="0033582F">
        <w:rPr>
          <w:rFonts w:ascii="Arial" w:hAnsi="Arial"/>
          <w:b/>
          <w:bCs/>
          <w:sz w:val="22"/>
          <w:szCs w:val="22"/>
          <w:lang w:val="lt-LT"/>
        </w:rPr>
        <w:lastRenderedPageBreak/>
        <w:t xml:space="preserve"> PROJEKTO RENGIMO PASLAUGŲ FINANSAVIMO SUTARTIS </w:t>
      </w:r>
    </w:p>
    <w:p w:rsidR="00C77A67" w:rsidRPr="0033582F" w:rsidRDefault="00C77A67" w:rsidP="00C77A67">
      <w:pPr>
        <w:pStyle w:val="prastasiniatinklio"/>
        <w:spacing w:after="240" w:afterAutospacing="0"/>
        <w:jc w:val="center"/>
        <w:rPr>
          <w:rFonts w:ascii="Arial" w:hAnsi="Arial"/>
          <w:b/>
          <w:bCs/>
          <w:sz w:val="22"/>
          <w:szCs w:val="22"/>
          <w:lang w:val="lt-LT"/>
        </w:rPr>
      </w:pPr>
      <w:r w:rsidRPr="0033582F">
        <w:rPr>
          <w:rFonts w:ascii="Arial" w:hAnsi="Arial"/>
          <w:b/>
          <w:bCs/>
          <w:sz w:val="22"/>
          <w:szCs w:val="22"/>
          <w:lang w:val="lt-LT"/>
        </w:rPr>
        <w:t>SUTARTIES NUMERIS ELENA-2017-67</w:t>
      </w:r>
    </w:p>
    <w:p w:rsidR="00C77A67" w:rsidRPr="0033582F" w:rsidRDefault="00C77A67" w:rsidP="00C77A67">
      <w:pPr>
        <w:pStyle w:val="prastasiniatinklio"/>
        <w:spacing w:after="240" w:afterAutospacing="0"/>
        <w:jc w:val="both"/>
        <w:rPr>
          <w:rFonts w:ascii="Arial" w:hAnsi="Arial"/>
          <w:bCs/>
          <w:sz w:val="22"/>
          <w:szCs w:val="22"/>
          <w:lang w:val="lt-LT"/>
        </w:rPr>
      </w:pPr>
      <w:r w:rsidRPr="0033582F">
        <w:rPr>
          <w:rFonts w:ascii="Arial" w:hAnsi="Arial"/>
          <w:bCs/>
          <w:sz w:val="22"/>
          <w:szCs w:val="22"/>
          <w:lang w:val="lt-LT"/>
        </w:rPr>
        <w:t xml:space="preserve">susijusi su projekto „Elektra varomo viešojo transporto naujų galimybių plėtra (DEPO)“ įgyvendinimu pagal „ELENA“ priemonę (toliau – </w:t>
      </w:r>
      <w:r w:rsidRPr="0033582F">
        <w:rPr>
          <w:rFonts w:ascii="Arial" w:hAnsi="Arial"/>
          <w:b/>
          <w:bCs/>
          <w:sz w:val="22"/>
          <w:szCs w:val="22"/>
          <w:lang w:val="lt-LT"/>
        </w:rPr>
        <w:t>Sutartis</w:t>
      </w:r>
      <w:r w:rsidRPr="0033582F">
        <w:rPr>
          <w:rFonts w:ascii="Arial" w:hAnsi="Arial"/>
          <w:bCs/>
          <w:sz w:val="22"/>
          <w:szCs w:val="22"/>
          <w:lang w:val="lt-LT"/>
        </w:rPr>
        <w:t xml:space="preserve">). (Šiam finansavimui teikiama dotacija pagal programą „Horizontas 2020“) </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 xml:space="preserve">Europos investicijų bankas (EIB) (toliau </w:t>
      </w:r>
      <w:r w:rsidRPr="0033582F">
        <w:rPr>
          <w:rFonts w:ascii="Arial" w:hAnsi="Arial"/>
          <w:sz w:val="22"/>
          <w:szCs w:val="22"/>
          <w:lang w:val="lt-LT"/>
        </w:rPr>
        <w:softHyphen/>
      </w:r>
      <w:r w:rsidRPr="0033582F">
        <w:rPr>
          <w:rFonts w:ascii="Arial" w:hAnsi="Arial"/>
          <w:sz w:val="22"/>
          <w:szCs w:val="22"/>
          <w:lang w:val="lt-LT"/>
        </w:rPr>
        <w:softHyphen/>
        <w:t>– Bankas), įsikūręs adresu 98-100 boulevard Konrad Adenauer, L-2950 Liuksemburgas, Liuksemburgo Didžioji Hercogystė, pasirašant šią sutartį atstovaujamas direktoriaus François Trévoux ir padalinio vadovės Ruth Niland</w:t>
      </w:r>
    </w:p>
    <w:p w:rsidR="00C77A67" w:rsidRPr="0033582F" w:rsidRDefault="00C77A67" w:rsidP="00C77A67">
      <w:pPr>
        <w:pStyle w:val="prastasiniatinklio"/>
        <w:spacing w:after="240" w:afterAutospacing="0"/>
        <w:jc w:val="right"/>
        <w:rPr>
          <w:rFonts w:ascii="Arial" w:hAnsi="Arial"/>
          <w:sz w:val="22"/>
          <w:szCs w:val="22"/>
          <w:u w:val="single"/>
          <w:lang w:val="lt-LT"/>
        </w:rPr>
      </w:pPr>
      <w:r w:rsidRPr="0033582F">
        <w:rPr>
          <w:rFonts w:ascii="Arial" w:hAnsi="Arial"/>
          <w:sz w:val="22"/>
          <w:szCs w:val="22"/>
          <w:u w:val="single"/>
          <w:lang w:val="lt-LT"/>
        </w:rPr>
        <w:t>iš vienos pusės,</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ir</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b/>
          <w:sz w:val="22"/>
          <w:szCs w:val="22"/>
          <w:lang w:val="lt-LT"/>
        </w:rPr>
        <w:t xml:space="preserve">Klaipėdos miesto savivaldybės administracija, </w:t>
      </w:r>
      <w:r w:rsidRPr="0033582F">
        <w:rPr>
          <w:rFonts w:ascii="Arial" w:hAnsi="Arial"/>
          <w:sz w:val="22"/>
          <w:szCs w:val="22"/>
          <w:lang w:val="lt-LT"/>
        </w:rPr>
        <w:t>įsikūrusi adresu</w:t>
      </w:r>
      <w:r w:rsidRPr="0033582F">
        <w:rPr>
          <w:rFonts w:ascii="Arial" w:hAnsi="Arial"/>
          <w:b/>
          <w:sz w:val="22"/>
          <w:szCs w:val="22"/>
          <w:lang w:val="lt-LT"/>
        </w:rPr>
        <w:t xml:space="preserve"> </w:t>
      </w:r>
      <w:r w:rsidRPr="0033582F">
        <w:rPr>
          <w:rFonts w:ascii="Arial" w:hAnsi="Arial"/>
          <w:sz w:val="22"/>
          <w:szCs w:val="22"/>
          <w:lang w:val="lt-LT"/>
        </w:rPr>
        <w:t xml:space="preserve">Liepų g. 11, 91502 Klaipėda, Lietuva, (toliau – Galutinis paramos gavėjas), pasirašant šią sutartį atstovaujama Klaipėdos miesto savivaldybės administracijos direktoriaus Sauliaus Budino </w:t>
      </w:r>
    </w:p>
    <w:p w:rsidR="00C77A67" w:rsidRPr="0033582F" w:rsidRDefault="00C77A67" w:rsidP="00C77A67">
      <w:pPr>
        <w:pStyle w:val="prastasiniatinklio"/>
        <w:spacing w:after="240" w:afterAutospacing="0"/>
        <w:ind w:firstLine="720"/>
        <w:jc w:val="right"/>
        <w:rPr>
          <w:rFonts w:ascii="Arial" w:hAnsi="Arial"/>
          <w:sz w:val="22"/>
          <w:szCs w:val="22"/>
          <w:u w:val="single"/>
          <w:lang w:val="lt-LT"/>
        </w:rPr>
      </w:pPr>
      <w:r w:rsidRPr="0033582F">
        <w:rPr>
          <w:rFonts w:ascii="Arial" w:hAnsi="Arial"/>
          <w:sz w:val="22"/>
          <w:szCs w:val="22"/>
          <w:u w:val="single"/>
          <w:lang w:val="lt-LT"/>
        </w:rPr>
        <w:t>iš kitos pusės</w:t>
      </w:r>
    </w:p>
    <w:p w:rsidR="00C77A67" w:rsidRPr="0033582F" w:rsidRDefault="00C77A67" w:rsidP="00C77A67">
      <w:pPr>
        <w:pStyle w:val="prastasiniatinklio"/>
        <w:spacing w:after="240" w:afterAutospacing="0"/>
        <w:ind w:firstLine="720"/>
        <w:jc w:val="center"/>
        <w:rPr>
          <w:rFonts w:ascii="Arial" w:hAnsi="Arial"/>
          <w:sz w:val="22"/>
          <w:szCs w:val="22"/>
          <w:u w:val="single"/>
          <w:lang w:val="lt-LT"/>
        </w:rPr>
      </w:pPr>
      <w:r w:rsidRPr="0033582F">
        <w:rPr>
          <w:rFonts w:ascii="Arial" w:hAnsi="Arial"/>
          <w:b/>
          <w:bCs/>
          <w:sz w:val="22"/>
          <w:szCs w:val="22"/>
          <w:lang w:val="lt-LT"/>
        </w:rPr>
        <w:t>SUSITARĖ</w:t>
      </w:r>
    </w:p>
    <w:p w:rsidR="00C77A67" w:rsidRPr="0033582F" w:rsidRDefault="00C77A67" w:rsidP="00C77A67">
      <w:pPr>
        <w:pStyle w:val="prastasiniatinklio"/>
        <w:spacing w:after="240" w:afterAutospacing="0"/>
        <w:jc w:val="both"/>
        <w:rPr>
          <w:rFonts w:ascii="Arial" w:hAnsi="Arial" w:cs="Arial"/>
          <w:b/>
          <w:bCs/>
          <w:sz w:val="22"/>
          <w:szCs w:val="22"/>
          <w:lang w:val="lt-LT"/>
        </w:rPr>
      </w:pPr>
      <w:r w:rsidRPr="0033582F">
        <w:rPr>
          <w:rFonts w:ascii="Arial" w:hAnsi="Arial" w:cs="Arial"/>
          <w:bCs/>
          <w:sz w:val="22"/>
          <w:szCs w:val="22"/>
          <w:lang w:val="lt-LT"/>
        </w:rPr>
        <w:t xml:space="preserve">Toliau pateikiamos </w:t>
      </w:r>
      <w:r w:rsidRPr="0033582F">
        <w:rPr>
          <w:rFonts w:ascii="Arial" w:hAnsi="Arial" w:cs="Arial"/>
          <w:b/>
          <w:bCs/>
          <w:sz w:val="22"/>
          <w:szCs w:val="22"/>
          <w:lang w:val="lt-LT"/>
        </w:rPr>
        <w:t>Specialiosios sąlygos</w:t>
      </w:r>
      <w:r w:rsidRPr="0033582F">
        <w:rPr>
          <w:rFonts w:ascii="Arial" w:hAnsi="Arial" w:cs="Arial"/>
          <w:bCs/>
          <w:sz w:val="22"/>
          <w:szCs w:val="22"/>
          <w:lang w:val="lt-LT"/>
        </w:rPr>
        <w:t xml:space="preserve"> ir </w:t>
      </w:r>
      <w:r w:rsidRPr="0033582F">
        <w:rPr>
          <w:rFonts w:ascii="Arial" w:hAnsi="Arial" w:cs="Arial"/>
          <w:b/>
          <w:bCs/>
          <w:sz w:val="22"/>
          <w:szCs w:val="22"/>
          <w:lang w:val="lt-LT"/>
        </w:rPr>
        <w:t>Bendrosios sąlygos</w:t>
      </w:r>
      <w:r w:rsidRPr="0033582F">
        <w:rPr>
          <w:rFonts w:ascii="Arial" w:hAnsi="Arial" w:cs="Arial"/>
          <w:bCs/>
          <w:sz w:val="22"/>
          <w:szCs w:val="22"/>
          <w:lang w:val="lt-LT"/>
        </w:rPr>
        <w:t xml:space="preserve">, taip pat šie </w:t>
      </w:r>
      <w:r w:rsidRPr="0033582F">
        <w:rPr>
          <w:rFonts w:ascii="Arial" w:hAnsi="Arial" w:cs="Arial"/>
          <w:b/>
          <w:bCs/>
          <w:sz w:val="22"/>
          <w:szCs w:val="22"/>
          <w:lang w:val="lt-LT"/>
        </w:rPr>
        <w:t xml:space="preserve">Priedai: </w:t>
      </w:r>
    </w:p>
    <w:p w:rsidR="00C77A67" w:rsidRPr="0033582F" w:rsidRDefault="00C77A67" w:rsidP="00C77A67">
      <w:pPr>
        <w:pStyle w:val="prastasiniatinklio"/>
        <w:spacing w:before="0" w:beforeAutospacing="0" w:after="120" w:afterAutospacing="0"/>
        <w:ind w:left="1276" w:hanging="1276"/>
        <w:jc w:val="both"/>
        <w:rPr>
          <w:rFonts w:ascii="Arial" w:hAnsi="Arial" w:cs="Arial"/>
          <w:sz w:val="22"/>
          <w:szCs w:val="22"/>
          <w:lang w:val="lt-LT"/>
        </w:rPr>
      </w:pPr>
      <w:r w:rsidRPr="0033582F">
        <w:rPr>
          <w:rFonts w:ascii="Arial" w:hAnsi="Arial" w:cs="Arial"/>
          <w:sz w:val="22"/>
          <w:szCs w:val="22"/>
          <w:lang w:val="lt-LT"/>
        </w:rPr>
        <w:t>I priedas</w:t>
      </w:r>
      <w:r w:rsidRPr="0033582F">
        <w:rPr>
          <w:rFonts w:ascii="Arial" w:hAnsi="Arial" w:cs="Arial"/>
          <w:sz w:val="22"/>
          <w:szCs w:val="22"/>
          <w:lang w:val="lt-LT"/>
        </w:rPr>
        <w:tab/>
      </w:r>
      <w:r w:rsidRPr="0033582F">
        <w:rPr>
          <w:rFonts w:ascii="Arial" w:hAnsi="Arial" w:cs="Arial"/>
          <w:bCs/>
          <w:snapToGrid w:val="0"/>
          <w:color w:val="000000"/>
          <w:lang w:val="lt-LT"/>
        </w:rPr>
        <w:t>Projekto rengimo paslaugų ir planuojamos Investicijų programos aprašas</w:t>
      </w:r>
    </w:p>
    <w:p w:rsidR="00C77A67" w:rsidRPr="0033582F" w:rsidRDefault="00C77A67" w:rsidP="00C77A67">
      <w:pPr>
        <w:pStyle w:val="prastasiniatinklio"/>
        <w:spacing w:before="0" w:beforeAutospacing="0" w:after="120" w:afterAutospacing="0"/>
        <w:ind w:left="1276" w:hanging="1276"/>
        <w:jc w:val="both"/>
        <w:rPr>
          <w:rFonts w:ascii="Arial" w:hAnsi="Arial" w:cs="Arial"/>
          <w:sz w:val="22"/>
          <w:szCs w:val="22"/>
          <w:lang w:val="lt-LT"/>
        </w:rPr>
      </w:pPr>
      <w:r w:rsidRPr="0033582F">
        <w:rPr>
          <w:rFonts w:ascii="Arial" w:hAnsi="Arial" w:cs="Arial"/>
          <w:sz w:val="22"/>
          <w:szCs w:val="22"/>
          <w:lang w:val="lt-LT"/>
        </w:rPr>
        <w:t>II priedas</w:t>
      </w:r>
      <w:r w:rsidRPr="0033582F">
        <w:rPr>
          <w:rFonts w:ascii="Arial" w:hAnsi="Arial" w:cs="Arial"/>
          <w:sz w:val="22"/>
          <w:szCs w:val="22"/>
          <w:lang w:val="lt-LT"/>
        </w:rPr>
        <w:tab/>
        <w:t>Numatomas projekto rengimo paslaugų biudžetas</w:t>
      </w:r>
    </w:p>
    <w:p w:rsidR="00C77A67" w:rsidRPr="0033582F" w:rsidRDefault="00C77A67" w:rsidP="00C77A67">
      <w:pPr>
        <w:pStyle w:val="prastasiniatinklio"/>
        <w:spacing w:before="0" w:beforeAutospacing="0" w:after="120" w:afterAutospacing="0"/>
        <w:ind w:left="1276" w:hanging="1276"/>
        <w:jc w:val="both"/>
        <w:rPr>
          <w:rFonts w:ascii="Arial" w:hAnsi="Arial" w:cs="Arial"/>
          <w:sz w:val="22"/>
          <w:szCs w:val="22"/>
          <w:lang w:val="lt-LT"/>
        </w:rPr>
      </w:pPr>
      <w:r w:rsidRPr="0033582F">
        <w:rPr>
          <w:rFonts w:ascii="Arial" w:hAnsi="Arial" w:cs="Arial"/>
          <w:sz w:val="22"/>
          <w:szCs w:val="22"/>
          <w:lang w:val="lt-LT"/>
        </w:rPr>
        <w:t>Ill priedas</w:t>
      </w:r>
      <w:r w:rsidRPr="0033582F">
        <w:rPr>
          <w:rFonts w:ascii="Arial" w:hAnsi="Arial" w:cs="Arial"/>
          <w:sz w:val="22"/>
          <w:szCs w:val="22"/>
          <w:lang w:val="lt-LT"/>
        </w:rPr>
        <w:tab/>
      </w:r>
      <w:r w:rsidRPr="0033582F">
        <w:rPr>
          <w:rFonts w:ascii="Arial" w:hAnsi="Arial" w:cs="Arial"/>
          <w:bCs/>
          <w:snapToGrid w:val="0"/>
          <w:color w:val="000000"/>
          <w:lang w:val="lt-LT"/>
        </w:rPr>
        <w:t>Tinkamumo finansuoti taisyklės Projekto rengimo paslaugoms ir planuojama Investicijų programa</w:t>
      </w:r>
    </w:p>
    <w:p w:rsidR="00C77A67" w:rsidRPr="0033582F" w:rsidRDefault="00C77A67" w:rsidP="00C77A67">
      <w:pPr>
        <w:pStyle w:val="prastasiniatinklio"/>
        <w:spacing w:before="0" w:beforeAutospacing="0" w:after="120" w:afterAutospacing="0"/>
        <w:ind w:left="1276" w:hanging="1276"/>
        <w:jc w:val="both"/>
        <w:rPr>
          <w:rFonts w:ascii="Arial" w:hAnsi="Arial" w:cs="Arial"/>
          <w:sz w:val="22"/>
          <w:szCs w:val="22"/>
          <w:lang w:val="lt-LT"/>
        </w:rPr>
      </w:pPr>
      <w:r w:rsidRPr="0033582F">
        <w:rPr>
          <w:rFonts w:ascii="Arial" w:hAnsi="Arial" w:cs="Arial"/>
          <w:sz w:val="22"/>
          <w:szCs w:val="22"/>
          <w:lang w:val="lt-LT"/>
        </w:rPr>
        <w:t>IV priedas</w:t>
      </w:r>
      <w:r w:rsidRPr="0033582F">
        <w:rPr>
          <w:rFonts w:ascii="Arial" w:hAnsi="Arial" w:cs="Arial"/>
          <w:sz w:val="22"/>
          <w:szCs w:val="22"/>
          <w:lang w:val="lt-LT"/>
        </w:rPr>
        <w:tab/>
      </w:r>
      <w:r w:rsidRPr="0033582F">
        <w:rPr>
          <w:rFonts w:ascii="Arial" w:hAnsi="Arial" w:cs="Arial"/>
          <w:bCs/>
          <w:snapToGrid w:val="0"/>
          <w:color w:val="000000"/>
          <w:lang w:val="lt-LT"/>
        </w:rPr>
        <w:t>Techninio įgyvendinimo ataskaitos ir finansinės ataskaitos</w:t>
      </w:r>
    </w:p>
    <w:p w:rsidR="00C77A67" w:rsidRPr="0033582F" w:rsidRDefault="00C77A67" w:rsidP="00C77A67">
      <w:pPr>
        <w:pStyle w:val="prastasiniatinklio"/>
        <w:spacing w:before="0" w:beforeAutospacing="0" w:after="120" w:afterAutospacing="0"/>
        <w:ind w:left="1276" w:hanging="1276"/>
        <w:jc w:val="both"/>
        <w:rPr>
          <w:rFonts w:ascii="Arial" w:hAnsi="Arial" w:cs="Arial"/>
          <w:sz w:val="22"/>
          <w:szCs w:val="22"/>
          <w:lang w:val="lt-LT"/>
        </w:rPr>
      </w:pPr>
      <w:r w:rsidRPr="0033582F">
        <w:rPr>
          <w:rFonts w:ascii="Arial" w:hAnsi="Arial" w:cs="Arial"/>
          <w:sz w:val="22"/>
          <w:szCs w:val="22"/>
          <w:lang w:val="lt-LT"/>
        </w:rPr>
        <w:t>V priedas</w:t>
      </w:r>
      <w:r w:rsidRPr="0033582F">
        <w:rPr>
          <w:rFonts w:ascii="Arial" w:hAnsi="Arial" w:cs="Arial"/>
          <w:sz w:val="22"/>
          <w:szCs w:val="22"/>
          <w:lang w:val="lt-LT"/>
        </w:rPr>
        <w:tab/>
      </w:r>
      <w:r w:rsidRPr="0033582F">
        <w:rPr>
          <w:rFonts w:ascii="Arial" w:hAnsi="Arial" w:cs="Arial"/>
          <w:bCs/>
          <w:snapToGrid w:val="0"/>
          <w:color w:val="000000"/>
          <w:lang w:val="lt-LT"/>
        </w:rPr>
        <w:t>Ex-ante komentarų apie didelės apimties subrangos sutarčių technines užduotis (TU) prašymo kriterijų forma</w:t>
      </w:r>
    </w:p>
    <w:p w:rsidR="00C77A67" w:rsidRPr="0033582F" w:rsidRDefault="00C77A67" w:rsidP="00C77A67">
      <w:pPr>
        <w:pStyle w:val="prastasiniatinklio"/>
        <w:spacing w:before="0" w:beforeAutospacing="0" w:after="120" w:afterAutospacing="0"/>
        <w:ind w:left="1276" w:hanging="1276"/>
        <w:jc w:val="both"/>
        <w:rPr>
          <w:rFonts w:ascii="Arial" w:hAnsi="Arial" w:cs="Arial"/>
          <w:sz w:val="22"/>
          <w:szCs w:val="22"/>
          <w:lang w:val="lt-LT"/>
        </w:rPr>
      </w:pPr>
      <w:r w:rsidRPr="0033582F">
        <w:rPr>
          <w:rFonts w:ascii="Arial" w:hAnsi="Arial" w:cs="Arial"/>
          <w:sz w:val="22"/>
          <w:szCs w:val="22"/>
          <w:lang w:val="lt-LT"/>
        </w:rPr>
        <w:t>VI priedas</w:t>
      </w:r>
      <w:r w:rsidRPr="0033582F">
        <w:rPr>
          <w:rFonts w:ascii="Arial" w:hAnsi="Arial" w:cs="Arial"/>
          <w:sz w:val="22"/>
          <w:szCs w:val="22"/>
          <w:lang w:val="lt-LT"/>
        </w:rPr>
        <w:tab/>
      </w:r>
      <w:r w:rsidRPr="0033582F">
        <w:rPr>
          <w:rFonts w:ascii="Arial" w:hAnsi="Arial" w:cs="Arial"/>
          <w:bCs/>
          <w:snapToGrid w:val="0"/>
          <w:color w:val="000000"/>
          <w:lang w:val="lt-LT"/>
        </w:rPr>
        <w:t>Nuoroda į „ELENA – Horizontas 2020“ finansavimą ir teisinės atsakomybės atsisakymas</w:t>
      </w:r>
      <w:r w:rsidRPr="0033582F">
        <w:rPr>
          <w:rFonts w:ascii="Arial" w:hAnsi="Arial" w:cs="Arial"/>
          <w:sz w:val="22"/>
          <w:szCs w:val="22"/>
          <w:lang w:val="lt-LT"/>
        </w:rPr>
        <w:t xml:space="preserve"> </w:t>
      </w:r>
    </w:p>
    <w:p w:rsidR="00C77A67" w:rsidRPr="0033582F" w:rsidRDefault="00C77A67" w:rsidP="00C77A67">
      <w:pPr>
        <w:pStyle w:val="prastasiniatinklio"/>
        <w:spacing w:before="0" w:beforeAutospacing="0" w:after="120" w:afterAutospacing="0"/>
        <w:ind w:left="1276" w:hanging="1276"/>
        <w:jc w:val="both"/>
        <w:rPr>
          <w:rFonts w:ascii="Arial" w:hAnsi="Arial" w:cs="Arial"/>
          <w:sz w:val="22"/>
          <w:szCs w:val="22"/>
          <w:lang w:val="lt-LT"/>
        </w:rPr>
      </w:pPr>
      <w:r w:rsidRPr="0033582F">
        <w:rPr>
          <w:rFonts w:ascii="Arial" w:hAnsi="Arial" w:cs="Arial"/>
          <w:sz w:val="22"/>
          <w:szCs w:val="22"/>
          <w:lang w:val="lt-LT"/>
        </w:rPr>
        <w:t>VII priedas</w:t>
      </w:r>
      <w:r w:rsidRPr="0033582F">
        <w:rPr>
          <w:rFonts w:ascii="Arial" w:hAnsi="Arial" w:cs="Arial"/>
          <w:sz w:val="22"/>
          <w:szCs w:val="22"/>
          <w:lang w:val="lt-LT"/>
        </w:rPr>
        <w:tab/>
      </w:r>
      <w:r w:rsidRPr="0033582F">
        <w:rPr>
          <w:rFonts w:ascii="Arial" w:hAnsi="Arial" w:cs="Arial"/>
          <w:bCs/>
          <w:snapToGrid w:val="0"/>
          <w:color w:val="000000"/>
          <w:lang w:val="lt-LT"/>
        </w:rPr>
        <w:t>„ELENA” PRP informacinė lentelė</w:t>
      </w:r>
      <w:r w:rsidRPr="0033582F">
        <w:rPr>
          <w:rFonts w:ascii="Arial" w:hAnsi="Arial" w:cs="Arial"/>
          <w:sz w:val="22"/>
          <w:szCs w:val="22"/>
          <w:lang w:val="lt-LT"/>
        </w:rPr>
        <w:t xml:space="preserve"> </w:t>
      </w:r>
    </w:p>
    <w:p w:rsidR="00C77A67" w:rsidRPr="0033582F" w:rsidRDefault="00C77A67" w:rsidP="00C77A67">
      <w:pPr>
        <w:pStyle w:val="prastasiniatinklio"/>
        <w:spacing w:before="0" w:beforeAutospacing="0" w:after="120" w:afterAutospacing="0"/>
        <w:ind w:left="1276" w:hanging="1276"/>
        <w:jc w:val="both"/>
        <w:rPr>
          <w:rFonts w:ascii="Arial" w:hAnsi="Arial" w:cs="Arial"/>
          <w:sz w:val="22"/>
          <w:szCs w:val="22"/>
          <w:lang w:val="lt-LT"/>
        </w:rPr>
      </w:pPr>
      <w:r w:rsidRPr="0033582F">
        <w:rPr>
          <w:rFonts w:ascii="Arial" w:hAnsi="Arial" w:cs="Arial"/>
          <w:sz w:val="22"/>
          <w:szCs w:val="22"/>
          <w:lang w:val="lt-LT"/>
        </w:rPr>
        <w:t>VIII priedas</w:t>
      </w:r>
      <w:r w:rsidRPr="0033582F">
        <w:rPr>
          <w:rFonts w:ascii="Arial" w:hAnsi="Arial" w:cs="Arial"/>
          <w:sz w:val="22"/>
          <w:szCs w:val="22"/>
          <w:lang w:val="lt-LT"/>
        </w:rPr>
        <w:tab/>
      </w:r>
      <w:r w:rsidRPr="0033582F">
        <w:rPr>
          <w:rFonts w:ascii="Arial" w:hAnsi="Arial" w:cs="Arial"/>
          <w:bCs/>
          <w:snapToGrid w:val="0"/>
          <w:color w:val="000000"/>
          <w:lang w:val="lt-LT"/>
        </w:rPr>
        <w:t>EIB viešųjų pirkimų vadovas</w:t>
      </w:r>
    </w:p>
    <w:p w:rsidR="00C77A67" w:rsidRPr="0033582F" w:rsidRDefault="00C77A67" w:rsidP="00C77A67">
      <w:pPr>
        <w:pStyle w:val="prastasiniatinklio"/>
        <w:spacing w:after="0" w:afterAutospacing="0"/>
        <w:jc w:val="both"/>
        <w:rPr>
          <w:rFonts w:ascii="Arial" w:hAnsi="Arial" w:cs="Arial"/>
          <w:sz w:val="22"/>
          <w:szCs w:val="22"/>
          <w:lang w:val="lt-LT"/>
        </w:rPr>
      </w:pPr>
      <w:r w:rsidRPr="0033582F">
        <w:rPr>
          <w:rFonts w:ascii="Arial" w:hAnsi="Arial" w:cs="Arial"/>
          <w:sz w:val="22"/>
          <w:szCs w:val="22"/>
          <w:lang w:val="lt-LT"/>
        </w:rPr>
        <w:t>Neatitikimų, nenuoseklumo ir (arba) prieštaravimų šios Sutarties sąlygoms atveju dokumentai turi viršenybę tokia tvarka:</w:t>
      </w:r>
    </w:p>
    <w:p w:rsidR="00C77A67" w:rsidRPr="0033582F" w:rsidRDefault="00C77A67" w:rsidP="00C77A67">
      <w:pPr>
        <w:pStyle w:val="prastasiniatinklio"/>
        <w:numPr>
          <w:ilvl w:val="0"/>
          <w:numId w:val="6"/>
        </w:numPr>
        <w:tabs>
          <w:tab w:val="clear" w:pos="720"/>
          <w:tab w:val="num" w:pos="426"/>
        </w:tabs>
        <w:spacing w:after="0" w:afterAutospacing="0"/>
        <w:ind w:left="181" w:hanging="181"/>
        <w:jc w:val="both"/>
        <w:rPr>
          <w:rFonts w:ascii="Arial" w:hAnsi="Arial"/>
          <w:sz w:val="22"/>
          <w:szCs w:val="22"/>
          <w:lang w:val="lt-LT"/>
        </w:rPr>
      </w:pPr>
      <w:r w:rsidRPr="0033582F">
        <w:rPr>
          <w:rFonts w:ascii="Arial" w:hAnsi="Arial"/>
          <w:sz w:val="22"/>
          <w:szCs w:val="22"/>
          <w:lang w:val="lt-LT"/>
        </w:rPr>
        <w:t>Specialiosios sąlygos</w:t>
      </w:r>
    </w:p>
    <w:p w:rsidR="00C77A67" w:rsidRPr="0033582F" w:rsidRDefault="00C77A67" w:rsidP="00C77A67">
      <w:pPr>
        <w:pStyle w:val="prastasiniatinklio"/>
        <w:numPr>
          <w:ilvl w:val="0"/>
          <w:numId w:val="6"/>
        </w:numPr>
        <w:tabs>
          <w:tab w:val="clear" w:pos="720"/>
          <w:tab w:val="num" w:pos="426"/>
        </w:tabs>
        <w:spacing w:after="0" w:afterAutospacing="0"/>
        <w:ind w:left="181" w:hanging="181"/>
        <w:jc w:val="both"/>
        <w:rPr>
          <w:rFonts w:ascii="Arial" w:hAnsi="Arial"/>
          <w:sz w:val="22"/>
          <w:szCs w:val="22"/>
          <w:lang w:val="lt-LT"/>
        </w:rPr>
      </w:pPr>
      <w:r w:rsidRPr="0033582F">
        <w:rPr>
          <w:rFonts w:ascii="Arial" w:hAnsi="Arial"/>
          <w:sz w:val="22"/>
          <w:szCs w:val="22"/>
          <w:lang w:val="lt-LT"/>
        </w:rPr>
        <w:t>Bendrosios sąlygos</w:t>
      </w:r>
    </w:p>
    <w:p w:rsidR="00C77A67" w:rsidRPr="0033582F" w:rsidRDefault="00C77A67" w:rsidP="00C77A67">
      <w:pPr>
        <w:pStyle w:val="prastasiniatinklio"/>
        <w:numPr>
          <w:ilvl w:val="0"/>
          <w:numId w:val="6"/>
        </w:numPr>
        <w:tabs>
          <w:tab w:val="clear" w:pos="720"/>
          <w:tab w:val="num" w:pos="426"/>
        </w:tabs>
        <w:spacing w:after="0" w:afterAutospacing="0"/>
        <w:ind w:left="181" w:hanging="181"/>
        <w:jc w:val="both"/>
        <w:rPr>
          <w:rFonts w:ascii="Arial" w:hAnsi="Arial"/>
          <w:sz w:val="22"/>
          <w:szCs w:val="22"/>
          <w:lang w:val="lt-LT"/>
        </w:rPr>
      </w:pPr>
      <w:r w:rsidRPr="0033582F">
        <w:rPr>
          <w:rFonts w:ascii="Arial" w:hAnsi="Arial"/>
          <w:sz w:val="22"/>
          <w:szCs w:val="22"/>
          <w:lang w:val="lt-LT"/>
        </w:rPr>
        <w:t>I priedas</w:t>
      </w:r>
    </w:p>
    <w:p w:rsidR="00C77A67" w:rsidRPr="0033582F" w:rsidRDefault="00C77A67" w:rsidP="00C77A67">
      <w:pPr>
        <w:pStyle w:val="prastasiniatinklio"/>
        <w:numPr>
          <w:ilvl w:val="0"/>
          <w:numId w:val="6"/>
        </w:numPr>
        <w:tabs>
          <w:tab w:val="clear" w:pos="720"/>
          <w:tab w:val="num" w:pos="426"/>
        </w:tabs>
        <w:spacing w:after="0" w:afterAutospacing="0"/>
        <w:ind w:left="181" w:hanging="181"/>
        <w:jc w:val="both"/>
        <w:rPr>
          <w:rFonts w:ascii="Arial" w:hAnsi="Arial"/>
          <w:sz w:val="22"/>
          <w:szCs w:val="22"/>
          <w:lang w:val="lt-LT"/>
        </w:rPr>
      </w:pPr>
      <w:r w:rsidRPr="0033582F">
        <w:rPr>
          <w:rFonts w:ascii="Arial" w:hAnsi="Arial"/>
          <w:sz w:val="22"/>
          <w:szCs w:val="22"/>
          <w:lang w:val="lt-LT"/>
        </w:rPr>
        <w:t>Kiti priedai</w:t>
      </w:r>
    </w:p>
    <w:p w:rsidR="00C77A67" w:rsidRPr="0033582F" w:rsidRDefault="00C77A67" w:rsidP="00C77A67">
      <w:pPr>
        <w:pStyle w:val="Antrat1"/>
        <w:rPr>
          <w:sz w:val="28"/>
          <w:szCs w:val="28"/>
          <w:lang w:val="lt-LT"/>
        </w:rPr>
      </w:pPr>
      <w:r w:rsidRPr="0033582F">
        <w:rPr>
          <w:sz w:val="22"/>
          <w:szCs w:val="22"/>
          <w:lang w:val="lt-LT"/>
        </w:rPr>
        <w:br w:type="page"/>
      </w:r>
      <w:bookmarkStart w:id="3" w:name="_Toc486430104"/>
      <w:r w:rsidRPr="0033582F">
        <w:rPr>
          <w:sz w:val="28"/>
          <w:szCs w:val="28"/>
          <w:lang w:val="lt-LT"/>
        </w:rPr>
        <w:lastRenderedPageBreak/>
        <w:t>I — SPECIALIOSIOS SĄLYGOS</w:t>
      </w:r>
      <w:bookmarkEnd w:id="3"/>
    </w:p>
    <w:p w:rsidR="00C77A67" w:rsidRPr="0033582F" w:rsidRDefault="00C77A67" w:rsidP="00C77A67">
      <w:pPr>
        <w:pStyle w:val="Antrat2"/>
        <w:rPr>
          <w:sz w:val="24"/>
          <w:szCs w:val="24"/>
          <w:lang w:val="lt-LT"/>
        </w:rPr>
      </w:pPr>
      <w:bookmarkStart w:id="4" w:name="_Toc486430105"/>
      <w:r w:rsidRPr="0033582F">
        <w:rPr>
          <w:sz w:val="24"/>
          <w:szCs w:val="24"/>
          <w:lang w:val="lt-LT"/>
        </w:rPr>
        <w:t>I.1 STRAIPSNIS — PASKIRTIS</w:t>
      </w:r>
      <w:bookmarkEnd w:id="4"/>
      <w:r w:rsidRPr="0033582F">
        <w:rPr>
          <w:sz w:val="24"/>
          <w:szCs w:val="24"/>
          <w:lang w:val="lt-LT"/>
        </w:rPr>
        <w:t xml:space="preserve"> </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bCs/>
          <w:sz w:val="22"/>
          <w:szCs w:val="22"/>
          <w:lang w:val="lt-LT"/>
        </w:rPr>
        <w:t xml:space="preserve">I.1.1. </w:t>
      </w:r>
      <w:r w:rsidRPr="0033582F">
        <w:rPr>
          <w:rFonts w:ascii="Arial" w:hAnsi="Arial"/>
          <w:sz w:val="22"/>
          <w:szCs w:val="22"/>
          <w:lang w:val="lt-LT"/>
        </w:rPr>
        <w:t>Bankas nusprendė skirti finansavimą Projekto „Elektra varomo viešojo transporto naujų galimybių plėtra" (DEPO) rengimo paslaugoms pagal sąlygas, nurodytas Specialiose sąlygose, Bendrosiose sąlygose ir Sutarties prieduose.</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I.1.2. Galutinis paramos gavėjas priimą šią Sutartį ir įsipareigoja veikdamas savo atsakomybe daryti viską, kas jo galioje, kad būtų įgyvendinta I priede aprašyta Projekto rengimo paslaugų darbų programa.</w:t>
      </w:r>
    </w:p>
    <w:p w:rsidR="00C77A67" w:rsidRPr="0033582F" w:rsidRDefault="00C77A67" w:rsidP="00C77A67">
      <w:pPr>
        <w:pStyle w:val="Antrat2"/>
        <w:rPr>
          <w:sz w:val="24"/>
          <w:szCs w:val="24"/>
          <w:lang w:val="lt-LT"/>
        </w:rPr>
      </w:pPr>
      <w:bookmarkStart w:id="5" w:name="_Toc486430106"/>
      <w:r w:rsidRPr="0033582F">
        <w:rPr>
          <w:sz w:val="24"/>
          <w:szCs w:val="24"/>
          <w:lang w:val="lt-LT"/>
        </w:rPr>
        <w:t>I.2 STRAIPSNIS —TRUKMĖ</w:t>
      </w:r>
      <w:bookmarkEnd w:id="5"/>
      <w:r w:rsidRPr="0033582F">
        <w:rPr>
          <w:sz w:val="24"/>
          <w:szCs w:val="24"/>
          <w:lang w:val="lt-LT"/>
        </w:rPr>
        <w:t xml:space="preserve"> </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Sutartis įsigalioja 2017 m. liepos 1 d. ir lieka galioti iki 2021 m. birželio 30 d., nebent būtų nutraukta anksčiau remiantis II.8 straipsniu.</w:t>
      </w:r>
    </w:p>
    <w:p w:rsidR="00C77A67" w:rsidRPr="0033582F" w:rsidRDefault="00C77A67" w:rsidP="00C77A67">
      <w:pPr>
        <w:pStyle w:val="Antrat2"/>
        <w:rPr>
          <w:sz w:val="24"/>
          <w:szCs w:val="24"/>
          <w:lang w:val="lt-LT"/>
        </w:rPr>
      </w:pPr>
      <w:bookmarkStart w:id="6" w:name="_Toc486430107"/>
      <w:r w:rsidRPr="0033582F">
        <w:rPr>
          <w:sz w:val="24"/>
          <w:szCs w:val="24"/>
          <w:lang w:val="lt-LT"/>
        </w:rPr>
        <w:t>I.3 STRAIPSNIS — GALUTINIO PARAMOS GAVĖJO VAIDMUO</w:t>
      </w:r>
      <w:bookmarkEnd w:id="6"/>
    </w:p>
    <w:p w:rsidR="00C77A67" w:rsidRPr="0033582F" w:rsidRDefault="00C77A67" w:rsidP="00C77A67">
      <w:pPr>
        <w:pStyle w:val="prastasiniatinklio"/>
        <w:spacing w:after="240" w:afterAutospacing="0"/>
        <w:jc w:val="both"/>
        <w:rPr>
          <w:rFonts w:ascii="Arial" w:hAnsi="Arial"/>
          <w:bCs/>
          <w:sz w:val="22"/>
          <w:szCs w:val="22"/>
          <w:lang w:val="lt-LT"/>
        </w:rPr>
      </w:pPr>
      <w:r w:rsidRPr="0033582F">
        <w:rPr>
          <w:rFonts w:ascii="Arial" w:hAnsi="Arial"/>
          <w:bCs/>
          <w:sz w:val="22"/>
          <w:szCs w:val="22"/>
          <w:lang w:val="lt-LT"/>
        </w:rPr>
        <w:t>Galutinis paramos gavėjas „inter alia“ privalo:</w:t>
      </w:r>
    </w:p>
    <w:p w:rsidR="00C77A67" w:rsidRPr="0033582F" w:rsidRDefault="00C77A67" w:rsidP="00C77A67">
      <w:pPr>
        <w:pStyle w:val="prastasiniatinklio"/>
        <w:numPr>
          <w:ilvl w:val="0"/>
          <w:numId w:val="1"/>
        </w:numPr>
        <w:tabs>
          <w:tab w:val="clear" w:pos="720"/>
          <w:tab w:val="num" w:pos="426"/>
        </w:tabs>
        <w:spacing w:after="120" w:afterAutospacing="0"/>
        <w:ind w:left="426" w:hanging="426"/>
        <w:jc w:val="both"/>
        <w:rPr>
          <w:rFonts w:ascii="Arial" w:hAnsi="Arial"/>
          <w:sz w:val="22"/>
          <w:szCs w:val="22"/>
          <w:lang w:val="lt-LT"/>
        </w:rPr>
      </w:pPr>
      <w:r w:rsidRPr="0033582F">
        <w:rPr>
          <w:rFonts w:ascii="Arial" w:hAnsi="Arial"/>
          <w:sz w:val="22"/>
          <w:szCs w:val="22"/>
          <w:lang w:val="lt-LT"/>
        </w:rPr>
        <w:t xml:space="preserve">užtikrinti, kad Projekto rengimo paslaugos būtų vykdomos pagal Sutarties nuostatas; </w:t>
      </w:r>
    </w:p>
    <w:p w:rsidR="00C77A67" w:rsidRPr="0033582F" w:rsidRDefault="00C77A67" w:rsidP="00C77A67">
      <w:pPr>
        <w:pStyle w:val="prastasiniatinklio"/>
        <w:numPr>
          <w:ilvl w:val="0"/>
          <w:numId w:val="1"/>
        </w:numPr>
        <w:tabs>
          <w:tab w:val="clear" w:pos="720"/>
          <w:tab w:val="num" w:pos="426"/>
        </w:tabs>
        <w:spacing w:after="120" w:afterAutospacing="0"/>
        <w:ind w:left="426" w:hanging="426"/>
        <w:jc w:val="both"/>
        <w:rPr>
          <w:rFonts w:ascii="Arial" w:hAnsi="Arial"/>
          <w:sz w:val="22"/>
          <w:szCs w:val="22"/>
          <w:lang w:val="lt-LT"/>
        </w:rPr>
      </w:pPr>
      <w:r w:rsidRPr="0033582F">
        <w:rPr>
          <w:rFonts w:ascii="Arial" w:hAnsi="Arial"/>
          <w:sz w:val="22"/>
          <w:szCs w:val="22"/>
          <w:lang w:val="lt-LT"/>
        </w:rPr>
        <w:t>prisiimti atsakomybę už informacijos ir visų dokumentų (ypač susijusių su mokėjimo prašymais), kurie gali būti reikalaujami pagal Sutartį, pateikimą Bankui;</w:t>
      </w:r>
    </w:p>
    <w:p w:rsidR="00C77A67" w:rsidRPr="0033582F" w:rsidRDefault="00C77A67" w:rsidP="00C77A67">
      <w:pPr>
        <w:pStyle w:val="prastasiniatinklio"/>
        <w:numPr>
          <w:ilvl w:val="0"/>
          <w:numId w:val="1"/>
        </w:numPr>
        <w:tabs>
          <w:tab w:val="clear" w:pos="720"/>
          <w:tab w:val="num" w:pos="426"/>
        </w:tabs>
        <w:spacing w:after="120" w:afterAutospacing="0"/>
        <w:ind w:left="426" w:hanging="426"/>
        <w:jc w:val="both"/>
        <w:rPr>
          <w:rFonts w:ascii="Arial" w:hAnsi="Arial"/>
          <w:sz w:val="22"/>
          <w:szCs w:val="22"/>
          <w:lang w:val="lt-LT"/>
        </w:rPr>
      </w:pPr>
      <w:r w:rsidRPr="0033582F">
        <w:rPr>
          <w:rFonts w:ascii="Arial" w:hAnsi="Arial"/>
          <w:sz w:val="22"/>
          <w:szCs w:val="22"/>
          <w:lang w:val="lt-LT"/>
        </w:rPr>
        <w:t xml:space="preserve">informuoti banką apie biudžeto pervedimus, kaip numatyta I.4.3 straipsnyje; </w:t>
      </w:r>
    </w:p>
    <w:p w:rsidR="00C77A67" w:rsidRPr="0033582F" w:rsidRDefault="00C77A67" w:rsidP="00C77A67">
      <w:pPr>
        <w:pStyle w:val="prastasiniatinklio"/>
        <w:numPr>
          <w:ilvl w:val="0"/>
          <w:numId w:val="1"/>
        </w:numPr>
        <w:tabs>
          <w:tab w:val="clear" w:pos="720"/>
          <w:tab w:val="num" w:pos="426"/>
        </w:tabs>
        <w:spacing w:after="120" w:afterAutospacing="0"/>
        <w:ind w:left="426" w:hanging="426"/>
        <w:jc w:val="both"/>
        <w:rPr>
          <w:rFonts w:ascii="Arial" w:hAnsi="Arial"/>
          <w:sz w:val="22"/>
          <w:szCs w:val="22"/>
          <w:lang w:val="lt-LT"/>
        </w:rPr>
      </w:pPr>
      <w:r w:rsidRPr="0033582F">
        <w:rPr>
          <w:rFonts w:ascii="Arial" w:hAnsi="Arial"/>
          <w:sz w:val="22"/>
          <w:szCs w:val="22"/>
          <w:lang w:val="lt-LT"/>
        </w:rPr>
        <w:t xml:space="preserve">privalo nurodyti mokėjimo prašymus, išsamiai išdėstant II priede numatytą Projekto rengimo paslaugų sąmatą ir faktines patirtas išlaidas. </w:t>
      </w:r>
    </w:p>
    <w:p w:rsidR="00C77A67" w:rsidRPr="0033582F" w:rsidRDefault="00C77A67" w:rsidP="00C77A67">
      <w:pPr>
        <w:pStyle w:val="Antrat2"/>
        <w:rPr>
          <w:sz w:val="24"/>
          <w:szCs w:val="24"/>
          <w:lang w:val="lt-LT"/>
        </w:rPr>
      </w:pPr>
      <w:bookmarkStart w:id="7" w:name="_Toc486430108"/>
      <w:r w:rsidRPr="0033582F">
        <w:rPr>
          <w:sz w:val="24"/>
          <w:szCs w:val="24"/>
          <w:lang w:val="lt-LT"/>
        </w:rPr>
        <w:t>I.4 STRAIPSNIS — PROJEKTO RENGIMO PASLAUGŲ FINANSAVIMAS</w:t>
      </w:r>
      <w:bookmarkEnd w:id="7"/>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 xml:space="preserve">I.4.1. Numatytos bendrosios Tinkamos finansuoti išlaidos sudaro 675 700 (šešis šimtus septyniasdešimt penkis tūkstančius septynis šimtus) Eur, kaip nurodyta II priede pateiktoje Projekto rengimo paslaugų sąmatoje. </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I.4.2. Bankas įneša ne daugiau kaip 90 % visų I.4.1. straipsnyje nurodytų Tinkamų finansuoti išlaidų, daugiausia 608 130 (šešis šimtus aštuonis tūkstančius šimtą trisdešimt) Eur.</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I.4.3. Pakeitimai tarp II kategorijos apskaičiuotų bendrų Tinkamų finansuoti išlaidų, nurodytų II priede (Tiesioginės personalo išlaidos ir išorės ekspertai) turi būti iš anksto raštu patvirtinti Banko ir turėtų būti ne didesni kaip 10 % visų Tinkamų finansuoti išlaidų, nurodytų I.4.1 straipsnyje.</w:t>
      </w:r>
    </w:p>
    <w:p w:rsidR="00C77A67" w:rsidRPr="0033582F" w:rsidRDefault="00C77A67" w:rsidP="00C77A67">
      <w:pPr>
        <w:jc w:val="both"/>
        <w:rPr>
          <w:rFonts w:ascii="Arial" w:hAnsi="Arial" w:cs="Arial"/>
          <w:sz w:val="22"/>
          <w:szCs w:val="22"/>
        </w:rPr>
      </w:pPr>
      <w:r w:rsidRPr="0033582F">
        <w:rPr>
          <w:rFonts w:ascii="Arial" w:hAnsi="Arial" w:cs="Arial"/>
          <w:sz w:val="22"/>
          <w:szCs w:val="22"/>
        </w:rPr>
        <w:t>I.4.4. Investicijų programos, apibrėžtos pagal I.4.5 straipsnį ir rengiamos pagal šia sutartimi finansuojamas Projekto rengimo paslaugas, suma turi būti bent 10 kartų didesnė už bendrąjį Banko įnašą, kaip numatyta I.4.2 straipsnyje (Sverto koeficientas).</w:t>
      </w:r>
    </w:p>
    <w:p w:rsidR="00C77A67" w:rsidRPr="0033582F" w:rsidRDefault="00C77A67" w:rsidP="00C77A67">
      <w:pPr>
        <w:jc w:val="both"/>
        <w:rPr>
          <w:rFonts w:ascii="Arial" w:hAnsi="Arial" w:cs="Arial"/>
          <w:sz w:val="22"/>
          <w:szCs w:val="22"/>
        </w:rPr>
      </w:pPr>
    </w:p>
    <w:p w:rsidR="00C77A67" w:rsidRPr="0033582F" w:rsidRDefault="00C77A67" w:rsidP="00C77A67">
      <w:pPr>
        <w:pStyle w:val="prastasiniatinklio"/>
        <w:spacing w:before="0" w:beforeAutospacing="0" w:after="0" w:afterAutospacing="0"/>
        <w:jc w:val="both"/>
        <w:rPr>
          <w:rFonts w:ascii="Arial" w:hAnsi="Arial"/>
          <w:sz w:val="22"/>
          <w:szCs w:val="22"/>
          <w:lang w:val="lt-LT"/>
        </w:rPr>
      </w:pPr>
    </w:p>
    <w:p w:rsidR="00C77A67" w:rsidRPr="0033582F" w:rsidRDefault="00C77A67" w:rsidP="00C77A67">
      <w:pPr>
        <w:pStyle w:val="prastasiniatinklio"/>
        <w:spacing w:before="0" w:beforeAutospacing="0" w:after="0" w:afterAutospacing="0"/>
        <w:jc w:val="both"/>
        <w:rPr>
          <w:rFonts w:ascii="Arial" w:hAnsi="Arial"/>
          <w:sz w:val="22"/>
          <w:szCs w:val="22"/>
          <w:lang w:val="lt-LT"/>
        </w:rPr>
      </w:pPr>
    </w:p>
    <w:p w:rsidR="00C77A67" w:rsidRPr="0033582F" w:rsidRDefault="00C77A67" w:rsidP="00C77A67">
      <w:pPr>
        <w:pStyle w:val="prastasiniatinklio"/>
        <w:spacing w:before="0" w:beforeAutospacing="0" w:after="0" w:afterAutospacing="0"/>
        <w:jc w:val="both"/>
        <w:rPr>
          <w:rFonts w:ascii="Arial" w:hAnsi="Arial"/>
          <w:sz w:val="22"/>
          <w:szCs w:val="22"/>
          <w:lang w:val="lt-LT"/>
        </w:rPr>
      </w:pPr>
      <w:r w:rsidRPr="0033582F">
        <w:rPr>
          <w:rFonts w:ascii="Arial" w:hAnsi="Arial"/>
          <w:sz w:val="22"/>
          <w:szCs w:val="22"/>
          <w:lang w:val="lt-LT"/>
        </w:rPr>
        <w:br w:type="page"/>
      </w:r>
      <w:r w:rsidRPr="0033582F">
        <w:rPr>
          <w:rFonts w:ascii="Arial" w:hAnsi="Arial"/>
          <w:sz w:val="22"/>
          <w:szCs w:val="22"/>
          <w:lang w:val="lt-LT"/>
        </w:rPr>
        <w:lastRenderedPageBreak/>
        <w:t>I.4.5 Investicijų programos suma atitinka sumą:</w:t>
      </w:r>
    </w:p>
    <w:p w:rsidR="00C77A67" w:rsidRPr="0033582F" w:rsidRDefault="00C77A67" w:rsidP="00C77A67">
      <w:pPr>
        <w:pStyle w:val="prastasiniatinklio"/>
        <w:spacing w:before="0" w:beforeAutospacing="0" w:after="0" w:afterAutospacing="0"/>
        <w:jc w:val="both"/>
        <w:rPr>
          <w:rFonts w:ascii="Arial" w:hAnsi="Arial"/>
          <w:sz w:val="22"/>
          <w:szCs w:val="22"/>
          <w:lang w:val="lt-LT"/>
        </w:rPr>
      </w:pPr>
      <w:r w:rsidRPr="0033582F">
        <w:rPr>
          <w:rFonts w:ascii="Arial" w:hAnsi="Arial"/>
          <w:sz w:val="22"/>
          <w:szCs w:val="22"/>
          <w:lang w:val="lt-LT"/>
        </w:rPr>
        <w:t xml:space="preserve">a) investicijų, atliktų sutarties galiojimo laikotarpiu, tiesiogiai remiamų Projekto rengimo paslaugomis pagal šią sutartį; ir </w:t>
      </w:r>
    </w:p>
    <w:p w:rsidR="00C77A67" w:rsidRPr="0033582F" w:rsidRDefault="00C77A67" w:rsidP="00C77A67">
      <w:pPr>
        <w:jc w:val="both"/>
        <w:rPr>
          <w:rFonts w:ascii="Arial" w:hAnsi="Arial"/>
          <w:sz w:val="22"/>
          <w:szCs w:val="22"/>
        </w:rPr>
      </w:pPr>
      <w:r w:rsidRPr="0033582F">
        <w:rPr>
          <w:rFonts w:ascii="Arial" w:hAnsi="Arial"/>
          <w:sz w:val="22"/>
          <w:szCs w:val="22"/>
        </w:rPr>
        <w:t>b) numatomos sutarties vertės, skirtos tolesnėms investicijoms, remiamoms Projekto rengimo paslaugomis pagal šią sutartį, ir paskelbtą atitinkamame pranešime apie šios investicijos pirkimo procedūrą ir pagal taikytinas viešųjų pirkimų taisykles.</w:t>
      </w:r>
    </w:p>
    <w:p w:rsidR="00C77A67" w:rsidRPr="0033582F" w:rsidRDefault="00C77A67" w:rsidP="00C77A67">
      <w:pPr>
        <w:jc w:val="both"/>
        <w:rPr>
          <w:rFonts w:ascii="Arial" w:hAnsi="Arial" w:cs="Arial"/>
          <w:sz w:val="22"/>
          <w:szCs w:val="22"/>
        </w:rPr>
      </w:pPr>
    </w:p>
    <w:p w:rsidR="00C77A67" w:rsidRPr="0033582F" w:rsidRDefault="00C77A67" w:rsidP="00C77A67">
      <w:pPr>
        <w:jc w:val="both"/>
        <w:rPr>
          <w:rFonts w:ascii="Arial" w:hAnsi="Arial" w:cs="Arial"/>
          <w:sz w:val="22"/>
          <w:szCs w:val="22"/>
        </w:rPr>
      </w:pPr>
      <w:r w:rsidRPr="0033582F">
        <w:rPr>
          <w:rFonts w:ascii="Arial" w:hAnsi="Arial" w:cs="Arial"/>
          <w:sz w:val="22"/>
          <w:szCs w:val="22"/>
        </w:rPr>
        <w:t xml:space="preserve">Kad galėtų būti įtrauktas į I.4.5 straipsnio b) punktą, atitinkamas biudžetas turėjo būti užtikrintas prieš paskelbimą, taigi sutartis negali būti susieta su biudžeto lėšų buvimu. Turi būti pateikti atitinkami įrodymai. Galutinis konkurso procedūros atšaukimas pagal taikomas taisykles dėl kitų priežasčių, išskyrus tai, kad nėra biudžeto lėšų, neturi įtakos numatomos sutarties vertės įtraukimui nustatant Investicijų programos sumą pagal I.4.5 straipsnio b) punktą </w:t>
      </w:r>
    </w:p>
    <w:p w:rsidR="00C77A67" w:rsidRPr="0033582F" w:rsidRDefault="00C77A67" w:rsidP="00C77A67">
      <w:pPr>
        <w:pStyle w:val="Antrat2"/>
        <w:rPr>
          <w:sz w:val="24"/>
          <w:szCs w:val="24"/>
          <w:lang w:val="lt-LT"/>
        </w:rPr>
      </w:pPr>
      <w:bookmarkStart w:id="8" w:name="_Toc486430109"/>
      <w:r w:rsidRPr="0033582F">
        <w:rPr>
          <w:sz w:val="24"/>
          <w:szCs w:val="24"/>
          <w:lang w:val="lt-LT"/>
        </w:rPr>
        <w:t>I.5 STRAIPSNIS — MOKĖJIMO SĄLYGOS</w:t>
      </w:r>
      <w:bookmarkEnd w:id="8"/>
      <w:r w:rsidRPr="0033582F">
        <w:rPr>
          <w:sz w:val="24"/>
          <w:szCs w:val="24"/>
          <w:lang w:val="lt-LT"/>
        </w:rPr>
        <w:t xml:space="preserve"> </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Projekto rengimo paslaugos finansuojamos pagal šias mokėjimo nuostatas:</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 xml:space="preserve">I.5.1. Pirmasis išankstinis finansavimas </w:t>
      </w:r>
      <w:r w:rsidRPr="0033582F">
        <w:rPr>
          <w:rFonts w:ascii="Arial" w:hAnsi="Arial"/>
          <w:sz w:val="22"/>
          <w:szCs w:val="22"/>
          <w:lang w:val="lt-LT"/>
        </w:rPr>
        <w:tab/>
      </w:r>
      <w:r w:rsidRPr="0033582F">
        <w:rPr>
          <w:rFonts w:ascii="Arial" w:hAnsi="Arial"/>
          <w:sz w:val="22"/>
          <w:szCs w:val="22"/>
          <w:lang w:val="lt-LT"/>
        </w:rPr>
        <w:br/>
        <w:t>Per 45 (keturiasdešimt penkias) kalendorines dienas nuo Sutarties įsigaliojimo Galutiniam paramos gavėjui pateikiama 243 252 (dviejų šimtų keturiasdešimt trijų tūkstančių dviejų šimtų penkiasdešimt dviejų) Eur išankstinio finansavimo išmoka, kuri sudaro 40 % sumos, nurodytos I.4.2 straipsnyje.</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 xml:space="preserve">I.5.2. Antrasis išankstinis finansavimas </w:t>
      </w:r>
      <w:r w:rsidRPr="0033582F">
        <w:rPr>
          <w:rFonts w:ascii="Arial" w:hAnsi="Arial"/>
          <w:sz w:val="22"/>
          <w:szCs w:val="22"/>
          <w:lang w:val="lt-LT"/>
        </w:rPr>
        <w:tab/>
      </w:r>
      <w:r w:rsidRPr="0033582F">
        <w:rPr>
          <w:rFonts w:ascii="Arial" w:hAnsi="Arial"/>
          <w:sz w:val="22"/>
          <w:szCs w:val="22"/>
          <w:lang w:val="lt-LT"/>
        </w:rPr>
        <w:br/>
        <w:t xml:space="preserve">Galutinis paramos gavėjas gali prašyti antrojo išankstinio finansavimo mokėjimo, kurį sudaro 30 % nuo sumos, nurodytos I.4.2 straipsnyje, prie kurios pridedama tarpinė ataskaita, kaip nurodyta I.6 straipsnyje. </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Mokėjimas atliekamas Galutiniam paramos gavėjui Bankui patvirtinus tarpinę ataskaitą. Bankas turi 30 (trisdešimt) dienų patvirtinti ar atmesti ataskaitą, pateikti antrąjį išankstinį finansavimą arba paprašyti papildomų patvirtinamųjų dokumentų ar informacijos. Galutiniam paramos gavėjui suteikiama 15 (penkiolika) kalendorinių dienų, per kurias būtina pateikti papildomą informaciją arba naują ataskaitą. Bankas gali sustabdyti antrojo išankstinio finansavimo sumos mokėjimą II.11.2 straipsnyje numatyta tvarka.</w:t>
      </w:r>
    </w:p>
    <w:p w:rsidR="00C77A67" w:rsidRPr="0033582F" w:rsidRDefault="00C77A67" w:rsidP="00C77A67">
      <w:pPr>
        <w:jc w:val="both"/>
        <w:rPr>
          <w:rFonts w:ascii="Arial" w:hAnsi="Arial"/>
          <w:sz w:val="22"/>
          <w:szCs w:val="22"/>
        </w:rPr>
      </w:pPr>
      <w:r w:rsidRPr="0033582F">
        <w:rPr>
          <w:rFonts w:ascii="Arial" w:hAnsi="Arial"/>
          <w:sz w:val="22"/>
          <w:szCs w:val="22"/>
        </w:rPr>
        <w:t>Kita išankstinio finansavimo įmoka pateikiama išeikvojus ne mažiau kaip 70 % visos ankstesnio išankstinio finansavimo sumos. Jei ankstesnio išankstinio finansavimo suma išeikvota mažiau nei 70 %, naujojo išankstinio finansavimo suma sumažinama tokia suma, kuri buvo neišeikvota pateikus ankstesnįjį išankstinį finansavimą. Paramos gavėjas, teikdamas prašymą dėl naujo mokėjimo, privalo pateikti išlaidų ataskaitą.</w:t>
      </w:r>
    </w:p>
    <w:p w:rsidR="00C77A67" w:rsidRPr="0033582F" w:rsidRDefault="00C77A67" w:rsidP="00C77A67">
      <w:pPr>
        <w:jc w:val="both"/>
        <w:rPr>
          <w:rFonts w:ascii="Arial" w:hAnsi="Arial"/>
          <w:sz w:val="22"/>
          <w:szCs w:val="22"/>
        </w:rPr>
      </w:pPr>
    </w:p>
    <w:p w:rsidR="00C77A67" w:rsidRPr="0033582F" w:rsidRDefault="00C77A67" w:rsidP="00C77A67">
      <w:pPr>
        <w:pStyle w:val="prastasiniatinklio"/>
        <w:spacing w:before="0" w:beforeAutospacing="0" w:after="240" w:afterAutospacing="0"/>
        <w:jc w:val="both"/>
        <w:rPr>
          <w:rFonts w:ascii="Arial" w:hAnsi="Arial"/>
          <w:sz w:val="22"/>
          <w:szCs w:val="22"/>
          <w:lang w:val="lt-LT"/>
        </w:rPr>
      </w:pPr>
      <w:r w:rsidRPr="0033582F">
        <w:rPr>
          <w:rFonts w:ascii="Arial" w:hAnsi="Arial"/>
          <w:sz w:val="22"/>
          <w:szCs w:val="22"/>
          <w:lang w:val="lt-LT"/>
        </w:rPr>
        <w:t xml:space="preserve">I.5.3. Likučio mokėjimas </w:t>
      </w:r>
      <w:r w:rsidRPr="0033582F">
        <w:rPr>
          <w:rFonts w:ascii="Arial" w:hAnsi="Arial"/>
          <w:sz w:val="22"/>
          <w:szCs w:val="22"/>
          <w:lang w:val="lt-LT"/>
        </w:rPr>
        <w:tab/>
      </w:r>
      <w:r w:rsidRPr="0033582F">
        <w:rPr>
          <w:rFonts w:ascii="Arial" w:hAnsi="Arial"/>
          <w:sz w:val="22"/>
          <w:szCs w:val="22"/>
          <w:lang w:val="lt-LT"/>
        </w:rPr>
        <w:br/>
        <w:t>Atlikęs Projekto rengimo paslaugas, Galutinis paramos gavėjas gali išsiųsti likučio mokėjimo prašymą kartu su galutine įgyvendinimo ataskaita, kaip nurodyta I.6 straipsnyje.</w:t>
      </w:r>
    </w:p>
    <w:p w:rsidR="00C77A67" w:rsidRPr="0033582F" w:rsidRDefault="00C77A67" w:rsidP="00C77A67">
      <w:pPr>
        <w:pStyle w:val="prastasiniatinklio"/>
        <w:spacing w:before="0" w:beforeAutospacing="0" w:after="240" w:afterAutospacing="0"/>
        <w:jc w:val="both"/>
        <w:rPr>
          <w:rFonts w:ascii="Arial" w:hAnsi="Arial"/>
          <w:sz w:val="22"/>
          <w:szCs w:val="22"/>
          <w:lang w:val="lt-LT"/>
        </w:rPr>
      </w:pPr>
      <w:r w:rsidRPr="0033582F">
        <w:rPr>
          <w:rFonts w:ascii="Arial" w:hAnsi="Arial"/>
          <w:sz w:val="22"/>
          <w:szCs w:val="22"/>
          <w:lang w:val="lt-LT"/>
        </w:rPr>
        <w:t xml:space="preserve">Sutartinės sumos likutis išmokamas Galutiniam paramos gavėjui Bankui patvirtinus galutinę įgyvendinimo ataskaitą, ir Bankui patikrinus, ar „ELENA“ Projekto rengimo paslaugomis remiama Investicijų programos suma yra bent 10 kartų didesnė už Sutarties sumą, kaip apibrėžta I.4.2 straipsnyje. Jei neatsižvelgiama į I.4.4 straipsnyje apibrėžtą Sverto koeficientą, Bankas turi teisę II.13 straipsnyje numatyta tvarka susigrąžinti dalį ar visą dotaciją, t.y. sumas, sumokėtas pagal I.5.1 ir I.5.2.straipsnius. </w:t>
      </w:r>
    </w:p>
    <w:p w:rsidR="00C77A67" w:rsidRPr="0033582F" w:rsidRDefault="00C77A67" w:rsidP="00C77A67">
      <w:pPr>
        <w:pStyle w:val="prastasiniatinklio"/>
        <w:spacing w:before="0" w:beforeAutospacing="0" w:after="240" w:afterAutospacing="0"/>
        <w:jc w:val="both"/>
        <w:rPr>
          <w:rFonts w:ascii="Arial" w:hAnsi="Arial"/>
          <w:sz w:val="22"/>
          <w:szCs w:val="22"/>
          <w:lang w:val="lt-LT"/>
        </w:rPr>
      </w:pPr>
      <w:r w:rsidRPr="0033582F">
        <w:rPr>
          <w:rFonts w:ascii="Arial" w:hAnsi="Arial"/>
          <w:sz w:val="22"/>
          <w:szCs w:val="22"/>
          <w:lang w:val="lt-LT"/>
        </w:rPr>
        <w:lastRenderedPageBreak/>
        <w:t>Bankas turi 60 (šešiasdešimt) dienų patvirtinti arba atmesti galutinę įgyvendinimo ataskaitą ir sumokėti likutį arba paprašyti papildomų patvirtinamųjų dokumentų ar informacijos. Galutiniam paramos gavėjui suteikiama 20 (dvidešimt) kalendorinių dienų papildomai informacijai arba naujai ataskaitai pateikti.</w:t>
      </w:r>
    </w:p>
    <w:p w:rsidR="00C77A67" w:rsidRPr="0033582F" w:rsidRDefault="00C77A67" w:rsidP="00C77A67">
      <w:pPr>
        <w:pStyle w:val="prastasiniatinklio"/>
        <w:spacing w:before="0" w:beforeAutospacing="0" w:after="0" w:afterAutospacing="0"/>
        <w:jc w:val="both"/>
        <w:rPr>
          <w:rFonts w:ascii="Arial" w:hAnsi="Arial"/>
          <w:sz w:val="22"/>
          <w:szCs w:val="22"/>
          <w:lang w:val="lt-LT"/>
        </w:rPr>
      </w:pPr>
      <w:r w:rsidRPr="0033582F">
        <w:rPr>
          <w:rFonts w:ascii="Arial" w:hAnsi="Arial"/>
          <w:sz w:val="22"/>
          <w:szCs w:val="22"/>
          <w:lang w:val="lt-LT"/>
        </w:rPr>
        <w:t>Bankas gali sustabdyti likučio mokėjimą II.11.2 straipsnyje numatyta tvarka.</w:t>
      </w:r>
    </w:p>
    <w:p w:rsidR="00C77A67" w:rsidRPr="0033582F" w:rsidRDefault="00C77A67" w:rsidP="00C77A67">
      <w:pPr>
        <w:pStyle w:val="Antrat2"/>
        <w:rPr>
          <w:sz w:val="24"/>
          <w:szCs w:val="24"/>
          <w:lang w:val="lt-LT"/>
        </w:rPr>
      </w:pPr>
      <w:bookmarkStart w:id="9" w:name="_Toc486430110"/>
      <w:r w:rsidRPr="0033582F">
        <w:rPr>
          <w:sz w:val="24"/>
          <w:szCs w:val="24"/>
          <w:lang w:val="lt-LT"/>
        </w:rPr>
        <w:t>I.6 STRAIPSNIS — ATASKAITŲ IR KITŲ DOKUMENTŲ TEIKIMAS</w:t>
      </w:r>
      <w:bookmarkEnd w:id="9"/>
      <w:r w:rsidRPr="0033582F">
        <w:rPr>
          <w:sz w:val="24"/>
          <w:szCs w:val="24"/>
          <w:lang w:val="lt-LT"/>
        </w:rPr>
        <w:t xml:space="preserve"> </w:t>
      </w:r>
    </w:p>
    <w:p w:rsidR="00C77A67" w:rsidRPr="0033582F" w:rsidRDefault="00C77A67" w:rsidP="00C77A67">
      <w:pPr>
        <w:pStyle w:val="prastasiniatinklio"/>
        <w:spacing w:before="0" w:beforeAutospacing="0" w:after="0" w:afterAutospacing="0"/>
        <w:jc w:val="both"/>
        <w:rPr>
          <w:rFonts w:ascii="Arial" w:hAnsi="Arial"/>
          <w:sz w:val="22"/>
          <w:szCs w:val="22"/>
          <w:lang w:val="lt-LT"/>
        </w:rPr>
      </w:pPr>
    </w:p>
    <w:p w:rsidR="00C77A67" w:rsidRPr="0033582F" w:rsidRDefault="00C77A67" w:rsidP="00C77A67">
      <w:pPr>
        <w:pStyle w:val="prastasiniatinklio"/>
        <w:tabs>
          <w:tab w:val="left" w:pos="567"/>
        </w:tabs>
        <w:spacing w:before="0" w:beforeAutospacing="0" w:after="0" w:afterAutospacing="0"/>
        <w:jc w:val="both"/>
        <w:rPr>
          <w:rFonts w:ascii="Arial" w:hAnsi="Arial"/>
          <w:sz w:val="22"/>
          <w:szCs w:val="22"/>
          <w:lang w:val="lt-LT"/>
        </w:rPr>
      </w:pPr>
      <w:r w:rsidRPr="0033582F">
        <w:rPr>
          <w:rFonts w:ascii="Arial" w:hAnsi="Arial"/>
          <w:sz w:val="22"/>
          <w:szCs w:val="22"/>
          <w:lang w:val="lt-LT"/>
        </w:rPr>
        <w:t>I.6.1.</w:t>
      </w:r>
      <w:r w:rsidRPr="0033582F">
        <w:rPr>
          <w:rFonts w:ascii="Arial" w:hAnsi="Arial"/>
          <w:sz w:val="22"/>
          <w:szCs w:val="22"/>
          <w:lang w:val="lt-LT"/>
        </w:rPr>
        <w:tab/>
        <w:t xml:space="preserve">Pagal Sutarties IV priedą ir Banko pateiktą formą Galutinis paramos gavėjas turi pateikti šiuos dokumentus: </w:t>
      </w:r>
    </w:p>
    <w:p w:rsidR="00C77A67" w:rsidRPr="0033582F" w:rsidRDefault="00C77A67" w:rsidP="00C77A67">
      <w:pPr>
        <w:pStyle w:val="prastasiniatinklio"/>
        <w:spacing w:before="0" w:beforeAutospacing="0" w:after="0" w:afterAutospacing="0"/>
        <w:jc w:val="both"/>
        <w:rPr>
          <w:rFonts w:ascii="Arial" w:hAnsi="Arial"/>
          <w:sz w:val="22"/>
          <w:szCs w:val="22"/>
          <w:lang w:val="lt-LT"/>
        </w:rPr>
      </w:pPr>
    </w:p>
    <w:p w:rsidR="00C77A67" w:rsidRPr="0033582F" w:rsidRDefault="00C77A67" w:rsidP="00C77A67">
      <w:pPr>
        <w:pStyle w:val="prastasiniatinklio"/>
        <w:tabs>
          <w:tab w:val="left" w:pos="426"/>
        </w:tabs>
        <w:spacing w:before="0" w:beforeAutospacing="0" w:after="40" w:afterAutospacing="0"/>
        <w:ind w:left="420" w:hanging="420"/>
        <w:jc w:val="both"/>
        <w:rPr>
          <w:rFonts w:ascii="Arial" w:hAnsi="Arial"/>
          <w:sz w:val="22"/>
          <w:szCs w:val="22"/>
          <w:lang w:val="lt-LT"/>
        </w:rPr>
      </w:pPr>
      <w:r w:rsidRPr="0033582F">
        <w:rPr>
          <w:rFonts w:ascii="Arial" w:hAnsi="Arial"/>
          <w:sz w:val="22"/>
          <w:szCs w:val="22"/>
          <w:lang w:val="lt-LT"/>
        </w:rPr>
        <w:t xml:space="preserve">a) </w:t>
      </w:r>
      <w:r w:rsidRPr="0033582F">
        <w:rPr>
          <w:rFonts w:ascii="Arial" w:hAnsi="Arial"/>
          <w:sz w:val="22"/>
          <w:szCs w:val="22"/>
          <w:lang w:val="lt-LT"/>
        </w:rPr>
        <w:tab/>
        <w:t>Pradinę ataskaitą – tai išsami Projekto rengimo paslaugų darbų programa; teikiama praėjus trims mėnesiams nuo pradžios datos, nurodytos I.2 straipsnyje.</w:t>
      </w:r>
    </w:p>
    <w:p w:rsidR="00C77A67" w:rsidRPr="0033582F" w:rsidRDefault="00C77A67" w:rsidP="00C77A67">
      <w:pPr>
        <w:pStyle w:val="prastasiniatinklio"/>
        <w:tabs>
          <w:tab w:val="left" w:pos="426"/>
        </w:tabs>
        <w:spacing w:before="0" w:beforeAutospacing="0" w:after="40" w:afterAutospacing="0"/>
        <w:ind w:left="420" w:hanging="420"/>
        <w:jc w:val="both"/>
        <w:rPr>
          <w:rFonts w:ascii="Arial" w:hAnsi="Arial"/>
          <w:sz w:val="22"/>
          <w:szCs w:val="22"/>
          <w:lang w:val="lt-LT"/>
        </w:rPr>
      </w:pPr>
      <w:r w:rsidRPr="0033582F">
        <w:rPr>
          <w:rFonts w:ascii="Arial" w:hAnsi="Arial"/>
          <w:sz w:val="22"/>
          <w:szCs w:val="22"/>
          <w:lang w:val="lt-LT"/>
        </w:rPr>
        <w:t xml:space="preserve">b) </w:t>
      </w:r>
      <w:r w:rsidRPr="0033582F">
        <w:rPr>
          <w:rFonts w:ascii="Arial" w:hAnsi="Arial"/>
          <w:sz w:val="22"/>
          <w:szCs w:val="22"/>
          <w:lang w:val="lt-LT"/>
        </w:rPr>
        <w:tab/>
        <w:t>Pusmečio pažangos ataskaitą; teikiama visą Projekto rengimo paslaugų teikimo laikotarpį kas šešis mėnesius nuo pradžios datos, nurodytos I.2 straipsnyje.</w:t>
      </w:r>
    </w:p>
    <w:p w:rsidR="00C77A67" w:rsidRPr="0033582F" w:rsidRDefault="00C77A67" w:rsidP="00C77A67">
      <w:pPr>
        <w:pStyle w:val="prastasiniatinklio"/>
        <w:tabs>
          <w:tab w:val="left" w:pos="426"/>
        </w:tabs>
        <w:spacing w:before="0" w:beforeAutospacing="0" w:after="40" w:afterAutospacing="0"/>
        <w:ind w:left="420" w:hanging="420"/>
        <w:jc w:val="both"/>
        <w:rPr>
          <w:rFonts w:ascii="Arial" w:hAnsi="Arial"/>
          <w:sz w:val="22"/>
          <w:szCs w:val="22"/>
          <w:lang w:val="lt-LT"/>
        </w:rPr>
      </w:pPr>
      <w:r w:rsidRPr="0033582F">
        <w:rPr>
          <w:rFonts w:ascii="Arial" w:hAnsi="Arial"/>
          <w:sz w:val="22"/>
          <w:szCs w:val="22"/>
          <w:lang w:val="lt-LT"/>
        </w:rPr>
        <w:t xml:space="preserve">c) </w:t>
      </w:r>
      <w:r w:rsidRPr="0033582F">
        <w:rPr>
          <w:rFonts w:ascii="Arial" w:hAnsi="Arial"/>
          <w:sz w:val="22"/>
          <w:szCs w:val="22"/>
          <w:lang w:val="lt-LT"/>
        </w:rPr>
        <w:tab/>
        <w:t>Tarpinę ataskaitą (įskaitant finansines ataskaitas); teikiama po 24 (dvidešimt keturių) mėnesių nuo pradžios datos, nurodytos I.2 straipsnyje.</w:t>
      </w:r>
    </w:p>
    <w:p w:rsidR="00C77A67" w:rsidRPr="0033582F" w:rsidRDefault="00C77A67" w:rsidP="00C77A67">
      <w:pPr>
        <w:pStyle w:val="prastasiniatinklio"/>
        <w:tabs>
          <w:tab w:val="left" w:pos="426"/>
        </w:tabs>
        <w:spacing w:before="0" w:beforeAutospacing="0" w:after="0" w:afterAutospacing="0"/>
        <w:ind w:left="420" w:hanging="420"/>
        <w:jc w:val="both"/>
        <w:rPr>
          <w:rFonts w:ascii="Arial" w:hAnsi="Arial"/>
          <w:sz w:val="22"/>
          <w:szCs w:val="22"/>
          <w:lang w:val="lt-LT"/>
        </w:rPr>
      </w:pPr>
      <w:r w:rsidRPr="0033582F">
        <w:rPr>
          <w:rFonts w:ascii="Arial" w:hAnsi="Arial"/>
          <w:sz w:val="22"/>
          <w:szCs w:val="22"/>
          <w:lang w:val="lt-LT"/>
        </w:rPr>
        <w:t xml:space="preserve">d) </w:t>
      </w:r>
      <w:r w:rsidRPr="0033582F">
        <w:rPr>
          <w:rFonts w:ascii="Arial" w:hAnsi="Arial"/>
          <w:sz w:val="22"/>
          <w:szCs w:val="22"/>
          <w:lang w:val="lt-LT"/>
        </w:rPr>
        <w:tab/>
        <w:t>Galutinę įgyvendinimo ataskaitą (įskaitant finansines ataskaitas); teikiama po 1 (vieno) mėnesio nuo Projekto rengimo paslaugų pabaigos, nurodytos I.2 straipsnyje.</w:t>
      </w:r>
    </w:p>
    <w:p w:rsidR="00C77A67" w:rsidRPr="0033582F" w:rsidRDefault="00C77A67" w:rsidP="00C77A67">
      <w:pPr>
        <w:pStyle w:val="prastasiniatinklio"/>
        <w:spacing w:before="0" w:beforeAutospacing="0" w:after="0" w:afterAutospacing="0"/>
        <w:jc w:val="both"/>
        <w:rPr>
          <w:rFonts w:ascii="Arial" w:hAnsi="Arial"/>
          <w:sz w:val="22"/>
          <w:szCs w:val="22"/>
          <w:lang w:val="lt-LT"/>
        </w:rPr>
      </w:pPr>
    </w:p>
    <w:p w:rsidR="00C77A67" w:rsidRPr="0033582F" w:rsidRDefault="00C77A67" w:rsidP="00C77A67">
      <w:pPr>
        <w:pStyle w:val="prastasiniatinklio"/>
        <w:spacing w:before="0" w:beforeAutospacing="0"/>
        <w:jc w:val="both"/>
        <w:rPr>
          <w:rFonts w:ascii="Arial" w:hAnsi="Arial"/>
          <w:sz w:val="22"/>
          <w:szCs w:val="22"/>
          <w:lang w:val="lt-LT"/>
        </w:rPr>
      </w:pPr>
      <w:r w:rsidRPr="0033582F">
        <w:rPr>
          <w:rFonts w:ascii="Arial" w:hAnsi="Arial"/>
          <w:sz w:val="22"/>
          <w:szCs w:val="22"/>
          <w:lang w:val="lt-LT"/>
        </w:rPr>
        <w:t>Visi šie dokumentai pateikiami anglų arba prancūzų kalba, 1 (viena) originalo ir 1 (viena) elektronine forma. Bet kokie kiti dokumentai pateikiami I priede numatyta tvarka.</w:t>
      </w:r>
    </w:p>
    <w:p w:rsidR="00C77A67" w:rsidRPr="0033582F" w:rsidRDefault="00C77A67" w:rsidP="00C77A67">
      <w:pPr>
        <w:pStyle w:val="prastasiniatinklio"/>
        <w:spacing w:before="0" w:beforeAutospacing="0" w:after="0" w:afterAutospacing="0"/>
        <w:jc w:val="both"/>
        <w:rPr>
          <w:rFonts w:ascii="Arial" w:hAnsi="Arial"/>
          <w:sz w:val="22"/>
          <w:szCs w:val="22"/>
          <w:lang w:val="lt-LT"/>
        </w:rPr>
      </w:pPr>
      <w:r w:rsidRPr="0033582F">
        <w:rPr>
          <w:rFonts w:ascii="Arial" w:hAnsi="Arial"/>
          <w:sz w:val="22"/>
          <w:szCs w:val="22"/>
          <w:lang w:val="lt-LT"/>
        </w:rPr>
        <w:t xml:space="preserve">I.6.2. Tarpinė ataskaita, apimanti laikotarpį nuo 1 mėnesio iki 24 mėnesių, pateikiama per 30 (trisdešimt) kalendorinių dienų nuo atitinkamo ataskaitinio laikotarpio pabaigos. </w:t>
      </w:r>
    </w:p>
    <w:p w:rsidR="00C77A67" w:rsidRPr="0033582F" w:rsidRDefault="00C77A67" w:rsidP="00C77A67">
      <w:pPr>
        <w:pStyle w:val="prastasiniatinklio"/>
        <w:spacing w:before="0" w:beforeAutospacing="0" w:after="0" w:afterAutospacing="0"/>
        <w:jc w:val="both"/>
        <w:rPr>
          <w:rFonts w:ascii="Arial" w:hAnsi="Arial"/>
          <w:sz w:val="22"/>
          <w:szCs w:val="22"/>
          <w:lang w:val="lt-LT"/>
        </w:rPr>
      </w:pPr>
    </w:p>
    <w:p w:rsidR="00C77A67" w:rsidRPr="0033582F" w:rsidRDefault="00C77A67" w:rsidP="00C77A67">
      <w:pPr>
        <w:jc w:val="both"/>
        <w:rPr>
          <w:rFonts w:ascii="Arial" w:hAnsi="Arial"/>
          <w:sz w:val="22"/>
          <w:szCs w:val="22"/>
        </w:rPr>
      </w:pPr>
      <w:r w:rsidRPr="0033582F">
        <w:rPr>
          <w:rFonts w:ascii="Arial" w:hAnsi="Arial"/>
          <w:sz w:val="22"/>
          <w:szCs w:val="22"/>
        </w:rPr>
        <w:t>I.6.3. Galutinė įgyvendinimo ataskaita, apimanti visą Projekto rengimo paslaugų trukmę, pateikiama per 30 (trisdešimt) kalendorinių dienų nuo I.2 straipsnyje nurodytų Projekto rengimo paslaugų pabaigos datos. Galutinėje ataskaitoje pateikiama audituojama Projekto rengimo paslaugų išlaidų finansinė ataskaita ir nuoroda į konkrečias reikalavimus atitinkančias dalis srityse, kurioms taikomos Projekto rengimo paslaugos Investicijų programos plėtrai, kaip nurodyta Sutarties III priede.</w:t>
      </w:r>
    </w:p>
    <w:p w:rsidR="00C77A67" w:rsidRPr="0033582F" w:rsidRDefault="00C77A67" w:rsidP="00C77A67">
      <w:pPr>
        <w:pStyle w:val="prastasiniatinklio"/>
        <w:spacing w:before="0" w:beforeAutospacing="0" w:after="0" w:afterAutospacing="0"/>
        <w:jc w:val="both"/>
        <w:rPr>
          <w:rFonts w:ascii="Arial" w:hAnsi="Arial"/>
          <w:sz w:val="22"/>
          <w:szCs w:val="22"/>
          <w:lang w:val="lt-LT"/>
        </w:rPr>
      </w:pPr>
    </w:p>
    <w:p w:rsidR="00C77A67" w:rsidRPr="0033582F" w:rsidRDefault="00C77A67" w:rsidP="00C77A67">
      <w:pPr>
        <w:pStyle w:val="prastasiniatinklio"/>
        <w:spacing w:before="0" w:beforeAutospacing="0" w:after="0" w:afterAutospacing="0"/>
        <w:jc w:val="both"/>
        <w:rPr>
          <w:rFonts w:ascii="Arial" w:hAnsi="Arial"/>
          <w:sz w:val="22"/>
          <w:szCs w:val="22"/>
          <w:lang w:val="lt-LT"/>
        </w:rPr>
      </w:pPr>
      <w:r w:rsidRPr="0033582F">
        <w:rPr>
          <w:rFonts w:ascii="Arial" w:hAnsi="Arial"/>
          <w:sz w:val="22"/>
          <w:szCs w:val="22"/>
          <w:lang w:val="lt-LT"/>
        </w:rPr>
        <w:t>I.6.4. Jei Galutinis paramos gavėjas nepateikia reikalingų ataskaitų ir priimtino raštiško paaiškinimo apie priežastis, dėl kurių jis negali įvykdyti šio įsipareigojimo, Bankas gali nutraukti šią Sutartį, atsisakyti sumokėti bet kokią nesumokėtą sumą ir susigrąžinti sumokėtas sumas.</w:t>
      </w:r>
    </w:p>
    <w:p w:rsidR="00C77A67" w:rsidRPr="0033582F" w:rsidRDefault="00C77A67" w:rsidP="00C77A67">
      <w:pPr>
        <w:pStyle w:val="prastasiniatinklio"/>
        <w:spacing w:before="0" w:beforeAutospacing="0" w:after="0" w:afterAutospacing="0"/>
        <w:jc w:val="both"/>
        <w:rPr>
          <w:rFonts w:ascii="Arial" w:hAnsi="Arial"/>
          <w:sz w:val="22"/>
          <w:szCs w:val="22"/>
          <w:lang w:val="lt-LT"/>
        </w:rPr>
      </w:pPr>
    </w:p>
    <w:p w:rsidR="00C77A67" w:rsidRPr="0033582F" w:rsidRDefault="00C77A67" w:rsidP="00C77A67">
      <w:pPr>
        <w:pStyle w:val="prastasiniatinklio"/>
        <w:spacing w:before="0" w:beforeAutospacing="0" w:after="0" w:afterAutospacing="0"/>
        <w:jc w:val="both"/>
        <w:rPr>
          <w:rFonts w:ascii="Arial" w:hAnsi="Arial"/>
          <w:sz w:val="22"/>
          <w:szCs w:val="22"/>
          <w:lang w:val="lt-LT"/>
        </w:rPr>
      </w:pPr>
      <w:r w:rsidRPr="0033582F">
        <w:rPr>
          <w:rFonts w:ascii="Arial" w:hAnsi="Arial"/>
          <w:sz w:val="22"/>
          <w:szCs w:val="22"/>
          <w:lang w:val="lt-LT"/>
        </w:rPr>
        <w:t>I.6.5. Bankas peržiūri visas I.6.1 punkte nurodytas ataskaitas, bet oficialiai patvirtina tik tarpinę ir galutinę įgyvendinimo ataskaitas.</w:t>
      </w:r>
    </w:p>
    <w:p w:rsidR="00C77A67" w:rsidRPr="0033582F" w:rsidRDefault="00C77A67" w:rsidP="00C77A67">
      <w:pPr>
        <w:pStyle w:val="Antrat2"/>
        <w:rPr>
          <w:sz w:val="24"/>
          <w:szCs w:val="24"/>
          <w:lang w:val="lt-LT"/>
        </w:rPr>
      </w:pPr>
      <w:bookmarkStart w:id="10" w:name="_Toc486430111"/>
      <w:r w:rsidRPr="0033582F">
        <w:rPr>
          <w:sz w:val="24"/>
          <w:szCs w:val="24"/>
          <w:lang w:val="lt-LT"/>
        </w:rPr>
        <w:t>I.7 STRAIPSNIS — BANKO SĄSKAITA</w:t>
      </w:r>
      <w:bookmarkEnd w:id="10"/>
      <w:r w:rsidRPr="0033582F">
        <w:rPr>
          <w:sz w:val="24"/>
          <w:szCs w:val="24"/>
          <w:lang w:val="lt-LT"/>
        </w:rPr>
        <w:t xml:space="preserve"> </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Mokėjimai eurais atliekami į žemiau nurodytą Galutinio paramos gavėjo banko sąskaitą arba subsąskaitą:</w:t>
      </w:r>
      <w:r w:rsidRPr="0033582F">
        <w:rPr>
          <w:rFonts w:ascii="Arial" w:hAnsi="Arial"/>
          <w:sz w:val="22"/>
          <w:szCs w:val="22"/>
          <w:lang w:val="lt-LT"/>
        </w:rPr>
        <w:tab/>
        <w:t xml:space="preserve"> </w:t>
      </w:r>
    </w:p>
    <w:p w:rsidR="00C77A67" w:rsidRPr="0033582F" w:rsidRDefault="00C77A67" w:rsidP="00C77A67">
      <w:pPr>
        <w:pStyle w:val="prastasiniatinklio"/>
        <w:spacing w:before="80" w:beforeAutospacing="0" w:after="120" w:afterAutospacing="0"/>
        <w:jc w:val="both"/>
        <w:rPr>
          <w:rFonts w:ascii="Arial" w:hAnsi="Arial"/>
          <w:sz w:val="22"/>
          <w:szCs w:val="22"/>
          <w:lang w:val="lt-LT"/>
        </w:rPr>
      </w:pPr>
      <w:r w:rsidRPr="0033582F">
        <w:rPr>
          <w:rFonts w:ascii="Arial" w:hAnsi="Arial"/>
          <w:sz w:val="22"/>
          <w:szCs w:val="22"/>
          <w:lang w:val="lt-LT"/>
        </w:rPr>
        <w:t xml:space="preserve">Banko pavadinimas: </w:t>
      </w:r>
      <w:r w:rsidRPr="0033582F">
        <w:rPr>
          <w:rFonts w:ascii="Arial" w:hAnsi="Arial"/>
          <w:sz w:val="22"/>
          <w:szCs w:val="22"/>
          <w:lang w:val="lt-LT"/>
        </w:rPr>
        <w:tab/>
      </w:r>
      <w:r w:rsidRPr="0033582F">
        <w:rPr>
          <w:rFonts w:ascii="Arial" w:hAnsi="Arial"/>
          <w:sz w:val="22"/>
          <w:szCs w:val="22"/>
          <w:lang w:val="lt-LT"/>
        </w:rPr>
        <w:tab/>
        <w:t>AB DNB bankas</w:t>
      </w:r>
    </w:p>
    <w:p w:rsidR="00C77A67" w:rsidRPr="0033582F" w:rsidRDefault="00C77A67" w:rsidP="00C77A67">
      <w:pPr>
        <w:pStyle w:val="prastasiniatinklio"/>
        <w:spacing w:before="80" w:beforeAutospacing="0" w:after="120" w:afterAutospacing="0"/>
        <w:jc w:val="both"/>
        <w:rPr>
          <w:rFonts w:ascii="Arial" w:hAnsi="Arial"/>
          <w:sz w:val="22"/>
          <w:szCs w:val="22"/>
          <w:lang w:val="lt-LT"/>
        </w:rPr>
      </w:pPr>
      <w:r w:rsidRPr="0033582F">
        <w:rPr>
          <w:rFonts w:ascii="Arial" w:hAnsi="Arial"/>
          <w:sz w:val="22"/>
          <w:szCs w:val="22"/>
          <w:lang w:val="lt-LT"/>
        </w:rPr>
        <w:t xml:space="preserve">Padalinio adresas: </w:t>
      </w:r>
      <w:r w:rsidRPr="0033582F">
        <w:rPr>
          <w:rFonts w:ascii="Arial" w:hAnsi="Arial"/>
          <w:sz w:val="22"/>
          <w:szCs w:val="22"/>
          <w:lang w:val="lt-LT"/>
        </w:rPr>
        <w:tab/>
      </w:r>
      <w:r w:rsidRPr="0033582F">
        <w:rPr>
          <w:rFonts w:ascii="Arial" w:hAnsi="Arial"/>
          <w:sz w:val="22"/>
          <w:szCs w:val="22"/>
          <w:lang w:val="lt-LT"/>
        </w:rPr>
        <w:tab/>
        <w:t>Konstitucijos pr. 21A, 03601 Vilnius, Lietuva</w:t>
      </w:r>
    </w:p>
    <w:p w:rsidR="00C77A67" w:rsidRPr="0033582F" w:rsidRDefault="00C77A67" w:rsidP="00C77A67">
      <w:pPr>
        <w:pStyle w:val="prastasiniatinklio"/>
        <w:spacing w:before="80" w:beforeAutospacing="0" w:after="0" w:afterAutospacing="0"/>
        <w:jc w:val="both"/>
        <w:rPr>
          <w:rFonts w:ascii="Arial" w:hAnsi="Arial"/>
          <w:sz w:val="22"/>
          <w:szCs w:val="22"/>
          <w:lang w:val="lt-LT"/>
        </w:rPr>
      </w:pPr>
      <w:r w:rsidRPr="0033582F">
        <w:rPr>
          <w:rFonts w:ascii="Arial" w:hAnsi="Arial"/>
          <w:sz w:val="22"/>
          <w:szCs w:val="22"/>
          <w:lang w:val="lt-LT"/>
        </w:rPr>
        <w:t xml:space="preserve">Tikslus sąskaitos turėtojo </w:t>
      </w:r>
    </w:p>
    <w:p w:rsidR="00C77A67" w:rsidRPr="0033582F" w:rsidRDefault="00C77A67" w:rsidP="00C77A67">
      <w:pPr>
        <w:pStyle w:val="prastasiniatinklio"/>
        <w:spacing w:before="0" w:beforeAutospacing="0" w:after="0" w:afterAutospacing="0"/>
        <w:jc w:val="both"/>
        <w:rPr>
          <w:rFonts w:ascii="Arial" w:hAnsi="Arial"/>
          <w:sz w:val="22"/>
          <w:szCs w:val="22"/>
          <w:lang w:val="lt-LT"/>
        </w:rPr>
      </w:pPr>
      <w:r w:rsidRPr="0033582F">
        <w:rPr>
          <w:rFonts w:ascii="Arial" w:hAnsi="Arial"/>
          <w:sz w:val="22"/>
          <w:szCs w:val="22"/>
          <w:lang w:val="lt-LT"/>
        </w:rPr>
        <w:t xml:space="preserve">pavadinimas: </w:t>
      </w:r>
      <w:r w:rsidRPr="0033582F">
        <w:rPr>
          <w:rFonts w:ascii="Arial" w:hAnsi="Arial"/>
          <w:sz w:val="22"/>
          <w:szCs w:val="22"/>
          <w:lang w:val="lt-LT"/>
        </w:rPr>
        <w:tab/>
      </w:r>
      <w:r w:rsidRPr="0033582F">
        <w:rPr>
          <w:rFonts w:ascii="Arial" w:hAnsi="Arial"/>
          <w:sz w:val="22"/>
          <w:szCs w:val="22"/>
          <w:lang w:val="lt-LT"/>
        </w:rPr>
        <w:tab/>
      </w:r>
      <w:r w:rsidRPr="0033582F">
        <w:rPr>
          <w:rFonts w:ascii="Arial" w:hAnsi="Arial"/>
          <w:sz w:val="22"/>
          <w:szCs w:val="22"/>
          <w:lang w:val="lt-LT"/>
        </w:rPr>
        <w:tab/>
        <w:t>Klaipėdos miesto savivaldybės administracija</w:t>
      </w:r>
    </w:p>
    <w:p w:rsidR="00C77A67" w:rsidRPr="0033582F" w:rsidRDefault="00C77A67" w:rsidP="00C77A67">
      <w:pPr>
        <w:pStyle w:val="prastasiniatinklio"/>
        <w:spacing w:before="80" w:beforeAutospacing="0" w:after="0" w:afterAutospacing="0"/>
        <w:jc w:val="both"/>
        <w:rPr>
          <w:rFonts w:ascii="Arial" w:hAnsi="Arial"/>
          <w:sz w:val="22"/>
          <w:szCs w:val="22"/>
          <w:lang w:val="lt-LT"/>
        </w:rPr>
      </w:pPr>
      <w:r w:rsidRPr="0033582F">
        <w:rPr>
          <w:rFonts w:ascii="Arial" w:hAnsi="Arial"/>
          <w:sz w:val="22"/>
          <w:szCs w:val="22"/>
          <w:lang w:val="lt-LT"/>
        </w:rPr>
        <w:t>Sąskaitos numeris</w:t>
      </w:r>
    </w:p>
    <w:p w:rsidR="00C77A67" w:rsidRPr="0033582F" w:rsidRDefault="00C77A67" w:rsidP="00C77A67">
      <w:pPr>
        <w:pStyle w:val="prastasiniatinklio"/>
        <w:spacing w:before="0" w:beforeAutospacing="0" w:after="120" w:afterAutospacing="0"/>
        <w:jc w:val="both"/>
        <w:rPr>
          <w:rFonts w:ascii="Arial" w:hAnsi="Arial"/>
          <w:sz w:val="22"/>
          <w:szCs w:val="22"/>
          <w:lang w:val="lt-LT"/>
        </w:rPr>
      </w:pPr>
      <w:r w:rsidRPr="0033582F">
        <w:rPr>
          <w:rFonts w:ascii="Arial" w:hAnsi="Arial"/>
          <w:sz w:val="22"/>
          <w:szCs w:val="22"/>
          <w:lang w:val="lt-LT"/>
        </w:rPr>
        <w:lastRenderedPageBreak/>
        <w:t xml:space="preserve">(su banko kodais): </w:t>
      </w:r>
      <w:r w:rsidRPr="0033582F">
        <w:rPr>
          <w:rFonts w:ascii="Arial" w:hAnsi="Arial"/>
          <w:sz w:val="22"/>
          <w:szCs w:val="22"/>
          <w:lang w:val="lt-LT"/>
        </w:rPr>
        <w:tab/>
      </w:r>
      <w:r w:rsidRPr="0033582F">
        <w:rPr>
          <w:rFonts w:ascii="Arial" w:hAnsi="Arial"/>
          <w:sz w:val="22"/>
          <w:szCs w:val="22"/>
          <w:lang w:val="lt-LT"/>
        </w:rPr>
        <w:tab/>
        <w:t>LT464010042300174910</w:t>
      </w:r>
    </w:p>
    <w:p w:rsidR="00C77A67" w:rsidRPr="0033582F" w:rsidRDefault="00C77A67" w:rsidP="00C77A67">
      <w:pPr>
        <w:pStyle w:val="prastasiniatinklio"/>
        <w:spacing w:before="80" w:beforeAutospacing="0" w:after="0" w:afterAutospacing="0"/>
        <w:jc w:val="both"/>
        <w:rPr>
          <w:rFonts w:ascii="Arial" w:hAnsi="Arial"/>
          <w:sz w:val="22"/>
          <w:szCs w:val="22"/>
          <w:lang w:val="lt-LT"/>
        </w:rPr>
      </w:pPr>
      <w:r w:rsidRPr="0033582F">
        <w:rPr>
          <w:rFonts w:ascii="Arial" w:hAnsi="Arial"/>
          <w:sz w:val="22"/>
          <w:szCs w:val="22"/>
          <w:lang w:val="lt-LT"/>
        </w:rPr>
        <w:t xml:space="preserve">IBAN sąskaitos kodas: </w:t>
      </w:r>
      <w:r w:rsidRPr="0033582F">
        <w:rPr>
          <w:rFonts w:ascii="Arial" w:hAnsi="Arial"/>
          <w:sz w:val="22"/>
          <w:szCs w:val="22"/>
          <w:lang w:val="lt-LT"/>
        </w:rPr>
        <w:tab/>
        <w:t xml:space="preserve">LT464010042300174910 </w:t>
      </w:r>
    </w:p>
    <w:p w:rsidR="00C77A67" w:rsidRPr="0033582F" w:rsidRDefault="00C77A67" w:rsidP="00C77A67">
      <w:pPr>
        <w:pStyle w:val="prastasiniatinklio"/>
        <w:spacing w:before="80" w:beforeAutospacing="0" w:after="0" w:afterAutospacing="0"/>
        <w:jc w:val="both"/>
        <w:rPr>
          <w:rFonts w:ascii="Arial" w:hAnsi="Arial"/>
          <w:sz w:val="22"/>
          <w:szCs w:val="22"/>
          <w:lang w:val="lt-LT"/>
        </w:rPr>
      </w:pPr>
      <w:r w:rsidRPr="0033582F">
        <w:rPr>
          <w:rFonts w:ascii="Arial" w:hAnsi="Arial"/>
          <w:sz w:val="22"/>
          <w:szCs w:val="22"/>
          <w:lang w:val="lt-LT"/>
        </w:rPr>
        <w:t xml:space="preserve">BIC kodas: </w:t>
      </w:r>
      <w:r w:rsidRPr="0033582F">
        <w:rPr>
          <w:rFonts w:ascii="Arial" w:hAnsi="Arial"/>
          <w:sz w:val="22"/>
          <w:szCs w:val="22"/>
          <w:lang w:val="lt-LT"/>
        </w:rPr>
        <w:tab/>
      </w:r>
      <w:r w:rsidRPr="0033582F">
        <w:rPr>
          <w:rFonts w:ascii="Arial" w:hAnsi="Arial"/>
          <w:sz w:val="22"/>
          <w:szCs w:val="22"/>
          <w:lang w:val="lt-LT"/>
        </w:rPr>
        <w:tab/>
      </w:r>
      <w:r w:rsidRPr="0033582F">
        <w:rPr>
          <w:rFonts w:ascii="Arial" w:hAnsi="Arial"/>
          <w:sz w:val="22"/>
          <w:szCs w:val="22"/>
          <w:lang w:val="lt-LT"/>
        </w:rPr>
        <w:tab/>
        <w:t>AGBLLT2X</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Nurodyta sąskaita ar subsąskaita turi atpažinti Banko pervedamas lėšas.</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Galutinis paramos gavėjas turi nedelsdamas raštu informuoti Banką apie bet kokį numatomą minėtų banko sąskaitos duomenų pakeitimą, kuris bus patvirtintas Bankui pateikus patvirtinamąjį laišką apie naujai gautus banko sąskaitos duomenis.</w:t>
      </w:r>
    </w:p>
    <w:p w:rsidR="00C77A67" w:rsidRPr="0033582F" w:rsidRDefault="00C77A67" w:rsidP="00C77A67">
      <w:pPr>
        <w:pStyle w:val="Antrat2"/>
        <w:rPr>
          <w:sz w:val="24"/>
          <w:szCs w:val="24"/>
          <w:lang w:val="lt-LT"/>
        </w:rPr>
      </w:pPr>
      <w:bookmarkStart w:id="11" w:name="_Toc486430112"/>
      <w:r w:rsidRPr="0033582F">
        <w:rPr>
          <w:sz w:val="24"/>
          <w:szCs w:val="24"/>
          <w:lang w:val="lt-LT"/>
        </w:rPr>
        <w:t>I.8 STRAIPSNIS — BENDROSIOS ADMINISTRACINĖS NUOSTATOS</w:t>
      </w:r>
      <w:bookmarkEnd w:id="11"/>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Bet kokia komunikacija, susijusi su šia Sutartimi, turi vykti raštu anglų arba prancūzų kalba, nurodant Sutarties numerį ir Projekto rengimo paslaugų pavadinimą, ir siunčiama šiais adresais:</w:t>
      </w:r>
    </w:p>
    <w:p w:rsidR="00C77A67" w:rsidRPr="0033582F" w:rsidRDefault="00C77A67" w:rsidP="00C77A67">
      <w:pPr>
        <w:pStyle w:val="prastasiniatinklio"/>
        <w:spacing w:before="0" w:beforeAutospacing="0" w:after="0" w:afterAutospacing="0"/>
        <w:jc w:val="both"/>
        <w:rPr>
          <w:rFonts w:ascii="Arial" w:hAnsi="Arial"/>
          <w:sz w:val="22"/>
          <w:szCs w:val="22"/>
          <w:lang w:val="lt-LT"/>
        </w:rPr>
      </w:pPr>
      <w:r w:rsidRPr="0033582F">
        <w:rPr>
          <w:rFonts w:ascii="Arial" w:hAnsi="Arial"/>
          <w:sz w:val="22"/>
          <w:szCs w:val="22"/>
          <w:lang w:val="lt-LT"/>
        </w:rPr>
        <w:t xml:space="preserve">Bankui: </w:t>
      </w:r>
    </w:p>
    <w:p w:rsidR="00C77A67" w:rsidRPr="0033582F" w:rsidRDefault="00C77A67" w:rsidP="00C77A67">
      <w:pPr>
        <w:rPr>
          <w:rFonts w:ascii="Arial" w:hAnsi="Arial"/>
          <w:sz w:val="22"/>
          <w:szCs w:val="22"/>
        </w:rPr>
      </w:pPr>
      <w:r w:rsidRPr="0033582F">
        <w:rPr>
          <w:rFonts w:ascii="Arial" w:hAnsi="Arial"/>
          <w:bCs/>
          <w:sz w:val="22"/>
          <w:szCs w:val="22"/>
        </w:rPr>
        <w:t>Europos investicijų bankas (EIB)</w:t>
      </w:r>
    </w:p>
    <w:p w:rsidR="00C77A67" w:rsidRPr="0033582F" w:rsidRDefault="00C77A67" w:rsidP="00C77A67">
      <w:pPr>
        <w:rPr>
          <w:rFonts w:ascii="Arial" w:hAnsi="Arial"/>
          <w:sz w:val="22"/>
          <w:szCs w:val="22"/>
        </w:rPr>
      </w:pPr>
      <w:r w:rsidRPr="0033582F">
        <w:rPr>
          <w:rFonts w:ascii="Arial" w:hAnsi="Arial"/>
          <w:bCs/>
          <w:sz w:val="22"/>
          <w:szCs w:val="22"/>
        </w:rPr>
        <w:t>Projektų direktoratas</w:t>
      </w:r>
    </w:p>
    <w:p w:rsidR="00C77A67" w:rsidRPr="0033582F" w:rsidRDefault="00C77A67" w:rsidP="00C77A67">
      <w:pPr>
        <w:rPr>
          <w:rFonts w:ascii="Arial" w:hAnsi="Arial"/>
          <w:bCs/>
          <w:sz w:val="22"/>
          <w:szCs w:val="22"/>
        </w:rPr>
      </w:pPr>
      <w:r w:rsidRPr="0033582F">
        <w:rPr>
          <w:rFonts w:ascii="Arial" w:hAnsi="Arial"/>
          <w:bCs/>
          <w:sz w:val="22"/>
          <w:szCs w:val="22"/>
        </w:rPr>
        <w:t>Energijos efektyvumas ir mažos apimties energijos projektai</w:t>
      </w:r>
    </w:p>
    <w:p w:rsidR="00C77A67" w:rsidRPr="0033582F" w:rsidRDefault="00C77A67" w:rsidP="00C77A67">
      <w:pPr>
        <w:rPr>
          <w:rFonts w:ascii="Arial" w:hAnsi="Arial"/>
          <w:sz w:val="22"/>
          <w:szCs w:val="22"/>
        </w:rPr>
      </w:pPr>
      <w:r w:rsidRPr="0033582F">
        <w:rPr>
          <w:rFonts w:ascii="Arial" w:hAnsi="Arial"/>
          <w:bCs/>
          <w:sz w:val="22"/>
          <w:szCs w:val="22"/>
        </w:rPr>
        <w:t>Skyriaus vadovas Dirk Roos</w:t>
      </w:r>
    </w:p>
    <w:p w:rsidR="00C77A67" w:rsidRPr="0033582F" w:rsidRDefault="00C77A67" w:rsidP="00C77A67">
      <w:pPr>
        <w:rPr>
          <w:rFonts w:ascii="Arial" w:hAnsi="Arial"/>
          <w:sz w:val="22"/>
          <w:szCs w:val="22"/>
        </w:rPr>
      </w:pPr>
      <w:r w:rsidRPr="0033582F">
        <w:rPr>
          <w:rFonts w:ascii="Arial" w:hAnsi="Arial"/>
          <w:bCs/>
          <w:sz w:val="22"/>
          <w:szCs w:val="22"/>
        </w:rPr>
        <w:t>100, Boulevard Konrad Adenauer</w:t>
      </w:r>
    </w:p>
    <w:p w:rsidR="00C77A67" w:rsidRPr="0033582F" w:rsidRDefault="00C77A67" w:rsidP="00C77A67">
      <w:pPr>
        <w:rPr>
          <w:rFonts w:ascii="Arial" w:hAnsi="Arial"/>
          <w:sz w:val="22"/>
          <w:szCs w:val="22"/>
        </w:rPr>
      </w:pPr>
      <w:r w:rsidRPr="0033582F">
        <w:rPr>
          <w:rFonts w:ascii="Arial" w:hAnsi="Arial"/>
          <w:bCs/>
          <w:sz w:val="22"/>
          <w:szCs w:val="22"/>
        </w:rPr>
        <w:t xml:space="preserve">L-2950 Liuksemburgas </w:t>
      </w:r>
    </w:p>
    <w:p w:rsidR="00C77A67" w:rsidRPr="0033582F" w:rsidRDefault="00C77A67" w:rsidP="00C77A67">
      <w:pPr>
        <w:pStyle w:val="prastasiniatinklio"/>
        <w:spacing w:before="0" w:beforeAutospacing="0" w:after="0" w:afterAutospacing="0"/>
        <w:jc w:val="both"/>
        <w:rPr>
          <w:rFonts w:ascii="Arial" w:hAnsi="Arial"/>
          <w:sz w:val="22"/>
          <w:szCs w:val="22"/>
          <w:lang w:val="lt-LT"/>
        </w:rPr>
      </w:pPr>
    </w:p>
    <w:p w:rsidR="00C77A67" w:rsidRPr="0033582F" w:rsidRDefault="00C77A67" w:rsidP="00C77A67">
      <w:pPr>
        <w:pStyle w:val="prastasiniatinklio"/>
        <w:spacing w:before="0" w:beforeAutospacing="0" w:after="0" w:afterAutospacing="0"/>
        <w:jc w:val="both"/>
        <w:rPr>
          <w:rFonts w:ascii="Arial" w:hAnsi="Arial"/>
          <w:sz w:val="22"/>
          <w:szCs w:val="22"/>
          <w:lang w:val="lt-LT"/>
        </w:rPr>
      </w:pPr>
      <w:r w:rsidRPr="0033582F">
        <w:rPr>
          <w:rFonts w:ascii="Arial" w:hAnsi="Arial"/>
          <w:sz w:val="22"/>
          <w:szCs w:val="22"/>
          <w:lang w:val="lt-LT"/>
        </w:rPr>
        <w:t xml:space="preserve">Laikoma, kad korespondencija paprastuoju paštu yra Banko gauta tą dieną, kurią ji yra oficialiai užregistruota atsakingo asmens pirmiau nurodytame Banko skyriuje. </w:t>
      </w:r>
    </w:p>
    <w:p w:rsidR="00C77A67" w:rsidRPr="0033582F" w:rsidRDefault="00C77A67" w:rsidP="00C77A67">
      <w:pPr>
        <w:pStyle w:val="prastasiniatinklio"/>
        <w:spacing w:before="0" w:beforeAutospacing="0" w:after="0" w:afterAutospacing="0"/>
        <w:jc w:val="both"/>
        <w:rPr>
          <w:rFonts w:ascii="Arial" w:hAnsi="Arial"/>
          <w:sz w:val="22"/>
          <w:szCs w:val="22"/>
          <w:lang w:val="lt-LT"/>
        </w:rPr>
      </w:pPr>
    </w:p>
    <w:p w:rsidR="00C77A67" w:rsidRPr="0033582F" w:rsidRDefault="00C77A67" w:rsidP="00C77A67">
      <w:pPr>
        <w:pStyle w:val="prastasiniatinklio"/>
        <w:spacing w:before="0" w:beforeAutospacing="0" w:after="0" w:afterAutospacing="0"/>
        <w:jc w:val="both"/>
        <w:rPr>
          <w:rFonts w:ascii="Arial" w:hAnsi="Arial"/>
          <w:sz w:val="22"/>
          <w:szCs w:val="22"/>
          <w:lang w:val="lt-LT"/>
        </w:rPr>
      </w:pPr>
      <w:r w:rsidRPr="0033582F">
        <w:rPr>
          <w:rFonts w:ascii="Arial" w:hAnsi="Arial"/>
          <w:sz w:val="22"/>
          <w:szCs w:val="22"/>
          <w:lang w:val="lt-LT"/>
        </w:rPr>
        <w:t xml:space="preserve">Galutiniam paramos gavėjui: </w:t>
      </w:r>
      <w:r w:rsidRPr="0033582F">
        <w:rPr>
          <w:rFonts w:ascii="Arial" w:hAnsi="Arial"/>
          <w:sz w:val="22"/>
          <w:szCs w:val="22"/>
          <w:lang w:val="lt-LT"/>
        </w:rPr>
        <w:tab/>
      </w:r>
      <w:r w:rsidRPr="0033582F">
        <w:rPr>
          <w:rFonts w:ascii="Arial" w:hAnsi="Arial"/>
          <w:sz w:val="22"/>
          <w:szCs w:val="22"/>
          <w:lang w:val="lt-LT"/>
        </w:rPr>
        <w:br/>
        <w:t>Klaipėdos miesto savivaldybės administracija</w:t>
      </w:r>
    </w:p>
    <w:p w:rsidR="00C77A67" w:rsidRPr="0033582F" w:rsidRDefault="00C77A67" w:rsidP="00C77A67">
      <w:pPr>
        <w:pStyle w:val="prastasiniatinklio"/>
        <w:spacing w:before="0" w:beforeAutospacing="0" w:after="0" w:afterAutospacing="0"/>
        <w:jc w:val="both"/>
        <w:rPr>
          <w:rFonts w:ascii="Arial" w:hAnsi="Arial"/>
          <w:sz w:val="22"/>
          <w:szCs w:val="22"/>
          <w:lang w:val="lt-LT"/>
        </w:rPr>
      </w:pPr>
      <w:r w:rsidRPr="0033582F">
        <w:rPr>
          <w:rFonts w:ascii="Arial" w:hAnsi="Arial"/>
          <w:sz w:val="22"/>
          <w:szCs w:val="22"/>
          <w:lang w:val="lt-LT"/>
        </w:rPr>
        <w:t>Klaipėdos miesto savivaldybės administracijos direktorius Saulius Budinas</w:t>
      </w:r>
    </w:p>
    <w:p w:rsidR="00C77A67" w:rsidRPr="0033582F" w:rsidRDefault="00C77A67" w:rsidP="00C77A67">
      <w:pPr>
        <w:pStyle w:val="prastasiniatinklio"/>
        <w:spacing w:before="0" w:beforeAutospacing="0" w:after="0" w:afterAutospacing="0"/>
        <w:jc w:val="both"/>
        <w:rPr>
          <w:rFonts w:ascii="Arial" w:hAnsi="Arial"/>
          <w:sz w:val="22"/>
          <w:szCs w:val="22"/>
          <w:lang w:val="lt-LT"/>
        </w:rPr>
      </w:pPr>
      <w:r w:rsidRPr="0033582F">
        <w:rPr>
          <w:rFonts w:ascii="Arial" w:hAnsi="Arial"/>
          <w:sz w:val="22"/>
          <w:szCs w:val="22"/>
          <w:lang w:val="lt-LT"/>
        </w:rPr>
        <w:t xml:space="preserve">Liepų g. 11, 91502 Klaipėda, Lietuva </w:t>
      </w:r>
    </w:p>
    <w:p w:rsidR="00C77A67" w:rsidRPr="0033582F" w:rsidRDefault="00C77A67" w:rsidP="00C77A67">
      <w:pPr>
        <w:pStyle w:val="Antrat2"/>
        <w:rPr>
          <w:sz w:val="24"/>
          <w:szCs w:val="24"/>
          <w:lang w:val="lt-LT"/>
        </w:rPr>
      </w:pPr>
      <w:bookmarkStart w:id="12" w:name="_Toc486430113"/>
      <w:r w:rsidRPr="0033582F">
        <w:rPr>
          <w:sz w:val="24"/>
          <w:szCs w:val="24"/>
          <w:lang w:val="lt-LT"/>
        </w:rPr>
        <w:t>I.9 STRAIPSNIS — TAIKYTINA TEISĖ IR KOMPETENTINGAS TEISMAS</w:t>
      </w:r>
      <w:bookmarkEnd w:id="12"/>
      <w:r w:rsidRPr="0033582F">
        <w:rPr>
          <w:sz w:val="24"/>
          <w:szCs w:val="24"/>
          <w:lang w:val="lt-LT"/>
        </w:rPr>
        <w:t xml:space="preserve"> </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Projekto rengimo paslaugas reglamentuojamos šios Sutarties nu</w:t>
      </w:r>
      <w:r>
        <w:rPr>
          <w:rFonts w:ascii="Arial" w:hAnsi="Arial"/>
          <w:sz w:val="22"/>
          <w:szCs w:val="22"/>
          <w:lang w:val="lt-LT"/>
        </w:rPr>
        <w:t>ostatomis ir ES teisės aktais.</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Bet koks ginčas tarp Šalių dėl šios Sutarties aiškinimo, taikymo ar vykdymo, įskaitant jos buvimą, galiojimą ar nutraukimą, kuris nėra išspręstas draugiškai, pateikiamas Europos Sąjungos Teisingumo Teismo jurisdikcijai.</w:t>
      </w:r>
    </w:p>
    <w:p w:rsidR="00C77A67" w:rsidRPr="0033582F" w:rsidRDefault="00C77A67" w:rsidP="00C77A67">
      <w:pPr>
        <w:pStyle w:val="Antrat1"/>
        <w:rPr>
          <w:sz w:val="28"/>
          <w:szCs w:val="28"/>
          <w:lang w:val="lt-LT"/>
        </w:rPr>
      </w:pPr>
      <w:bookmarkStart w:id="13" w:name="_Toc486430114"/>
      <w:r w:rsidRPr="0033582F">
        <w:rPr>
          <w:sz w:val="28"/>
          <w:szCs w:val="28"/>
          <w:lang w:val="lt-LT"/>
        </w:rPr>
        <w:t>II — BENDROSIOS SĄLYGOS</w:t>
      </w:r>
      <w:bookmarkEnd w:id="13"/>
    </w:p>
    <w:p w:rsidR="00C77A67" w:rsidRPr="0033582F" w:rsidRDefault="00C77A67" w:rsidP="00C77A67">
      <w:pPr>
        <w:pStyle w:val="Antrat1"/>
        <w:jc w:val="center"/>
        <w:rPr>
          <w:sz w:val="24"/>
          <w:szCs w:val="24"/>
          <w:lang w:val="lt-LT"/>
        </w:rPr>
      </w:pPr>
      <w:bookmarkStart w:id="14" w:name="_Toc486430115"/>
      <w:r w:rsidRPr="0033582F">
        <w:rPr>
          <w:sz w:val="24"/>
          <w:szCs w:val="24"/>
          <w:lang w:val="lt-LT"/>
        </w:rPr>
        <w:t>A DALIS — TEISINĖS IR ADMINISTRACINĖS NUOSTATOS</w:t>
      </w:r>
      <w:bookmarkEnd w:id="14"/>
    </w:p>
    <w:p w:rsidR="00C77A67" w:rsidRPr="0033582F" w:rsidRDefault="00C77A67" w:rsidP="00C77A67">
      <w:pPr>
        <w:pStyle w:val="Antrat2"/>
        <w:rPr>
          <w:sz w:val="24"/>
          <w:szCs w:val="24"/>
          <w:lang w:val="lt-LT"/>
        </w:rPr>
      </w:pPr>
      <w:bookmarkStart w:id="15" w:name="_Toc486430116"/>
      <w:r w:rsidRPr="0033582F">
        <w:rPr>
          <w:sz w:val="24"/>
          <w:szCs w:val="24"/>
          <w:lang w:val="lt-LT"/>
        </w:rPr>
        <w:t>II.1 STRAIPSNIS — ATSAKOMYBĖ</w:t>
      </w:r>
      <w:bookmarkEnd w:id="15"/>
      <w:r w:rsidRPr="0033582F">
        <w:rPr>
          <w:sz w:val="24"/>
          <w:szCs w:val="24"/>
          <w:lang w:val="lt-LT"/>
        </w:rPr>
        <w:t xml:space="preserve"> </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 xml:space="preserve">II.1.1 Galutinis paramos gavėjas yra atsakingas už jam priskirtų teisinių įsipareigojimų laikymąsi. </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 xml:space="preserve">II.1.2 Bankas jokiomis aplinkybėmis ar dėl kokių nors priežasčių negali būti laikomas atsakingu, jei pagal Sutartį pateikiamas reikalavimas atlyginti žalą, patirtą vykdant </w:t>
      </w:r>
      <w:r w:rsidRPr="0033582F">
        <w:rPr>
          <w:rFonts w:ascii="Arial" w:hAnsi="Arial"/>
          <w:sz w:val="22"/>
          <w:szCs w:val="22"/>
          <w:lang w:val="lt-LT"/>
        </w:rPr>
        <w:lastRenderedPageBreak/>
        <w:t xml:space="preserve">Projekto rengimo paslaugas. Todėl Bankas nepatenkins jokio prašymo dėl žalos atlyginimo ar kompensacijos. </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II.1.3, Galutinis paramos gavėjas atlygina bet kokią žalą, kurią patyrė Bankas dėl Projekto rengimo paslaugų vykdymo ar netinkamo vykdymo išskyrus nenugalimos jėgos atvejus</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II.1.4 Galutiniam paramos gavėjui tenka vienintelė atsakomybė trečiųjų šalių atžvilgiu, įskaitant bet kokią žalą, kurią jis patyrė vykdant Projekto rengimo paslaugas.</w:t>
      </w:r>
    </w:p>
    <w:p w:rsidR="00C77A67" w:rsidRPr="0033582F" w:rsidRDefault="00C77A67" w:rsidP="00C77A67">
      <w:pPr>
        <w:pStyle w:val="Antrat2"/>
        <w:rPr>
          <w:sz w:val="24"/>
          <w:szCs w:val="24"/>
          <w:lang w:val="lt-LT"/>
        </w:rPr>
      </w:pPr>
      <w:bookmarkStart w:id="16" w:name="_Toc486430117"/>
      <w:r w:rsidRPr="0033582F">
        <w:rPr>
          <w:sz w:val="24"/>
          <w:szCs w:val="24"/>
          <w:lang w:val="lt-LT"/>
        </w:rPr>
        <w:t>II.2 STRAIPSNIS — INTERESŲ KONFLIKTAS</w:t>
      </w:r>
      <w:bookmarkEnd w:id="16"/>
      <w:r w:rsidRPr="0033582F">
        <w:rPr>
          <w:sz w:val="24"/>
          <w:szCs w:val="24"/>
          <w:lang w:val="lt-LT"/>
        </w:rPr>
        <w:t xml:space="preserve"> </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 xml:space="preserve">Galutinis paramos gavėjas įsipareigoja imtis visų būtinų priemonių, kad būtų išvengta interesų konfliktų rizikos, galinčios turėti įtakos nešališkam ir objektyviam Projekto rengimo paslaugų rezultatui. Toks interesų konfliktas gali kilti dėl ekonominių interesų, politinių ar nacionalinių ryšių, šeiminių ar emocinių priežasčių, ar kitų bendrų interesų. </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Bankas turi būti nedelsiant raštu informuojamas apie bet kokią situaciją, kuri gali sudaryti arba sukelti interesų konfliktą vykdant Projekto rengimo paslaugas. Galutinis paramos gavėjas įsipareigoja imtis visų būtinų veiksmų, kad nedelsiant ištaisytų šią situaciją. Bankas pasilieka teisę patikrinti, ar taikomos priemonės yra tinkamos, ir gali pareikalauti, kad Galutinis gavėjas prireikus per tam tikrą laiką imtųsi papildomų priemonių.</w:t>
      </w:r>
    </w:p>
    <w:p w:rsidR="00C77A67" w:rsidRPr="0033582F" w:rsidRDefault="00C77A67" w:rsidP="00C77A67">
      <w:pPr>
        <w:pStyle w:val="Antrat2"/>
        <w:rPr>
          <w:sz w:val="24"/>
          <w:szCs w:val="24"/>
          <w:lang w:val="lt-LT"/>
        </w:rPr>
      </w:pPr>
      <w:bookmarkStart w:id="17" w:name="_Toc486430118"/>
      <w:r w:rsidRPr="0033582F">
        <w:rPr>
          <w:sz w:val="24"/>
          <w:szCs w:val="24"/>
          <w:lang w:val="lt-LT"/>
        </w:rPr>
        <w:t>II.3 STRAIPSNIS — REZULTATŲ NUOSAVYBĖS TEISĖ IR NAUDOJIMAS</w:t>
      </w:r>
      <w:bookmarkEnd w:id="17"/>
      <w:r w:rsidRPr="0033582F">
        <w:rPr>
          <w:sz w:val="24"/>
          <w:szCs w:val="24"/>
          <w:lang w:val="lt-LT"/>
        </w:rPr>
        <w:t xml:space="preserve"> </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II.3.1 Jei Sutartyje nenurodyta kitaip, Projekto rengimo paslaugų rezultatų nuosavybės teisė, įskaitant pramoninės ir intelektinės nuosavybės teises, ataskaitas ir kitus su ja susijusius dokumentus, suteikiama Galutiniam paramos gavėjui.</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II.3.2 Galutinis paramos gavėjas, nepažeisdamas II.3.1 ir II.4 straipsnių, suteikia Bankui teisę laisvai naudotis Projekto rengimo paslaugų rezultatais, kuriuos laiko esant tinkamais.</w:t>
      </w:r>
    </w:p>
    <w:p w:rsidR="00C77A67" w:rsidRPr="0033582F" w:rsidRDefault="00C77A67" w:rsidP="00C77A67">
      <w:pPr>
        <w:pStyle w:val="Antrat2"/>
        <w:rPr>
          <w:sz w:val="24"/>
          <w:szCs w:val="24"/>
          <w:lang w:val="lt-LT"/>
        </w:rPr>
      </w:pPr>
      <w:bookmarkStart w:id="18" w:name="_Toc486430119"/>
      <w:r w:rsidRPr="0033582F">
        <w:rPr>
          <w:sz w:val="24"/>
          <w:szCs w:val="24"/>
          <w:lang w:val="lt-LT"/>
        </w:rPr>
        <w:t>II.4 STRAIPSNIS — KONFIDENCIALUMAS</w:t>
      </w:r>
      <w:bookmarkEnd w:id="18"/>
      <w:r w:rsidRPr="0033582F">
        <w:rPr>
          <w:sz w:val="24"/>
          <w:szCs w:val="24"/>
          <w:lang w:val="lt-LT"/>
        </w:rPr>
        <w:t xml:space="preserve"> </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Bankas ir Galutinis paramos gavėjas įsipareigoja saugoti bet kokio konfidencialiu laikomo dokumento, informacijos ar kitokios tiesiogiai su sutarties objektu susijusios medžiagos konfidencialumą, jei atskleidimas galėtų pakenkti kitai šaliai. Šalys privalo laikytis šio įpareigojimo iki Projekto rengimo paslaugų vykdymo pabaigos.</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Tačiau ši pareiga neturi įtakos bet kokiam informacijos perdavimui, kurio reikalaujama pagal įstatymus arba teismo, turinčio jurisdikciją šioje srityje, įsakymu, įskaitant informacijos perdavimą Europos Komisijai, Europos kovos su sukčiavimu tarnybai (OLAF) ir / arba Audito Rūmams.</w:t>
      </w:r>
    </w:p>
    <w:p w:rsidR="00C77A67" w:rsidRPr="0033582F" w:rsidRDefault="00C77A67" w:rsidP="00C77A67">
      <w:pPr>
        <w:pStyle w:val="Antrat2"/>
        <w:rPr>
          <w:sz w:val="24"/>
          <w:szCs w:val="24"/>
          <w:lang w:val="lt-LT"/>
        </w:rPr>
      </w:pPr>
      <w:bookmarkStart w:id="19" w:name="_Toc486430120"/>
      <w:r w:rsidRPr="0033582F">
        <w:rPr>
          <w:sz w:val="24"/>
          <w:szCs w:val="24"/>
          <w:lang w:val="lt-LT"/>
        </w:rPr>
        <w:t>II.5 STRAIPSNIS — INFORMACIJOS VIEŠINIMAS</w:t>
      </w:r>
      <w:bookmarkEnd w:id="19"/>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II.5.1 Jei Bankas nenurodo kitaip, bet koks Galutinio paramos gavėjo žodinis ar spausdintinis pranešimas apie Projekto rengimo paslaugas, įskaitant pranešimus konferencijų, mokymo programų, seminarų ar simpoziumų metu, turi būti pateikiamas nurodant, kad Projekto rengimo paslaugos buvo finansuojamos pagal programos „Horizontas“ „ELENA“ priemonę. Galutinis paramos gavėjas užtikrina, kad informacija teikiama tinkamai, siekiant informuoti visuomenę apie Europos Komisijos vaidmenį „ELENA“ paramos priemonės vykdyme.</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lastRenderedPageBreak/>
        <w:t>Galutinio paramos gavėjo bet kuria forma ar bet kurioje laikmenoje skelbiama informacija taip pat turi nurodyti, kad vienintelė atsakomybė tenka autoriui ir kad Bankas nėra atsakingas už paviešintos informacijos naudojimą.</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VI priede pateikiama išsami informacija apie programos „Horizontas 2020“ prekės ženklą ir atsakomybės atsisakymą. Tai turi būti paminėta visuose leidiniuose, informaciniuose lapeliuose ir kitose žiniasklaidos priemonėse, susijusiose su „ELENA“ priemone remiamomis Projekto rengimo paslaugomis.</w:t>
      </w:r>
    </w:p>
    <w:p w:rsidR="00C77A67" w:rsidRPr="0033582F" w:rsidRDefault="00C77A67" w:rsidP="00C77A67">
      <w:pPr>
        <w:pStyle w:val="prastasiniatinklio"/>
        <w:spacing w:before="0" w:beforeAutospacing="0" w:after="0" w:afterAutospacing="0"/>
        <w:jc w:val="both"/>
        <w:rPr>
          <w:rFonts w:ascii="Arial" w:hAnsi="Arial"/>
          <w:sz w:val="22"/>
          <w:szCs w:val="22"/>
          <w:lang w:val="lt-LT"/>
        </w:rPr>
      </w:pPr>
      <w:r w:rsidRPr="0033582F">
        <w:rPr>
          <w:rFonts w:ascii="Arial" w:hAnsi="Arial"/>
          <w:sz w:val="22"/>
          <w:szCs w:val="22"/>
          <w:lang w:val="lt-LT"/>
        </w:rPr>
        <w:t>II.5.2 Galutinis paramos gavėjas įgalioja Banką ir / arba Europos Komisiją paskelbti šią informaciją bet kokia forma ir bet kokioje laikmenoje, taip pat ir internetu:</w:t>
      </w:r>
    </w:p>
    <w:p w:rsidR="00C77A67" w:rsidRPr="0033582F" w:rsidRDefault="00C77A67" w:rsidP="00C77A67">
      <w:pPr>
        <w:pStyle w:val="prastasiniatinklio"/>
        <w:spacing w:before="0" w:beforeAutospacing="0" w:after="0" w:afterAutospacing="0"/>
        <w:ind w:left="426" w:hanging="426"/>
        <w:jc w:val="both"/>
        <w:rPr>
          <w:rFonts w:ascii="Arial" w:hAnsi="Arial"/>
          <w:sz w:val="22"/>
          <w:szCs w:val="22"/>
          <w:lang w:val="lt-LT"/>
        </w:rPr>
      </w:pPr>
    </w:p>
    <w:p w:rsidR="00C77A67" w:rsidRPr="0033582F" w:rsidRDefault="00C77A67" w:rsidP="00C77A67">
      <w:pPr>
        <w:pStyle w:val="prastasiniatinklio"/>
        <w:numPr>
          <w:ilvl w:val="0"/>
          <w:numId w:val="3"/>
        </w:numPr>
        <w:tabs>
          <w:tab w:val="clear" w:pos="720"/>
          <w:tab w:val="num" w:pos="-362"/>
        </w:tabs>
        <w:spacing w:before="0" w:beforeAutospacing="0" w:after="0" w:afterAutospacing="0"/>
        <w:ind w:left="426" w:hanging="426"/>
        <w:jc w:val="both"/>
        <w:rPr>
          <w:rFonts w:ascii="Arial" w:hAnsi="Arial"/>
          <w:sz w:val="22"/>
          <w:szCs w:val="22"/>
          <w:lang w:val="lt-LT"/>
        </w:rPr>
      </w:pPr>
      <w:r w:rsidRPr="0033582F">
        <w:rPr>
          <w:rFonts w:ascii="Arial" w:hAnsi="Arial"/>
          <w:sz w:val="22"/>
          <w:szCs w:val="22"/>
          <w:lang w:val="lt-LT"/>
        </w:rPr>
        <w:t>Galutinio paramos gavėjo pavadinimą ir adresą,</w:t>
      </w:r>
    </w:p>
    <w:p w:rsidR="00C77A67" w:rsidRPr="0033582F" w:rsidRDefault="00C77A67" w:rsidP="00C77A67">
      <w:pPr>
        <w:pStyle w:val="prastasiniatinklio"/>
        <w:numPr>
          <w:ilvl w:val="0"/>
          <w:numId w:val="2"/>
        </w:numPr>
        <w:tabs>
          <w:tab w:val="clear" w:pos="720"/>
        </w:tabs>
        <w:spacing w:before="0" w:beforeAutospacing="0" w:after="0" w:afterAutospacing="0"/>
        <w:ind w:left="426" w:hanging="426"/>
        <w:jc w:val="both"/>
        <w:rPr>
          <w:rFonts w:ascii="Arial" w:hAnsi="Arial"/>
          <w:sz w:val="22"/>
          <w:szCs w:val="22"/>
          <w:lang w:val="lt-LT"/>
        </w:rPr>
      </w:pPr>
      <w:r w:rsidRPr="0033582F">
        <w:rPr>
          <w:rFonts w:ascii="Arial" w:hAnsi="Arial"/>
          <w:sz w:val="22"/>
          <w:szCs w:val="22"/>
          <w:lang w:val="lt-LT"/>
        </w:rPr>
        <w:t>dotacijos objektą ir tikslą,</w:t>
      </w:r>
    </w:p>
    <w:p w:rsidR="00C77A67" w:rsidRPr="0033582F" w:rsidRDefault="00C77A67" w:rsidP="00C77A67">
      <w:pPr>
        <w:pStyle w:val="prastasiniatinklio"/>
        <w:numPr>
          <w:ilvl w:val="0"/>
          <w:numId w:val="2"/>
        </w:numPr>
        <w:tabs>
          <w:tab w:val="clear" w:pos="720"/>
        </w:tabs>
        <w:spacing w:before="0" w:beforeAutospacing="0" w:after="0" w:afterAutospacing="0"/>
        <w:ind w:left="426" w:hanging="426"/>
        <w:jc w:val="both"/>
        <w:rPr>
          <w:rFonts w:ascii="Arial" w:hAnsi="Arial"/>
          <w:sz w:val="22"/>
          <w:szCs w:val="22"/>
          <w:lang w:val="lt-LT"/>
        </w:rPr>
      </w:pPr>
      <w:r w:rsidRPr="0033582F">
        <w:rPr>
          <w:rFonts w:ascii="Arial" w:hAnsi="Arial"/>
          <w:sz w:val="22"/>
          <w:szCs w:val="22"/>
          <w:lang w:val="lt-LT"/>
        </w:rPr>
        <w:t>suteiktą sumą ir finansuojamą bendrųjų išlaidų dalį.</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 xml:space="preserve">VII priedas – „ELENA“ PRP informacinė lentelė, susijusi </w:t>
      </w:r>
      <w:r w:rsidRPr="0033582F">
        <w:rPr>
          <w:rFonts w:ascii="Arial" w:hAnsi="Arial"/>
          <w:bCs/>
          <w:sz w:val="22"/>
          <w:szCs w:val="22"/>
          <w:lang w:val="lt-LT"/>
        </w:rPr>
        <w:t xml:space="preserve">su Projekto rengimo paslaugų „Elektra varomo viešojo transporto naujų galimybių plėtra (DEPO)“ įgyvendinimu </w:t>
      </w:r>
      <w:r w:rsidRPr="0033582F">
        <w:rPr>
          <w:rFonts w:ascii="Arial" w:hAnsi="Arial"/>
          <w:sz w:val="22"/>
          <w:szCs w:val="22"/>
          <w:lang w:val="lt-LT"/>
        </w:rPr>
        <w:t xml:space="preserve">bus paskelbta EIB interneto svetainėje. </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Gavęs racionalų ir tinkamai pagrįstą Galutinio paramos gavėjo prašymą, Bankas gali sutikti atsisakyti tokios informacijos viešinimo, jei anksčiau nurodytos informacijos atskleidimas gali pakenkti Galutinio paramos gavėjo saugumui arba pakenkti jų komerciniams interesams.</w:t>
      </w:r>
    </w:p>
    <w:p w:rsidR="00C77A67" w:rsidRPr="0033582F" w:rsidRDefault="00C77A67" w:rsidP="00C77A67">
      <w:pPr>
        <w:pStyle w:val="Antrat2"/>
        <w:rPr>
          <w:sz w:val="24"/>
          <w:szCs w:val="24"/>
          <w:lang w:val="lt-LT"/>
        </w:rPr>
      </w:pPr>
      <w:bookmarkStart w:id="20" w:name="_Toc486430121"/>
      <w:r w:rsidRPr="0033582F">
        <w:rPr>
          <w:sz w:val="24"/>
          <w:szCs w:val="24"/>
          <w:lang w:val="lt-LT"/>
        </w:rPr>
        <w:t>II.6 STRAIPSNIS — NENUGALIMA JĖGA</w:t>
      </w:r>
      <w:bookmarkEnd w:id="20"/>
      <w:r w:rsidRPr="0033582F">
        <w:rPr>
          <w:sz w:val="24"/>
          <w:szCs w:val="24"/>
          <w:lang w:val="lt-LT"/>
        </w:rPr>
        <w:t xml:space="preserve"> </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II.6.1 Nenugalima jėga reiškia bet kokią nenumatytą išskirtinę situaciją ar aplinkybes, kurių šalys negali kontroliuoti, ir kurios neleidžia šalims įvykdyti kurių nors įsipareigojimų pagal Sutartį ne dėl šalių padarytų klaidų ar neatsargumo ir, kurios, nepaisant visų reikalingų veiksmų, pasirodė neįveikiamos. Įrangos ar medžiagų defektai arba vėlavimas pristatyti įrangą ir medžiagas (išskyrus atvejus, kai jie atsiranda dėl nenugalimos jėgos aplinkybių), darbo ginčai, streikai ar finansiniai sunkumai negali būti laikomi nenugalimos jėgos aplinkybėmis.</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 xml:space="preserve">II.6.2 Šalis, susidūrusi su nenugalimos jėgos aplinkybėmis, turi nedelsdama informuoti kitą šalį registruotu laišku (pranešant apie laiško pristatymą) arba lygiaverčiu būdu, nurodydama aplinkybių pobūdį, tikėtiną trukmę ir numatomus padarinius. </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II.6.3 Šalis negali būti laikoma nevykdanti savo įsipareigojimų pagal sutartį, jei įsipareigojimų nevykdymas yra sąlygotas nenugalimos jėgos aplinkybių. Šalys privalo dėti visas pastangas, kad sumažintų žalą, patirtą dėl nenugalimos jėgos aplinkybių..</w:t>
      </w:r>
    </w:p>
    <w:p w:rsidR="00C77A67" w:rsidRPr="0033582F" w:rsidRDefault="00C77A67" w:rsidP="00C77A67">
      <w:pPr>
        <w:pStyle w:val="Antrat2"/>
        <w:rPr>
          <w:sz w:val="24"/>
          <w:szCs w:val="24"/>
          <w:lang w:val="lt-LT"/>
        </w:rPr>
      </w:pPr>
      <w:bookmarkStart w:id="21" w:name="_Toc486430122"/>
      <w:r w:rsidRPr="0033582F">
        <w:rPr>
          <w:sz w:val="24"/>
          <w:szCs w:val="24"/>
          <w:lang w:val="lt-LT"/>
        </w:rPr>
        <w:t>II.7 STRAIPSNIS — SUTARČIŲ SUDARYMAS</w:t>
      </w:r>
      <w:bookmarkEnd w:id="21"/>
      <w:r w:rsidRPr="0033582F">
        <w:rPr>
          <w:sz w:val="24"/>
          <w:szCs w:val="24"/>
          <w:lang w:val="lt-LT"/>
        </w:rPr>
        <w:t xml:space="preserve"> </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II.7.1 Jei Galutiniam paramos gavėjui reikia sudaryti subrangos sutartis, kad būtų galima vykdyti Projekto rengimo paslaugas, o šios subrangos sutartys yra Projekto rengimo paslaugų biudžete nurodytos kaip Finansuoti tinkamos išlaidos, jos skiriamos pagal EIB Pirkimų vadovą, nurodytą VIII priede.</w:t>
      </w:r>
    </w:p>
    <w:p w:rsidR="00C77A67" w:rsidRPr="0033582F" w:rsidRDefault="00C77A67" w:rsidP="00C77A67">
      <w:pPr>
        <w:pStyle w:val="prastasiniatinklio"/>
        <w:spacing w:after="120" w:afterAutospacing="0"/>
        <w:jc w:val="both"/>
        <w:rPr>
          <w:rFonts w:ascii="Arial" w:hAnsi="Arial"/>
          <w:sz w:val="22"/>
          <w:szCs w:val="22"/>
          <w:lang w:val="lt-LT"/>
        </w:rPr>
      </w:pPr>
      <w:r w:rsidRPr="0033582F">
        <w:rPr>
          <w:rFonts w:ascii="Arial" w:hAnsi="Arial"/>
          <w:sz w:val="22"/>
          <w:szCs w:val="22"/>
          <w:lang w:val="lt-LT"/>
        </w:rPr>
        <w:t>II.7.2 Subrangos sutartys turi būti nurodytos I priede, o atitinkamos numatomos išlaidos turi būti išsamiai išdėstytos II priede nurodytame biudžete.</w:t>
      </w:r>
    </w:p>
    <w:p w:rsidR="00C77A67" w:rsidRPr="0033582F" w:rsidRDefault="00C77A67" w:rsidP="00C77A67">
      <w:pPr>
        <w:pStyle w:val="prastasiniatinklio"/>
        <w:spacing w:after="120" w:afterAutospacing="0"/>
        <w:jc w:val="both"/>
        <w:rPr>
          <w:rFonts w:ascii="Arial" w:hAnsi="Arial"/>
          <w:sz w:val="22"/>
          <w:szCs w:val="22"/>
          <w:lang w:val="lt-LT"/>
        </w:rPr>
      </w:pPr>
      <w:r w:rsidRPr="0033582F">
        <w:rPr>
          <w:rFonts w:ascii="Arial" w:hAnsi="Arial"/>
          <w:sz w:val="22"/>
          <w:szCs w:val="22"/>
          <w:lang w:val="lt-LT"/>
        </w:rPr>
        <w:lastRenderedPageBreak/>
        <w:t>II.7.3 Galutinis paramos gavėjas išimtinai atsakingas už Projekto rengimo paslaugų vykdymą ir Sutarties sąlygų laikymąsi. Galutinis paramos gavėjas įsipareigoja imtis reikiamų priemonių, kad rangovas atsisakytų visų teisių Banko atžvilgiu pagal sutartį.</w:t>
      </w:r>
    </w:p>
    <w:p w:rsidR="00C77A67" w:rsidRPr="0033582F" w:rsidRDefault="00C77A67" w:rsidP="00C77A67">
      <w:pPr>
        <w:pStyle w:val="prastasiniatinklio"/>
        <w:spacing w:after="120" w:afterAutospacing="0"/>
        <w:jc w:val="both"/>
        <w:rPr>
          <w:rFonts w:ascii="Arial" w:hAnsi="Arial"/>
          <w:sz w:val="22"/>
          <w:szCs w:val="22"/>
          <w:lang w:val="lt-LT"/>
        </w:rPr>
      </w:pPr>
      <w:r w:rsidRPr="0033582F">
        <w:rPr>
          <w:rFonts w:ascii="Arial" w:hAnsi="Arial"/>
          <w:sz w:val="22"/>
          <w:szCs w:val="22"/>
          <w:lang w:val="lt-LT"/>
        </w:rPr>
        <w:t xml:space="preserve">II.7.4 Galutinis paramos gavėjas įsipareigoja užtikrinti, kad subrangovui taip pat būtų taikomos Sutarties II.1, II.2, II.3, II.4, II.5 ir II.14 straipsniuose nustatytos sąlygos. </w:t>
      </w:r>
    </w:p>
    <w:p w:rsidR="00C77A67" w:rsidRPr="0033582F" w:rsidRDefault="00C77A67" w:rsidP="00C77A67">
      <w:pPr>
        <w:pStyle w:val="prastasiniatinklio"/>
        <w:spacing w:after="120" w:afterAutospacing="0"/>
        <w:jc w:val="both"/>
        <w:rPr>
          <w:rFonts w:ascii="Arial" w:hAnsi="Arial"/>
          <w:sz w:val="22"/>
          <w:szCs w:val="22"/>
          <w:lang w:val="lt-LT"/>
        </w:rPr>
      </w:pPr>
      <w:r w:rsidRPr="0033582F">
        <w:rPr>
          <w:rFonts w:ascii="Arial" w:hAnsi="Arial"/>
          <w:sz w:val="22"/>
          <w:szCs w:val="22"/>
          <w:lang w:val="lt-LT"/>
        </w:rPr>
        <w:t xml:space="preserve">II.7.5 Jei sudaromos subrangos sutartys, kurių bendra vertė yra didesnė nei 209 000 EUR (be PVM), prieš paskelbiant konkursą Galutinis paramos gavėjas turės pateikti Bankui prašymą pateikti pastabas dėl techninių užduočių, susijusių su subrangos sutartimi. Galutinis paramos gavėjas teikia šį prašymą pagal Sutarties V priedą. Bankas atsakymą į prašymą pateikia per 15 (penkiolika) darbo dienų. </w:t>
      </w:r>
    </w:p>
    <w:p w:rsidR="00C77A67" w:rsidRPr="0033582F" w:rsidRDefault="00C77A67" w:rsidP="00C77A67">
      <w:pPr>
        <w:pStyle w:val="prastasiniatinklio"/>
        <w:spacing w:after="120" w:afterAutospacing="0"/>
        <w:jc w:val="both"/>
        <w:rPr>
          <w:rFonts w:ascii="Arial" w:hAnsi="Arial"/>
          <w:sz w:val="22"/>
          <w:szCs w:val="22"/>
          <w:lang w:val="lt-LT"/>
        </w:rPr>
      </w:pPr>
      <w:r w:rsidRPr="0033582F">
        <w:rPr>
          <w:rFonts w:ascii="Arial" w:hAnsi="Arial"/>
          <w:sz w:val="22"/>
          <w:szCs w:val="22"/>
          <w:lang w:val="lt-LT"/>
        </w:rPr>
        <w:t>II.7.6 Sutartys, kurioms gali būti skiriama parama pagal šia sutartį, gali būti skiriamos tik įsigaliojus šiai sutarčiai.</w:t>
      </w:r>
    </w:p>
    <w:p w:rsidR="00C77A67" w:rsidRPr="0033582F" w:rsidRDefault="00C77A67" w:rsidP="00C77A67">
      <w:pPr>
        <w:pStyle w:val="Antrat2"/>
        <w:rPr>
          <w:sz w:val="24"/>
          <w:szCs w:val="24"/>
          <w:lang w:val="lt-LT"/>
        </w:rPr>
      </w:pPr>
      <w:bookmarkStart w:id="22" w:name="_Toc486430123"/>
      <w:r w:rsidRPr="0033582F">
        <w:rPr>
          <w:sz w:val="24"/>
          <w:szCs w:val="24"/>
          <w:lang w:val="lt-LT"/>
        </w:rPr>
        <w:t>II.8 STRAIPSNIS— SUTARTIES NUTRAUKIMAS</w:t>
      </w:r>
      <w:bookmarkEnd w:id="22"/>
    </w:p>
    <w:p w:rsidR="00C77A67" w:rsidRPr="0033582F" w:rsidRDefault="00C77A67" w:rsidP="00C77A67">
      <w:pPr>
        <w:pStyle w:val="prastasiniatinklio"/>
        <w:spacing w:after="240" w:afterAutospacing="0"/>
        <w:jc w:val="both"/>
        <w:rPr>
          <w:rFonts w:ascii="Arial" w:hAnsi="Arial"/>
          <w:b/>
          <w:bCs/>
          <w:sz w:val="22"/>
          <w:szCs w:val="22"/>
          <w:lang w:val="lt-LT"/>
        </w:rPr>
      </w:pPr>
      <w:r w:rsidRPr="0033582F">
        <w:rPr>
          <w:rFonts w:ascii="Arial" w:hAnsi="Arial"/>
          <w:b/>
          <w:bCs/>
          <w:iCs/>
          <w:sz w:val="22"/>
          <w:szCs w:val="22"/>
          <w:lang w:val="lt-LT"/>
        </w:rPr>
        <w:t xml:space="preserve">II.8.1 </w:t>
      </w:r>
      <w:r w:rsidRPr="0033582F">
        <w:rPr>
          <w:rFonts w:ascii="Arial" w:hAnsi="Arial"/>
          <w:b/>
          <w:bCs/>
          <w:sz w:val="22"/>
          <w:szCs w:val="22"/>
          <w:lang w:val="lt-LT"/>
        </w:rPr>
        <w:t xml:space="preserve">Sutarties nutraukimas, kai nutraukiančioji šalis yra Galutinis paramos gavėjas </w:t>
      </w:r>
    </w:p>
    <w:p w:rsidR="00C77A67" w:rsidRPr="0033582F" w:rsidRDefault="00C77A67" w:rsidP="00C77A67">
      <w:pPr>
        <w:pStyle w:val="prastasiniatinklio"/>
        <w:spacing w:after="240" w:afterAutospacing="0"/>
        <w:jc w:val="both"/>
        <w:rPr>
          <w:rFonts w:ascii="Arial" w:hAnsi="Arial"/>
          <w:b/>
          <w:bCs/>
          <w:sz w:val="22"/>
          <w:szCs w:val="22"/>
          <w:lang w:val="lt-LT"/>
        </w:rPr>
      </w:pPr>
      <w:r w:rsidRPr="0033582F">
        <w:rPr>
          <w:rFonts w:ascii="Arial" w:hAnsi="Arial"/>
          <w:sz w:val="22"/>
          <w:szCs w:val="22"/>
          <w:lang w:val="lt-LT"/>
        </w:rPr>
        <w:t>Tinkamai pagrįstais atvejais Galutinis paramos gavėjas gali bet kuriuo metu atšaukti Galutinio paramos gavėjo prašymą suteikti paramą ir nutraukti Sutartį, pranešdamas apie tai raštu prieš 60 (šešiasdešimt) dienų ir nurodydamas nutraukimo priežastis. Jei nurodytos priežastys Bankui yra priimtinos, Galutinis paramos gavėjas neturi mokėti kompensacijos ar atlyginti žalos. Jei nutraukimo priežastys nepateikiamos arba Bankas nemano, kad priežastys yra priimtinos, laikoma, kad Sutartis buvo netinkamai nutraukta ir taikomas II.8.4 straipsnio antras punktas.</w:t>
      </w:r>
    </w:p>
    <w:p w:rsidR="00C77A67" w:rsidRPr="0033582F" w:rsidRDefault="00C77A67" w:rsidP="00C77A67">
      <w:pPr>
        <w:pStyle w:val="prastasiniatinklio"/>
        <w:spacing w:after="240" w:afterAutospacing="0"/>
        <w:jc w:val="both"/>
        <w:rPr>
          <w:rFonts w:ascii="Arial" w:hAnsi="Arial"/>
          <w:b/>
          <w:bCs/>
          <w:sz w:val="22"/>
          <w:szCs w:val="22"/>
          <w:lang w:val="lt-LT"/>
        </w:rPr>
      </w:pPr>
      <w:r w:rsidRPr="0033582F">
        <w:rPr>
          <w:rFonts w:ascii="Arial" w:hAnsi="Arial"/>
          <w:b/>
          <w:bCs/>
          <w:sz w:val="22"/>
          <w:szCs w:val="22"/>
          <w:lang w:val="lt-LT"/>
        </w:rPr>
        <w:t>II.8.2 Sutarties nutraukimas, kai nutraukiančioji šalis yra Bankas</w:t>
      </w:r>
    </w:p>
    <w:p w:rsidR="00C77A67" w:rsidRPr="0033582F" w:rsidRDefault="00C77A67" w:rsidP="00C77A67">
      <w:pPr>
        <w:pStyle w:val="prastasiniatinklio"/>
        <w:spacing w:after="120" w:afterAutospacing="0"/>
        <w:jc w:val="both"/>
        <w:rPr>
          <w:rFonts w:ascii="Arial" w:hAnsi="Arial"/>
          <w:sz w:val="22"/>
          <w:szCs w:val="22"/>
          <w:lang w:val="lt-LT"/>
        </w:rPr>
      </w:pPr>
      <w:r w:rsidRPr="0033582F">
        <w:rPr>
          <w:rFonts w:ascii="Arial" w:hAnsi="Arial"/>
          <w:sz w:val="22"/>
          <w:szCs w:val="22"/>
          <w:lang w:val="lt-LT"/>
        </w:rPr>
        <w:t xml:space="preserve">Bankas gali nuspręsti nutraukti Sutartį nepateikdamas jokios kompensacijos ar žalos atlyginimo tokiomis aplinkybėmis: </w:t>
      </w:r>
      <w:r w:rsidRPr="0033582F">
        <w:rPr>
          <w:rFonts w:ascii="Arial" w:hAnsi="Arial"/>
          <w:sz w:val="22"/>
          <w:szCs w:val="22"/>
          <w:lang w:val="lt-LT"/>
        </w:rPr>
        <w:tab/>
      </w:r>
    </w:p>
    <w:p w:rsidR="00C77A67" w:rsidRPr="0033582F" w:rsidRDefault="00C77A67" w:rsidP="00C77A67">
      <w:pPr>
        <w:pStyle w:val="prastasiniatinklio"/>
        <w:spacing w:after="120" w:afterAutospacing="0"/>
        <w:jc w:val="both"/>
        <w:rPr>
          <w:rFonts w:ascii="Arial" w:hAnsi="Arial"/>
          <w:sz w:val="22"/>
          <w:szCs w:val="22"/>
          <w:lang w:val="lt-LT"/>
        </w:rPr>
      </w:pPr>
      <w:r w:rsidRPr="0033582F">
        <w:rPr>
          <w:rFonts w:ascii="Arial" w:hAnsi="Arial"/>
          <w:sz w:val="22"/>
          <w:szCs w:val="22"/>
          <w:lang w:val="lt-LT"/>
        </w:rPr>
        <w:t>(a) jei pasikeičia Galutinio paramos gavėjo teisinė, finansinė, techninė, organizacinė ar nuosavybės padėtis, kuri gali reikšmingai paveikti Projekto rengimo paslaugas arba sukelti abejonių dėl sprendimo sudaryti sutartį;</w:t>
      </w:r>
    </w:p>
    <w:p w:rsidR="00C77A67" w:rsidRPr="0033582F" w:rsidRDefault="00C77A67" w:rsidP="00C77A67">
      <w:pPr>
        <w:pStyle w:val="prastasiniatinklio"/>
        <w:spacing w:after="120" w:afterAutospacing="0"/>
        <w:jc w:val="both"/>
        <w:rPr>
          <w:rFonts w:ascii="Arial" w:hAnsi="Arial"/>
          <w:sz w:val="22"/>
          <w:szCs w:val="22"/>
          <w:lang w:val="lt-LT"/>
        </w:rPr>
      </w:pPr>
      <w:r w:rsidRPr="0033582F">
        <w:rPr>
          <w:rFonts w:ascii="Arial" w:hAnsi="Arial"/>
          <w:sz w:val="22"/>
          <w:szCs w:val="22"/>
          <w:lang w:val="lt-LT"/>
        </w:rPr>
        <w:t>(b) jei Galutinis paramos gavėjas nesilaiko bet kurių savo esminių įsipareigojimų pagal Sutartį;</w:t>
      </w:r>
    </w:p>
    <w:p w:rsidR="00C77A67" w:rsidRPr="0033582F" w:rsidRDefault="00C77A67" w:rsidP="00C77A67">
      <w:pPr>
        <w:pStyle w:val="prastasiniatinklio"/>
        <w:spacing w:after="120" w:afterAutospacing="0"/>
        <w:jc w:val="both"/>
        <w:rPr>
          <w:rFonts w:ascii="Arial" w:hAnsi="Arial"/>
          <w:sz w:val="22"/>
          <w:szCs w:val="22"/>
          <w:lang w:val="lt-LT"/>
        </w:rPr>
      </w:pPr>
      <w:r w:rsidRPr="0033582F">
        <w:rPr>
          <w:rFonts w:ascii="Arial" w:hAnsi="Arial"/>
          <w:sz w:val="22"/>
          <w:szCs w:val="22"/>
          <w:lang w:val="lt-LT"/>
        </w:rPr>
        <w:t>(c) nenugalimos jėgos atveju, apie kurį pranešta pagal II.6 straipsnį;</w:t>
      </w:r>
    </w:p>
    <w:p w:rsidR="00C77A67" w:rsidRPr="0033582F" w:rsidRDefault="00C77A67" w:rsidP="00C77A67">
      <w:pPr>
        <w:pStyle w:val="prastasiniatinklio"/>
        <w:spacing w:after="120" w:afterAutospacing="0"/>
        <w:jc w:val="both"/>
        <w:rPr>
          <w:rFonts w:ascii="Arial" w:hAnsi="Arial"/>
          <w:sz w:val="22"/>
          <w:szCs w:val="22"/>
          <w:lang w:val="lt-LT"/>
        </w:rPr>
      </w:pPr>
      <w:r w:rsidRPr="0033582F">
        <w:rPr>
          <w:rFonts w:ascii="Arial" w:hAnsi="Arial"/>
          <w:sz w:val="22"/>
          <w:szCs w:val="22"/>
          <w:lang w:val="lt-LT"/>
        </w:rPr>
        <w:t>(d) jei Galutinis paramos gavėjas yra paskelbiamas bankrutavusiu, likviduojamas ar yra sietinas su kitomis panašaus pobūdžio procedūromis;</w:t>
      </w:r>
    </w:p>
    <w:p w:rsidR="00C77A67" w:rsidRPr="0033582F" w:rsidRDefault="00C77A67" w:rsidP="00C77A67">
      <w:pPr>
        <w:pStyle w:val="prastasiniatinklio"/>
        <w:spacing w:after="120" w:afterAutospacing="0"/>
        <w:jc w:val="both"/>
        <w:rPr>
          <w:rFonts w:ascii="Arial" w:hAnsi="Arial"/>
          <w:sz w:val="22"/>
          <w:szCs w:val="22"/>
          <w:lang w:val="lt-LT"/>
        </w:rPr>
      </w:pPr>
      <w:r w:rsidRPr="0033582F">
        <w:rPr>
          <w:rFonts w:ascii="Arial" w:hAnsi="Arial"/>
          <w:sz w:val="22"/>
          <w:szCs w:val="22"/>
          <w:lang w:val="lt-LT"/>
        </w:rPr>
        <w:t>(e) jei Galutinis paramos gavėjas, siekdamas gauti Sutartyje numatytas lėšas, pateikia klaidingą informaciją arba pateikia informaciją ar ataskaitas, nesuderinamas su realybe;</w:t>
      </w:r>
    </w:p>
    <w:p w:rsidR="00C77A67" w:rsidRPr="0033582F" w:rsidRDefault="00C77A67" w:rsidP="00C77A67">
      <w:pPr>
        <w:pStyle w:val="prastasiniatinklio"/>
        <w:spacing w:after="120" w:afterAutospacing="0"/>
        <w:jc w:val="both"/>
        <w:rPr>
          <w:rFonts w:ascii="Arial" w:hAnsi="Arial"/>
          <w:sz w:val="22"/>
          <w:szCs w:val="22"/>
          <w:lang w:val="lt-LT"/>
        </w:rPr>
      </w:pPr>
      <w:r w:rsidRPr="0033582F">
        <w:rPr>
          <w:rFonts w:ascii="Arial" w:hAnsi="Arial"/>
          <w:sz w:val="22"/>
          <w:szCs w:val="22"/>
          <w:lang w:val="lt-LT"/>
        </w:rPr>
        <w:t xml:space="preserve">(f) jei Galutinis paramos gavėjas tyčia arba dėl aplaidumo padarė esminį pažeidimą vykdydamas Projekto rengimo paslaugas arba esant sukčiavimui, korupcijai ar bet kokiems kitiems neteisėtiems Galutinio paramos gavėjo veiksmams, kurie kenkia Banko finansiniams interesams. Esminį pažeidimą sudaro bet koks bet kokių sutartinių </w:t>
      </w:r>
      <w:r w:rsidRPr="0033582F">
        <w:rPr>
          <w:rFonts w:ascii="Arial" w:hAnsi="Arial"/>
          <w:sz w:val="22"/>
          <w:szCs w:val="22"/>
          <w:lang w:val="lt-LT"/>
        </w:rPr>
        <w:lastRenderedPageBreak/>
        <w:t>įsipareigojimų, taikytinų teisinių ar reguliavimo nuostatų pažeidimas dėl Galutinio paramos gavėjo veiksmų ar neveikimo, dėl kurio Bankui kyla arba gali kilti grėsmė reputacijai arba finansiniai nuostoliai;</w:t>
      </w:r>
    </w:p>
    <w:p w:rsidR="00C77A67" w:rsidRPr="0033582F" w:rsidRDefault="00C77A67" w:rsidP="00C77A67">
      <w:pPr>
        <w:pStyle w:val="prastasiniatinklio"/>
        <w:spacing w:after="120" w:afterAutospacing="0"/>
        <w:jc w:val="both"/>
        <w:rPr>
          <w:rFonts w:ascii="Arial" w:hAnsi="Arial"/>
          <w:sz w:val="22"/>
          <w:szCs w:val="22"/>
          <w:lang w:val="lt-LT"/>
        </w:rPr>
      </w:pPr>
      <w:r w:rsidRPr="0033582F">
        <w:rPr>
          <w:rFonts w:ascii="Arial" w:hAnsi="Arial"/>
          <w:sz w:val="22"/>
          <w:szCs w:val="22"/>
          <w:lang w:val="lt-LT"/>
        </w:rPr>
        <w:t>(g) jei Investicijų programos, kuri turi būti parengta pagal „ELENA“ Projekto vystymo paslaugas, suma yra 10 kartų mažesnė už šios sutarties sumą, kaip apibrėžta 1.4.2 straipsnyje (Sverto koeficientas).</w:t>
      </w:r>
    </w:p>
    <w:p w:rsidR="00C77A67" w:rsidRPr="0033582F" w:rsidRDefault="00C77A67" w:rsidP="00C77A67">
      <w:pPr>
        <w:pStyle w:val="prastasiniatinklio"/>
        <w:spacing w:after="240" w:afterAutospacing="0"/>
        <w:jc w:val="both"/>
        <w:rPr>
          <w:rFonts w:ascii="Arial" w:hAnsi="Arial"/>
          <w:b/>
          <w:bCs/>
          <w:sz w:val="22"/>
          <w:szCs w:val="22"/>
          <w:lang w:val="lt-LT"/>
        </w:rPr>
      </w:pPr>
      <w:r w:rsidRPr="0033582F">
        <w:rPr>
          <w:rFonts w:ascii="Arial" w:hAnsi="Arial"/>
          <w:b/>
          <w:bCs/>
          <w:sz w:val="22"/>
          <w:szCs w:val="22"/>
          <w:lang w:val="lt-LT"/>
        </w:rPr>
        <w:t xml:space="preserve">II.8.3 Sutartis nutraukimo tvarka </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 xml:space="preserve">II.8.2 straipsnio a, b ir d punktuose nurodytais atvejais Galutinis paramos gavėjas per 30 dienų nuo pranešimo apie Banko sprendimą nutraukti sutartį dienos turi pateikti savo pastabas ir imtis būtinų priemonių, kad užtikrintų nuolatinį įsipareigojimų pagal sutartį vykdymą. </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Jei 8.2 straipsnio c, e, f ir g punktuose nurodytais atvejais pranešimas nepateikiamas, nutraukimas įsigalioja kitą dieną po pranešimo apie Banko sprendimą nutraukti sutartį gavimo.</w:t>
      </w:r>
    </w:p>
    <w:p w:rsidR="00C77A67" w:rsidRPr="0033582F" w:rsidRDefault="00C77A67" w:rsidP="00C77A67">
      <w:pPr>
        <w:pStyle w:val="prastasiniatinklio"/>
        <w:spacing w:after="240" w:afterAutospacing="0"/>
        <w:jc w:val="both"/>
        <w:rPr>
          <w:rFonts w:ascii="Arial" w:hAnsi="Arial"/>
          <w:b/>
          <w:bCs/>
          <w:sz w:val="22"/>
          <w:szCs w:val="22"/>
          <w:lang w:val="lt-LT"/>
        </w:rPr>
      </w:pPr>
      <w:r w:rsidRPr="0033582F">
        <w:rPr>
          <w:rFonts w:ascii="Arial" w:hAnsi="Arial"/>
          <w:b/>
          <w:bCs/>
          <w:sz w:val="22"/>
          <w:szCs w:val="22"/>
          <w:lang w:val="lt-LT"/>
        </w:rPr>
        <w:t xml:space="preserve">II.8.4 Sutarties nutraukimo padariniai </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Sutarties nutraukimo atveju Bankas apsiriboja tik Galutinio paramos gavėjo Tinkamų finansuoti išlaidų padengimu, patirtų iki nutraukimo įsigaliojimo dienos. Neatsižvelgiama į išlaidas, susijusias su dabartiniais įsipareigojimais, kurie neturi būti įvykdyti iki sutarties nutraukimo. Galutinio mokėjimo prašymui pateikti Galutiniam paramos gavėjui suteikiama 60 (šešiasdešimt) dienų nuo Sutarties nutraukimo įsigaliojimo dienos</w:t>
      </w:r>
    </w:p>
    <w:p w:rsidR="00C77A67" w:rsidRPr="0033582F" w:rsidRDefault="00C77A67" w:rsidP="00C77A67">
      <w:pPr>
        <w:pStyle w:val="prastasiniatinklio"/>
        <w:spacing w:after="0" w:afterAutospacing="0"/>
        <w:jc w:val="both"/>
        <w:rPr>
          <w:rFonts w:ascii="Arial" w:hAnsi="Arial"/>
          <w:sz w:val="22"/>
          <w:szCs w:val="22"/>
          <w:lang w:val="lt-LT"/>
        </w:rPr>
      </w:pPr>
      <w:r w:rsidRPr="0033582F">
        <w:rPr>
          <w:rFonts w:ascii="Arial" w:hAnsi="Arial"/>
          <w:sz w:val="22"/>
          <w:szCs w:val="22"/>
          <w:lang w:val="lt-LT"/>
        </w:rPr>
        <w:t>Jei Galutinis paramos gavėjas netinkamai nutraukia sutartį arba Bankas nutraukia sutartį remdamasis II.8.2 straipsnio e, f arba g punktais, Bankas išimties tvarka gali reikalauti iš dalies arba visiškai grąžinti sumas, jau sumokėtas pagal Sutartį, pridėjus žalos atlyginimo mokestį, lygų 5 % skiriamos didžiausios dotacijos sumos, kaip nurodyta I.4.2 straipsnyje.</w:t>
      </w:r>
    </w:p>
    <w:p w:rsidR="00C77A67" w:rsidRPr="0033582F" w:rsidRDefault="00C77A67" w:rsidP="00C77A67">
      <w:pPr>
        <w:pStyle w:val="Antrat2"/>
        <w:rPr>
          <w:sz w:val="24"/>
          <w:szCs w:val="24"/>
          <w:lang w:val="lt-LT"/>
        </w:rPr>
      </w:pPr>
      <w:bookmarkStart w:id="23" w:name="_Toc486430124"/>
      <w:r w:rsidRPr="0033582F">
        <w:rPr>
          <w:sz w:val="24"/>
          <w:szCs w:val="24"/>
          <w:lang w:val="lt-LT"/>
        </w:rPr>
        <w:t>II.9 STRAIPSNIS — SUTARTIES PAKEITIMAI</w:t>
      </w:r>
      <w:bookmarkEnd w:id="23"/>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II.9.1 Šios Sutarties pakeitimai atliekami raštu ir įsigalioja, kai juos atlieka abi Šalys.</w:t>
      </w:r>
    </w:p>
    <w:p w:rsidR="00C77A67" w:rsidRPr="0033582F" w:rsidRDefault="00C77A67" w:rsidP="00C77A67">
      <w:pPr>
        <w:pStyle w:val="prastasiniatinklio"/>
        <w:spacing w:after="240"/>
        <w:jc w:val="both"/>
        <w:rPr>
          <w:rFonts w:ascii="Arial" w:hAnsi="Arial"/>
          <w:sz w:val="22"/>
          <w:szCs w:val="22"/>
          <w:lang w:val="lt-LT"/>
        </w:rPr>
      </w:pPr>
      <w:r w:rsidRPr="0033582F">
        <w:rPr>
          <w:rFonts w:ascii="Arial" w:hAnsi="Arial"/>
          <w:sz w:val="22"/>
          <w:szCs w:val="22"/>
          <w:lang w:val="lt-LT"/>
        </w:rPr>
        <w:t>II.9.2 Šalys, besilaikydamos III priede nustatytų tinkamumo taisyklių, gali bet kuriuo metu sutikti keisti šios Sutarties I priedą vienai iš Šalių patiekus rašytinį prašymą.</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II.9.3 Pakeitimai, turintys įtakos biudžetui, kai išlaidų perkėlimas iš vienos kategorijos (tiesioginės išlaidos personalui arba išorės ekspertams / subrangos sutartys) į kitą, ir kai suma neviršija 10 % viso biudžeto, gali būti vienašališkai atliekami Galutinio paramos gavėjo tik vieną kartą Sutarties galiojimo laikotarpiu ir tik jei apie juos nedelsiant pranešama Bankui.</w:t>
      </w:r>
    </w:p>
    <w:p w:rsidR="00C77A67" w:rsidRPr="0033582F" w:rsidRDefault="00C77A67" w:rsidP="00C77A67">
      <w:pPr>
        <w:pStyle w:val="Antrat1"/>
        <w:jc w:val="center"/>
        <w:rPr>
          <w:sz w:val="24"/>
          <w:szCs w:val="24"/>
          <w:lang w:val="lt-LT"/>
        </w:rPr>
      </w:pPr>
      <w:bookmarkStart w:id="24" w:name="_Toc486430125"/>
      <w:r w:rsidRPr="0033582F">
        <w:rPr>
          <w:sz w:val="24"/>
          <w:szCs w:val="24"/>
          <w:lang w:val="lt-LT"/>
        </w:rPr>
        <w:t>B DALIS — FINANSINĖS NUOSTATOS</w:t>
      </w:r>
      <w:bookmarkEnd w:id="24"/>
    </w:p>
    <w:p w:rsidR="00C77A67" w:rsidRPr="0033582F" w:rsidRDefault="00C77A67" w:rsidP="00C77A67">
      <w:pPr>
        <w:pStyle w:val="Antrat2"/>
        <w:rPr>
          <w:sz w:val="24"/>
          <w:szCs w:val="24"/>
          <w:lang w:val="lt-LT"/>
        </w:rPr>
      </w:pPr>
      <w:bookmarkStart w:id="25" w:name="_Toc486430126"/>
      <w:r w:rsidRPr="0033582F">
        <w:rPr>
          <w:sz w:val="24"/>
          <w:szCs w:val="24"/>
          <w:lang w:val="lt-LT"/>
        </w:rPr>
        <w:t>II.10 STRAIPSNIS — TINKAMOS FINANSUOTI IŠLAIDOS</w:t>
      </w:r>
      <w:bookmarkEnd w:id="25"/>
      <w:r w:rsidRPr="0033582F">
        <w:rPr>
          <w:sz w:val="24"/>
          <w:szCs w:val="24"/>
          <w:lang w:val="lt-LT"/>
        </w:rPr>
        <w:t xml:space="preserve"> </w:t>
      </w:r>
    </w:p>
    <w:p w:rsidR="00C77A67" w:rsidRPr="0033582F" w:rsidRDefault="00C77A67" w:rsidP="00C77A67">
      <w:pPr>
        <w:pStyle w:val="prastasiniatinklio"/>
        <w:spacing w:after="240"/>
        <w:jc w:val="both"/>
        <w:rPr>
          <w:rFonts w:ascii="Arial" w:hAnsi="Arial"/>
          <w:sz w:val="22"/>
          <w:szCs w:val="22"/>
          <w:lang w:val="lt-LT"/>
        </w:rPr>
      </w:pPr>
      <w:r w:rsidRPr="0033582F">
        <w:rPr>
          <w:rFonts w:ascii="Arial" w:hAnsi="Arial"/>
          <w:sz w:val="22"/>
          <w:szCs w:val="22"/>
          <w:lang w:val="lt-LT"/>
        </w:rPr>
        <w:t>Šios išlaidos yra laikomos tinkamoms finansuoti išlaidomis</w:t>
      </w:r>
      <w:r>
        <w:rPr>
          <w:rFonts w:ascii="Arial" w:hAnsi="Arial"/>
          <w:sz w:val="22"/>
          <w:szCs w:val="22"/>
          <w:lang w:val="lt-LT"/>
        </w:rPr>
        <w:t>:</w:t>
      </w:r>
    </w:p>
    <w:p w:rsidR="00C77A67" w:rsidRPr="0033582F" w:rsidRDefault="00C77A67" w:rsidP="00C77A67">
      <w:pPr>
        <w:pStyle w:val="prastasiniatinklio"/>
        <w:spacing w:after="240"/>
        <w:jc w:val="both"/>
        <w:rPr>
          <w:rFonts w:ascii="Arial" w:hAnsi="Arial"/>
          <w:sz w:val="22"/>
          <w:szCs w:val="22"/>
          <w:lang w:val="lt-LT"/>
        </w:rPr>
      </w:pPr>
      <w:r w:rsidRPr="0033582F">
        <w:rPr>
          <w:rFonts w:ascii="Arial" w:hAnsi="Arial"/>
          <w:sz w:val="22"/>
          <w:szCs w:val="22"/>
          <w:lang w:val="lt-LT"/>
        </w:rPr>
        <w:lastRenderedPageBreak/>
        <w:t xml:space="preserve">II.10.1 Tinkamos finansuoti išlaidos yra Galutinio paramos gavėjo samdomų išorės ekspertų išlaidos arba išlaidos, susijusios su papildomai Paramos gavėjo samdomais darbuotojais (tiesioginės personalo išlaidos). Tinkamos finansuoti išlaidos turi atitikti šiuos kriterijus: </w:t>
      </w:r>
    </w:p>
    <w:p w:rsidR="00C77A67" w:rsidRPr="0033582F" w:rsidRDefault="00C77A67" w:rsidP="00C77A67">
      <w:pPr>
        <w:pStyle w:val="prastasiniatinklio"/>
        <w:numPr>
          <w:ilvl w:val="0"/>
          <w:numId w:val="24"/>
        </w:numPr>
        <w:spacing w:before="0" w:beforeAutospacing="0" w:after="120" w:afterAutospacing="0"/>
        <w:jc w:val="both"/>
        <w:rPr>
          <w:rFonts w:ascii="Arial" w:hAnsi="Arial"/>
          <w:sz w:val="22"/>
          <w:szCs w:val="22"/>
          <w:lang w:val="lt-LT"/>
        </w:rPr>
      </w:pPr>
      <w:r w:rsidRPr="0033582F">
        <w:rPr>
          <w:rFonts w:ascii="Arial" w:hAnsi="Arial"/>
          <w:sz w:val="22"/>
          <w:szCs w:val="22"/>
          <w:lang w:val="lt-LT"/>
        </w:rPr>
        <w:t xml:space="preserve">jos patiriamos Projekto rengimo paslaugų laikotarpiu, o darbų priėmimo–perdavimo aktas pasirašytas įsigaliojus Sutarčiai; </w:t>
      </w:r>
    </w:p>
    <w:p w:rsidR="00C77A67" w:rsidRPr="0033582F" w:rsidRDefault="00C77A67" w:rsidP="00C77A67">
      <w:pPr>
        <w:pStyle w:val="prastasiniatinklio"/>
        <w:numPr>
          <w:ilvl w:val="0"/>
          <w:numId w:val="24"/>
        </w:numPr>
        <w:spacing w:before="0" w:beforeAutospacing="0" w:after="120" w:afterAutospacing="0"/>
        <w:jc w:val="both"/>
        <w:rPr>
          <w:rFonts w:ascii="Arial" w:hAnsi="Arial"/>
          <w:sz w:val="22"/>
          <w:szCs w:val="22"/>
          <w:lang w:val="lt-LT"/>
        </w:rPr>
      </w:pPr>
      <w:r w:rsidRPr="0033582F">
        <w:rPr>
          <w:rFonts w:ascii="Arial" w:hAnsi="Arial"/>
          <w:sz w:val="22"/>
          <w:szCs w:val="22"/>
          <w:lang w:val="lt-LT"/>
        </w:rPr>
        <w:t xml:space="preserve">jos yra būtinos Projekto rengimo paslaugų įgyvendinimui; </w:t>
      </w:r>
    </w:p>
    <w:p w:rsidR="00C77A67" w:rsidRPr="0033582F" w:rsidRDefault="00C77A67" w:rsidP="00C77A67">
      <w:pPr>
        <w:pStyle w:val="prastasiniatinklio"/>
        <w:numPr>
          <w:ilvl w:val="0"/>
          <w:numId w:val="24"/>
        </w:numPr>
        <w:spacing w:before="0" w:beforeAutospacing="0" w:after="120" w:afterAutospacing="0"/>
        <w:jc w:val="both"/>
        <w:rPr>
          <w:rFonts w:ascii="Arial" w:hAnsi="Arial"/>
          <w:sz w:val="22"/>
          <w:szCs w:val="22"/>
          <w:lang w:val="lt-LT"/>
        </w:rPr>
      </w:pPr>
      <w:r w:rsidRPr="0033582F">
        <w:rPr>
          <w:rFonts w:ascii="Arial" w:hAnsi="Arial"/>
          <w:sz w:val="22"/>
          <w:szCs w:val="22"/>
          <w:lang w:val="lt-LT"/>
        </w:rPr>
        <w:t xml:space="preserve">jos atitinka taikomų mokesčių ir socialinės teisės aktų reikalavimus; </w:t>
      </w:r>
    </w:p>
    <w:p w:rsidR="00C77A67" w:rsidRPr="0033582F" w:rsidRDefault="00C77A67" w:rsidP="00C77A67">
      <w:pPr>
        <w:pStyle w:val="prastasiniatinklio"/>
        <w:numPr>
          <w:ilvl w:val="0"/>
          <w:numId w:val="24"/>
        </w:numPr>
        <w:spacing w:before="0" w:beforeAutospacing="0" w:after="120" w:afterAutospacing="0"/>
        <w:jc w:val="both"/>
        <w:rPr>
          <w:rFonts w:ascii="Arial" w:hAnsi="Arial"/>
          <w:sz w:val="22"/>
          <w:szCs w:val="22"/>
          <w:lang w:val="lt-LT"/>
        </w:rPr>
      </w:pPr>
      <w:r w:rsidRPr="0033582F">
        <w:rPr>
          <w:rFonts w:ascii="Arial" w:hAnsi="Arial"/>
          <w:sz w:val="22"/>
          <w:szCs w:val="22"/>
          <w:lang w:val="lt-LT"/>
        </w:rPr>
        <w:t>jos yra pagrįstos, pateisinamos ir atitinka patikimo finansų valdymo reikalavimus, ypač ekonomiškumo ir našumo reikalavimus.</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Galutinio paramos gavėjo vidaus apskaitos ir audito procedūros turi leisti tiesiogiai suderinti deklaruotas Projekto rengimo paslaugų išlaidas ir įplaukas su atitinkamomis apskaitos ataskaitomis ir patvirtinamaisiais dokumentais.</w:t>
      </w:r>
    </w:p>
    <w:p w:rsidR="00C77A67" w:rsidRPr="0033582F" w:rsidRDefault="00C77A67" w:rsidP="00C77A67">
      <w:pPr>
        <w:pStyle w:val="prastasiniatinklio"/>
        <w:spacing w:after="120" w:afterAutospacing="0"/>
        <w:jc w:val="both"/>
        <w:rPr>
          <w:rFonts w:ascii="Arial" w:hAnsi="Arial"/>
          <w:sz w:val="22"/>
          <w:szCs w:val="22"/>
          <w:lang w:val="lt-LT"/>
        </w:rPr>
      </w:pPr>
      <w:r w:rsidRPr="0033582F">
        <w:rPr>
          <w:rFonts w:ascii="Arial" w:hAnsi="Arial"/>
          <w:sz w:val="22"/>
          <w:szCs w:val="22"/>
          <w:lang w:val="lt-LT"/>
        </w:rPr>
        <w:t>Tiesioginės personalo išlaidos apima faktinį darbo užmokestį, socialinio draudimo įmokas ir kitas įstatymų numatytas išlaidas, įskaičiuotas į atlyginimą, su sąlyga, kad šios išlaidos neviršija vidutinio atlyginimo, atitinkančio įprastą Galutinio paramos gavėjo mokamų atlyginimų politiką.</w:t>
      </w:r>
    </w:p>
    <w:p w:rsidR="00C77A67" w:rsidRPr="0033582F" w:rsidRDefault="00C77A67" w:rsidP="00C77A67">
      <w:pPr>
        <w:pStyle w:val="prastasiniatinklio"/>
        <w:spacing w:after="120" w:afterAutospacing="0"/>
        <w:jc w:val="both"/>
        <w:rPr>
          <w:rFonts w:ascii="Arial" w:hAnsi="Arial"/>
          <w:sz w:val="22"/>
          <w:szCs w:val="22"/>
          <w:lang w:val="lt-LT"/>
        </w:rPr>
      </w:pPr>
      <w:r w:rsidRPr="0033582F">
        <w:rPr>
          <w:rFonts w:ascii="Arial" w:hAnsi="Arial"/>
          <w:sz w:val="22"/>
          <w:szCs w:val="22"/>
          <w:lang w:val="lt-LT"/>
        </w:rPr>
        <w:t>Galutinio paramos gavėjo darbuotojai ar išorės ekspertai, kurie yra sudarę sutartį su Galutiniu paramos gavėju, darbus, susijusius su šioje Sutartyje aprašytomis Projekto rengimo paslaugomis, gali atlikti dirbdami pilnu etatu arba puse etato su sąlyga, kad:</w:t>
      </w:r>
    </w:p>
    <w:p w:rsidR="00C77A67" w:rsidRPr="0033582F" w:rsidRDefault="00C77A67" w:rsidP="00C77A67">
      <w:pPr>
        <w:pStyle w:val="prastasiniatinklio"/>
        <w:numPr>
          <w:ilvl w:val="0"/>
          <w:numId w:val="21"/>
        </w:numPr>
        <w:spacing w:after="120" w:afterAutospacing="0"/>
        <w:ind w:left="541" w:hanging="541"/>
        <w:jc w:val="both"/>
        <w:rPr>
          <w:rFonts w:ascii="Arial" w:hAnsi="Arial"/>
          <w:sz w:val="22"/>
          <w:szCs w:val="22"/>
          <w:lang w:val="lt-LT"/>
        </w:rPr>
      </w:pPr>
      <w:r w:rsidRPr="0033582F">
        <w:rPr>
          <w:rFonts w:ascii="Arial" w:hAnsi="Arial"/>
          <w:sz w:val="22"/>
          <w:szCs w:val="22"/>
          <w:lang w:val="lt-LT"/>
        </w:rPr>
        <w:t>arba:</w:t>
      </w:r>
    </w:p>
    <w:p w:rsidR="00C77A67" w:rsidRPr="0033582F" w:rsidRDefault="00C77A67" w:rsidP="00C77A67">
      <w:pPr>
        <w:pStyle w:val="prastasiniatinklio"/>
        <w:numPr>
          <w:ilvl w:val="0"/>
          <w:numId w:val="6"/>
        </w:numPr>
        <w:tabs>
          <w:tab w:val="clear" w:pos="720"/>
          <w:tab w:val="num" w:pos="-362"/>
        </w:tabs>
        <w:spacing w:before="0" w:beforeAutospacing="0" w:after="120" w:afterAutospacing="0"/>
        <w:ind w:left="179" w:hanging="153"/>
        <w:jc w:val="both"/>
        <w:rPr>
          <w:rFonts w:ascii="Arial" w:hAnsi="Arial"/>
          <w:sz w:val="22"/>
          <w:szCs w:val="22"/>
          <w:lang w:val="lt-LT"/>
        </w:rPr>
      </w:pPr>
      <w:r w:rsidRPr="0033582F">
        <w:rPr>
          <w:rFonts w:ascii="Arial" w:hAnsi="Arial"/>
          <w:sz w:val="22"/>
          <w:szCs w:val="22"/>
          <w:lang w:val="lt-LT"/>
        </w:rPr>
        <w:t>pasirašoma nauja sutartis dėl šių konkrečių darbų, arba</w:t>
      </w:r>
    </w:p>
    <w:p w:rsidR="00C77A67" w:rsidRPr="0033582F" w:rsidRDefault="00C77A67" w:rsidP="00C77A67">
      <w:pPr>
        <w:pStyle w:val="prastasiniatinklio"/>
        <w:numPr>
          <w:ilvl w:val="0"/>
          <w:numId w:val="6"/>
        </w:numPr>
        <w:tabs>
          <w:tab w:val="clear" w:pos="720"/>
          <w:tab w:val="num" w:pos="179"/>
        </w:tabs>
        <w:spacing w:before="0" w:beforeAutospacing="0" w:after="0" w:afterAutospacing="0"/>
        <w:ind w:left="179" w:hanging="153"/>
        <w:jc w:val="both"/>
        <w:rPr>
          <w:rFonts w:ascii="Arial" w:hAnsi="Arial"/>
          <w:sz w:val="22"/>
          <w:szCs w:val="22"/>
          <w:lang w:val="lt-LT"/>
        </w:rPr>
      </w:pPr>
      <w:r w:rsidRPr="0033582F">
        <w:rPr>
          <w:rFonts w:ascii="Arial" w:hAnsi="Arial"/>
          <w:sz w:val="22"/>
          <w:szCs w:val="22"/>
          <w:lang w:val="lt-LT"/>
        </w:rPr>
        <w:t>pasirašomas papildomas susitarimas prie esamos paslaugų sutarties. Šį papildomą susitarimą pasirašo atitinkamas darbuotojas ar išorės ekspertas, ir direktorius (-iai), atsakingas (-i) už darbo ar paslaugų teikimo sutarčių sudarymą. Jame nurodomas</w:t>
      </w:r>
      <w:r>
        <w:rPr>
          <w:rFonts w:ascii="Arial" w:hAnsi="Arial"/>
          <w:sz w:val="22"/>
          <w:szCs w:val="22"/>
          <w:lang w:val="lt-LT"/>
        </w:rPr>
        <w:t>:</w:t>
      </w:r>
    </w:p>
    <w:p w:rsidR="00C77A67" w:rsidRPr="0033582F" w:rsidRDefault="00C77A67" w:rsidP="00C77A67">
      <w:pPr>
        <w:pStyle w:val="prastasiniatinklio"/>
        <w:numPr>
          <w:ilvl w:val="0"/>
          <w:numId w:val="4"/>
        </w:numPr>
        <w:tabs>
          <w:tab w:val="num" w:pos="-181"/>
        </w:tabs>
        <w:spacing w:before="0" w:beforeAutospacing="0" w:after="0" w:afterAutospacing="0"/>
        <w:ind w:left="355" w:hanging="187"/>
        <w:jc w:val="both"/>
        <w:rPr>
          <w:rFonts w:ascii="Arial" w:hAnsi="Arial"/>
          <w:sz w:val="22"/>
          <w:szCs w:val="22"/>
          <w:lang w:val="lt-LT"/>
        </w:rPr>
      </w:pPr>
      <w:r w:rsidRPr="0033582F">
        <w:rPr>
          <w:rFonts w:ascii="Arial" w:hAnsi="Arial"/>
          <w:sz w:val="22"/>
          <w:szCs w:val="22"/>
          <w:lang w:val="lt-LT"/>
        </w:rPr>
        <w:t xml:space="preserve">Projekto rengimo paslaugoms skirtas laikas, </w:t>
      </w:r>
    </w:p>
    <w:p w:rsidR="00C77A67" w:rsidRPr="0033582F" w:rsidRDefault="00C77A67" w:rsidP="00C77A67">
      <w:pPr>
        <w:pStyle w:val="prastasiniatinklio"/>
        <w:numPr>
          <w:ilvl w:val="0"/>
          <w:numId w:val="4"/>
        </w:numPr>
        <w:tabs>
          <w:tab w:val="num" w:pos="-181"/>
        </w:tabs>
        <w:spacing w:before="0" w:beforeAutospacing="0" w:after="0" w:afterAutospacing="0"/>
        <w:ind w:left="355" w:hanging="187"/>
        <w:jc w:val="both"/>
        <w:rPr>
          <w:rFonts w:ascii="Arial" w:hAnsi="Arial"/>
          <w:sz w:val="22"/>
          <w:szCs w:val="22"/>
          <w:lang w:val="lt-LT"/>
        </w:rPr>
      </w:pPr>
      <w:r w:rsidRPr="0033582F">
        <w:rPr>
          <w:rFonts w:ascii="Arial" w:hAnsi="Arial"/>
          <w:sz w:val="22"/>
          <w:szCs w:val="22"/>
          <w:lang w:val="lt-LT"/>
        </w:rPr>
        <w:t xml:space="preserve">numatomas užmokestis už valandą/dieną/mėnesį ir </w:t>
      </w:r>
    </w:p>
    <w:p w:rsidR="00C77A67" w:rsidRPr="0033582F" w:rsidRDefault="00C77A67" w:rsidP="00C77A67">
      <w:pPr>
        <w:pStyle w:val="prastasiniatinklio"/>
        <w:numPr>
          <w:ilvl w:val="0"/>
          <w:numId w:val="4"/>
        </w:numPr>
        <w:tabs>
          <w:tab w:val="num" w:pos="-181"/>
        </w:tabs>
        <w:spacing w:before="0" w:beforeAutospacing="0" w:after="0" w:afterAutospacing="0"/>
        <w:ind w:left="355" w:hanging="187"/>
        <w:jc w:val="both"/>
        <w:rPr>
          <w:rFonts w:ascii="Arial" w:hAnsi="Arial"/>
          <w:sz w:val="22"/>
          <w:szCs w:val="22"/>
          <w:lang w:val="lt-LT"/>
        </w:rPr>
      </w:pPr>
      <w:r w:rsidRPr="0033582F">
        <w:rPr>
          <w:rFonts w:ascii="Arial" w:hAnsi="Arial"/>
          <w:sz w:val="22"/>
          <w:szCs w:val="22"/>
          <w:lang w:val="lt-LT"/>
        </w:rPr>
        <w:t xml:space="preserve">atitinkamo darbuotojo ar išorės eksperto funkcijos ir vaidmuo. </w:t>
      </w:r>
    </w:p>
    <w:p w:rsidR="00C77A67" w:rsidRPr="0033582F" w:rsidRDefault="00C77A67" w:rsidP="00C77A67">
      <w:pPr>
        <w:pStyle w:val="prastasiniatinklio"/>
        <w:numPr>
          <w:ilvl w:val="0"/>
          <w:numId w:val="21"/>
        </w:numPr>
        <w:spacing w:after="240" w:afterAutospacing="0"/>
        <w:ind w:left="541" w:hanging="541"/>
        <w:jc w:val="both"/>
        <w:rPr>
          <w:rFonts w:ascii="Arial" w:hAnsi="Arial"/>
          <w:sz w:val="22"/>
          <w:szCs w:val="22"/>
          <w:lang w:val="lt-LT"/>
        </w:rPr>
      </w:pPr>
      <w:r w:rsidRPr="0033582F">
        <w:rPr>
          <w:rFonts w:ascii="Arial" w:hAnsi="Arial"/>
          <w:sz w:val="22"/>
          <w:szCs w:val="22"/>
          <w:lang w:val="lt-LT"/>
        </w:rPr>
        <w:t xml:space="preserve">Galutinis paramos gavėjas užtikrina, kad atitinkamas darbuotojas ar išorės ekspertas fiksuotų ir pagrįstų savo darbo valandas atitinkamomis priemonėmis (darbo laiko apskaitos žiniaraštyje, naudojantis atitinkama įmonės programine įranga ir t.t.), kad būtų galima pagrįsti išlaidas ir numatyti darbo laiką. </w:t>
      </w:r>
    </w:p>
    <w:p w:rsidR="00C77A67" w:rsidRPr="0033582F" w:rsidRDefault="00C77A67" w:rsidP="00C77A67">
      <w:pPr>
        <w:pStyle w:val="prastasiniatinklio"/>
        <w:spacing w:before="0" w:beforeAutospacing="0" w:after="0" w:afterAutospacing="0"/>
        <w:jc w:val="both"/>
        <w:rPr>
          <w:rFonts w:ascii="Arial" w:hAnsi="Arial"/>
          <w:sz w:val="22"/>
          <w:szCs w:val="22"/>
          <w:lang w:val="lt-LT"/>
        </w:rPr>
      </w:pPr>
      <w:r w:rsidRPr="0033582F">
        <w:rPr>
          <w:rFonts w:ascii="Arial" w:hAnsi="Arial"/>
          <w:sz w:val="22"/>
          <w:szCs w:val="22"/>
          <w:lang w:val="lt-LT"/>
        </w:rPr>
        <w:t>II.10.2 Tinkamos finansuoti išlaidos yra išlaidos, tiesiogiai kylančios dėl Priemone numatytų reikalavimų (informacijos sklaida, tam tikras projekto vertinimas, auditas, vertimai, kopijavimas), įskaitant išlaidas, patiriamas suteikiant reikalaujamas finansine garantijas, su sąlyga, kad atitinkamos paslaugos perkamos pagal taikomas taisykles ir EIB patvirtinta tvarka, atsižvelgiant į skaidrumo, proporcingumo, vienodo požiūrio, geriausios ekonominės naudos, interesų konflikto ir nediskriminavimo principus sudarant sutartis.</w:t>
      </w:r>
    </w:p>
    <w:p w:rsidR="00C77A67" w:rsidRPr="0033582F" w:rsidRDefault="00C77A67" w:rsidP="00C77A67">
      <w:pPr>
        <w:pStyle w:val="prastasiniatinklio"/>
        <w:spacing w:after="0" w:afterAutospacing="0"/>
        <w:jc w:val="both"/>
        <w:rPr>
          <w:rFonts w:ascii="Arial" w:hAnsi="Arial"/>
          <w:sz w:val="22"/>
          <w:szCs w:val="22"/>
          <w:lang w:val="lt-LT"/>
        </w:rPr>
      </w:pPr>
      <w:r w:rsidRPr="0033582F">
        <w:rPr>
          <w:rFonts w:ascii="Arial" w:hAnsi="Arial"/>
          <w:sz w:val="22"/>
          <w:szCs w:val="22"/>
          <w:lang w:val="lt-LT"/>
        </w:rPr>
        <w:t>II.10.3 Šios išlaidos nėra laikomo tinkamomis finansuoti:</w:t>
      </w:r>
    </w:p>
    <w:p w:rsidR="00C77A67" w:rsidRPr="0033582F" w:rsidRDefault="00C77A67" w:rsidP="00C77A67">
      <w:pPr>
        <w:pStyle w:val="prastasiniatinklio"/>
        <w:numPr>
          <w:ilvl w:val="0"/>
          <w:numId w:val="5"/>
        </w:numPr>
        <w:spacing w:before="0" w:beforeAutospacing="0" w:after="0" w:afterAutospacing="0"/>
        <w:ind w:hanging="192"/>
        <w:jc w:val="both"/>
        <w:rPr>
          <w:rFonts w:ascii="Arial" w:hAnsi="Arial"/>
          <w:sz w:val="22"/>
          <w:szCs w:val="22"/>
          <w:lang w:val="lt-LT"/>
        </w:rPr>
      </w:pPr>
      <w:r w:rsidRPr="0033582F">
        <w:rPr>
          <w:rFonts w:ascii="Arial" w:hAnsi="Arial"/>
          <w:sz w:val="22"/>
          <w:szCs w:val="22"/>
          <w:lang w:val="lt-LT"/>
        </w:rPr>
        <w:t>Kelionių išlaidos;</w:t>
      </w:r>
    </w:p>
    <w:p w:rsidR="00C77A67" w:rsidRPr="0033582F" w:rsidRDefault="00C77A67" w:rsidP="00C77A67">
      <w:pPr>
        <w:pStyle w:val="prastasiniatinklio"/>
        <w:numPr>
          <w:ilvl w:val="0"/>
          <w:numId w:val="5"/>
        </w:numPr>
        <w:spacing w:before="0" w:beforeAutospacing="0" w:after="0" w:afterAutospacing="0"/>
        <w:ind w:hanging="192"/>
        <w:jc w:val="both"/>
        <w:rPr>
          <w:rFonts w:ascii="Arial" w:hAnsi="Arial"/>
          <w:sz w:val="22"/>
          <w:szCs w:val="22"/>
          <w:lang w:val="lt-LT"/>
        </w:rPr>
      </w:pPr>
      <w:r w:rsidRPr="0033582F">
        <w:rPr>
          <w:rFonts w:ascii="Arial" w:hAnsi="Arial"/>
          <w:sz w:val="22"/>
          <w:szCs w:val="22"/>
          <w:lang w:val="lt-LT"/>
        </w:rPr>
        <w:t>įrangos išlaidos;</w:t>
      </w:r>
    </w:p>
    <w:p w:rsidR="00C77A67" w:rsidRPr="0033582F" w:rsidRDefault="00C77A67" w:rsidP="00C77A67">
      <w:pPr>
        <w:pStyle w:val="prastasiniatinklio"/>
        <w:numPr>
          <w:ilvl w:val="0"/>
          <w:numId w:val="5"/>
        </w:numPr>
        <w:spacing w:before="0" w:beforeAutospacing="0" w:after="0" w:afterAutospacing="0"/>
        <w:ind w:hanging="192"/>
        <w:jc w:val="both"/>
        <w:rPr>
          <w:rFonts w:ascii="Arial" w:hAnsi="Arial"/>
          <w:sz w:val="22"/>
          <w:szCs w:val="22"/>
          <w:lang w:val="lt-LT"/>
        </w:rPr>
      </w:pPr>
      <w:r w:rsidRPr="0033582F">
        <w:rPr>
          <w:rFonts w:ascii="Arial" w:hAnsi="Arial"/>
          <w:sz w:val="22"/>
          <w:szCs w:val="22"/>
          <w:lang w:val="lt-LT"/>
        </w:rPr>
        <w:t>nuostoliai, patirti dėl valiutos keitimo;</w:t>
      </w:r>
    </w:p>
    <w:p w:rsidR="00C77A67" w:rsidRPr="0033582F" w:rsidRDefault="00C77A67" w:rsidP="00C77A67">
      <w:pPr>
        <w:pStyle w:val="prastasiniatinklio"/>
        <w:numPr>
          <w:ilvl w:val="0"/>
          <w:numId w:val="5"/>
        </w:numPr>
        <w:spacing w:before="0" w:beforeAutospacing="0" w:after="0" w:afterAutospacing="0"/>
        <w:ind w:hanging="192"/>
        <w:jc w:val="both"/>
        <w:rPr>
          <w:rFonts w:ascii="Arial" w:hAnsi="Arial"/>
          <w:sz w:val="22"/>
          <w:szCs w:val="22"/>
          <w:lang w:val="lt-LT"/>
        </w:rPr>
      </w:pPr>
      <w:r w:rsidRPr="0033582F">
        <w:rPr>
          <w:rFonts w:ascii="Arial" w:hAnsi="Arial"/>
          <w:sz w:val="22"/>
          <w:szCs w:val="22"/>
          <w:lang w:val="lt-LT"/>
        </w:rPr>
        <w:lastRenderedPageBreak/>
        <w:t>PVM, nebent Galutinis paramos gavėjas įrodo, kad negali susigrąžinti PVM;</w:t>
      </w:r>
    </w:p>
    <w:p w:rsidR="00C77A67" w:rsidRPr="0033582F" w:rsidRDefault="00C77A67" w:rsidP="00C77A67">
      <w:pPr>
        <w:pStyle w:val="prastasiniatinklio"/>
        <w:numPr>
          <w:ilvl w:val="0"/>
          <w:numId w:val="5"/>
        </w:numPr>
        <w:spacing w:before="0" w:beforeAutospacing="0" w:after="0" w:afterAutospacing="0"/>
        <w:ind w:hanging="192"/>
        <w:jc w:val="both"/>
        <w:rPr>
          <w:rFonts w:ascii="Arial" w:hAnsi="Arial"/>
          <w:sz w:val="22"/>
          <w:szCs w:val="22"/>
          <w:lang w:val="lt-LT"/>
        </w:rPr>
      </w:pPr>
      <w:r w:rsidRPr="0033582F">
        <w:rPr>
          <w:rFonts w:ascii="Arial" w:hAnsi="Arial"/>
          <w:sz w:val="22"/>
          <w:szCs w:val="22"/>
          <w:lang w:val="lt-LT"/>
        </w:rPr>
        <w:t>Galutinio paramos gavėjo deklaruotos išlaidos, kurioms padengiamos iš kito Bendrijos dotaciją gaunančio projekto ar darbo programos;</w:t>
      </w:r>
    </w:p>
    <w:p w:rsidR="00C77A67" w:rsidRPr="0033582F" w:rsidRDefault="00C77A67" w:rsidP="00C77A67">
      <w:pPr>
        <w:pStyle w:val="prastasiniatinklio"/>
        <w:numPr>
          <w:ilvl w:val="0"/>
          <w:numId w:val="5"/>
        </w:numPr>
        <w:spacing w:before="0" w:beforeAutospacing="0" w:after="0" w:afterAutospacing="0"/>
        <w:ind w:hanging="192"/>
        <w:jc w:val="both"/>
        <w:rPr>
          <w:rFonts w:ascii="Arial" w:hAnsi="Arial"/>
          <w:sz w:val="22"/>
          <w:szCs w:val="22"/>
          <w:lang w:val="lt-LT"/>
        </w:rPr>
      </w:pPr>
      <w:r w:rsidRPr="0033582F">
        <w:rPr>
          <w:rFonts w:ascii="Arial" w:hAnsi="Arial"/>
          <w:sz w:val="22"/>
          <w:szCs w:val="22"/>
          <w:lang w:val="lt-LT"/>
        </w:rPr>
        <w:t>per didelės arba neapdairios išlaidos.</w:t>
      </w:r>
    </w:p>
    <w:p w:rsidR="00C77A67" w:rsidRPr="0033582F" w:rsidRDefault="00C77A67" w:rsidP="00C77A67">
      <w:pPr>
        <w:pStyle w:val="prastasiniatinklio"/>
        <w:spacing w:before="0" w:beforeAutospacing="0" w:after="0" w:afterAutospacing="0"/>
        <w:jc w:val="both"/>
        <w:rPr>
          <w:rFonts w:ascii="Arial" w:hAnsi="Arial"/>
          <w:i/>
          <w:sz w:val="22"/>
          <w:szCs w:val="22"/>
          <w:lang w:val="lt-LT"/>
        </w:rPr>
      </w:pPr>
    </w:p>
    <w:p w:rsidR="00C77A67" w:rsidRPr="0033582F" w:rsidRDefault="00C77A67" w:rsidP="00C77A67">
      <w:pPr>
        <w:pStyle w:val="Antrat2"/>
        <w:rPr>
          <w:sz w:val="24"/>
          <w:szCs w:val="24"/>
          <w:lang w:val="lt-LT"/>
        </w:rPr>
      </w:pPr>
      <w:bookmarkStart w:id="26" w:name="_Toc486430127"/>
      <w:r w:rsidRPr="0033582F">
        <w:rPr>
          <w:sz w:val="24"/>
          <w:szCs w:val="24"/>
          <w:lang w:val="lt-LT"/>
        </w:rPr>
        <w:t>II.11 STRAIPSNIS — BENDROSIOS MOKĖJIMŲ NUOSTATOS</w:t>
      </w:r>
      <w:bookmarkEnd w:id="26"/>
      <w:r w:rsidRPr="0033582F">
        <w:rPr>
          <w:sz w:val="24"/>
          <w:szCs w:val="24"/>
          <w:lang w:val="lt-LT"/>
        </w:rPr>
        <w:t xml:space="preserve"> </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II.11.1 Bankas atlieka mokėjimus eurais.</w:t>
      </w:r>
      <w:r w:rsidRPr="0033582F">
        <w:rPr>
          <w:rFonts w:ascii="Arial" w:hAnsi="Arial" w:cs="Arial"/>
          <w:sz w:val="22"/>
          <w:szCs w:val="22"/>
          <w:lang w:val="lt-LT" w:eastAsia="en-US"/>
        </w:rPr>
        <w:t xml:space="preserve"> Jei finansuojamų išlaidų valiuta nėra euras, suma konvertuojama į eurus pagal Europos Centrinio Banko paskelbtą orientacinį užsienio valiutos keitimo kursą (kuris kasdien yra derinamas tarp Europos centrinių bankų sistemai priklausančių ir nepriklausančių bankų), taikomą pirmąją mėnesio, einančio po atitinkamos finansinės ataskaitos laikotarpio, darbo dieną. </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Banko mokėjimai laikomi įvykdytais tą dieną, kai jie yra nurašomi nuo Banko sąskaitos.</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 xml:space="preserve">II.11.2 Bankas bet kuriuo metu gali sustabdyti mokėjimo terminą, pranešdamas Galutiniam paramos gavėjui, kad jo prašymas dėl mokėjimo negali būti įvykdytas, nes jis neatitinka Sutarties nuostatų arba dėl to, kad nebuvo parengti atitinkami patvirtinamieji dokumentai, arba dėl to, kad yra įtariama, jog kai kuriose finansinėse ataskaitose nurodytos išlaidos nėra tinkamos finansuoti ir dėl to atliekama papildoma patikra. </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Bankas taip pat gali sustabdyti savo mokėjimus bet kuriuo metu, jei Galutinis paramos gavėjas pažeidė ar manoma, jog galėjo pažeisti Sutarties nuostatas, ypač atliekant II.14 straipsnyje numatytus auditus ir patikrinimus.</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Bankas privalo informuoti Galutinį paramos gavėją apie bet kokį tokį sustabdymą registruotu laišku (pranešant apie laiško pristatymą) arba lygiaverčiu būdu, nurodydamas sustabdymo priežastis.</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 xml:space="preserve">Mokėjimų sustabdymas įsigalioja tą dieną, kai Bankas apie tai išsiunčia pranešimą. Likęs mokėjimo laikotarpis vėl pradedamas skaičiuoti nuo to momento, kai užregistruotas tinkamai parengtas mokėjimo prašymas, kai yra gauti atitinkami patvirtinamieji dokumentai arba pasibaigus Banko nurodytam mokėjimų sustabdymo laikotarpiui. </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 xml:space="preserve">II.11.3 Galutinis paramos gavėjas gali raštu teirautis informacijos apie galutinę sutarties sumą pateikdamas priežastis, kodėl su ja nesutinka, per 2 (du mėnesius) nuo Banko pateikto pranešimo apie galutinę dotacijos sumą, pagal kurią nustatoma likučio išmokėjimo suma, arba nuo banko pateikto pranešimo apie išmokėtos sumos grąžinimą pagal II.13 straipsnį, o jei tokie nėra pateikti, nuo tos dienos, kai buvo gauta likučio išmoka. Po šio termino prašymas pateikti informaciją nebus tenkinamas. Bankas įsipareigoja pateikti pagrįstą atsakymą per 2 (du mėnesius) nuo prašymo pateikti informaciją gavimo dienos. Ši procedūra nepažeidžia Galutinio paramos gavėjo teisės apskųsti Banko sprendimą pagal I.9 straipsnį. Remiantis Bendrijos teisės aktų nuostatomis, tokie skundai turi būti pateikti per 2 (du) mėnesius nuo pranešimo apie sprendimą pareiškėjui dienos arba, jei toks nepateikiamas, nuo tos dienos, kai pareiškėjas sužinojo apie sprendimą. </w:t>
      </w:r>
    </w:p>
    <w:p w:rsidR="00C77A67" w:rsidRPr="0033582F" w:rsidRDefault="00C77A67" w:rsidP="00C77A67">
      <w:pPr>
        <w:pStyle w:val="Antrat2"/>
        <w:rPr>
          <w:sz w:val="24"/>
          <w:szCs w:val="24"/>
          <w:lang w:val="lt-LT"/>
        </w:rPr>
      </w:pPr>
      <w:bookmarkStart w:id="27" w:name="_Toc486430128"/>
      <w:r w:rsidRPr="0033582F">
        <w:rPr>
          <w:sz w:val="24"/>
          <w:szCs w:val="24"/>
          <w:lang w:val="lt-LT"/>
        </w:rPr>
        <w:t>II.12 STRAIPSNIS — GALUTINĖS SUTARTIES SUMOS NUSTATYMAS</w:t>
      </w:r>
      <w:bookmarkEnd w:id="27"/>
      <w:r w:rsidRPr="0033582F">
        <w:rPr>
          <w:sz w:val="24"/>
          <w:szCs w:val="24"/>
          <w:lang w:val="lt-LT"/>
        </w:rPr>
        <w:t xml:space="preserve"> </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 xml:space="preserve">II.12.1 Bendra Banko išmokama suma jokiu būdu negali viršyti I.4.2 straipsnyje nurodytos sumos, net jei bendrosios faktinės tinkamos finansuoti išlaidos viršija I.4.1 straipsnyje nurodytas numatomas bendrąsias </w:t>
      </w:r>
      <w:r>
        <w:rPr>
          <w:rFonts w:ascii="Arial" w:hAnsi="Arial"/>
          <w:sz w:val="22"/>
          <w:szCs w:val="22"/>
          <w:lang w:val="lt-LT"/>
        </w:rPr>
        <w:t>tinkamas finansuoti išlaidas.</w:t>
      </w:r>
    </w:p>
    <w:p w:rsidR="00C77A67" w:rsidRPr="0033582F" w:rsidRDefault="00C77A67" w:rsidP="00C77A67">
      <w:pPr>
        <w:jc w:val="both"/>
      </w:pPr>
      <w:r>
        <w:rPr>
          <w:rFonts w:ascii="Arial" w:hAnsi="Arial"/>
          <w:sz w:val="22"/>
          <w:szCs w:val="22"/>
        </w:rPr>
        <w:lastRenderedPageBreak/>
        <w:t xml:space="preserve">II.12.2 </w:t>
      </w:r>
      <w:r w:rsidRPr="0033582F">
        <w:rPr>
          <w:rFonts w:ascii="Arial" w:hAnsi="Arial"/>
          <w:sz w:val="22"/>
          <w:szCs w:val="22"/>
        </w:rPr>
        <w:t>Jei po Projekto rengimo paslaugų pabaigos faktinės tinkamos finansuoti išlaidos yra mažesnės nei I.4.1 straipsnyje numatytos bendrosios tinkamos finansuoti išlaidos, Banko įnašas apribojamas suma, kuri apskaičiuojama pagal I.4.2 straipsnyje nurodytą dotacijos procentinę dalį nuo Banko patvirtintų faktinių tinkamų finansuoti išlaidų.</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II.12.3 Galutinis paramos gavėjas sutinka, kad galutinė parama yra nedidesnė nei suma, reikalinga išlaidoms padengti vykdant Projekto rengimo paslaugas, ir kad jokiomis aplinkybėmis nebus siekiama pelno.</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 xml:space="preserve">II.12.4 </w:t>
      </w:r>
      <w:r>
        <w:rPr>
          <w:rFonts w:ascii="Arial" w:hAnsi="Arial"/>
          <w:sz w:val="22"/>
          <w:szCs w:val="22"/>
          <w:lang w:val="lt-LT"/>
        </w:rPr>
        <w:t>Nepažeidžiant</w:t>
      </w:r>
      <w:r w:rsidRPr="0033582F">
        <w:rPr>
          <w:rFonts w:ascii="Arial" w:hAnsi="Arial"/>
          <w:sz w:val="22"/>
          <w:szCs w:val="22"/>
          <w:lang w:val="lt-LT"/>
        </w:rPr>
        <w:t xml:space="preserve"> teisės nutraukti sutartį pagal II.8 straipsnį, jeigu Projekto rengimo paslaugos neįgyvendinamos arba įgyvendinamos prastai, iš dalies arba pavėluotai, Bankas gali sumažinti iš pradžių numatytą paramą atsižvelgdamas į faktinį Projekto rengimo paslaugų įgyvendinimą šioje S</w:t>
      </w:r>
      <w:r>
        <w:rPr>
          <w:rFonts w:ascii="Arial" w:hAnsi="Arial"/>
          <w:sz w:val="22"/>
          <w:szCs w:val="22"/>
          <w:lang w:val="lt-LT"/>
        </w:rPr>
        <w:t>utartyje numatytomis sąlygomis.</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II.12.5 Įvertindamas tokiu būdu nustatytą galutinio mokėjimo sumą ir bendrą sumą, jau sumokėtą pagal Sutarties sąlygas, Bankas likutinę sumą vertina kaip Galutiniam paramos gavėjui išmokėtiną sumą. Jei bendra jau atliktų mokėjimų suma viršija galutinės dotacijos sumą, Bankas išduoda išieškojimo pavedimą dėl perviršinės sumos grąžinimo.</w:t>
      </w:r>
    </w:p>
    <w:p w:rsidR="00C77A67" w:rsidRPr="0033582F" w:rsidRDefault="00C77A67" w:rsidP="00C77A67">
      <w:pPr>
        <w:pStyle w:val="Antrat2"/>
        <w:rPr>
          <w:sz w:val="24"/>
          <w:szCs w:val="24"/>
          <w:lang w:val="lt-LT"/>
        </w:rPr>
      </w:pPr>
      <w:bookmarkStart w:id="28" w:name="_Toc486430129"/>
      <w:r w:rsidRPr="0033582F">
        <w:rPr>
          <w:sz w:val="24"/>
          <w:szCs w:val="24"/>
          <w:lang w:val="lt-LT"/>
        </w:rPr>
        <w:t>II.13 STRAIPSNIS — LĖŠŲ SUSIGRĄŽINIMAS</w:t>
      </w:r>
      <w:bookmarkEnd w:id="28"/>
      <w:r w:rsidRPr="0033582F">
        <w:rPr>
          <w:sz w:val="24"/>
          <w:szCs w:val="24"/>
          <w:lang w:val="lt-LT"/>
        </w:rPr>
        <w:t xml:space="preserve"> </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 xml:space="preserve">II.13.1 Jei Galutiniam paramos gavėjui išmokėtos lėšos turi būti grąžinamos pagal šios Sutarties sąlygas, Galutinis paramos gavėjas įsipareigoja šias lėšas grąžinti Bankui bet kokiomis jo nurodytomis sąlygomis iki jo nurodytos datos. Jeigu lėšos negrąžinamos iki nustatytos dienos, Bankas pasilieka teisę susigrąžinti lėšas tiesiogiai iš Galutinio paramos gavėjo. </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II.13.2 Jeigu įsipareigojimas grąžinti lėšas neįvykdomas iki Banko nustatytos dienos, mokėtinai sumai taikomos palūkanos. Pavėluoto mokėjimo palūkanos apskaičiuojamos nuo Banko nustatytos mokėjimo dienos, neįskaitant tos dienos, iki visos mokėtinos sumos sumokėjimo Bankui dienos imtinai. Kiekvienas dalinis mokėjimas iš pradžių skiriamas mokesčiams ir palūkanoms už pavėluotus mokėjimus padengti, ir tik po to pagrindinei sumai padengti.</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II.13.3 Jei mokėjimas neatliekamas iki nustatytos datos, Bankui grąžintinos sumos gali būti susigrąžintos išskaičiuojant jas iš bet kokių Galutiniam paramos gavėjui mokėtinų sumų, atitinkamai jį informavus registruotu laišku (pranešant apie laiško pris</w:t>
      </w:r>
      <w:r>
        <w:rPr>
          <w:rFonts w:ascii="Arial" w:hAnsi="Arial"/>
          <w:sz w:val="22"/>
          <w:szCs w:val="22"/>
          <w:lang w:val="lt-LT"/>
        </w:rPr>
        <w:t xml:space="preserve">tatymą) arba lygiaverčiu būdu. </w:t>
      </w:r>
      <w:r w:rsidRPr="0033582F">
        <w:rPr>
          <w:rFonts w:ascii="Arial" w:hAnsi="Arial"/>
          <w:sz w:val="22"/>
          <w:szCs w:val="22"/>
          <w:lang w:val="lt-LT"/>
        </w:rPr>
        <w:t>Išskirtinėmis aplinkybėmis, esant būtinybei apsaugoti Bendrijų finansinius interesus, Bankas gali susigrąžinti lėšas prieš mokėjimo terminą. Išankstinis Galutinio paramos gavėjo sutikimas nebūtinas.</w:t>
      </w:r>
    </w:p>
    <w:p w:rsidR="00C77A67" w:rsidRPr="0033582F" w:rsidRDefault="00C77A67" w:rsidP="00C77A67">
      <w:pPr>
        <w:pStyle w:val="Default"/>
        <w:jc w:val="both"/>
        <w:rPr>
          <w:lang w:val="lt-LT" w:eastAsia="lt-LT" w:bidi="ar-SA"/>
        </w:rPr>
      </w:pPr>
      <w:r w:rsidRPr="0033582F">
        <w:rPr>
          <w:sz w:val="22"/>
          <w:szCs w:val="22"/>
          <w:lang w:val="lt-LT"/>
        </w:rPr>
        <w:t xml:space="preserve">II.13.4 </w:t>
      </w:r>
      <w:r w:rsidRPr="0033582F">
        <w:rPr>
          <w:sz w:val="22"/>
          <w:szCs w:val="22"/>
          <w:lang w:val="lt-LT" w:eastAsia="lt-LT"/>
        </w:rPr>
        <w:t xml:space="preserve">Banko išlaidas, patirtas dėl </w:t>
      </w:r>
      <w:r w:rsidRPr="0033582F">
        <w:rPr>
          <w:iCs/>
          <w:sz w:val="22"/>
          <w:szCs w:val="22"/>
          <w:lang w:val="lt-LT" w:eastAsia="lt-LT"/>
        </w:rPr>
        <w:t>Bankui</w:t>
      </w:r>
      <w:r w:rsidRPr="0033582F">
        <w:rPr>
          <w:i/>
          <w:iCs/>
          <w:sz w:val="22"/>
          <w:szCs w:val="22"/>
          <w:lang w:val="lt-LT" w:eastAsia="lt-LT"/>
        </w:rPr>
        <w:t xml:space="preserve"> </w:t>
      </w:r>
      <w:r w:rsidRPr="0033582F">
        <w:rPr>
          <w:sz w:val="22"/>
          <w:szCs w:val="22"/>
          <w:lang w:val="lt-LT" w:eastAsia="lt-LT"/>
        </w:rPr>
        <w:t>mokėtinų sumų grąžinimo, dengia tik</w:t>
      </w:r>
      <w:r w:rsidRPr="0033582F">
        <w:rPr>
          <w:i/>
          <w:iCs/>
          <w:sz w:val="22"/>
          <w:szCs w:val="22"/>
          <w:lang w:val="lt-LT" w:eastAsia="lt-LT"/>
        </w:rPr>
        <w:t xml:space="preserve"> </w:t>
      </w:r>
      <w:r w:rsidRPr="0033582F">
        <w:rPr>
          <w:iCs/>
          <w:sz w:val="22"/>
          <w:szCs w:val="22"/>
          <w:lang w:val="lt-LT" w:eastAsia="lt-LT"/>
        </w:rPr>
        <w:t>Galutinis paramos gavėjas</w:t>
      </w:r>
      <w:r w:rsidRPr="0033582F">
        <w:rPr>
          <w:sz w:val="22"/>
          <w:szCs w:val="22"/>
          <w:lang w:val="lt-LT" w:eastAsia="lt-LT"/>
        </w:rPr>
        <w:t xml:space="preserve">. </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 xml:space="preserve"> </w:t>
      </w:r>
    </w:p>
    <w:p w:rsidR="00C77A67" w:rsidRPr="0033582F" w:rsidRDefault="00C77A67" w:rsidP="00C77A67">
      <w:pPr>
        <w:pStyle w:val="Antrat2"/>
        <w:rPr>
          <w:sz w:val="24"/>
          <w:szCs w:val="24"/>
          <w:lang w:val="lt-LT"/>
        </w:rPr>
      </w:pPr>
      <w:bookmarkStart w:id="29" w:name="_Toc486430130"/>
      <w:r w:rsidRPr="0033582F">
        <w:rPr>
          <w:sz w:val="24"/>
          <w:szCs w:val="24"/>
          <w:lang w:val="lt-LT"/>
        </w:rPr>
        <w:t>II.14 STRAIPSNIS — STEBĖJIMAS, KONTROLĖ IR AUDITAS</w:t>
      </w:r>
      <w:bookmarkEnd w:id="29"/>
      <w:r w:rsidRPr="0033582F">
        <w:rPr>
          <w:sz w:val="24"/>
          <w:szCs w:val="24"/>
          <w:lang w:val="lt-LT"/>
        </w:rPr>
        <w:t xml:space="preserve"> </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II.14.1 Galutinis paramos gavėjas įsipareigoja pateikti Bankui visą išsamią informaciją, kurios Bankas gali paprašyti siekdamas patikrinti, ar Projekto rengimo paslaugos ir Sutarties nu</w:t>
      </w:r>
      <w:r>
        <w:rPr>
          <w:rFonts w:ascii="Arial" w:hAnsi="Arial"/>
          <w:sz w:val="22"/>
          <w:szCs w:val="22"/>
          <w:lang w:val="lt-LT"/>
        </w:rPr>
        <w:t>ostatos yra tinkamai vykdomos.</w:t>
      </w:r>
    </w:p>
    <w:p w:rsidR="00C77A67" w:rsidRPr="0033582F" w:rsidRDefault="00C77A67" w:rsidP="00C77A67">
      <w:pPr>
        <w:spacing w:before="100" w:beforeAutospacing="1" w:after="240"/>
        <w:jc w:val="both"/>
        <w:rPr>
          <w:rFonts w:ascii="Arial" w:eastAsia="Calibri" w:hAnsi="Arial" w:cs="Arial"/>
          <w:sz w:val="22"/>
          <w:szCs w:val="22"/>
        </w:rPr>
      </w:pPr>
      <w:r w:rsidRPr="0033582F">
        <w:rPr>
          <w:rFonts w:ascii="Arial" w:eastAsia="Calibri" w:hAnsi="Arial" w:cs="Arial"/>
          <w:sz w:val="22"/>
          <w:szCs w:val="22"/>
        </w:rPr>
        <w:t xml:space="preserve">II.14.2 Galutinis paramos gavėjas pateikia Bankui audituotą finansinę ataskaitą apie Projekto rengimo paslaugų išlaidas ir tinkamų finansuoti Investicijų programos dedamųjų </w:t>
      </w:r>
      <w:r w:rsidRPr="0033582F">
        <w:rPr>
          <w:rFonts w:ascii="Arial" w:eastAsia="Calibri" w:hAnsi="Arial" w:cs="Arial"/>
          <w:sz w:val="22"/>
          <w:szCs w:val="22"/>
        </w:rPr>
        <w:lastRenderedPageBreak/>
        <w:t>išlaidas, įtrauktas į Galutinę ataskaitą pagal I.6.3 straipsnį. Bet kokį auditą turėtų atlikti akredituotas auditorius.</w:t>
      </w:r>
    </w:p>
    <w:p w:rsidR="00C77A67" w:rsidRPr="0033582F" w:rsidRDefault="00C77A67" w:rsidP="00C77A67">
      <w:pPr>
        <w:spacing w:before="100" w:beforeAutospacing="1" w:after="240"/>
        <w:jc w:val="both"/>
        <w:rPr>
          <w:rFonts w:ascii="Arial" w:eastAsia="Calibri" w:hAnsi="Arial" w:cs="Arial"/>
          <w:sz w:val="22"/>
          <w:szCs w:val="22"/>
        </w:rPr>
      </w:pPr>
      <w:r w:rsidRPr="0033582F">
        <w:rPr>
          <w:rFonts w:ascii="Arial" w:eastAsia="Calibri" w:hAnsi="Arial" w:cs="Arial"/>
          <w:sz w:val="22"/>
          <w:szCs w:val="22"/>
        </w:rPr>
        <w:t>Audituojamoje finansinėje ataskaitoje apie Projekto rengimo paslaugų išlaidas pateikiami bent šie duomenys:</w:t>
      </w:r>
    </w:p>
    <w:p w:rsidR="00C77A67" w:rsidRPr="0033582F" w:rsidRDefault="00C77A67" w:rsidP="00C77A67">
      <w:pPr>
        <w:numPr>
          <w:ilvl w:val="0"/>
          <w:numId w:val="25"/>
        </w:numPr>
        <w:spacing w:before="100" w:after="240" w:line="276" w:lineRule="auto"/>
        <w:jc w:val="both"/>
        <w:rPr>
          <w:rFonts w:ascii="Arial" w:eastAsia="Calibri" w:hAnsi="Arial" w:cs="Arial"/>
          <w:sz w:val="22"/>
          <w:szCs w:val="22"/>
        </w:rPr>
      </w:pPr>
      <w:r w:rsidRPr="0033582F">
        <w:rPr>
          <w:rFonts w:ascii="Arial" w:eastAsia="Calibri" w:hAnsi="Arial" w:cs="Arial"/>
          <w:sz w:val="22"/>
          <w:szCs w:val="22"/>
        </w:rPr>
        <w:t>Patvirtinimas, kad deklaruojamos išlaidos iš tikrųjų pasitvirtino, ir atitinkami patvirtinamieji dokumentai, t.y. sąskaitos faktūros už išorines paslaugas arba įdarbintų darbuotojų atlyginimų lapeliai.</w:t>
      </w:r>
    </w:p>
    <w:p w:rsidR="00C77A67" w:rsidRPr="0033582F" w:rsidRDefault="00C77A67" w:rsidP="00C77A67">
      <w:pPr>
        <w:numPr>
          <w:ilvl w:val="0"/>
          <w:numId w:val="25"/>
        </w:numPr>
        <w:spacing w:before="100" w:after="240" w:line="276" w:lineRule="auto"/>
        <w:jc w:val="both"/>
        <w:rPr>
          <w:rFonts w:ascii="Arial" w:eastAsia="Calibri" w:hAnsi="Arial" w:cs="Arial"/>
          <w:sz w:val="22"/>
          <w:szCs w:val="22"/>
        </w:rPr>
      </w:pPr>
      <w:r w:rsidRPr="0033582F">
        <w:rPr>
          <w:rFonts w:ascii="Arial" w:eastAsia="Calibri" w:hAnsi="Arial" w:cs="Arial"/>
          <w:sz w:val="22"/>
          <w:szCs w:val="22"/>
        </w:rPr>
        <w:t>Patvirtinimas, kad deklaruojamos išlaidos yra susijusios su remiamos Investicijų programos rengimu ir yra tinkamos finansuoti pagal šią sutartį (žr. II.10 straipsnį).</w:t>
      </w:r>
    </w:p>
    <w:p w:rsidR="00C77A67" w:rsidRPr="0033582F" w:rsidRDefault="00C77A67" w:rsidP="00C77A67">
      <w:pPr>
        <w:numPr>
          <w:ilvl w:val="0"/>
          <w:numId w:val="25"/>
        </w:numPr>
        <w:spacing w:before="100" w:after="240" w:line="276" w:lineRule="auto"/>
        <w:jc w:val="both"/>
        <w:rPr>
          <w:rFonts w:ascii="Arial" w:eastAsia="Calibri" w:hAnsi="Arial" w:cs="Arial"/>
          <w:sz w:val="22"/>
          <w:szCs w:val="22"/>
        </w:rPr>
      </w:pPr>
      <w:r w:rsidRPr="0033582F">
        <w:rPr>
          <w:rFonts w:ascii="Arial" w:eastAsia="Calibri" w:hAnsi="Arial" w:cs="Arial"/>
          <w:sz w:val="22"/>
          <w:szCs w:val="22"/>
        </w:rPr>
        <w:t>Teisinė nuomonė, patvirtinanti, kad sudarant subrangos sutartis su bet kuriuo išorės paslaugų teikėju (-ais) buvo laikomasi viešųjų pirkimų tvarkos pagal II.7 straipsnį.</w:t>
      </w:r>
    </w:p>
    <w:p w:rsidR="00C77A67" w:rsidRPr="0033582F" w:rsidRDefault="00C77A67" w:rsidP="00C77A67">
      <w:pPr>
        <w:spacing w:before="100" w:beforeAutospacing="1" w:after="240"/>
        <w:jc w:val="both"/>
        <w:rPr>
          <w:rFonts w:ascii="Arial" w:eastAsia="Calibri" w:hAnsi="Arial" w:cs="Arial"/>
          <w:sz w:val="22"/>
          <w:szCs w:val="22"/>
        </w:rPr>
      </w:pPr>
      <w:r w:rsidRPr="0033582F">
        <w:rPr>
          <w:rFonts w:ascii="Arial" w:eastAsia="Calibri" w:hAnsi="Arial" w:cs="Arial"/>
          <w:sz w:val="22"/>
          <w:szCs w:val="22"/>
        </w:rPr>
        <w:t>Audituojamose finansinėse ataskaitose apie Investicijų programos tinkamas finansuoti kompensuoti dedamąsias pateikiami bent šie duomenys:</w:t>
      </w:r>
    </w:p>
    <w:p w:rsidR="00C77A67" w:rsidRPr="0033582F" w:rsidRDefault="00C77A67" w:rsidP="00C77A67">
      <w:pPr>
        <w:numPr>
          <w:ilvl w:val="0"/>
          <w:numId w:val="26"/>
        </w:numPr>
        <w:autoSpaceDE w:val="0"/>
        <w:autoSpaceDN w:val="0"/>
        <w:spacing w:after="200" w:line="276" w:lineRule="auto"/>
        <w:jc w:val="both"/>
        <w:rPr>
          <w:rFonts w:ascii="Arial" w:eastAsia="Calibri" w:hAnsi="Arial"/>
          <w:sz w:val="22"/>
          <w:szCs w:val="22"/>
        </w:rPr>
      </w:pPr>
      <w:r w:rsidRPr="0033582F">
        <w:rPr>
          <w:rFonts w:ascii="Arial" w:eastAsia="Calibri" w:hAnsi="Arial"/>
          <w:color w:val="000000"/>
          <w:sz w:val="22"/>
          <w:szCs w:val="22"/>
          <w:lang w:eastAsia="es-ES"/>
        </w:rPr>
        <w:t>Patvirtinimas, kad išlaidos patirtos sutarties galiojimo laikotarpiu, taip pat atitinkami patvirtinamieji dokumentai, t.y. sąskaitos faktūros.</w:t>
      </w:r>
    </w:p>
    <w:p w:rsidR="00C77A67" w:rsidRPr="0033582F" w:rsidRDefault="00C77A67" w:rsidP="00C77A67">
      <w:pPr>
        <w:numPr>
          <w:ilvl w:val="0"/>
          <w:numId w:val="26"/>
        </w:numPr>
        <w:autoSpaceDE w:val="0"/>
        <w:autoSpaceDN w:val="0"/>
        <w:spacing w:after="200" w:line="276" w:lineRule="auto"/>
        <w:jc w:val="both"/>
        <w:rPr>
          <w:rFonts w:ascii="Arial" w:eastAsia="Calibri" w:hAnsi="Arial"/>
          <w:sz w:val="22"/>
          <w:szCs w:val="22"/>
        </w:rPr>
      </w:pPr>
      <w:r w:rsidRPr="0033582F">
        <w:rPr>
          <w:rFonts w:ascii="Arial" w:eastAsia="Calibri" w:hAnsi="Arial"/>
          <w:color w:val="000000"/>
          <w:sz w:val="22"/>
          <w:szCs w:val="22"/>
          <w:lang w:eastAsia="es-ES"/>
        </w:rPr>
        <w:t>Patvirtinimas, kad tik tos investicijų išlaidos, kurios finansuojamos pagal Sutarties Projekto rengimo paslaugas ir yra tinkamos finansuoti pagal šią Sutartį, buvo laikomos Investicijų programos dedamosiomis (žr. I.4 straipsnį ir I priedą).</w:t>
      </w:r>
    </w:p>
    <w:p w:rsidR="00C77A67" w:rsidRPr="0033582F" w:rsidRDefault="00C77A67" w:rsidP="00C77A67">
      <w:pPr>
        <w:numPr>
          <w:ilvl w:val="0"/>
          <w:numId w:val="26"/>
        </w:numPr>
        <w:spacing w:before="100" w:after="240" w:line="276" w:lineRule="auto"/>
        <w:jc w:val="both"/>
        <w:rPr>
          <w:rFonts w:ascii="Arial" w:eastAsia="Calibri" w:hAnsi="Arial" w:cs="Arial"/>
          <w:sz w:val="22"/>
          <w:szCs w:val="22"/>
        </w:rPr>
      </w:pPr>
      <w:r w:rsidRPr="0033582F">
        <w:rPr>
          <w:rFonts w:ascii="Arial" w:eastAsia="Calibri" w:hAnsi="Arial" w:cs="Arial"/>
          <w:sz w:val="22"/>
          <w:szCs w:val="22"/>
        </w:rPr>
        <w:t>Tais atvejais, kai reikalaujama I.4.5 straipsnyje nurodytų sumų b) patvirtinimas, kad šios išlaidos buvo apskaičiuotos ir atitinkamai nurodytos paskelbus apie viešąjį pirkimą ir kad buvo užtikrintas atitinkamas biudžetas.</w:t>
      </w:r>
    </w:p>
    <w:p w:rsidR="00C77A67" w:rsidRPr="0033582F" w:rsidRDefault="00C77A67" w:rsidP="00C77A67">
      <w:pPr>
        <w:pStyle w:val="Default"/>
        <w:jc w:val="both"/>
        <w:rPr>
          <w:rFonts w:cs="Times New Roman"/>
          <w:color w:val="auto"/>
          <w:sz w:val="22"/>
          <w:szCs w:val="22"/>
          <w:lang w:val="lt-LT" w:eastAsia="en-GB" w:bidi="ar-SA"/>
        </w:rPr>
      </w:pPr>
      <w:r w:rsidRPr="0033582F">
        <w:rPr>
          <w:rFonts w:cs="Times New Roman"/>
          <w:color w:val="auto"/>
          <w:sz w:val="22"/>
          <w:szCs w:val="22"/>
          <w:lang w:val="lt-LT" w:eastAsia="en-GB" w:bidi="ar-SA"/>
        </w:rPr>
        <w:t xml:space="preserve">II.14.3 Investicijų programą sudaro nuoseklios ir aiškiai apibrėžtos kapitalo investicijos, reikalingos vienam ar keliems projektams realizuoti, siekiant taupyti energiją, padidinti atsinaujinančios energijos naudojimą arba pagerinti judumą mieste. Šie poreikiai apima visus nuolatinio pobūdžio elementus (materialius ar nematerialius), kurie yra būtini norint pasiekti projektu siekiamų rezultatų. Bendrosios Programos investicinės išlaidos apima tyrimus ir inžinerinius ir civilinius darbus, įrangą ir įrengimą. Sudarius lizingo sutartis, nuomojamo turto vertė laikoma investicine dalimi. Finansavimo išlaidos, būsimos eksploatavimo ir priežiūros išlaidos ar būsimas energijos pirkimas nelaikomi investicinėmis išlaidomis. </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II.14.4 Galutinis paramos gavėjas saugo banko ar Europos Komisijos žinioje visus originalius dokumentus, ypač apskaitos ir mokesčių apskaitos dokumentus, arba išimtiniais ir tinkamai pagrįstais atvejais originalių su sutartimi susijusių dokumentų patvirtintas kopijas, saugomas bet kurioje tinkamoje laikmenoje, užtikrinančioje dokumentų vientisumą pagal galiojančius nacionalinius teisės aktus, 7 (septynerius) metus nuo I.5.3 straipsnyje nurodyto likučio sumokėjimo dienos.</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 xml:space="preserve">II.14.5 Galutinis paramos gavėjas sutinka, kad Europos Komisija ir (arba) Bankas atliktų finansinės paramos panaudojimo auditą ir kontrolę tiesiogiai pasitelkdami savo </w:t>
      </w:r>
      <w:r w:rsidRPr="0033582F">
        <w:rPr>
          <w:rFonts w:ascii="Arial" w:hAnsi="Arial"/>
          <w:sz w:val="22"/>
          <w:szCs w:val="22"/>
          <w:lang w:val="lt-LT"/>
        </w:rPr>
        <w:lastRenderedPageBreak/>
        <w:t xml:space="preserve">darbuotojus arba bet kurią kitą išorės įstaigą, įgaliotą atlikti auditą jų vardu. Tokie auditai ir kontrolė gali būti atliekami per visą sutarties įgyvendinimo laikotarpį, iki kol bus sumokėta likutis, ir 7 (septynerius) metus nuo likučio sumokėjimo dienos. Tam tikrais atvejais dėl audito išvadų Bankas ir / arba Europos Komisija gali priimti sprendimus dėl lėšų susigrąžinimo. </w:t>
      </w:r>
    </w:p>
    <w:p w:rsidR="00C77A67" w:rsidRPr="0033582F" w:rsidRDefault="00C77A67" w:rsidP="00C77A67">
      <w:pPr>
        <w:pStyle w:val="Default"/>
        <w:jc w:val="both"/>
        <w:rPr>
          <w:lang w:val="lt-LT" w:eastAsia="lt-LT" w:bidi="ar-SA"/>
        </w:rPr>
      </w:pPr>
      <w:r w:rsidRPr="0033582F">
        <w:rPr>
          <w:sz w:val="22"/>
          <w:szCs w:val="22"/>
          <w:lang w:val="lt-LT"/>
        </w:rPr>
        <w:t xml:space="preserve">II.14.6 </w:t>
      </w:r>
      <w:r w:rsidRPr="0033582F">
        <w:rPr>
          <w:sz w:val="22"/>
          <w:szCs w:val="22"/>
          <w:lang w:val="lt-LT" w:eastAsia="lt-LT"/>
        </w:rPr>
        <w:t>Galutinis paramos gavėjas</w:t>
      </w:r>
      <w:r w:rsidRPr="0033582F">
        <w:rPr>
          <w:i/>
          <w:iCs/>
          <w:sz w:val="22"/>
          <w:szCs w:val="22"/>
          <w:lang w:val="lt-LT" w:eastAsia="lt-LT"/>
        </w:rPr>
        <w:t xml:space="preserve"> </w:t>
      </w:r>
      <w:r w:rsidRPr="0033582F">
        <w:rPr>
          <w:sz w:val="22"/>
          <w:szCs w:val="22"/>
          <w:lang w:val="lt-LT" w:eastAsia="lt-LT"/>
        </w:rPr>
        <w:t xml:space="preserve">užtikrina, kad </w:t>
      </w:r>
      <w:r w:rsidRPr="0033582F">
        <w:rPr>
          <w:iCs/>
          <w:sz w:val="22"/>
          <w:szCs w:val="22"/>
          <w:lang w:val="lt-LT" w:eastAsia="lt-LT"/>
        </w:rPr>
        <w:t>Banko darbuotojams</w:t>
      </w:r>
      <w:r w:rsidRPr="0033582F">
        <w:rPr>
          <w:sz w:val="22"/>
          <w:szCs w:val="22"/>
          <w:lang w:val="lt-LT" w:eastAsia="lt-LT"/>
        </w:rPr>
        <w:t xml:space="preserve"> ir / arba Banko ar Europos Komisijos įgaliotiems išorės darbuotojams butų suteikta prieiga prie vietų ar patalpų, kuriose vykdomos Projekto rengimo paslaugos, įskaitant elektroniniu formatu pateikimą informaciją, reikalingą tokių auditų vykdymui. </w:t>
      </w:r>
    </w:p>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II. 14.7 Europos Audito Rūmai ir Europos kovos su sukčiavimu tarnyba (OLAF) turi tas pačias teises kaip ir Bankas bei Europos Komisija, visų pirma prieigos teisę prie dokumentų, susijusių su kontrole ir auditu.</w:t>
      </w:r>
    </w:p>
    <w:p w:rsidR="00C77A67" w:rsidRPr="0033582F" w:rsidRDefault="00C77A67" w:rsidP="00C77A67"/>
    <w:p w:rsidR="00C77A67" w:rsidRPr="0033582F" w:rsidRDefault="00C77A67" w:rsidP="00C77A67">
      <w:pPr>
        <w:pStyle w:val="Antrat1"/>
        <w:rPr>
          <w:rStyle w:val="Antrat1Diagrama"/>
          <w:lang w:val="lt-LT"/>
        </w:rPr>
      </w:pPr>
      <w:bookmarkStart w:id="30" w:name="_Toc486430131"/>
      <w:r w:rsidRPr="0033582F">
        <w:rPr>
          <w:lang w:val="lt-LT"/>
        </w:rPr>
        <w:t>PARAŠAI</w:t>
      </w:r>
      <w:bookmarkEnd w:id="30"/>
    </w:p>
    <w:p w:rsidR="00C77A67" w:rsidRPr="0033582F" w:rsidRDefault="00C77A67" w:rsidP="00C77A67"/>
    <w:p w:rsidR="00C77A67" w:rsidRPr="0033582F" w:rsidRDefault="00C77A67" w:rsidP="00C77A67">
      <w:pPr>
        <w:pStyle w:val="prastasiniatinklio"/>
        <w:spacing w:after="240" w:afterAutospacing="0"/>
        <w:jc w:val="both"/>
        <w:rPr>
          <w:rFonts w:ascii="Arial" w:hAnsi="Arial"/>
          <w:sz w:val="22"/>
          <w:szCs w:val="22"/>
          <w:lang w:val="lt-LT"/>
        </w:rPr>
      </w:pPr>
      <w:r w:rsidRPr="0033582F">
        <w:rPr>
          <w:rFonts w:ascii="Arial" w:hAnsi="Arial"/>
          <w:sz w:val="22"/>
          <w:szCs w:val="22"/>
          <w:lang w:val="lt-LT"/>
        </w:rPr>
        <w:t xml:space="preserve">Sutartis sudaryta trimis vienodą galią turinčias egzemplioriais anglų kalba. Kiekvienas egzempliorius yra tikras dokumento originalas. </w:t>
      </w:r>
    </w:p>
    <w:p w:rsidR="00C77A67" w:rsidRPr="0033582F" w:rsidRDefault="00C77A67" w:rsidP="00C77A67">
      <w:pPr>
        <w:pStyle w:val="prastasiniatinklio"/>
        <w:spacing w:after="240" w:afterAutospacing="0"/>
        <w:jc w:val="both"/>
        <w:rPr>
          <w:rFonts w:ascii="Arial" w:hAnsi="Arial"/>
          <w:sz w:val="22"/>
          <w:szCs w:val="22"/>
          <w:lang w:val="lt-LT"/>
        </w:rPr>
      </w:pPr>
    </w:p>
    <w:tbl>
      <w:tblPr>
        <w:tblW w:w="9815" w:type="dxa"/>
        <w:tblInd w:w="-176" w:type="dxa"/>
        <w:tblLook w:val="01E0" w:firstRow="1" w:lastRow="1" w:firstColumn="1" w:lastColumn="1" w:noHBand="0" w:noVBand="0"/>
      </w:tblPr>
      <w:tblGrid>
        <w:gridCol w:w="4679"/>
        <w:gridCol w:w="5136"/>
      </w:tblGrid>
      <w:tr w:rsidR="00C77A67" w:rsidRPr="0033582F" w:rsidTr="00716D13">
        <w:trPr>
          <w:trHeight w:val="1124"/>
        </w:trPr>
        <w:tc>
          <w:tcPr>
            <w:tcW w:w="4679" w:type="dxa"/>
          </w:tcPr>
          <w:p w:rsidR="00C77A67" w:rsidRPr="0033582F" w:rsidRDefault="00C77A67" w:rsidP="00716D13">
            <w:pPr>
              <w:pStyle w:val="Sraassunumeriais"/>
              <w:jc w:val="center"/>
              <w:rPr>
                <w:rFonts w:ascii="Arial" w:hAnsi="Arial"/>
                <w:b/>
                <w:sz w:val="22"/>
                <w:szCs w:val="22"/>
                <w:lang w:val="lt-LT"/>
              </w:rPr>
            </w:pPr>
            <w:r w:rsidRPr="0033582F">
              <w:rPr>
                <w:rFonts w:ascii="Arial" w:hAnsi="Arial"/>
                <w:b/>
                <w:sz w:val="22"/>
                <w:szCs w:val="22"/>
                <w:lang w:val="lt-LT"/>
              </w:rPr>
              <w:t>Europos Investicijų Bankas</w:t>
            </w:r>
          </w:p>
          <w:p w:rsidR="00C77A67" w:rsidRPr="0033582F" w:rsidRDefault="00C77A67" w:rsidP="00716D13">
            <w:pPr>
              <w:pStyle w:val="Sraassunumeriais"/>
              <w:tabs>
                <w:tab w:val="center" w:pos="2231"/>
              </w:tabs>
              <w:jc w:val="center"/>
              <w:rPr>
                <w:rFonts w:ascii="Arial" w:hAnsi="Arial"/>
                <w:sz w:val="22"/>
                <w:szCs w:val="22"/>
                <w:lang w:val="lt-LT"/>
              </w:rPr>
            </w:pPr>
            <w:r w:rsidRPr="0033582F">
              <w:rPr>
                <w:rFonts w:ascii="Arial" w:hAnsi="Arial"/>
                <w:sz w:val="22"/>
                <w:szCs w:val="22"/>
                <w:lang w:val="lt-LT"/>
              </w:rPr>
              <w:t>Data: ………………….</w:t>
            </w:r>
          </w:p>
        </w:tc>
        <w:tc>
          <w:tcPr>
            <w:tcW w:w="5136" w:type="dxa"/>
          </w:tcPr>
          <w:p w:rsidR="00C77A67" w:rsidRPr="0033582F" w:rsidRDefault="00C77A67" w:rsidP="00716D13">
            <w:pPr>
              <w:pStyle w:val="Sraassunumeriais"/>
              <w:spacing w:after="0"/>
              <w:jc w:val="center"/>
              <w:rPr>
                <w:rFonts w:ascii="Arial" w:hAnsi="Arial"/>
                <w:b/>
                <w:sz w:val="22"/>
                <w:szCs w:val="22"/>
                <w:lang w:val="lt-LT"/>
              </w:rPr>
            </w:pPr>
            <w:r w:rsidRPr="0033582F">
              <w:rPr>
                <w:rFonts w:ascii="Arial" w:hAnsi="Arial"/>
                <w:b/>
                <w:sz w:val="22"/>
                <w:szCs w:val="22"/>
                <w:lang w:val="lt-LT"/>
              </w:rPr>
              <w:t>Klaipėdos miesto savivaldybės administracija</w:t>
            </w:r>
          </w:p>
          <w:p w:rsidR="00C77A67" w:rsidRPr="0033582F" w:rsidRDefault="00C77A67" w:rsidP="00716D13">
            <w:pPr>
              <w:pStyle w:val="Sraassunumeriais"/>
              <w:spacing w:after="0"/>
              <w:jc w:val="center"/>
              <w:rPr>
                <w:rFonts w:ascii="Arial" w:hAnsi="Arial"/>
                <w:b/>
                <w:sz w:val="22"/>
                <w:szCs w:val="22"/>
                <w:lang w:val="lt-LT"/>
              </w:rPr>
            </w:pPr>
          </w:p>
          <w:p w:rsidR="00C77A67" w:rsidRPr="0033582F" w:rsidRDefault="00C77A67" w:rsidP="00716D13">
            <w:pPr>
              <w:pStyle w:val="Sraassunumeriais"/>
              <w:jc w:val="center"/>
              <w:rPr>
                <w:rFonts w:ascii="Arial" w:hAnsi="Arial"/>
                <w:sz w:val="22"/>
                <w:szCs w:val="22"/>
                <w:lang w:val="lt-LT"/>
              </w:rPr>
            </w:pPr>
            <w:r w:rsidRPr="0033582F">
              <w:rPr>
                <w:rFonts w:ascii="Arial" w:hAnsi="Arial"/>
                <w:sz w:val="22"/>
                <w:szCs w:val="22"/>
                <w:lang w:val="lt-LT"/>
              </w:rPr>
              <w:t>Data: ………………….</w:t>
            </w:r>
          </w:p>
          <w:p w:rsidR="00C77A67" w:rsidRPr="0033582F" w:rsidRDefault="00C77A67" w:rsidP="00716D13">
            <w:pPr>
              <w:pStyle w:val="Sraassunumeriais"/>
              <w:jc w:val="center"/>
              <w:rPr>
                <w:rFonts w:ascii="Arial" w:hAnsi="Arial"/>
                <w:sz w:val="22"/>
                <w:szCs w:val="22"/>
                <w:lang w:val="lt-LT"/>
              </w:rPr>
            </w:pPr>
          </w:p>
          <w:p w:rsidR="00C77A67" w:rsidRPr="0033582F" w:rsidRDefault="00C77A67" w:rsidP="00716D13">
            <w:pPr>
              <w:pStyle w:val="Sraassunumeriais"/>
              <w:jc w:val="center"/>
              <w:rPr>
                <w:rFonts w:ascii="Arial" w:hAnsi="Arial"/>
                <w:b/>
                <w:sz w:val="22"/>
                <w:szCs w:val="22"/>
                <w:lang w:val="lt-LT"/>
              </w:rPr>
            </w:pPr>
          </w:p>
        </w:tc>
      </w:tr>
      <w:tr w:rsidR="00C77A67" w:rsidRPr="0033582F" w:rsidTr="00716D13">
        <w:trPr>
          <w:trHeight w:val="1344"/>
        </w:trPr>
        <w:tc>
          <w:tcPr>
            <w:tcW w:w="4679" w:type="dxa"/>
          </w:tcPr>
          <w:p w:rsidR="00C77A67" w:rsidRPr="0033582F" w:rsidRDefault="00C77A67" w:rsidP="00716D13">
            <w:pPr>
              <w:jc w:val="center"/>
              <w:rPr>
                <w:sz w:val="22"/>
                <w:szCs w:val="22"/>
              </w:rPr>
            </w:pPr>
            <w:r w:rsidRPr="0033582F">
              <w:rPr>
                <w:sz w:val="22"/>
                <w:szCs w:val="22"/>
              </w:rPr>
              <w:t>…………………………………………</w:t>
            </w:r>
          </w:p>
          <w:p w:rsidR="00C77A67" w:rsidRPr="0033582F" w:rsidRDefault="00C77A67" w:rsidP="00716D13">
            <w:pPr>
              <w:jc w:val="center"/>
              <w:rPr>
                <w:rFonts w:ascii="Arial" w:hAnsi="Arial"/>
                <w:sz w:val="22"/>
                <w:szCs w:val="22"/>
              </w:rPr>
            </w:pPr>
            <w:r w:rsidRPr="0033582F">
              <w:rPr>
                <w:rFonts w:ascii="Arial" w:hAnsi="Arial"/>
                <w:sz w:val="22"/>
                <w:szCs w:val="22"/>
              </w:rPr>
              <w:t>François Trévoux</w:t>
            </w:r>
            <w:r w:rsidRPr="0033582F" w:rsidDel="000B4122">
              <w:rPr>
                <w:rFonts w:ascii="Arial" w:hAnsi="Arial"/>
                <w:sz w:val="22"/>
                <w:szCs w:val="22"/>
              </w:rPr>
              <w:t xml:space="preserve"> </w:t>
            </w:r>
          </w:p>
          <w:p w:rsidR="00C77A67" w:rsidRPr="0033582F" w:rsidRDefault="00C77A67" w:rsidP="00716D13">
            <w:pPr>
              <w:jc w:val="center"/>
              <w:rPr>
                <w:rFonts w:ascii="Arial" w:hAnsi="Arial"/>
                <w:b/>
                <w:sz w:val="22"/>
                <w:szCs w:val="22"/>
              </w:rPr>
            </w:pPr>
            <w:r w:rsidRPr="0033582F">
              <w:rPr>
                <w:rFonts w:ascii="Arial" w:hAnsi="Arial"/>
                <w:sz w:val="22"/>
                <w:szCs w:val="22"/>
              </w:rPr>
              <w:t xml:space="preserve">Direktorius </w:t>
            </w:r>
          </w:p>
        </w:tc>
        <w:tc>
          <w:tcPr>
            <w:tcW w:w="5136" w:type="dxa"/>
          </w:tcPr>
          <w:p w:rsidR="00C77A67" w:rsidRPr="0033582F" w:rsidRDefault="00C77A67" w:rsidP="00716D13">
            <w:pPr>
              <w:pStyle w:val="Sraassunumeriais"/>
              <w:spacing w:after="0"/>
              <w:jc w:val="center"/>
              <w:rPr>
                <w:rFonts w:ascii="Arial" w:hAnsi="Arial"/>
                <w:sz w:val="20"/>
                <w:lang w:val="lt-LT"/>
              </w:rPr>
            </w:pPr>
            <w:r w:rsidRPr="0033582F">
              <w:rPr>
                <w:rFonts w:ascii="Arial" w:hAnsi="Arial"/>
                <w:sz w:val="22"/>
                <w:szCs w:val="22"/>
                <w:lang w:val="lt-LT"/>
              </w:rPr>
              <w:t>…………………………………….</w:t>
            </w:r>
          </w:p>
          <w:p w:rsidR="00C77A67" w:rsidRPr="0033582F" w:rsidRDefault="00C77A67" w:rsidP="00716D13">
            <w:pPr>
              <w:pStyle w:val="Sraassunumeriais"/>
              <w:spacing w:after="0"/>
              <w:jc w:val="center"/>
              <w:rPr>
                <w:rFonts w:ascii="Arial" w:hAnsi="Arial"/>
                <w:sz w:val="22"/>
                <w:szCs w:val="22"/>
                <w:lang w:val="lt-LT"/>
              </w:rPr>
            </w:pPr>
            <w:r w:rsidRPr="0033582F">
              <w:rPr>
                <w:rFonts w:ascii="Arial" w:hAnsi="Arial"/>
                <w:sz w:val="22"/>
                <w:szCs w:val="22"/>
                <w:lang w:val="lt-LT"/>
              </w:rPr>
              <w:t>Saulius Budinas</w:t>
            </w:r>
          </w:p>
          <w:p w:rsidR="00C77A67" w:rsidRPr="0033582F" w:rsidRDefault="00C77A67" w:rsidP="00716D13">
            <w:pPr>
              <w:pStyle w:val="Sraassunumeriais"/>
              <w:spacing w:after="0"/>
              <w:jc w:val="center"/>
              <w:rPr>
                <w:rFonts w:ascii="Arial" w:hAnsi="Arial"/>
                <w:sz w:val="22"/>
                <w:szCs w:val="22"/>
                <w:lang w:val="lt-LT"/>
              </w:rPr>
            </w:pPr>
            <w:r w:rsidRPr="0033582F">
              <w:rPr>
                <w:rFonts w:ascii="Arial" w:hAnsi="Arial"/>
                <w:sz w:val="22"/>
                <w:szCs w:val="22"/>
                <w:lang w:val="lt-LT"/>
              </w:rPr>
              <w:t>Savivaldybės administracijos direktorius</w:t>
            </w:r>
          </w:p>
          <w:p w:rsidR="00C77A67" w:rsidRPr="0033582F" w:rsidRDefault="00C77A67" w:rsidP="00716D13">
            <w:pPr>
              <w:pStyle w:val="Sraassunumeriais"/>
              <w:spacing w:after="0"/>
              <w:jc w:val="center"/>
              <w:rPr>
                <w:rFonts w:ascii="Arial" w:hAnsi="Arial"/>
                <w:b/>
                <w:sz w:val="22"/>
                <w:szCs w:val="22"/>
                <w:lang w:val="lt-LT"/>
              </w:rPr>
            </w:pPr>
          </w:p>
          <w:p w:rsidR="00C77A67" w:rsidRPr="0033582F" w:rsidRDefault="00C77A67" w:rsidP="00716D13">
            <w:pPr>
              <w:pStyle w:val="Sraassunumeriais"/>
              <w:jc w:val="center"/>
              <w:rPr>
                <w:rFonts w:ascii="Arial" w:hAnsi="Arial"/>
                <w:b/>
                <w:sz w:val="22"/>
                <w:szCs w:val="22"/>
                <w:lang w:val="lt-LT"/>
              </w:rPr>
            </w:pPr>
          </w:p>
        </w:tc>
      </w:tr>
      <w:tr w:rsidR="00C77A67" w:rsidRPr="0033582F" w:rsidTr="00716D13">
        <w:tc>
          <w:tcPr>
            <w:tcW w:w="4679" w:type="dxa"/>
          </w:tcPr>
          <w:p w:rsidR="00C77A67" w:rsidRPr="0033582F" w:rsidRDefault="00C77A67" w:rsidP="00716D13">
            <w:pPr>
              <w:jc w:val="center"/>
              <w:rPr>
                <w:sz w:val="22"/>
                <w:szCs w:val="22"/>
              </w:rPr>
            </w:pPr>
            <w:r w:rsidRPr="0033582F">
              <w:rPr>
                <w:sz w:val="22"/>
                <w:szCs w:val="22"/>
              </w:rPr>
              <w:t>…………………………………………</w:t>
            </w:r>
          </w:p>
          <w:p w:rsidR="00C77A67" w:rsidRPr="0033582F" w:rsidRDefault="00C77A67" w:rsidP="00716D13">
            <w:pPr>
              <w:jc w:val="center"/>
              <w:rPr>
                <w:rFonts w:ascii="Arial" w:hAnsi="Arial"/>
                <w:sz w:val="22"/>
                <w:szCs w:val="22"/>
              </w:rPr>
            </w:pPr>
            <w:r w:rsidRPr="0033582F">
              <w:rPr>
                <w:rFonts w:ascii="Arial" w:hAnsi="Arial"/>
                <w:sz w:val="22"/>
                <w:szCs w:val="22"/>
              </w:rPr>
              <w:t>Ruth Niland</w:t>
            </w:r>
          </w:p>
          <w:p w:rsidR="00C77A67" w:rsidRPr="0033582F" w:rsidRDefault="00C77A67" w:rsidP="00716D13">
            <w:pPr>
              <w:jc w:val="center"/>
              <w:rPr>
                <w:rFonts w:ascii="Arial" w:hAnsi="Arial"/>
              </w:rPr>
            </w:pPr>
            <w:r w:rsidRPr="0033582F">
              <w:rPr>
                <w:rFonts w:ascii="Arial" w:hAnsi="Arial"/>
                <w:sz w:val="22"/>
                <w:szCs w:val="22"/>
              </w:rPr>
              <w:t>Padalinio vadovė</w:t>
            </w:r>
          </w:p>
        </w:tc>
        <w:tc>
          <w:tcPr>
            <w:tcW w:w="5136" w:type="dxa"/>
          </w:tcPr>
          <w:p w:rsidR="00C77A67" w:rsidRPr="0033582F" w:rsidRDefault="00C77A67" w:rsidP="00716D13">
            <w:pPr>
              <w:pStyle w:val="Sraassunumeriais"/>
              <w:jc w:val="center"/>
              <w:rPr>
                <w:rFonts w:ascii="Arial" w:hAnsi="Arial"/>
                <w:b/>
                <w:sz w:val="22"/>
                <w:szCs w:val="22"/>
                <w:lang w:val="lt-LT"/>
              </w:rPr>
            </w:pPr>
          </w:p>
        </w:tc>
      </w:tr>
    </w:tbl>
    <w:p w:rsidR="00C77A67" w:rsidRPr="0033582F" w:rsidRDefault="00C77A67" w:rsidP="00C77A67">
      <w:pPr>
        <w:jc w:val="both"/>
        <w:rPr>
          <w:rFonts w:ascii="Arial" w:hAnsi="Arial"/>
          <w:sz w:val="22"/>
          <w:szCs w:val="22"/>
        </w:rPr>
        <w:sectPr w:rsidR="00C77A67" w:rsidRPr="0033582F" w:rsidSect="0050791A">
          <w:footerReference w:type="default" r:id="rId9"/>
          <w:footerReference w:type="first" r:id="rId10"/>
          <w:pgSz w:w="11906" w:h="16838"/>
          <w:pgMar w:top="1440" w:right="1701" w:bottom="1440" w:left="1701" w:header="709" w:footer="709" w:gutter="0"/>
          <w:cols w:space="708"/>
          <w:docGrid w:linePitch="360"/>
        </w:sectPr>
      </w:pPr>
    </w:p>
    <w:p w:rsidR="00C77A67" w:rsidRPr="0033582F" w:rsidRDefault="00C77A67" w:rsidP="00C77A67">
      <w:pPr>
        <w:shd w:val="clear" w:color="auto" w:fill="FFFFFF"/>
        <w:jc w:val="center"/>
        <w:rPr>
          <w:rFonts w:ascii="Arial" w:hAnsi="Arial"/>
          <w:b/>
          <w:bCs/>
          <w:color w:val="000000"/>
          <w:sz w:val="28"/>
          <w:szCs w:val="28"/>
        </w:rPr>
      </w:pPr>
    </w:p>
    <w:p w:rsidR="00C77A67" w:rsidRPr="0033582F" w:rsidRDefault="00C77A67" w:rsidP="00C77A67">
      <w:pPr>
        <w:shd w:val="clear" w:color="auto" w:fill="FFFFFF"/>
        <w:jc w:val="center"/>
        <w:rPr>
          <w:rFonts w:ascii="Arial" w:hAnsi="Arial" w:cs="Arial"/>
          <w:b/>
          <w:bCs/>
          <w:color w:val="000000"/>
          <w:sz w:val="28"/>
          <w:szCs w:val="28"/>
        </w:rPr>
      </w:pPr>
      <w:r w:rsidRPr="0033582F">
        <w:rPr>
          <w:rFonts w:ascii="Arial" w:hAnsi="Arial" w:cs="Arial"/>
          <w:b/>
          <w:bCs/>
          <w:color w:val="000000"/>
          <w:sz w:val="28"/>
          <w:szCs w:val="28"/>
        </w:rPr>
        <w:t>Sutarties priedų apžvalga</w:t>
      </w:r>
    </w:p>
    <w:p w:rsidR="00C77A67" w:rsidRPr="0033582F" w:rsidRDefault="00C77A67" w:rsidP="00C77A67">
      <w:pPr>
        <w:shd w:val="clear" w:color="auto" w:fill="FFFFFF"/>
        <w:jc w:val="both"/>
        <w:rPr>
          <w:rFonts w:ascii="Arial" w:hAnsi="Arial" w:cs="Arial"/>
          <w:b/>
          <w:bCs/>
          <w:color w:val="000000"/>
          <w:sz w:val="28"/>
          <w:szCs w:val="28"/>
        </w:rPr>
      </w:pPr>
    </w:p>
    <w:p w:rsidR="00C77A67" w:rsidRPr="0033582F" w:rsidRDefault="00C77A67" w:rsidP="00C77A67">
      <w:pPr>
        <w:jc w:val="both"/>
        <w:rPr>
          <w:rFonts w:ascii="Arial" w:hAnsi="Arial" w:cs="Arial"/>
          <w:b/>
        </w:rPr>
      </w:pPr>
      <w:r w:rsidRPr="0033582F">
        <w:rPr>
          <w:rFonts w:ascii="Arial" w:hAnsi="Arial" w:cs="Arial"/>
          <w:b/>
        </w:rPr>
        <w:t>I priedas</w:t>
      </w:r>
    </w:p>
    <w:p w:rsidR="00C77A67" w:rsidRPr="0033582F" w:rsidRDefault="00C77A67" w:rsidP="00C77A67">
      <w:pPr>
        <w:jc w:val="both"/>
        <w:rPr>
          <w:rFonts w:ascii="Arial" w:hAnsi="Arial" w:cs="Arial"/>
        </w:rPr>
      </w:pPr>
      <w:r w:rsidRPr="0033582F">
        <w:rPr>
          <w:rFonts w:ascii="Arial" w:hAnsi="Arial" w:cs="Arial"/>
        </w:rPr>
        <w:t>Projekto rengimo paslaugų ir planuojamos Investicijų programos aprašas</w:t>
      </w:r>
    </w:p>
    <w:p w:rsidR="00C77A67" w:rsidRPr="0033582F" w:rsidRDefault="00C77A67" w:rsidP="00C77A67">
      <w:pPr>
        <w:jc w:val="both"/>
        <w:rPr>
          <w:rFonts w:ascii="Arial" w:hAnsi="Arial" w:cs="Arial"/>
          <w:b/>
        </w:rPr>
      </w:pPr>
    </w:p>
    <w:p w:rsidR="00C77A67" w:rsidRPr="0033582F" w:rsidRDefault="00C77A67" w:rsidP="00C77A67">
      <w:pPr>
        <w:jc w:val="both"/>
        <w:rPr>
          <w:rFonts w:ascii="Arial" w:hAnsi="Arial" w:cs="Arial"/>
          <w:b/>
        </w:rPr>
      </w:pPr>
      <w:r w:rsidRPr="0033582F">
        <w:rPr>
          <w:rFonts w:ascii="Arial" w:hAnsi="Arial" w:cs="Arial"/>
          <w:b/>
        </w:rPr>
        <w:t>II priedas</w:t>
      </w:r>
    </w:p>
    <w:p w:rsidR="00C77A67" w:rsidRPr="0033582F" w:rsidRDefault="00C77A67" w:rsidP="00C77A67">
      <w:pPr>
        <w:jc w:val="both"/>
        <w:rPr>
          <w:rFonts w:ascii="Arial" w:hAnsi="Arial" w:cs="Arial"/>
        </w:rPr>
      </w:pPr>
      <w:r w:rsidRPr="0033582F">
        <w:rPr>
          <w:rFonts w:ascii="Arial" w:hAnsi="Arial" w:cs="Arial"/>
        </w:rPr>
        <w:t>Numatomas projekto rengimo paslaugų biudžetas</w:t>
      </w:r>
    </w:p>
    <w:p w:rsidR="00C77A67" w:rsidRPr="0033582F" w:rsidRDefault="00C77A67" w:rsidP="00C77A67">
      <w:pPr>
        <w:jc w:val="both"/>
        <w:rPr>
          <w:rFonts w:ascii="Arial" w:hAnsi="Arial" w:cs="Arial"/>
        </w:rPr>
      </w:pPr>
    </w:p>
    <w:p w:rsidR="00C77A67" w:rsidRPr="0033582F" w:rsidRDefault="00C77A67" w:rsidP="00C77A67">
      <w:pPr>
        <w:jc w:val="both"/>
        <w:rPr>
          <w:rFonts w:ascii="Arial" w:hAnsi="Arial" w:cs="Arial"/>
          <w:b/>
        </w:rPr>
      </w:pPr>
      <w:r w:rsidRPr="0033582F">
        <w:rPr>
          <w:rFonts w:ascii="Arial" w:hAnsi="Arial" w:cs="Arial"/>
          <w:b/>
        </w:rPr>
        <w:t>III priedas</w:t>
      </w:r>
    </w:p>
    <w:p w:rsidR="00C77A67" w:rsidRPr="0033582F" w:rsidRDefault="00C77A67" w:rsidP="00C77A67">
      <w:pPr>
        <w:jc w:val="both"/>
        <w:rPr>
          <w:rFonts w:ascii="Arial" w:hAnsi="Arial" w:cs="Arial"/>
        </w:rPr>
      </w:pPr>
      <w:r w:rsidRPr="0033582F">
        <w:rPr>
          <w:rFonts w:ascii="Arial" w:hAnsi="Arial" w:cs="Arial"/>
        </w:rPr>
        <w:t>Tinkamumo finansuoti taisyklės Projekto rengimo paslaugoms ir planuojama Investicijų programa</w:t>
      </w:r>
    </w:p>
    <w:p w:rsidR="00C77A67" w:rsidRPr="0033582F" w:rsidRDefault="00C77A67" w:rsidP="00C77A67">
      <w:pPr>
        <w:jc w:val="both"/>
        <w:rPr>
          <w:rFonts w:ascii="Arial" w:hAnsi="Arial" w:cs="Arial"/>
          <w:b/>
        </w:rPr>
      </w:pPr>
    </w:p>
    <w:p w:rsidR="00C77A67" w:rsidRPr="0033582F" w:rsidRDefault="00C77A67" w:rsidP="00C77A67">
      <w:pPr>
        <w:jc w:val="both"/>
        <w:rPr>
          <w:rFonts w:ascii="Arial" w:hAnsi="Arial" w:cs="Arial"/>
          <w:b/>
        </w:rPr>
      </w:pPr>
      <w:r w:rsidRPr="0033582F">
        <w:rPr>
          <w:rFonts w:ascii="Arial" w:hAnsi="Arial" w:cs="Arial"/>
          <w:b/>
        </w:rPr>
        <w:t>IV priedas</w:t>
      </w:r>
    </w:p>
    <w:p w:rsidR="00C77A67" w:rsidRPr="0033582F" w:rsidRDefault="00C77A67" w:rsidP="00C77A67">
      <w:pPr>
        <w:jc w:val="both"/>
        <w:rPr>
          <w:rFonts w:ascii="Arial" w:hAnsi="Arial" w:cs="Arial"/>
        </w:rPr>
      </w:pPr>
      <w:r w:rsidRPr="0033582F">
        <w:rPr>
          <w:rFonts w:ascii="Arial" w:hAnsi="Arial" w:cs="Arial"/>
        </w:rPr>
        <w:t>Techninio įgyvendinimo ataskaitos ir finansinės ataskaitos</w:t>
      </w:r>
    </w:p>
    <w:p w:rsidR="00C77A67" w:rsidRPr="0033582F" w:rsidRDefault="00C77A67" w:rsidP="00C77A67">
      <w:pPr>
        <w:jc w:val="both"/>
        <w:rPr>
          <w:rFonts w:ascii="Arial" w:hAnsi="Arial" w:cs="Arial"/>
        </w:rPr>
      </w:pPr>
    </w:p>
    <w:p w:rsidR="00C77A67" w:rsidRPr="0033582F" w:rsidRDefault="00C77A67" w:rsidP="00C77A67">
      <w:pPr>
        <w:jc w:val="both"/>
        <w:rPr>
          <w:rFonts w:ascii="Arial" w:hAnsi="Arial" w:cs="Arial"/>
          <w:b/>
        </w:rPr>
      </w:pPr>
      <w:r w:rsidRPr="0033582F">
        <w:rPr>
          <w:rFonts w:ascii="Arial" w:hAnsi="Arial" w:cs="Arial"/>
          <w:b/>
        </w:rPr>
        <w:t>V priedas</w:t>
      </w:r>
    </w:p>
    <w:p w:rsidR="00C77A67" w:rsidRPr="0033582F" w:rsidRDefault="00C77A67" w:rsidP="00C77A67">
      <w:pPr>
        <w:jc w:val="both"/>
        <w:rPr>
          <w:rFonts w:ascii="Arial" w:hAnsi="Arial" w:cs="Arial"/>
        </w:rPr>
      </w:pPr>
      <w:r w:rsidRPr="0033582F">
        <w:rPr>
          <w:rFonts w:ascii="Arial" w:hAnsi="Arial" w:cs="Arial"/>
        </w:rPr>
        <w:t xml:space="preserve">Ex-ante komentarų apie didelės apimties subrangos sutarčių technines užduotis (TU) prašymo kriterijų forma </w:t>
      </w:r>
    </w:p>
    <w:p w:rsidR="00C77A67" w:rsidRPr="0033582F" w:rsidRDefault="00C77A67" w:rsidP="00C77A67">
      <w:pPr>
        <w:shd w:val="clear" w:color="auto" w:fill="FFFFFF"/>
        <w:jc w:val="center"/>
        <w:rPr>
          <w:rFonts w:ascii="Arial" w:hAnsi="Arial" w:cs="Arial"/>
          <w:b/>
          <w:bCs/>
          <w:color w:val="000000"/>
          <w:sz w:val="28"/>
          <w:szCs w:val="28"/>
        </w:rPr>
      </w:pPr>
    </w:p>
    <w:p w:rsidR="00C77A67" w:rsidRPr="0033582F" w:rsidRDefault="00C77A67" w:rsidP="00C77A67">
      <w:pPr>
        <w:jc w:val="both"/>
        <w:rPr>
          <w:rFonts w:ascii="Arial" w:hAnsi="Arial" w:cs="Arial"/>
          <w:b/>
        </w:rPr>
      </w:pPr>
      <w:r w:rsidRPr="0033582F">
        <w:rPr>
          <w:rFonts w:ascii="Arial" w:hAnsi="Arial" w:cs="Arial"/>
          <w:b/>
        </w:rPr>
        <w:t>VI priedas</w:t>
      </w:r>
    </w:p>
    <w:p w:rsidR="00C77A67" w:rsidRPr="0033582F" w:rsidRDefault="00C77A67" w:rsidP="00C77A67">
      <w:pPr>
        <w:jc w:val="both"/>
        <w:rPr>
          <w:rFonts w:ascii="Arial" w:hAnsi="Arial" w:cs="Arial"/>
        </w:rPr>
      </w:pPr>
      <w:r w:rsidRPr="0033582F">
        <w:rPr>
          <w:rFonts w:ascii="Arial" w:hAnsi="Arial" w:cs="Arial"/>
          <w:bCs/>
          <w:snapToGrid w:val="0"/>
          <w:color w:val="000000"/>
        </w:rPr>
        <w:t>Nuoroda į „ELENA – Horizontas 2020“ finansavimą ir teisinės atsakomybės atsisakymas</w:t>
      </w:r>
    </w:p>
    <w:p w:rsidR="00C77A67" w:rsidRPr="0033582F" w:rsidRDefault="00C77A67" w:rsidP="00C77A67">
      <w:pPr>
        <w:jc w:val="both"/>
        <w:rPr>
          <w:rFonts w:ascii="Arial" w:hAnsi="Arial" w:cs="Arial"/>
          <w:b/>
        </w:rPr>
      </w:pPr>
    </w:p>
    <w:p w:rsidR="00C77A67" w:rsidRPr="0033582F" w:rsidRDefault="00C77A67" w:rsidP="00C77A67">
      <w:pPr>
        <w:jc w:val="both"/>
        <w:rPr>
          <w:rFonts w:ascii="Arial" w:hAnsi="Arial" w:cs="Arial"/>
          <w:b/>
        </w:rPr>
      </w:pPr>
      <w:r w:rsidRPr="0033582F">
        <w:rPr>
          <w:rFonts w:ascii="Arial" w:hAnsi="Arial" w:cs="Arial"/>
          <w:b/>
        </w:rPr>
        <w:t>VII priedas</w:t>
      </w:r>
    </w:p>
    <w:p w:rsidR="00C77A67" w:rsidRPr="0033582F" w:rsidRDefault="00C77A67" w:rsidP="00C77A67">
      <w:pPr>
        <w:pStyle w:val="prastasiniatinklio"/>
        <w:spacing w:before="0" w:beforeAutospacing="0" w:after="120" w:afterAutospacing="0"/>
        <w:ind w:left="1276" w:hanging="1276"/>
        <w:jc w:val="both"/>
        <w:rPr>
          <w:rFonts w:ascii="Arial" w:hAnsi="Arial" w:cs="Arial"/>
          <w:sz w:val="22"/>
          <w:szCs w:val="22"/>
          <w:lang w:val="lt-LT"/>
        </w:rPr>
      </w:pPr>
      <w:r w:rsidRPr="0033582F">
        <w:rPr>
          <w:rFonts w:ascii="Arial" w:hAnsi="Arial" w:cs="Arial"/>
          <w:lang w:val="lt-LT"/>
        </w:rPr>
        <w:t xml:space="preserve">„ELENA“ </w:t>
      </w:r>
      <w:r w:rsidRPr="0033582F">
        <w:rPr>
          <w:rFonts w:ascii="Arial" w:hAnsi="Arial" w:cs="Arial"/>
          <w:bCs/>
          <w:snapToGrid w:val="0"/>
          <w:color w:val="000000"/>
          <w:lang w:val="lt-LT"/>
        </w:rPr>
        <w:t>PRP informacinė lentelė</w:t>
      </w:r>
      <w:r w:rsidRPr="0033582F">
        <w:rPr>
          <w:rFonts w:ascii="Arial" w:hAnsi="Arial" w:cs="Arial"/>
          <w:sz w:val="22"/>
          <w:szCs w:val="22"/>
          <w:lang w:val="lt-LT"/>
        </w:rPr>
        <w:t xml:space="preserve"> </w:t>
      </w:r>
    </w:p>
    <w:p w:rsidR="00C77A67" w:rsidRPr="0033582F" w:rsidRDefault="00C77A67" w:rsidP="00C77A67">
      <w:pPr>
        <w:shd w:val="clear" w:color="auto" w:fill="FFFFFF"/>
        <w:jc w:val="both"/>
        <w:rPr>
          <w:rFonts w:ascii="Arial" w:hAnsi="Arial" w:cs="Arial"/>
          <w:b/>
          <w:bCs/>
          <w:color w:val="000000"/>
          <w:sz w:val="28"/>
          <w:szCs w:val="28"/>
        </w:rPr>
      </w:pPr>
    </w:p>
    <w:p w:rsidR="00C77A67" w:rsidRPr="0033582F" w:rsidRDefault="00C77A67" w:rsidP="00C77A67">
      <w:pPr>
        <w:jc w:val="both"/>
        <w:rPr>
          <w:rFonts w:ascii="Arial" w:hAnsi="Arial" w:cs="Arial"/>
          <w:b/>
        </w:rPr>
      </w:pPr>
      <w:r w:rsidRPr="0033582F">
        <w:rPr>
          <w:rFonts w:ascii="Arial" w:hAnsi="Arial" w:cs="Arial"/>
          <w:b/>
        </w:rPr>
        <w:t>VIII priedas</w:t>
      </w:r>
    </w:p>
    <w:p w:rsidR="00C77A67" w:rsidRPr="0033582F" w:rsidRDefault="00C77A67" w:rsidP="00C77A67">
      <w:pPr>
        <w:pStyle w:val="prastasiniatinklio"/>
        <w:spacing w:before="0" w:beforeAutospacing="0" w:after="120" w:afterAutospacing="0"/>
        <w:ind w:left="1276" w:hanging="1276"/>
        <w:jc w:val="both"/>
        <w:rPr>
          <w:rFonts w:ascii="Arial" w:hAnsi="Arial" w:cs="Arial"/>
          <w:sz w:val="22"/>
          <w:szCs w:val="22"/>
          <w:lang w:val="lt-LT"/>
        </w:rPr>
      </w:pPr>
      <w:r w:rsidRPr="0033582F">
        <w:rPr>
          <w:rFonts w:ascii="Arial" w:hAnsi="Arial" w:cs="Arial"/>
          <w:bCs/>
          <w:snapToGrid w:val="0"/>
          <w:color w:val="000000"/>
          <w:lang w:val="lt-LT"/>
        </w:rPr>
        <w:t>EIB viešųjų pirkimų vadovas</w:t>
      </w:r>
    </w:p>
    <w:p w:rsidR="00C77A67" w:rsidRPr="0033582F" w:rsidRDefault="00C77A67" w:rsidP="00C77A67">
      <w:pPr>
        <w:jc w:val="both"/>
        <w:rPr>
          <w:rFonts w:ascii="Arial" w:hAnsi="Arial" w:cs="Arial"/>
        </w:rPr>
      </w:pPr>
    </w:p>
    <w:p w:rsidR="00C77A67" w:rsidRPr="0033582F" w:rsidRDefault="00C77A67" w:rsidP="00C77A67">
      <w:pPr>
        <w:shd w:val="clear" w:color="auto" w:fill="FFFFFF"/>
        <w:jc w:val="both"/>
        <w:rPr>
          <w:rFonts w:ascii="Arial" w:hAnsi="Arial"/>
          <w:b/>
          <w:bCs/>
          <w:color w:val="000000"/>
          <w:sz w:val="28"/>
          <w:szCs w:val="28"/>
        </w:rPr>
      </w:pPr>
    </w:p>
    <w:p w:rsidR="00C77A67" w:rsidRPr="0033582F" w:rsidRDefault="00C77A67" w:rsidP="00C77A67">
      <w:pPr>
        <w:shd w:val="clear" w:color="auto" w:fill="FFFFFF"/>
        <w:jc w:val="center"/>
        <w:rPr>
          <w:rFonts w:ascii="Arial" w:hAnsi="Arial"/>
          <w:b/>
          <w:bCs/>
          <w:color w:val="000000"/>
          <w:sz w:val="28"/>
          <w:szCs w:val="28"/>
        </w:rPr>
      </w:pPr>
    </w:p>
    <w:p w:rsidR="00C77A67" w:rsidRPr="0033582F" w:rsidRDefault="00C77A67" w:rsidP="00C77A67">
      <w:pPr>
        <w:pStyle w:val="Antrat1"/>
        <w:jc w:val="center"/>
        <w:rPr>
          <w:bCs w:val="0"/>
          <w:noProof/>
          <w:snapToGrid w:val="0"/>
          <w:color w:val="000000"/>
          <w:szCs w:val="24"/>
          <w:lang w:val="lt-LT"/>
        </w:rPr>
      </w:pPr>
      <w:r w:rsidRPr="0033582F">
        <w:rPr>
          <w:b w:val="0"/>
          <w:bCs w:val="0"/>
          <w:color w:val="000000"/>
          <w:sz w:val="28"/>
          <w:szCs w:val="28"/>
          <w:lang w:val="lt-LT" w:eastAsia="en-US"/>
        </w:rPr>
        <w:br w:type="page"/>
      </w:r>
      <w:bookmarkStart w:id="31" w:name="_Toc486425147"/>
      <w:bookmarkStart w:id="32" w:name="_Toc486430132"/>
      <w:r w:rsidRPr="0033582F">
        <w:rPr>
          <w:bCs w:val="0"/>
          <w:noProof/>
          <w:snapToGrid w:val="0"/>
          <w:color w:val="000000"/>
          <w:szCs w:val="24"/>
          <w:lang w:val="lt-LT"/>
        </w:rPr>
        <w:lastRenderedPageBreak/>
        <w:t xml:space="preserve">I priedas : </w:t>
      </w:r>
      <w:bookmarkStart w:id="33" w:name="_Hlk486425161"/>
      <w:r w:rsidRPr="0033582F">
        <w:rPr>
          <w:bCs w:val="0"/>
          <w:noProof/>
          <w:snapToGrid w:val="0"/>
          <w:color w:val="000000"/>
          <w:szCs w:val="24"/>
          <w:lang w:val="lt-LT"/>
        </w:rPr>
        <w:t>Projekto rengimo paslaugų ir planuojamos Investicijų programos aprašas</w:t>
      </w:r>
      <w:bookmarkEnd w:id="31"/>
      <w:bookmarkEnd w:id="32"/>
      <w:bookmarkEnd w:id="33"/>
    </w:p>
    <w:p w:rsidR="00C77A67" w:rsidRPr="0033582F" w:rsidRDefault="00C77A67" w:rsidP="00C77A67">
      <w:pPr>
        <w:shd w:val="clear" w:color="auto" w:fill="FFFFFF"/>
        <w:jc w:val="center"/>
        <w:rPr>
          <w:rFonts w:ascii="Arial" w:hAnsi="Arial"/>
          <w:b/>
          <w:bCs/>
          <w:i/>
          <w:color w:val="000000"/>
        </w:rPr>
      </w:pPr>
    </w:p>
    <w:p w:rsidR="00C77A67" w:rsidRPr="0033582F" w:rsidRDefault="00C77A67" w:rsidP="00C77A67">
      <w:pPr>
        <w:shd w:val="clear" w:color="auto" w:fill="FFFFFF"/>
        <w:rPr>
          <w:rFonts w:ascii="Arial" w:hAnsi="Arial"/>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77A67" w:rsidRPr="0033582F" w:rsidTr="00716D13">
        <w:trPr>
          <w:trHeight w:val="567"/>
          <w:jc w:val="center"/>
        </w:trPr>
        <w:tc>
          <w:tcPr>
            <w:tcW w:w="8846" w:type="dxa"/>
            <w:shd w:val="clear" w:color="auto" w:fill="BFBFBF"/>
            <w:vAlign w:val="center"/>
          </w:tcPr>
          <w:p w:rsidR="00C77A67" w:rsidRPr="0033582F" w:rsidRDefault="00C77A67" w:rsidP="00716D13">
            <w:pPr>
              <w:jc w:val="center"/>
              <w:rPr>
                <w:rFonts w:ascii="Arial" w:hAnsi="Arial"/>
                <w:b/>
                <w:bCs/>
                <w:color w:val="000000"/>
              </w:rPr>
            </w:pPr>
            <w:r w:rsidRPr="0033582F">
              <w:rPr>
                <w:rFonts w:ascii="Arial" w:hAnsi="Arial"/>
                <w:b/>
                <w:bCs/>
                <w:color w:val="000000"/>
              </w:rPr>
              <w:t>1. Informacija apie vietą ir Paramos gavėją</w:t>
            </w:r>
          </w:p>
        </w:tc>
      </w:tr>
      <w:tr w:rsidR="00C77A67" w:rsidRPr="0033582F" w:rsidTr="00716D13">
        <w:trPr>
          <w:trHeight w:val="680"/>
          <w:jc w:val="center"/>
        </w:trPr>
        <w:tc>
          <w:tcPr>
            <w:tcW w:w="8846" w:type="dxa"/>
            <w:shd w:val="clear" w:color="auto" w:fill="D9D9D9"/>
            <w:vAlign w:val="center"/>
          </w:tcPr>
          <w:p w:rsidR="00C77A67" w:rsidRPr="0033582F" w:rsidRDefault="00C77A67" w:rsidP="00716D13">
            <w:pPr>
              <w:rPr>
                <w:rFonts w:ascii="Arial" w:hAnsi="Arial"/>
                <w:bCs/>
                <w:color w:val="000000"/>
                <w:sz w:val="20"/>
                <w:szCs w:val="20"/>
              </w:rPr>
            </w:pPr>
            <w:r w:rsidRPr="0033582F">
              <w:rPr>
                <w:rFonts w:ascii="Arial" w:hAnsi="Arial"/>
                <w:bCs/>
                <w:color w:val="000000"/>
                <w:sz w:val="20"/>
                <w:szCs w:val="20"/>
              </w:rPr>
              <w:t>Projekto rengimo paslaugų teikimo vieta</w:t>
            </w:r>
          </w:p>
        </w:tc>
      </w:tr>
      <w:tr w:rsidR="00C77A67" w:rsidRPr="0033582F" w:rsidTr="00716D13">
        <w:trPr>
          <w:trHeight w:val="567"/>
          <w:jc w:val="center"/>
        </w:trPr>
        <w:tc>
          <w:tcPr>
            <w:tcW w:w="8846" w:type="dxa"/>
            <w:shd w:val="clear" w:color="auto" w:fill="auto"/>
          </w:tcPr>
          <w:p w:rsidR="00C77A67" w:rsidRPr="0033582F" w:rsidRDefault="00C77A67" w:rsidP="00716D13">
            <w:pPr>
              <w:rPr>
                <w:rFonts w:ascii="Arial" w:hAnsi="Arial"/>
                <w:bCs/>
                <w:color w:val="000000"/>
                <w:sz w:val="20"/>
                <w:szCs w:val="20"/>
              </w:rPr>
            </w:pPr>
          </w:p>
          <w:p w:rsidR="00C77A67" w:rsidRPr="0033582F" w:rsidRDefault="00C77A67" w:rsidP="00716D13">
            <w:pPr>
              <w:rPr>
                <w:rFonts w:ascii="Arial" w:hAnsi="Arial"/>
                <w:bCs/>
                <w:color w:val="000000"/>
                <w:sz w:val="20"/>
                <w:szCs w:val="20"/>
              </w:rPr>
            </w:pPr>
            <w:r w:rsidRPr="0033582F">
              <w:rPr>
                <w:rFonts w:ascii="Arial" w:hAnsi="Arial"/>
                <w:bCs/>
                <w:color w:val="000000"/>
                <w:sz w:val="20"/>
                <w:szCs w:val="20"/>
              </w:rPr>
              <w:t>Klaipėdos miestas, Lietuva</w:t>
            </w:r>
          </w:p>
        </w:tc>
      </w:tr>
      <w:tr w:rsidR="00C77A67" w:rsidRPr="0033582F" w:rsidTr="00716D13">
        <w:trPr>
          <w:trHeight w:val="680"/>
          <w:jc w:val="center"/>
        </w:trPr>
        <w:tc>
          <w:tcPr>
            <w:tcW w:w="8846" w:type="dxa"/>
            <w:shd w:val="clear" w:color="auto" w:fill="D9D9D9"/>
            <w:vAlign w:val="center"/>
          </w:tcPr>
          <w:p w:rsidR="00C77A67" w:rsidRPr="0033582F" w:rsidRDefault="00C77A67" w:rsidP="00716D13">
            <w:pPr>
              <w:rPr>
                <w:rFonts w:ascii="Arial" w:hAnsi="Arial"/>
                <w:bCs/>
                <w:color w:val="000000"/>
                <w:sz w:val="20"/>
                <w:szCs w:val="20"/>
              </w:rPr>
            </w:pPr>
            <w:r w:rsidRPr="0033582F">
              <w:rPr>
                <w:rFonts w:ascii="Arial" w:hAnsi="Arial"/>
                <w:bCs/>
                <w:color w:val="000000"/>
                <w:sz w:val="20"/>
                <w:szCs w:val="20"/>
              </w:rPr>
              <w:t>Galutinio paramos gavėjo aprašas</w:t>
            </w:r>
          </w:p>
        </w:tc>
      </w:tr>
      <w:tr w:rsidR="00C77A67" w:rsidRPr="0033582F" w:rsidTr="00716D13">
        <w:trPr>
          <w:trHeight w:val="567"/>
          <w:jc w:val="center"/>
        </w:trPr>
        <w:tc>
          <w:tcPr>
            <w:tcW w:w="8846" w:type="dxa"/>
            <w:shd w:val="clear" w:color="auto" w:fill="auto"/>
          </w:tcPr>
          <w:p w:rsidR="00C77A67" w:rsidRPr="0033582F" w:rsidRDefault="00C77A67" w:rsidP="00716D13">
            <w:pPr>
              <w:rPr>
                <w:rFonts w:ascii="Arial" w:hAnsi="Arial"/>
                <w:bCs/>
                <w:color w:val="000000"/>
                <w:sz w:val="20"/>
                <w:szCs w:val="20"/>
              </w:rPr>
            </w:pPr>
          </w:p>
          <w:p w:rsidR="00C77A67" w:rsidRPr="0033582F" w:rsidRDefault="00C77A67" w:rsidP="00716D13">
            <w:pPr>
              <w:jc w:val="both"/>
              <w:rPr>
                <w:rFonts w:ascii="Arial" w:hAnsi="Arial"/>
                <w:bCs/>
                <w:color w:val="000000"/>
                <w:sz w:val="20"/>
                <w:szCs w:val="20"/>
              </w:rPr>
            </w:pPr>
            <w:r w:rsidRPr="0033582F">
              <w:rPr>
                <w:rFonts w:ascii="Arial" w:hAnsi="Arial"/>
                <w:bCs/>
                <w:color w:val="000000"/>
                <w:sz w:val="20"/>
                <w:szCs w:val="20"/>
              </w:rPr>
              <w:t>Galutinis paramos gavėjas yra Klaipėdos miesto savivaldybės administracija, kuriai priklauso du už miesto viešojo transporto paslaugų tiekimą atsakingi padaliniai: valdantysis KLKT ir operatorius KLAP. Savivaldybės administracija įsipareigoja vykdyti Investicijų programą glaudžiai bendradarbiaudama su KLKT ir KLAP jų atsakomybės ribose.</w:t>
            </w:r>
          </w:p>
          <w:p w:rsidR="00C77A67" w:rsidRPr="0033582F" w:rsidRDefault="00C77A67" w:rsidP="00716D13">
            <w:pPr>
              <w:rPr>
                <w:rFonts w:ascii="Arial" w:hAnsi="Arial"/>
                <w:bCs/>
                <w:color w:val="000000"/>
                <w:sz w:val="20"/>
                <w:szCs w:val="20"/>
              </w:rPr>
            </w:pPr>
          </w:p>
        </w:tc>
      </w:tr>
      <w:tr w:rsidR="00C77A67" w:rsidRPr="0033582F" w:rsidTr="00716D13">
        <w:trPr>
          <w:trHeight w:val="340"/>
          <w:jc w:val="center"/>
        </w:trPr>
        <w:tc>
          <w:tcPr>
            <w:tcW w:w="8846" w:type="dxa"/>
            <w:shd w:val="clear" w:color="auto" w:fill="D9D9D9"/>
            <w:vAlign w:val="center"/>
          </w:tcPr>
          <w:p w:rsidR="00C77A67" w:rsidRPr="0033582F" w:rsidRDefault="00C77A67" w:rsidP="00716D13">
            <w:pPr>
              <w:rPr>
                <w:rFonts w:ascii="Arial" w:hAnsi="Arial"/>
                <w:bCs/>
                <w:color w:val="000000"/>
                <w:sz w:val="20"/>
                <w:szCs w:val="20"/>
              </w:rPr>
            </w:pPr>
            <w:r w:rsidRPr="0033582F">
              <w:rPr>
                <w:rFonts w:ascii="Arial" w:hAnsi="Arial"/>
                <w:bCs/>
                <w:color w:val="000000"/>
                <w:sz w:val="20"/>
                <w:szCs w:val="20"/>
              </w:rPr>
              <w:t>Galutinio paramos gavėjo vaidmuo rengiamoje Investicijų programoje</w:t>
            </w:r>
          </w:p>
        </w:tc>
      </w:tr>
      <w:tr w:rsidR="00C77A67" w:rsidRPr="0033582F" w:rsidTr="00716D13">
        <w:trPr>
          <w:trHeight w:val="567"/>
          <w:jc w:val="center"/>
        </w:trPr>
        <w:tc>
          <w:tcPr>
            <w:tcW w:w="8846" w:type="dxa"/>
            <w:shd w:val="clear" w:color="auto" w:fill="auto"/>
          </w:tcPr>
          <w:p w:rsidR="00C77A67" w:rsidRPr="0033582F" w:rsidRDefault="00C77A67" w:rsidP="00716D13">
            <w:pPr>
              <w:rPr>
                <w:rFonts w:ascii="Arial" w:hAnsi="Arial"/>
                <w:sz w:val="20"/>
              </w:rPr>
            </w:pPr>
          </w:p>
          <w:p w:rsidR="00C77A67" w:rsidRPr="0033582F" w:rsidRDefault="00C77A67" w:rsidP="00716D13">
            <w:pPr>
              <w:rPr>
                <w:rFonts w:ascii="Arial" w:hAnsi="Arial"/>
                <w:sz w:val="20"/>
              </w:rPr>
            </w:pPr>
            <w:r w:rsidRPr="0033582F">
              <w:rPr>
                <w:rFonts w:ascii="Arial" w:hAnsi="Arial"/>
                <w:sz w:val="20"/>
              </w:rPr>
              <w:t>Klaipėdos savivaldybės administracija yra atsakinga už „ELENA“ techninės paramos projektu remiamos Investicinės programos finansų paskirstymą ir yra „ELENA“ techninės paramos gavėja. Kitos suinteresuotos šalys</w:t>
            </w:r>
            <w:r w:rsidRPr="0033582F">
              <w:rPr>
                <w:rFonts w:ascii="Arial" w:hAnsi="Arial"/>
                <w:color w:val="FF0000"/>
                <w:sz w:val="20"/>
              </w:rPr>
              <w:t xml:space="preserve"> </w:t>
            </w:r>
            <w:r w:rsidRPr="0033582F">
              <w:rPr>
                <w:rFonts w:ascii="Arial" w:hAnsi="Arial"/>
                <w:sz w:val="20"/>
              </w:rPr>
              <w:t>yra:</w:t>
            </w:r>
          </w:p>
          <w:p w:rsidR="00C77A67" w:rsidRPr="0033582F" w:rsidRDefault="00C77A67" w:rsidP="00716D13">
            <w:pPr>
              <w:rPr>
                <w:rFonts w:ascii="Arial" w:hAnsi="Arial"/>
                <w:sz w:val="20"/>
              </w:rPr>
            </w:pPr>
          </w:p>
          <w:p w:rsidR="00C77A67" w:rsidRPr="0033582F" w:rsidRDefault="00C77A67" w:rsidP="00716D13">
            <w:pPr>
              <w:numPr>
                <w:ilvl w:val="0"/>
                <w:numId w:val="27"/>
              </w:numPr>
              <w:rPr>
                <w:rFonts w:ascii="Arial" w:hAnsi="Arial"/>
                <w:sz w:val="20"/>
              </w:rPr>
            </w:pPr>
            <w:r w:rsidRPr="0033582F">
              <w:rPr>
                <w:rFonts w:ascii="Arial" w:hAnsi="Arial"/>
                <w:sz w:val="20"/>
              </w:rPr>
              <w:t xml:space="preserve">Klaipėdos keleivinis transportas, miesto viešojo transporto paslaugas valdanti įmonė </w:t>
            </w:r>
          </w:p>
          <w:p w:rsidR="00C77A67" w:rsidRPr="0033582F" w:rsidRDefault="00C77A67" w:rsidP="00716D13">
            <w:pPr>
              <w:numPr>
                <w:ilvl w:val="0"/>
                <w:numId w:val="27"/>
              </w:numPr>
              <w:rPr>
                <w:rFonts w:ascii="Arial" w:hAnsi="Arial"/>
                <w:sz w:val="20"/>
              </w:rPr>
            </w:pPr>
            <w:r w:rsidRPr="0033582F">
              <w:rPr>
                <w:rFonts w:ascii="Arial" w:hAnsi="Arial"/>
                <w:sz w:val="20"/>
              </w:rPr>
              <w:t>„Gatvių apšvietimas“, gatvių apšvietimo ir eismo valdymo sistemų komunalinių paslaugų bendrovė</w:t>
            </w:r>
          </w:p>
          <w:p w:rsidR="00C77A67" w:rsidRPr="0033582F" w:rsidRDefault="00C77A67" w:rsidP="00716D13">
            <w:pPr>
              <w:numPr>
                <w:ilvl w:val="0"/>
                <w:numId w:val="27"/>
              </w:numPr>
              <w:rPr>
                <w:rFonts w:ascii="Arial" w:hAnsi="Arial"/>
                <w:sz w:val="20"/>
              </w:rPr>
            </w:pPr>
            <w:r w:rsidRPr="0033582F">
              <w:rPr>
                <w:rFonts w:ascii="Arial" w:hAnsi="Arial"/>
                <w:sz w:val="20"/>
              </w:rPr>
              <w:t>Klaipėdos autobusų parkas, valstybinio viešojo transporto operatorius</w:t>
            </w:r>
          </w:p>
          <w:p w:rsidR="00C77A67" w:rsidRPr="0033582F" w:rsidRDefault="00C77A67" w:rsidP="00716D13">
            <w:pPr>
              <w:numPr>
                <w:ilvl w:val="0"/>
                <w:numId w:val="27"/>
              </w:numPr>
              <w:rPr>
                <w:rFonts w:ascii="Arial" w:hAnsi="Arial"/>
                <w:sz w:val="20"/>
              </w:rPr>
            </w:pPr>
            <w:r w:rsidRPr="0033582F">
              <w:rPr>
                <w:rFonts w:ascii="Arial" w:hAnsi="Arial"/>
                <w:sz w:val="20"/>
              </w:rPr>
              <w:t>„Pajūrio autobusai“ ir „Gintarinis vairas“, du privatūs viešojo transporto operatoriai</w:t>
            </w:r>
          </w:p>
          <w:p w:rsidR="00C77A67" w:rsidRPr="0033582F" w:rsidRDefault="00C77A67" w:rsidP="00716D13">
            <w:pPr>
              <w:rPr>
                <w:rFonts w:ascii="Arial" w:hAnsi="Arial"/>
                <w:sz w:val="20"/>
              </w:rPr>
            </w:pPr>
          </w:p>
          <w:p w:rsidR="00C77A67" w:rsidRPr="0033582F" w:rsidRDefault="00C77A67" w:rsidP="00716D13">
            <w:pPr>
              <w:rPr>
                <w:rFonts w:ascii="Arial" w:hAnsi="Arial"/>
                <w:bCs/>
                <w:color w:val="000000"/>
                <w:sz w:val="20"/>
                <w:szCs w:val="20"/>
              </w:rPr>
            </w:pPr>
          </w:p>
        </w:tc>
      </w:tr>
    </w:tbl>
    <w:p w:rsidR="00C77A67" w:rsidRPr="0033582F" w:rsidRDefault="00C77A67" w:rsidP="00C77A67"/>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tblGrid>
      <w:tr w:rsidR="00C77A67" w:rsidRPr="0033582F" w:rsidTr="00716D13">
        <w:trPr>
          <w:trHeight w:val="567"/>
        </w:trPr>
        <w:tc>
          <w:tcPr>
            <w:tcW w:w="8789" w:type="dxa"/>
            <w:shd w:val="clear" w:color="auto" w:fill="auto"/>
          </w:tcPr>
          <w:p w:rsidR="00C77A67" w:rsidRPr="0033582F" w:rsidRDefault="00C77A67" w:rsidP="00716D13">
            <w:pPr>
              <w:jc w:val="center"/>
              <w:rPr>
                <w:rFonts w:ascii="Arial" w:hAnsi="Arial"/>
                <w:b/>
                <w:bCs/>
                <w:color w:val="000000"/>
              </w:rPr>
            </w:pPr>
            <w:r w:rsidRPr="0033582F">
              <w:rPr>
                <w:rFonts w:ascii="Arial" w:hAnsi="Arial"/>
                <w:b/>
                <w:bCs/>
                <w:color w:val="000000"/>
              </w:rPr>
              <w:t>2. Projekto rengimo paslaugų aprašas</w:t>
            </w:r>
          </w:p>
        </w:tc>
      </w:tr>
      <w:tr w:rsidR="00C77A67" w:rsidRPr="0033582F" w:rsidTr="00716D13">
        <w:tc>
          <w:tcPr>
            <w:tcW w:w="8789" w:type="dxa"/>
            <w:shd w:val="clear" w:color="auto" w:fill="auto"/>
          </w:tcPr>
          <w:p w:rsidR="00C77A67" w:rsidRPr="0033582F" w:rsidRDefault="00C77A67" w:rsidP="00716D13">
            <w:pPr>
              <w:rPr>
                <w:rFonts w:ascii="Arial" w:hAnsi="Arial"/>
                <w:bCs/>
                <w:color w:val="000000"/>
                <w:sz w:val="20"/>
                <w:szCs w:val="20"/>
              </w:rPr>
            </w:pPr>
            <w:r w:rsidRPr="0033582F">
              <w:rPr>
                <w:rFonts w:ascii="Arial" w:hAnsi="Arial"/>
                <w:bCs/>
                <w:color w:val="000000"/>
                <w:sz w:val="20"/>
                <w:szCs w:val="20"/>
              </w:rPr>
              <w:t>Projekto rengimo paslaugų aprašo tikslai ir siekiniai, paramos reikiamumą pagrindžiantys argumentai</w:t>
            </w:r>
          </w:p>
        </w:tc>
      </w:tr>
      <w:tr w:rsidR="00C77A67" w:rsidRPr="0033582F" w:rsidTr="00716D13">
        <w:tc>
          <w:tcPr>
            <w:tcW w:w="8789" w:type="dxa"/>
            <w:shd w:val="clear" w:color="auto" w:fill="auto"/>
          </w:tcPr>
          <w:p w:rsidR="00C77A67" w:rsidRPr="0033582F" w:rsidRDefault="00C77A67" w:rsidP="00716D13">
            <w:pPr>
              <w:rPr>
                <w:rFonts w:ascii="Arial" w:hAnsi="Arial"/>
                <w:bCs/>
                <w:color w:val="000000"/>
                <w:sz w:val="20"/>
                <w:szCs w:val="20"/>
              </w:rPr>
            </w:pPr>
          </w:p>
          <w:p w:rsidR="00C77A67" w:rsidRPr="0033582F" w:rsidRDefault="00C77A67" w:rsidP="00716D13">
            <w:pPr>
              <w:ind w:left="43"/>
              <w:jc w:val="both"/>
              <w:rPr>
                <w:rFonts w:ascii="Arial" w:hAnsi="Arial"/>
                <w:bCs/>
                <w:color w:val="000000"/>
                <w:sz w:val="20"/>
                <w:szCs w:val="20"/>
              </w:rPr>
            </w:pPr>
            <w:r w:rsidRPr="0033582F">
              <w:rPr>
                <w:rFonts w:ascii="Arial" w:hAnsi="Arial"/>
                <w:bCs/>
                <w:color w:val="000000"/>
                <w:sz w:val="20"/>
                <w:szCs w:val="20"/>
              </w:rPr>
              <w:t xml:space="preserve">Projekto rengimo paslaugų tikslas – užbaigti miesto transporto sistemos perėjimo nuo dyzelinių degalų prie elektros projekto </w:t>
            </w:r>
            <w:r w:rsidRPr="0033582F">
              <w:rPr>
                <w:rFonts w:ascii="Arial" w:hAnsi="Arial"/>
                <w:bCs/>
                <w:sz w:val="20"/>
                <w:szCs w:val="20"/>
              </w:rPr>
              <w:t>galimybių studiją</w:t>
            </w:r>
            <w:r w:rsidRPr="0033582F">
              <w:rPr>
                <w:rFonts w:ascii="Arial" w:hAnsi="Arial"/>
                <w:bCs/>
                <w:color w:val="000000"/>
                <w:sz w:val="20"/>
                <w:szCs w:val="20"/>
              </w:rPr>
              <w:t xml:space="preserve"> bei paruošti pirkimo strategiją ir dokumentus, reikalingus norint diegti tramvajų sistemą ar įgyvendinti didžiosios eksploatuojamų autobusų dalies pakeitimą į elektra varomus. Projekto tikslais numatoma pagreitinti investicijų įgyvendinimą, siekiant paremti miesto strateginius plėtros tikslus. </w:t>
            </w:r>
          </w:p>
          <w:p w:rsidR="00C77A67" w:rsidRPr="0033582F" w:rsidRDefault="00C77A67" w:rsidP="00716D13">
            <w:pPr>
              <w:jc w:val="both"/>
            </w:pPr>
            <w:r w:rsidRPr="0033582F">
              <w:rPr>
                <w:rFonts w:ascii="Arial" w:hAnsi="Arial"/>
                <w:bCs/>
                <w:color w:val="000000"/>
                <w:sz w:val="20"/>
                <w:szCs w:val="20"/>
              </w:rPr>
              <w:t xml:space="preserve"> „ELENA“ remia reikšmingą išlaidų, skirtų prioritetinei alternatyviuosius degalus naudojančios miesto transporto sistemos veiklai, didinimą ir padeda įgyvendinti 2013–2020 m. Klaipėdos miesto strateginį plėtros planą bei Klaipėdos miesto 2015–2019 m. veiklos prioritetus. Parama padidins investicijų projektų skaičių, pagerins projektų rengimą atliekant kompetentingą išorės ekspertizę bei sujungiant projektus, optimizuos viešųjų išlaidų masto ekonomiją ir skleis gerosios praktikos standartus tarp susijusių viešųjų subjektų. ES indėlis leis paramos gavėjui įgyvendinti VPP tramvajų struktūrą padidinant projekto ir proceso vertę.</w:t>
            </w:r>
          </w:p>
          <w:p w:rsidR="00C77A67" w:rsidRPr="0033582F" w:rsidRDefault="00C77A67" w:rsidP="00716D13">
            <w:pPr>
              <w:jc w:val="both"/>
              <w:rPr>
                <w:rFonts w:ascii="Arial" w:hAnsi="Arial"/>
                <w:bCs/>
                <w:color w:val="000000"/>
                <w:sz w:val="20"/>
                <w:szCs w:val="20"/>
              </w:rPr>
            </w:pPr>
          </w:p>
        </w:tc>
      </w:tr>
      <w:tr w:rsidR="00C77A67" w:rsidRPr="0033582F" w:rsidTr="00716D13">
        <w:trPr>
          <w:trHeight w:val="856"/>
        </w:trPr>
        <w:tc>
          <w:tcPr>
            <w:tcW w:w="8789" w:type="dxa"/>
            <w:shd w:val="clear" w:color="auto" w:fill="auto"/>
          </w:tcPr>
          <w:p w:rsidR="00C77A67" w:rsidRPr="0033582F" w:rsidRDefault="00C77A67" w:rsidP="00716D13">
            <w:pPr>
              <w:jc w:val="both"/>
              <w:rPr>
                <w:rFonts w:ascii="Arial" w:hAnsi="Arial"/>
                <w:bCs/>
                <w:color w:val="000000"/>
                <w:sz w:val="20"/>
                <w:szCs w:val="20"/>
              </w:rPr>
            </w:pPr>
            <w:r w:rsidRPr="0033582F">
              <w:rPr>
                <w:rFonts w:ascii="Arial" w:hAnsi="Arial"/>
                <w:bCs/>
                <w:color w:val="000000"/>
                <w:sz w:val="20"/>
                <w:szCs w:val="20"/>
              </w:rPr>
              <w:t>Orientacinės veiklos, įtrauktos į Projekto rengimo paslaugas (asmeninės išlaidos, išorinės paslaugos ir kt.), nurodo ryšį tarp Projekto rengimo paslaugų ir Investicijų programos</w:t>
            </w:r>
          </w:p>
          <w:p w:rsidR="00C77A67" w:rsidRPr="0033582F" w:rsidRDefault="00C77A67" w:rsidP="00716D13">
            <w:pPr>
              <w:jc w:val="both"/>
              <w:rPr>
                <w:rFonts w:ascii="Arial" w:hAnsi="Arial"/>
                <w:bCs/>
                <w:color w:val="000000"/>
                <w:sz w:val="20"/>
                <w:szCs w:val="20"/>
              </w:rPr>
            </w:pPr>
            <w:r w:rsidRPr="0033582F">
              <w:rPr>
                <w:rFonts w:ascii="Arial" w:hAnsi="Arial"/>
                <w:bCs/>
                <w:color w:val="000000"/>
                <w:sz w:val="20"/>
                <w:szCs w:val="20"/>
              </w:rPr>
              <w:t>Numatomas bendras paramos biudžetas, įskaitant ir biudžeto paskirstymą pagal veiklos rūšis.</w:t>
            </w:r>
          </w:p>
        </w:tc>
      </w:tr>
      <w:tr w:rsidR="00C77A67" w:rsidRPr="0033582F" w:rsidTr="00716D13">
        <w:trPr>
          <w:trHeight w:val="567"/>
        </w:trPr>
        <w:tc>
          <w:tcPr>
            <w:tcW w:w="8789" w:type="dxa"/>
            <w:shd w:val="clear" w:color="auto" w:fill="auto"/>
          </w:tcPr>
          <w:p w:rsidR="00C77A67" w:rsidRPr="0033582F" w:rsidRDefault="00C77A67" w:rsidP="00716D13">
            <w:pPr>
              <w:rPr>
                <w:rFonts w:ascii="Arial" w:hAnsi="Arial"/>
                <w:bCs/>
                <w:color w:val="000000"/>
                <w:sz w:val="20"/>
                <w:szCs w:val="20"/>
              </w:rPr>
            </w:pPr>
          </w:p>
          <w:p w:rsidR="00C77A67" w:rsidRPr="0033582F" w:rsidRDefault="00C77A67" w:rsidP="00716D13">
            <w:pPr>
              <w:ind w:left="43"/>
              <w:jc w:val="both"/>
              <w:rPr>
                <w:rFonts w:ascii="Arial" w:hAnsi="Arial"/>
                <w:bCs/>
                <w:color w:val="000000"/>
                <w:sz w:val="20"/>
              </w:rPr>
            </w:pPr>
            <w:r w:rsidRPr="0033582F">
              <w:rPr>
                <w:rFonts w:ascii="Arial" w:hAnsi="Arial"/>
                <w:bCs/>
                <w:color w:val="000000"/>
                <w:sz w:val="20"/>
              </w:rPr>
              <w:t>„ELENA“ techninė parama suteikia savivaldybės administracijai papildomų išteklių ir išorės ekspertų patirties ir yra sudaryta iš trijų dalių:</w:t>
            </w:r>
          </w:p>
          <w:p w:rsidR="00C77A67" w:rsidRPr="0033582F" w:rsidRDefault="00C77A67" w:rsidP="00716D13">
            <w:pPr>
              <w:ind w:left="43"/>
              <w:jc w:val="both"/>
              <w:rPr>
                <w:rFonts w:ascii="Arial" w:hAnsi="Arial"/>
                <w:bCs/>
                <w:color w:val="000000"/>
                <w:sz w:val="20"/>
              </w:rPr>
            </w:pPr>
          </w:p>
          <w:p w:rsidR="00C77A67" w:rsidRPr="0033582F" w:rsidRDefault="00C77A67" w:rsidP="00716D13">
            <w:pPr>
              <w:numPr>
                <w:ilvl w:val="0"/>
                <w:numId w:val="28"/>
              </w:numPr>
              <w:ind w:left="327" w:hanging="284"/>
              <w:jc w:val="both"/>
              <w:rPr>
                <w:rFonts w:ascii="Arial" w:hAnsi="Arial"/>
                <w:bCs/>
                <w:color w:val="000000"/>
                <w:sz w:val="20"/>
              </w:rPr>
            </w:pPr>
            <w:r w:rsidRPr="0033582F">
              <w:rPr>
                <w:rFonts w:ascii="Arial" w:hAnsi="Arial"/>
                <w:bCs/>
                <w:sz w:val="20"/>
              </w:rPr>
              <w:t>Galimybių studija, skirta viešojo transporto sistemoms atnaujinti analizuojant įvairius įgyvendinamumo scenarijus</w:t>
            </w:r>
            <w:r w:rsidRPr="0033582F">
              <w:rPr>
                <w:rFonts w:ascii="Arial" w:hAnsi="Arial"/>
                <w:bCs/>
                <w:color w:val="000000"/>
                <w:sz w:val="20"/>
              </w:rPr>
              <w:t xml:space="preserve"> ir galimą tramvajų ir elektrobusų diegimo sinergiją atsižvelgiant į energijos tiekimą ir naudojimą bei naujoms transporto priemonėms integruoti į esamą sistemą, įskaitant ir esamas pažangias transporto valdymo sistemas, bilietų pardavimo sistemą, keleivių informavimo sistemą ir numatomą biudžetą bei plano įgyvendinimo tvarkaraštį. </w:t>
            </w:r>
            <w:r w:rsidRPr="0033582F">
              <w:rPr>
                <w:rFonts w:ascii="Arial" w:hAnsi="Arial"/>
                <w:bCs/>
                <w:sz w:val="20"/>
              </w:rPr>
              <w:t>Galimybių studijoje</w:t>
            </w:r>
            <w:r w:rsidRPr="0033582F">
              <w:rPr>
                <w:rFonts w:ascii="Arial" w:hAnsi="Arial"/>
                <w:bCs/>
                <w:color w:val="000000"/>
                <w:sz w:val="20"/>
              </w:rPr>
              <w:t xml:space="preserve"> analizuojamas pagrindinis poveikis, pvz., energijos sunaudojimas, išmetamų teršalų kiekio sumažėjimas ir keleivių srautų pasiskirstymas.</w:t>
            </w:r>
          </w:p>
          <w:p w:rsidR="00C77A67" w:rsidRPr="0033582F" w:rsidRDefault="00C77A67" w:rsidP="00716D13">
            <w:pPr>
              <w:ind w:left="327"/>
              <w:jc w:val="both"/>
              <w:rPr>
                <w:rFonts w:ascii="Arial" w:hAnsi="Arial"/>
                <w:bCs/>
                <w:color w:val="000000"/>
                <w:sz w:val="20"/>
              </w:rPr>
            </w:pPr>
          </w:p>
          <w:p w:rsidR="00C77A67" w:rsidRPr="0033582F" w:rsidRDefault="00C77A67" w:rsidP="00716D13">
            <w:pPr>
              <w:numPr>
                <w:ilvl w:val="0"/>
                <w:numId w:val="28"/>
              </w:numPr>
              <w:ind w:left="318" w:hanging="284"/>
              <w:jc w:val="both"/>
              <w:rPr>
                <w:rFonts w:ascii="Arial" w:hAnsi="Arial"/>
                <w:bCs/>
                <w:color w:val="000000"/>
                <w:sz w:val="20"/>
              </w:rPr>
            </w:pPr>
            <w:r w:rsidRPr="0033582F">
              <w:rPr>
                <w:rFonts w:ascii="Arial" w:hAnsi="Arial"/>
                <w:bCs/>
                <w:color w:val="000000"/>
                <w:sz w:val="20"/>
              </w:rPr>
              <w:t>Tramvajaus sistemos įrengimo konkurso strategija ir planas</w:t>
            </w:r>
            <w:r w:rsidRPr="0033582F">
              <w:t xml:space="preserve"> </w:t>
            </w:r>
            <w:r w:rsidRPr="0033582F">
              <w:rPr>
                <w:rFonts w:ascii="Arial" w:hAnsi="Arial"/>
                <w:bCs/>
                <w:sz w:val="20"/>
              </w:rPr>
              <w:t>VPP pagrindu,</w:t>
            </w:r>
            <w:r w:rsidRPr="0033582F">
              <w:rPr>
                <w:rFonts w:ascii="Arial" w:hAnsi="Arial"/>
                <w:bCs/>
                <w:color w:val="000000"/>
                <w:sz w:val="20"/>
              </w:rPr>
              <w:t xml:space="preserve"> įskaitant konkurso dokumentų, apimančių visus aktualius techninius, teisinius ir finansinius aspektus, bei konkurso </w:t>
            </w:r>
            <w:r w:rsidRPr="0033582F">
              <w:rPr>
                <w:rFonts w:ascii="Arial" w:hAnsi="Arial"/>
                <w:bCs/>
                <w:sz w:val="20"/>
              </w:rPr>
              <w:t>gautų pasiūlymų</w:t>
            </w:r>
            <w:r w:rsidRPr="0033582F">
              <w:rPr>
                <w:rFonts w:ascii="Arial" w:hAnsi="Arial"/>
                <w:bCs/>
                <w:color w:val="000000"/>
                <w:sz w:val="20"/>
              </w:rPr>
              <w:t xml:space="preserve"> vertinimo modelį.</w:t>
            </w:r>
          </w:p>
          <w:p w:rsidR="00C77A67" w:rsidRPr="0033582F" w:rsidRDefault="00C77A67" w:rsidP="00716D13">
            <w:pPr>
              <w:jc w:val="both"/>
              <w:rPr>
                <w:rFonts w:ascii="Arial" w:hAnsi="Arial"/>
                <w:bCs/>
                <w:color w:val="000000"/>
                <w:sz w:val="20"/>
              </w:rPr>
            </w:pPr>
          </w:p>
          <w:p w:rsidR="00C77A67" w:rsidRPr="0033582F" w:rsidRDefault="00C77A67" w:rsidP="00716D13">
            <w:pPr>
              <w:numPr>
                <w:ilvl w:val="0"/>
                <w:numId w:val="28"/>
              </w:numPr>
              <w:ind w:left="318" w:hanging="284"/>
              <w:jc w:val="both"/>
              <w:rPr>
                <w:rFonts w:ascii="Arial" w:hAnsi="Arial"/>
                <w:bCs/>
                <w:color w:val="000000"/>
                <w:sz w:val="20"/>
              </w:rPr>
            </w:pPr>
            <w:r w:rsidRPr="0033582F">
              <w:rPr>
                <w:rFonts w:ascii="Arial" w:hAnsi="Arial"/>
                <w:bCs/>
                <w:color w:val="000000"/>
                <w:sz w:val="20"/>
              </w:rPr>
              <w:t>Naujų elektrobusų pirkimo konkurso strategija ir planas, siekiant pakeisti dalį esamo dyzelinių autobusų parko.</w:t>
            </w:r>
          </w:p>
          <w:p w:rsidR="00C77A67" w:rsidRPr="0033582F" w:rsidRDefault="00C77A67" w:rsidP="00716D13">
            <w:pPr>
              <w:pStyle w:val="Default"/>
              <w:ind w:left="108"/>
              <w:rPr>
                <w:sz w:val="20"/>
                <w:szCs w:val="20"/>
                <w:lang w:val="lt-LT"/>
              </w:rPr>
            </w:pPr>
          </w:p>
          <w:p w:rsidR="00C77A67" w:rsidRPr="0033582F" w:rsidRDefault="00C77A67" w:rsidP="00716D13">
            <w:pPr>
              <w:pStyle w:val="Default"/>
              <w:ind w:left="108"/>
              <w:rPr>
                <w:sz w:val="20"/>
                <w:szCs w:val="20"/>
                <w:lang w:val="lt-LT"/>
              </w:rPr>
            </w:pPr>
            <w:r w:rsidRPr="0033582F">
              <w:rPr>
                <w:sz w:val="20"/>
                <w:szCs w:val="20"/>
                <w:lang w:val="lt-LT"/>
              </w:rPr>
              <w:t xml:space="preserve">Klaipėdos savivaldybės </w:t>
            </w:r>
            <w:r w:rsidRPr="0033582F">
              <w:rPr>
                <w:color w:val="auto"/>
                <w:sz w:val="20"/>
                <w:szCs w:val="20"/>
                <w:lang w:val="lt-LT"/>
              </w:rPr>
              <w:t>administracijos</w:t>
            </w:r>
            <w:r w:rsidRPr="0033582F">
              <w:rPr>
                <w:sz w:val="20"/>
                <w:szCs w:val="20"/>
                <w:lang w:val="lt-LT"/>
              </w:rPr>
              <w:t xml:space="preserve"> projekto </w:t>
            </w:r>
            <w:r w:rsidRPr="0033582F">
              <w:rPr>
                <w:color w:val="auto"/>
                <w:sz w:val="20"/>
                <w:szCs w:val="20"/>
                <w:lang w:val="lt-LT"/>
              </w:rPr>
              <w:t>poskyrį</w:t>
            </w:r>
            <w:r w:rsidRPr="0033582F">
              <w:rPr>
                <w:sz w:val="20"/>
                <w:szCs w:val="20"/>
                <w:lang w:val="lt-LT"/>
              </w:rPr>
              <w:t xml:space="preserve"> sudaro 5 specialistų komanda. Šis </w:t>
            </w:r>
            <w:r w:rsidRPr="0033582F">
              <w:rPr>
                <w:color w:val="auto"/>
                <w:sz w:val="20"/>
                <w:szCs w:val="20"/>
                <w:lang w:val="lt-LT"/>
              </w:rPr>
              <w:t>poskyris</w:t>
            </w:r>
            <w:r w:rsidRPr="0033582F">
              <w:rPr>
                <w:sz w:val="20"/>
                <w:szCs w:val="20"/>
                <w:lang w:val="lt-LT"/>
              </w:rPr>
              <w:t xml:space="preserve"> veiks bent 36 mėnesius, nuo </w:t>
            </w:r>
            <w:r w:rsidRPr="0033582F">
              <w:rPr>
                <w:color w:val="auto"/>
                <w:sz w:val="20"/>
                <w:szCs w:val="20"/>
                <w:lang w:val="lt-LT"/>
              </w:rPr>
              <w:t>galimybių studijos</w:t>
            </w:r>
            <w:r w:rsidRPr="0033582F">
              <w:rPr>
                <w:sz w:val="20"/>
                <w:szCs w:val="20"/>
                <w:lang w:val="lt-LT"/>
              </w:rPr>
              <w:t xml:space="preserve"> rengimo pradžios iki Projekto vykdymo pabaigos. Šis </w:t>
            </w:r>
            <w:r w:rsidRPr="0033582F">
              <w:rPr>
                <w:color w:val="auto"/>
                <w:sz w:val="20"/>
                <w:szCs w:val="20"/>
                <w:lang w:val="lt-LT"/>
              </w:rPr>
              <w:t>poskyris</w:t>
            </w:r>
            <w:r w:rsidRPr="0033582F">
              <w:rPr>
                <w:sz w:val="20"/>
                <w:szCs w:val="20"/>
                <w:lang w:val="lt-LT"/>
              </w:rPr>
              <w:t xml:space="preserve"> glaudžiai bendradarbiaus su išorės ekspertų grupe</w:t>
            </w:r>
            <w:r w:rsidRPr="0033582F">
              <w:rPr>
                <w:color w:val="auto"/>
                <w:sz w:val="20"/>
                <w:szCs w:val="20"/>
                <w:lang w:val="lt-LT"/>
              </w:rPr>
              <w:t>, kurie rengs</w:t>
            </w:r>
            <w:r w:rsidRPr="0033582F">
              <w:rPr>
                <w:sz w:val="20"/>
                <w:szCs w:val="20"/>
                <w:lang w:val="lt-LT"/>
              </w:rPr>
              <w:t xml:space="preserve"> projekto </w:t>
            </w:r>
            <w:r w:rsidRPr="0033582F">
              <w:rPr>
                <w:color w:val="auto"/>
                <w:sz w:val="20"/>
                <w:szCs w:val="20"/>
                <w:lang w:val="lt-LT"/>
              </w:rPr>
              <w:t>galimybių studiją</w:t>
            </w:r>
            <w:r w:rsidRPr="0033582F">
              <w:rPr>
                <w:sz w:val="20"/>
                <w:szCs w:val="20"/>
                <w:lang w:val="lt-LT"/>
              </w:rPr>
              <w:t xml:space="preserve">. </w:t>
            </w:r>
            <w:r w:rsidRPr="0033582F">
              <w:rPr>
                <w:color w:val="auto"/>
                <w:sz w:val="20"/>
                <w:szCs w:val="20"/>
                <w:lang w:val="lt-LT"/>
              </w:rPr>
              <w:t>Poskyryje</w:t>
            </w:r>
            <w:r w:rsidRPr="0033582F">
              <w:rPr>
                <w:sz w:val="20"/>
                <w:szCs w:val="20"/>
                <w:lang w:val="lt-LT"/>
              </w:rPr>
              <w:t xml:space="preserve"> dirbs projekto vadovas, techninis specialistas, finansų specialistas, teisininkas ir administratorius.</w:t>
            </w:r>
          </w:p>
          <w:p w:rsidR="00C77A67" w:rsidRPr="0033582F" w:rsidRDefault="00C77A67" w:rsidP="00716D13">
            <w:pPr>
              <w:pStyle w:val="Default"/>
              <w:ind w:left="108"/>
              <w:rPr>
                <w:sz w:val="20"/>
                <w:szCs w:val="20"/>
                <w:lang w:val="lt-LT"/>
              </w:rPr>
            </w:pPr>
          </w:p>
          <w:p w:rsidR="00C77A67" w:rsidRPr="0033582F" w:rsidRDefault="00C77A67" w:rsidP="00716D13">
            <w:pPr>
              <w:pStyle w:val="Default"/>
              <w:ind w:left="108"/>
              <w:rPr>
                <w:sz w:val="20"/>
                <w:szCs w:val="20"/>
                <w:lang w:val="lt-LT"/>
              </w:rPr>
            </w:pPr>
            <w:r w:rsidRPr="0033582F">
              <w:rPr>
                <w:sz w:val="20"/>
                <w:szCs w:val="20"/>
                <w:lang w:val="lt-LT"/>
              </w:rPr>
              <w:t>Projekto vadovas atsakingas už:</w:t>
            </w:r>
          </w:p>
          <w:p w:rsidR="00C77A67" w:rsidRPr="0033582F" w:rsidRDefault="00C77A67" w:rsidP="00716D13">
            <w:pPr>
              <w:pStyle w:val="Default"/>
              <w:ind w:left="108"/>
              <w:rPr>
                <w:sz w:val="20"/>
                <w:szCs w:val="20"/>
                <w:lang w:val="lt-LT"/>
              </w:rPr>
            </w:pPr>
          </w:p>
          <w:p w:rsidR="00C77A67" w:rsidRPr="0033582F" w:rsidRDefault="00C77A67" w:rsidP="00716D13">
            <w:pPr>
              <w:pStyle w:val="Default"/>
              <w:ind w:left="108"/>
              <w:rPr>
                <w:sz w:val="20"/>
                <w:szCs w:val="20"/>
                <w:lang w:val="lt-LT"/>
              </w:rPr>
            </w:pPr>
            <w:r w:rsidRPr="0033582F">
              <w:rPr>
                <w:sz w:val="20"/>
                <w:szCs w:val="20"/>
                <w:lang w:val="lt-LT"/>
              </w:rPr>
              <w:t>a) projekto planavimą ir įgyvendinimo kontrolę;</w:t>
            </w:r>
          </w:p>
          <w:p w:rsidR="00C77A67" w:rsidRPr="0033582F" w:rsidRDefault="00C77A67" w:rsidP="00716D13">
            <w:pPr>
              <w:pStyle w:val="Default"/>
              <w:ind w:left="108"/>
              <w:rPr>
                <w:sz w:val="20"/>
                <w:szCs w:val="20"/>
                <w:lang w:val="lt-LT"/>
              </w:rPr>
            </w:pPr>
            <w:r w:rsidRPr="0033582F">
              <w:rPr>
                <w:sz w:val="20"/>
                <w:szCs w:val="20"/>
                <w:lang w:val="lt-LT"/>
              </w:rPr>
              <w:t xml:space="preserve">b) dalyvavimą priimant sprendimus dėl pagrindinių projekto kriterijų; </w:t>
            </w:r>
          </w:p>
          <w:p w:rsidR="00C77A67" w:rsidRPr="0033582F" w:rsidRDefault="00C77A67" w:rsidP="00716D13">
            <w:pPr>
              <w:pStyle w:val="Default"/>
              <w:ind w:left="108"/>
              <w:rPr>
                <w:sz w:val="20"/>
                <w:szCs w:val="20"/>
                <w:lang w:val="lt-LT"/>
              </w:rPr>
            </w:pPr>
            <w:r w:rsidRPr="0033582F">
              <w:rPr>
                <w:sz w:val="20"/>
                <w:szCs w:val="20"/>
                <w:lang w:val="lt-LT"/>
              </w:rPr>
              <w:t xml:space="preserve">c) ekonominių ir techninių projekto rezultatų analizę ir </w:t>
            </w:r>
            <w:r w:rsidRPr="0033582F">
              <w:rPr>
                <w:color w:val="auto"/>
                <w:sz w:val="20"/>
                <w:szCs w:val="20"/>
                <w:lang w:val="lt-LT"/>
              </w:rPr>
              <w:t>projekto planavimo procedūrų palaikymą</w:t>
            </w:r>
            <w:r w:rsidRPr="0033582F">
              <w:rPr>
                <w:sz w:val="20"/>
                <w:szCs w:val="20"/>
                <w:lang w:val="lt-LT"/>
              </w:rPr>
              <w:t>;</w:t>
            </w:r>
          </w:p>
          <w:p w:rsidR="00C77A67" w:rsidRPr="0033582F" w:rsidRDefault="00C77A67" w:rsidP="00716D13">
            <w:pPr>
              <w:pStyle w:val="Default"/>
              <w:ind w:left="108"/>
              <w:rPr>
                <w:sz w:val="20"/>
                <w:szCs w:val="20"/>
                <w:lang w:val="lt-LT"/>
              </w:rPr>
            </w:pPr>
            <w:r w:rsidRPr="0033582F">
              <w:rPr>
                <w:sz w:val="20"/>
                <w:szCs w:val="20"/>
                <w:lang w:val="lt-LT"/>
              </w:rPr>
              <w:t xml:space="preserve">d) </w:t>
            </w:r>
            <w:r w:rsidRPr="0033582F">
              <w:rPr>
                <w:color w:val="auto"/>
                <w:sz w:val="20"/>
                <w:szCs w:val="20"/>
                <w:lang w:val="lt-LT"/>
              </w:rPr>
              <w:t>Galimybių studijos</w:t>
            </w:r>
            <w:r w:rsidRPr="0033582F">
              <w:rPr>
                <w:sz w:val="20"/>
                <w:szCs w:val="20"/>
                <w:lang w:val="lt-LT"/>
              </w:rPr>
              <w:t xml:space="preserve"> tarpinių rezultatų patvirtinimą;</w:t>
            </w:r>
          </w:p>
          <w:p w:rsidR="00C77A67" w:rsidRPr="0033582F" w:rsidRDefault="00C77A67" w:rsidP="00716D13">
            <w:pPr>
              <w:pStyle w:val="Default"/>
              <w:ind w:left="108"/>
              <w:rPr>
                <w:sz w:val="20"/>
                <w:szCs w:val="20"/>
                <w:lang w:val="lt-LT"/>
              </w:rPr>
            </w:pPr>
            <w:r w:rsidRPr="0033582F">
              <w:rPr>
                <w:sz w:val="20"/>
                <w:szCs w:val="20"/>
                <w:lang w:val="lt-LT"/>
              </w:rPr>
              <w:t>e) geriausių techninių sprendimų priėmimą bendradarbiaujant su ekspertų grupe;</w:t>
            </w:r>
          </w:p>
          <w:p w:rsidR="00C77A67" w:rsidRPr="0033582F" w:rsidRDefault="00C77A67" w:rsidP="00716D13">
            <w:pPr>
              <w:pStyle w:val="Default"/>
              <w:ind w:left="108"/>
              <w:rPr>
                <w:sz w:val="20"/>
                <w:szCs w:val="20"/>
                <w:lang w:val="lt-LT"/>
              </w:rPr>
            </w:pPr>
            <w:r w:rsidRPr="0033582F">
              <w:rPr>
                <w:sz w:val="20"/>
                <w:szCs w:val="20"/>
                <w:lang w:val="lt-LT"/>
              </w:rPr>
              <w:t>f) Projekto įgyvendinimo etapų vykdymo priežiūrą;</w:t>
            </w:r>
          </w:p>
          <w:p w:rsidR="00C77A67" w:rsidRPr="0033582F" w:rsidRDefault="00C77A67" w:rsidP="00716D13">
            <w:pPr>
              <w:pStyle w:val="Default"/>
              <w:ind w:left="108"/>
              <w:rPr>
                <w:sz w:val="20"/>
                <w:szCs w:val="20"/>
                <w:lang w:val="lt-LT"/>
              </w:rPr>
            </w:pPr>
            <w:r w:rsidRPr="0033582F">
              <w:rPr>
                <w:sz w:val="20"/>
                <w:szCs w:val="20"/>
                <w:lang w:val="lt-LT"/>
              </w:rPr>
              <w:t xml:space="preserve">g) Keliamų užduočių paskirstymą </w:t>
            </w:r>
            <w:r w:rsidRPr="0033582F">
              <w:rPr>
                <w:color w:val="auto"/>
                <w:sz w:val="20"/>
                <w:szCs w:val="20"/>
                <w:lang w:val="lt-LT"/>
              </w:rPr>
              <w:t>tarp suinteresuotų šalių</w:t>
            </w:r>
            <w:r w:rsidRPr="0033582F">
              <w:rPr>
                <w:sz w:val="20"/>
                <w:szCs w:val="20"/>
                <w:lang w:val="lt-LT"/>
              </w:rPr>
              <w:t>;</w:t>
            </w:r>
          </w:p>
          <w:p w:rsidR="00C77A67" w:rsidRPr="0033582F" w:rsidRDefault="00C77A67" w:rsidP="00716D13">
            <w:pPr>
              <w:pStyle w:val="Default"/>
              <w:ind w:left="108"/>
              <w:rPr>
                <w:sz w:val="20"/>
                <w:szCs w:val="20"/>
                <w:lang w:val="lt-LT"/>
              </w:rPr>
            </w:pPr>
            <w:r w:rsidRPr="0033582F">
              <w:rPr>
                <w:sz w:val="20"/>
                <w:szCs w:val="20"/>
                <w:lang w:val="lt-LT"/>
              </w:rPr>
              <w:t>h) ataskaitų teikimą valdančiosioms institucijoms;</w:t>
            </w:r>
          </w:p>
          <w:p w:rsidR="00C77A67" w:rsidRPr="0033582F" w:rsidRDefault="00C77A67" w:rsidP="00716D13">
            <w:pPr>
              <w:pStyle w:val="Default"/>
              <w:ind w:left="108"/>
              <w:rPr>
                <w:sz w:val="20"/>
                <w:szCs w:val="20"/>
                <w:lang w:val="lt-LT"/>
              </w:rPr>
            </w:pPr>
            <w:r w:rsidRPr="0033582F">
              <w:rPr>
                <w:sz w:val="20"/>
                <w:szCs w:val="20"/>
                <w:lang w:val="lt-LT"/>
              </w:rPr>
              <w:t>i) konfliktinių atvejų sprendimą;</w:t>
            </w:r>
          </w:p>
          <w:p w:rsidR="00C77A67" w:rsidRPr="0033582F" w:rsidRDefault="00C77A67" w:rsidP="00716D13">
            <w:pPr>
              <w:pStyle w:val="Default"/>
              <w:ind w:left="108"/>
              <w:rPr>
                <w:sz w:val="20"/>
                <w:szCs w:val="20"/>
                <w:lang w:val="lt-LT"/>
              </w:rPr>
            </w:pPr>
            <w:r w:rsidRPr="0033582F">
              <w:rPr>
                <w:sz w:val="20"/>
                <w:szCs w:val="20"/>
                <w:lang w:val="lt-LT"/>
              </w:rPr>
              <w:t>j) vadovavimą Projekto komandai</w:t>
            </w:r>
          </w:p>
          <w:p w:rsidR="00C77A67" w:rsidRPr="0033582F" w:rsidRDefault="00C77A67" w:rsidP="00716D13">
            <w:pPr>
              <w:pStyle w:val="Default"/>
              <w:ind w:left="108"/>
              <w:rPr>
                <w:sz w:val="20"/>
                <w:szCs w:val="20"/>
                <w:lang w:val="lt-LT"/>
              </w:rPr>
            </w:pPr>
            <w:r w:rsidRPr="0033582F">
              <w:rPr>
                <w:sz w:val="20"/>
                <w:szCs w:val="20"/>
                <w:lang w:val="lt-LT"/>
              </w:rPr>
              <w:t>k) žmogiškųjų išteklių paskirstymą;</w:t>
            </w:r>
          </w:p>
          <w:p w:rsidR="00C77A67" w:rsidRPr="0033582F" w:rsidRDefault="00C77A67" w:rsidP="00716D13">
            <w:pPr>
              <w:pStyle w:val="Default"/>
              <w:ind w:left="108"/>
              <w:rPr>
                <w:sz w:val="20"/>
                <w:szCs w:val="20"/>
                <w:lang w:val="lt-LT"/>
              </w:rPr>
            </w:pPr>
            <w:r w:rsidRPr="0033582F">
              <w:rPr>
                <w:sz w:val="20"/>
                <w:szCs w:val="20"/>
                <w:lang w:val="lt-LT"/>
              </w:rPr>
              <w:t>l) sutarties klausimų valdymą bendradarbiaujant su išorės ekspertų grupe.</w:t>
            </w:r>
          </w:p>
          <w:p w:rsidR="00C77A67" w:rsidRPr="0033582F" w:rsidRDefault="00C77A67" w:rsidP="00716D13">
            <w:pPr>
              <w:pStyle w:val="Default"/>
              <w:ind w:left="108"/>
              <w:rPr>
                <w:sz w:val="20"/>
                <w:szCs w:val="20"/>
                <w:lang w:val="lt-LT"/>
              </w:rPr>
            </w:pPr>
          </w:p>
          <w:p w:rsidR="00C77A67" w:rsidRPr="0033582F" w:rsidRDefault="00C77A67" w:rsidP="00716D13">
            <w:pPr>
              <w:pStyle w:val="Default"/>
              <w:ind w:left="108"/>
              <w:rPr>
                <w:sz w:val="20"/>
                <w:szCs w:val="20"/>
                <w:lang w:val="lt-LT"/>
              </w:rPr>
            </w:pPr>
            <w:r w:rsidRPr="0033582F">
              <w:rPr>
                <w:sz w:val="20"/>
                <w:szCs w:val="20"/>
                <w:lang w:val="lt-LT"/>
              </w:rPr>
              <w:t>Technin</w:t>
            </w:r>
            <w:r w:rsidRPr="0033582F">
              <w:rPr>
                <w:color w:val="auto"/>
                <w:sz w:val="20"/>
                <w:szCs w:val="20"/>
                <w:lang w:val="lt-LT"/>
              </w:rPr>
              <w:t>is</w:t>
            </w:r>
            <w:r w:rsidRPr="0033582F">
              <w:rPr>
                <w:sz w:val="20"/>
                <w:szCs w:val="20"/>
                <w:lang w:val="lt-LT"/>
              </w:rPr>
              <w:t xml:space="preserve"> specialistas atsakingas už:</w:t>
            </w:r>
          </w:p>
          <w:p w:rsidR="00C77A67" w:rsidRPr="0033582F" w:rsidRDefault="00C77A67" w:rsidP="00716D13">
            <w:pPr>
              <w:pStyle w:val="Default"/>
              <w:ind w:left="108"/>
              <w:rPr>
                <w:sz w:val="20"/>
                <w:szCs w:val="20"/>
                <w:lang w:val="lt-LT"/>
              </w:rPr>
            </w:pPr>
            <w:r w:rsidRPr="0033582F">
              <w:rPr>
                <w:sz w:val="20"/>
                <w:szCs w:val="20"/>
                <w:lang w:val="lt-LT"/>
              </w:rPr>
              <w:t>a) tolesniam projekto planavimui naudojamos techninės informacijos patvirtinimą;</w:t>
            </w:r>
          </w:p>
          <w:p w:rsidR="00C77A67" w:rsidRPr="0033582F" w:rsidRDefault="00C77A67" w:rsidP="00716D13">
            <w:pPr>
              <w:pStyle w:val="Default"/>
              <w:ind w:left="108"/>
              <w:rPr>
                <w:sz w:val="20"/>
                <w:szCs w:val="20"/>
                <w:lang w:val="lt-LT"/>
              </w:rPr>
            </w:pPr>
            <w:r w:rsidRPr="0033582F">
              <w:rPr>
                <w:sz w:val="20"/>
                <w:szCs w:val="20"/>
                <w:lang w:val="lt-LT"/>
              </w:rPr>
              <w:t xml:space="preserve">b) Projekto planavimo veiklos ir duomenų </w:t>
            </w:r>
            <w:r w:rsidRPr="0033582F">
              <w:rPr>
                <w:color w:val="auto"/>
                <w:sz w:val="20"/>
                <w:szCs w:val="20"/>
                <w:lang w:val="lt-LT"/>
              </w:rPr>
              <w:t>techninę ir inžinerinę</w:t>
            </w:r>
            <w:r w:rsidRPr="0033582F">
              <w:rPr>
                <w:sz w:val="20"/>
                <w:szCs w:val="20"/>
                <w:lang w:val="lt-LT"/>
              </w:rPr>
              <w:t xml:space="preserve"> dalį;</w:t>
            </w:r>
          </w:p>
          <w:p w:rsidR="00C77A67" w:rsidRPr="0033582F" w:rsidRDefault="00C77A67" w:rsidP="00716D13">
            <w:pPr>
              <w:pStyle w:val="Default"/>
              <w:ind w:left="108"/>
              <w:rPr>
                <w:sz w:val="20"/>
                <w:szCs w:val="20"/>
                <w:lang w:val="lt-LT"/>
              </w:rPr>
            </w:pPr>
            <w:r w:rsidRPr="0033582F">
              <w:rPr>
                <w:sz w:val="20"/>
                <w:szCs w:val="20"/>
                <w:lang w:val="lt-LT"/>
              </w:rPr>
              <w:t>c) ryšius su miesto inžinierių komanda, atsakinga už viešąjį transportą;</w:t>
            </w:r>
          </w:p>
          <w:p w:rsidR="00C77A67" w:rsidRPr="0033582F" w:rsidRDefault="00C77A67" w:rsidP="00716D13">
            <w:pPr>
              <w:pStyle w:val="Default"/>
              <w:ind w:left="108"/>
              <w:rPr>
                <w:sz w:val="20"/>
                <w:szCs w:val="20"/>
                <w:lang w:val="lt-LT"/>
              </w:rPr>
            </w:pPr>
            <w:r w:rsidRPr="0033582F">
              <w:rPr>
                <w:sz w:val="20"/>
                <w:szCs w:val="20"/>
                <w:lang w:val="lt-LT"/>
              </w:rPr>
              <w:t>d) duomenų teikimą išorės ekspertų grupei;</w:t>
            </w:r>
          </w:p>
          <w:p w:rsidR="00C77A67" w:rsidRPr="0033582F" w:rsidRDefault="00C77A67" w:rsidP="00716D13">
            <w:pPr>
              <w:pStyle w:val="Default"/>
              <w:ind w:left="108"/>
              <w:rPr>
                <w:sz w:val="20"/>
                <w:szCs w:val="20"/>
                <w:lang w:val="lt-LT"/>
              </w:rPr>
            </w:pPr>
            <w:r w:rsidRPr="0033582F">
              <w:rPr>
                <w:sz w:val="20"/>
                <w:szCs w:val="20"/>
                <w:lang w:val="lt-LT"/>
              </w:rPr>
              <w:t>e) svarstomų techninių projekto sprendimų vertinimą.</w:t>
            </w:r>
          </w:p>
          <w:p w:rsidR="00C77A67" w:rsidRPr="0033582F" w:rsidRDefault="00C77A67" w:rsidP="00716D13">
            <w:pPr>
              <w:pStyle w:val="Default"/>
              <w:ind w:left="108"/>
              <w:rPr>
                <w:sz w:val="20"/>
                <w:szCs w:val="20"/>
                <w:lang w:val="lt-LT"/>
              </w:rPr>
            </w:pPr>
          </w:p>
          <w:p w:rsidR="00C77A67" w:rsidRPr="0033582F" w:rsidRDefault="00C77A67" w:rsidP="00716D13">
            <w:pPr>
              <w:pStyle w:val="Default"/>
              <w:ind w:left="108"/>
              <w:rPr>
                <w:sz w:val="20"/>
                <w:szCs w:val="20"/>
                <w:lang w:val="lt-LT"/>
              </w:rPr>
            </w:pPr>
            <w:r w:rsidRPr="0033582F">
              <w:rPr>
                <w:sz w:val="20"/>
                <w:szCs w:val="20"/>
                <w:lang w:val="lt-LT"/>
              </w:rPr>
              <w:t>Finansų specialistas atsakingas už:</w:t>
            </w:r>
          </w:p>
          <w:p w:rsidR="00C77A67" w:rsidRPr="0033582F" w:rsidRDefault="00C77A67" w:rsidP="00716D13">
            <w:pPr>
              <w:pStyle w:val="Default"/>
              <w:ind w:left="108"/>
              <w:rPr>
                <w:sz w:val="20"/>
                <w:szCs w:val="20"/>
                <w:lang w:val="lt-LT"/>
              </w:rPr>
            </w:pPr>
            <w:r w:rsidRPr="0033582F">
              <w:rPr>
                <w:sz w:val="20"/>
                <w:szCs w:val="20"/>
                <w:lang w:val="lt-LT"/>
              </w:rPr>
              <w:t>a) projekto finansinės veiklos planavimą ir kontrolę;</w:t>
            </w:r>
          </w:p>
          <w:p w:rsidR="00C77A67" w:rsidRPr="0033582F" w:rsidRDefault="00C77A67" w:rsidP="00716D13">
            <w:pPr>
              <w:pStyle w:val="Default"/>
              <w:ind w:left="108"/>
              <w:rPr>
                <w:sz w:val="20"/>
                <w:szCs w:val="20"/>
                <w:lang w:val="lt-LT"/>
              </w:rPr>
            </w:pPr>
            <w:r w:rsidRPr="0033582F">
              <w:rPr>
                <w:sz w:val="20"/>
                <w:szCs w:val="20"/>
                <w:lang w:val="lt-LT"/>
              </w:rPr>
              <w:t>b) išorės ekspertų grupės rėmimą ir koordinavimą;</w:t>
            </w:r>
          </w:p>
          <w:p w:rsidR="00C77A67" w:rsidRPr="0033582F" w:rsidRDefault="00C77A67" w:rsidP="00716D13">
            <w:pPr>
              <w:pStyle w:val="Default"/>
              <w:ind w:left="108"/>
              <w:rPr>
                <w:sz w:val="20"/>
                <w:szCs w:val="20"/>
                <w:lang w:val="lt-LT"/>
              </w:rPr>
            </w:pPr>
            <w:r w:rsidRPr="0033582F">
              <w:rPr>
                <w:sz w:val="20"/>
                <w:szCs w:val="20"/>
                <w:lang w:val="lt-LT"/>
              </w:rPr>
              <w:t>c) išorės ekspertų grupės pateiktų tarpinių ataskaitų ir numatomų rezultatų patikrą;</w:t>
            </w:r>
          </w:p>
          <w:p w:rsidR="00C77A67" w:rsidRPr="0033582F" w:rsidRDefault="00C77A67" w:rsidP="00716D13">
            <w:pPr>
              <w:pStyle w:val="Default"/>
              <w:ind w:left="108"/>
              <w:rPr>
                <w:sz w:val="20"/>
                <w:szCs w:val="20"/>
                <w:lang w:val="lt-LT"/>
              </w:rPr>
            </w:pPr>
            <w:r w:rsidRPr="0033582F">
              <w:rPr>
                <w:sz w:val="20"/>
                <w:szCs w:val="20"/>
                <w:lang w:val="lt-LT"/>
              </w:rPr>
              <w:t>d) Projekto biudžetinės veiklos, biudžeto prielaidų ir procedūrų tikrinimą.</w:t>
            </w:r>
          </w:p>
          <w:p w:rsidR="00C77A67" w:rsidRPr="0033582F" w:rsidRDefault="00C77A67" w:rsidP="00716D13">
            <w:pPr>
              <w:pStyle w:val="Default"/>
              <w:ind w:left="108"/>
              <w:rPr>
                <w:sz w:val="20"/>
                <w:szCs w:val="20"/>
                <w:lang w:val="lt-LT"/>
              </w:rPr>
            </w:pPr>
          </w:p>
          <w:p w:rsidR="00C77A67" w:rsidRPr="0033582F" w:rsidRDefault="00C77A67" w:rsidP="00716D13">
            <w:pPr>
              <w:pStyle w:val="Default"/>
              <w:ind w:left="108"/>
              <w:rPr>
                <w:sz w:val="20"/>
                <w:szCs w:val="20"/>
                <w:lang w:val="lt-LT"/>
              </w:rPr>
            </w:pPr>
            <w:r w:rsidRPr="0033582F">
              <w:rPr>
                <w:sz w:val="20"/>
                <w:szCs w:val="20"/>
                <w:lang w:val="lt-LT"/>
              </w:rPr>
              <w:t>Teisininkas atsakingas už:</w:t>
            </w:r>
          </w:p>
          <w:p w:rsidR="00C77A67" w:rsidRPr="0033582F" w:rsidRDefault="00C77A67" w:rsidP="00716D13">
            <w:pPr>
              <w:pStyle w:val="Default"/>
              <w:ind w:left="108"/>
              <w:rPr>
                <w:sz w:val="20"/>
                <w:szCs w:val="20"/>
                <w:lang w:val="lt-LT"/>
              </w:rPr>
            </w:pPr>
            <w:r w:rsidRPr="0033582F">
              <w:rPr>
                <w:sz w:val="20"/>
                <w:szCs w:val="20"/>
                <w:lang w:val="lt-LT"/>
              </w:rPr>
              <w:t>a) dalyvavimą priimant sprendimus dėl geriausios projekto teisinės struktūros;</w:t>
            </w:r>
          </w:p>
          <w:p w:rsidR="00C77A67" w:rsidRPr="0033582F" w:rsidRDefault="00C77A67" w:rsidP="00716D13">
            <w:pPr>
              <w:pStyle w:val="Default"/>
              <w:ind w:left="108"/>
              <w:rPr>
                <w:sz w:val="20"/>
                <w:szCs w:val="20"/>
                <w:lang w:val="lt-LT"/>
              </w:rPr>
            </w:pPr>
            <w:r w:rsidRPr="0033582F">
              <w:rPr>
                <w:sz w:val="20"/>
                <w:szCs w:val="20"/>
                <w:lang w:val="lt-LT"/>
              </w:rPr>
              <w:t xml:space="preserve">b) išorės ekspertų grupės </w:t>
            </w:r>
            <w:r w:rsidRPr="0033582F">
              <w:rPr>
                <w:color w:val="auto"/>
                <w:sz w:val="20"/>
                <w:szCs w:val="20"/>
                <w:lang w:val="lt-LT"/>
              </w:rPr>
              <w:t>viešųjų pirkimų</w:t>
            </w:r>
            <w:r w:rsidRPr="0033582F">
              <w:rPr>
                <w:sz w:val="20"/>
                <w:szCs w:val="20"/>
                <w:lang w:val="lt-LT"/>
              </w:rPr>
              <w:t xml:space="preserve"> konkurso dokumentų rengimą;</w:t>
            </w:r>
          </w:p>
          <w:p w:rsidR="00C77A67" w:rsidRPr="0033582F" w:rsidRDefault="00C77A67" w:rsidP="00716D13">
            <w:pPr>
              <w:pStyle w:val="Default"/>
              <w:ind w:left="108"/>
              <w:rPr>
                <w:sz w:val="20"/>
                <w:szCs w:val="20"/>
                <w:lang w:val="lt-LT"/>
              </w:rPr>
            </w:pPr>
            <w:r w:rsidRPr="0033582F">
              <w:rPr>
                <w:sz w:val="20"/>
                <w:szCs w:val="20"/>
                <w:lang w:val="lt-LT"/>
              </w:rPr>
              <w:t>c) projekto teisinės rizikos vertinimą ir rizikos</w:t>
            </w:r>
            <w:r w:rsidRPr="0033582F">
              <w:rPr>
                <w:color w:val="auto"/>
                <w:sz w:val="20"/>
                <w:szCs w:val="20"/>
                <w:lang w:val="lt-LT"/>
              </w:rPr>
              <w:t xml:space="preserve"> išvengimo</w:t>
            </w:r>
            <w:r w:rsidRPr="0033582F">
              <w:rPr>
                <w:sz w:val="20"/>
                <w:szCs w:val="20"/>
                <w:lang w:val="lt-LT"/>
              </w:rPr>
              <w:t xml:space="preserve"> priemonių įgyvendinimą;</w:t>
            </w:r>
          </w:p>
          <w:p w:rsidR="00C77A67" w:rsidRPr="0033582F" w:rsidRDefault="00C77A67" w:rsidP="00716D13">
            <w:pPr>
              <w:pStyle w:val="Default"/>
              <w:ind w:left="108"/>
              <w:rPr>
                <w:sz w:val="20"/>
                <w:szCs w:val="20"/>
                <w:lang w:val="lt-LT"/>
              </w:rPr>
            </w:pPr>
            <w:r w:rsidRPr="0033582F">
              <w:rPr>
                <w:sz w:val="20"/>
                <w:szCs w:val="20"/>
                <w:lang w:val="lt-LT"/>
              </w:rPr>
              <w:t>d) teisinių ataskaitų teikimą projektą prižiūrinčioms institucijoms;</w:t>
            </w:r>
          </w:p>
          <w:p w:rsidR="00C77A67" w:rsidRPr="0033582F" w:rsidRDefault="00C77A67" w:rsidP="00716D13">
            <w:pPr>
              <w:pStyle w:val="Default"/>
              <w:ind w:left="108"/>
              <w:rPr>
                <w:sz w:val="20"/>
                <w:szCs w:val="20"/>
                <w:lang w:val="lt-LT"/>
              </w:rPr>
            </w:pPr>
            <w:r w:rsidRPr="0033582F">
              <w:rPr>
                <w:sz w:val="20"/>
                <w:szCs w:val="20"/>
                <w:lang w:val="lt-LT"/>
              </w:rPr>
              <w:t>e) kitų teisinių užduočių, kurių reikalauja savivaldybė, vykdymą.</w:t>
            </w:r>
          </w:p>
          <w:p w:rsidR="00C77A67" w:rsidRPr="0033582F" w:rsidRDefault="00C77A67" w:rsidP="00716D13">
            <w:pPr>
              <w:pStyle w:val="Default"/>
              <w:ind w:left="108"/>
              <w:rPr>
                <w:sz w:val="20"/>
                <w:szCs w:val="20"/>
                <w:lang w:val="lt-LT"/>
              </w:rPr>
            </w:pPr>
          </w:p>
          <w:p w:rsidR="00C77A67" w:rsidRPr="0033582F" w:rsidRDefault="00C77A67" w:rsidP="00716D13">
            <w:pPr>
              <w:pStyle w:val="Default"/>
              <w:ind w:left="108"/>
              <w:rPr>
                <w:sz w:val="20"/>
                <w:szCs w:val="20"/>
                <w:lang w:val="lt-LT"/>
              </w:rPr>
            </w:pPr>
            <w:r w:rsidRPr="0033582F">
              <w:rPr>
                <w:sz w:val="20"/>
                <w:szCs w:val="20"/>
                <w:lang w:val="lt-LT"/>
              </w:rPr>
              <w:lastRenderedPageBreak/>
              <w:t>Administratorius atsakingas už:</w:t>
            </w:r>
          </w:p>
          <w:p w:rsidR="00C77A67" w:rsidRPr="0033582F" w:rsidRDefault="00C77A67" w:rsidP="00716D13">
            <w:pPr>
              <w:pStyle w:val="Default"/>
              <w:ind w:left="108"/>
              <w:rPr>
                <w:sz w:val="20"/>
                <w:szCs w:val="20"/>
                <w:lang w:val="lt-LT"/>
              </w:rPr>
            </w:pPr>
            <w:r w:rsidRPr="0033582F">
              <w:rPr>
                <w:sz w:val="20"/>
                <w:szCs w:val="20"/>
                <w:lang w:val="lt-LT"/>
              </w:rPr>
              <w:t xml:space="preserve">a) komunikaciją su Projekto </w:t>
            </w:r>
            <w:r w:rsidRPr="0033582F">
              <w:rPr>
                <w:color w:val="auto"/>
                <w:sz w:val="20"/>
                <w:szCs w:val="20"/>
                <w:lang w:val="lt-LT"/>
              </w:rPr>
              <w:t>suinteresuotomis šalimis</w:t>
            </w:r>
            <w:r w:rsidRPr="0033582F">
              <w:rPr>
                <w:sz w:val="20"/>
                <w:szCs w:val="20"/>
                <w:lang w:val="lt-LT"/>
              </w:rPr>
              <w:t>;</w:t>
            </w:r>
          </w:p>
          <w:p w:rsidR="00C77A67" w:rsidRPr="0033582F" w:rsidRDefault="00C77A67" w:rsidP="00716D13">
            <w:pPr>
              <w:pStyle w:val="Default"/>
              <w:ind w:left="108"/>
              <w:rPr>
                <w:sz w:val="20"/>
                <w:szCs w:val="20"/>
                <w:lang w:val="lt-LT"/>
              </w:rPr>
            </w:pPr>
            <w:r w:rsidRPr="0033582F">
              <w:rPr>
                <w:sz w:val="20"/>
                <w:szCs w:val="20"/>
                <w:lang w:val="lt-LT"/>
              </w:rPr>
              <w:t xml:space="preserve">b) informacijos </w:t>
            </w:r>
            <w:r w:rsidRPr="0033582F">
              <w:rPr>
                <w:color w:val="auto"/>
                <w:sz w:val="20"/>
                <w:szCs w:val="20"/>
                <w:lang w:val="lt-LT"/>
              </w:rPr>
              <w:t>srautų sklaida ir Projekto medžiagos</w:t>
            </w:r>
            <w:r w:rsidRPr="0033582F">
              <w:rPr>
                <w:sz w:val="20"/>
                <w:szCs w:val="20"/>
                <w:lang w:val="lt-LT"/>
              </w:rPr>
              <w:t xml:space="preserve"> koordinavimą;</w:t>
            </w:r>
          </w:p>
          <w:p w:rsidR="00C77A67" w:rsidRPr="0033582F" w:rsidRDefault="00C77A67" w:rsidP="00716D13">
            <w:pPr>
              <w:pStyle w:val="Default"/>
              <w:ind w:left="108"/>
              <w:rPr>
                <w:sz w:val="20"/>
                <w:szCs w:val="20"/>
                <w:lang w:val="lt-LT"/>
              </w:rPr>
            </w:pPr>
            <w:r w:rsidRPr="0033582F">
              <w:rPr>
                <w:sz w:val="20"/>
                <w:szCs w:val="20"/>
                <w:lang w:val="lt-LT"/>
              </w:rPr>
              <w:t>c) dalijimąsi informacija ir jos mainus su išorės ekspertų grupe;</w:t>
            </w:r>
          </w:p>
          <w:p w:rsidR="00C77A67" w:rsidRPr="0033582F" w:rsidRDefault="00C77A67" w:rsidP="00716D13">
            <w:pPr>
              <w:pStyle w:val="Default"/>
              <w:ind w:left="108"/>
              <w:rPr>
                <w:sz w:val="20"/>
                <w:szCs w:val="20"/>
                <w:lang w:val="lt-LT"/>
              </w:rPr>
            </w:pPr>
            <w:r w:rsidRPr="0033582F">
              <w:rPr>
                <w:sz w:val="20"/>
                <w:szCs w:val="20"/>
                <w:lang w:val="lt-LT"/>
              </w:rPr>
              <w:t xml:space="preserve">d) </w:t>
            </w:r>
            <w:r w:rsidRPr="0033582F">
              <w:rPr>
                <w:color w:val="auto"/>
                <w:sz w:val="20"/>
                <w:szCs w:val="20"/>
                <w:lang w:val="lt-LT"/>
              </w:rPr>
              <w:t>techninių užduočių atlikimą.</w:t>
            </w:r>
          </w:p>
          <w:p w:rsidR="00C77A67" w:rsidRPr="0033582F" w:rsidRDefault="00C77A67" w:rsidP="00716D13">
            <w:pPr>
              <w:pStyle w:val="Default"/>
              <w:ind w:left="108"/>
              <w:rPr>
                <w:sz w:val="20"/>
                <w:szCs w:val="20"/>
                <w:lang w:val="lt-LT"/>
              </w:rPr>
            </w:pPr>
          </w:p>
          <w:p w:rsidR="00C77A67" w:rsidRPr="0033582F" w:rsidRDefault="00C77A67" w:rsidP="00716D13">
            <w:pPr>
              <w:pStyle w:val="Default"/>
              <w:ind w:left="108"/>
              <w:rPr>
                <w:sz w:val="20"/>
                <w:szCs w:val="20"/>
                <w:lang w:val="lt-LT"/>
              </w:rPr>
            </w:pPr>
            <w:r w:rsidRPr="0033582F">
              <w:rPr>
                <w:sz w:val="20"/>
                <w:szCs w:val="20"/>
                <w:lang w:val="lt-LT"/>
              </w:rPr>
              <w:t xml:space="preserve">Neįskaitant penkių įdarbintų darbuotojų, prie projekto dirbs išorės konsultantai, kurių darbo trukmė yra 2 760 darbo valandų, lygių vienam </w:t>
            </w:r>
            <w:r w:rsidRPr="0033582F">
              <w:rPr>
                <w:color w:val="auto"/>
                <w:sz w:val="20"/>
                <w:szCs w:val="20"/>
                <w:lang w:val="lt-LT"/>
              </w:rPr>
              <w:t>VDDE</w:t>
            </w:r>
            <w:r w:rsidRPr="0033582F">
              <w:rPr>
                <w:sz w:val="20"/>
                <w:szCs w:val="20"/>
                <w:lang w:val="lt-LT"/>
              </w:rPr>
              <w:t xml:space="preserve">, dvejų metų laikotarpiui. </w:t>
            </w:r>
          </w:p>
          <w:p w:rsidR="00C77A67" w:rsidRPr="0033582F" w:rsidRDefault="00C77A67" w:rsidP="00716D13">
            <w:pPr>
              <w:pStyle w:val="Default"/>
              <w:ind w:left="108"/>
              <w:rPr>
                <w:sz w:val="20"/>
                <w:szCs w:val="20"/>
                <w:lang w:val="lt-LT"/>
              </w:rPr>
            </w:pPr>
          </w:p>
          <w:p w:rsidR="00C77A67" w:rsidRPr="0033582F" w:rsidRDefault="00C77A67" w:rsidP="00716D13">
            <w:pPr>
              <w:pStyle w:val="Default"/>
              <w:ind w:left="108"/>
              <w:rPr>
                <w:sz w:val="20"/>
                <w:szCs w:val="20"/>
                <w:lang w:val="lt-LT"/>
              </w:rPr>
            </w:pPr>
            <w:r w:rsidRPr="0033582F">
              <w:rPr>
                <w:sz w:val="20"/>
                <w:szCs w:val="20"/>
                <w:lang w:val="lt-LT"/>
              </w:rPr>
              <w:t>Numatomas bendras paramos biudžetas:</w:t>
            </w:r>
          </w:p>
          <w:p w:rsidR="00C77A67" w:rsidRPr="0033582F" w:rsidRDefault="00C77A67" w:rsidP="00716D13">
            <w:pPr>
              <w:pStyle w:val="Default"/>
              <w:ind w:left="108"/>
              <w:rPr>
                <w:sz w:val="20"/>
                <w:szCs w:val="20"/>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gridCol w:w="2064"/>
            </w:tblGrid>
            <w:tr w:rsidR="00C77A67" w:rsidRPr="0033582F" w:rsidTr="00716D13">
              <w:tc>
                <w:tcPr>
                  <w:tcW w:w="6124" w:type="dxa"/>
                  <w:shd w:val="clear" w:color="auto" w:fill="auto"/>
                </w:tcPr>
                <w:p w:rsidR="00C77A67" w:rsidRPr="0033582F" w:rsidRDefault="00C77A67" w:rsidP="00716D13">
                  <w:pPr>
                    <w:pStyle w:val="Default"/>
                    <w:rPr>
                      <w:sz w:val="20"/>
                      <w:szCs w:val="20"/>
                      <w:lang w:val="lt-LT"/>
                    </w:rPr>
                  </w:pPr>
                  <w:r w:rsidRPr="0033582F">
                    <w:rPr>
                      <w:sz w:val="20"/>
                      <w:szCs w:val="20"/>
                      <w:lang w:val="lt-LT"/>
                    </w:rPr>
                    <w:t>Tiesioginis personalas, atsakingas už projekto valdymą, techninių darbų koordinavimą ir techninį, teisinį ir ekonominį vertinimą.</w:t>
                  </w:r>
                </w:p>
              </w:tc>
              <w:tc>
                <w:tcPr>
                  <w:tcW w:w="2064" w:type="dxa"/>
                  <w:shd w:val="clear" w:color="auto" w:fill="auto"/>
                </w:tcPr>
                <w:p w:rsidR="00C77A67" w:rsidRPr="0033582F" w:rsidRDefault="00C77A67" w:rsidP="00716D13">
                  <w:pPr>
                    <w:pStyle w:val="Default"/>
                    <w:rPr>
                      <w:sz w:val="20"/>
                      <w:szCs w:val="20"/>
                      <w:lang w:val="lt-LT"/>
                    </w:rPr>
                  </w:pPr>
                  <w:r w:rsidRPr="0033582F">
                    <w:rPr>
                      <w:sz w:val="20"/>
                      <w:szCs w:val="20"/>
                      <w:lang w:val="lt-LT"/>
                    </w:rPr>
                    <w:t>181 200 Eur</w:t>
                  </w:r>
                </w:p>
              </w:tc>
            </w:tr>
            <w:tr w:rsidR="00C77A67" w:rsidRPr="0033582F" w:rsidTr="00716D13">
              <w:tc>
                <w:tcPr>
                  <w:tcW w:w="6124" w:type="dxa"/>
                  <w:shd w:val="clear" w:color="auto" w:fill="auto"/>
                </w:tcPr>
                <w:p w:rsidR="00C77A67" w:rsidRPr="0033582F" w:rsidRDefault="00C77A67" w:rsidP="00716D13">
                  <w:pPr>
                    <w:pStyle w:val="Default"/>
                    <w:rPr>
                      <w:sz w:val="20"/>
                      <w:szCs w:val="20"/>
                      <w:lang w:val="lt-LT"/>
                    </w:rPr>
                  </w:pPr>
                  <w:r w:rsidRPr="0033582F">
                    <w:rPr>
                      <w:sz w:val="20"/>
                      <w:szCs w:val="20"/>
                      <w:lang w:val="lt-LT"/>
                    </w:rPr>
                    <w:t>Išorės parama:</w:t>
                  </w:r>
                </w:p>
                <w:p w:rsidR="00C77A67" w:rsidRPr="0033582F" w:rsidRDefault="00C77A67" w:rsidP="00716D13">
                  <w:pPr>
                    <w:pStyle w:val="Default"/>
                    <w:rPr>
                      <w:sz w:val="20"/>
                      <w:szCs w:val="20"/>
                      <w:lang w:val="lt-LT"/>
                    </w:rPr>
                  </w:pPr>
                  <w:r w:rsidRPr="0033582F">
                    <w:rPr>
                      <w:color w:val="auto"/>
                      <w:sz w:val="20"/>
                      <w:szCs w:val="20"/>
                      <w:lang w:val="lt-LT"/>
                    </w:rPr>
                    <w:t>Galimybių studija</w:t>
                  </w:r>
                  <w:r w:rsidRPr="0033582F">
                    <w:rPr>
                      <w:sz w:val="20"/>
                      <w:szCs w:val="20"/>
                      <w:lang w:val="lt-LT"/>
                    </w:rPr>
                    <w:t>, scenarijaus analizė, sistemos integracija, rizikos valdymas ir išlaidų apskaičiavimas</w:t>
                  </w:r>
                </w:p>
                <w:p w:rsidR="00C77A67" w:rsidRPr="0033582F" w:rsidRDefault="00C77A67" w:rsidP="00716D13">
                  <w:pPr>
                    <w:pStyle w:val="Default"/>
                    <w:rPr>
                      <w:sz w:val="20"/>
                      <w:szCs w:val="20"/>
                      <w:lang w:val="lt-LT"/>
                    </w:rPr>
                  </w:pPr>
                </w:p>
                <w:p w:rsidR="00C77A67" w:rsidRPr="0033582F" w:rsidRDefault="00C77A67" w:rsidP="00716D13">
                  <w:pPr>
                    <w:pStyle w:val="Default"/>
                    <w:rPr>
                      <w:sz w:val="20"/>
                      <w:szCs w:val="20"/>
                      <w:lang w:val="lt-LT"/>
                    </w:rPr>
                  </w:pPr>
                  <w:r w:rsidRPr="0033582F">
                    <w:rPr>
                      <w:sz w:val="20"/>
                      <w:szCs w:val="20"/>
                      <w:lang w:val="lt-LT"/>
                    </w:rPr>
                    <w:t>Tramvajaus pirkimo strategijos ir VPP konkurso dokumentai</w:t>
                  </w:r>
                </w:p>
                <w:p w:rsidR="00C77A67" w:rsidRPr="0033582F" w:rsidRDefault="00C77A67" w:rsidP="00716D13">
                  <w:pPr>
                    <w:pStyle w:val="Default"/>
                    <w:rPr>
                      <w:sz w:val="20"/>
                      <w:szCs w:val="20"/>
                      <w:lang w:val="lt-LT"/>
                    </w:rPr>
                  </w:pPr>
                </w:p>
                <w:p w:rsidR="00C77A67" w:rsidRPr="0033582F" w:rsidRDefault="00C77A67" w:rsidP="00716D13">
                  <w:pPr>
                    <w:pStyle w:val="Default"/>
                    <w:rPr>
                      <w:sz w:val="20"/>
                      <w:szCs w:val="20"/>
                      <w:lang w:val="lt-LT"/>
                    </w:rPr>
                  </w:pPr>
                  <w:r w:rsidRPr="0033582F">
                    <w:rPr>
                      <w:sz w:val="20"/>
                      <w:szCs w:val="20"/>
                      <w:lang w:val="lt-LT"/>
                    </w:rPr>
                    <w:t>Elektrinių autobusų ir įkrovimo infrastruktūrų pirkimų strategijos ir dokumentai</w:t>
                  </w:r>
                </w:p>
              </w:tc>
              <w:tc>
                <w:tcPr>
                  <w:tcW w:w="2064" w:type="dxa"/>
                  <w:shd w:val="clear" w:color="auto" w:fill="auto"/>
                </w:tcPr>
                <w:p w:rsidR="00C77A67" w:rsidRPr="0033582F" w:rsidRDefault="00C77A67" w:rsidP="00716D13">
                  <w:pPr>
                    <w:pStyle w:val="Default"/>
                    <w:rPr>
                      <w:sz w:val="20"/>
                      <w:szCs w:val="20"/>
                      <w:lang w:val="lt-LT"/>
                    </w:rPr>
                  </w:pPr>
                </w:p>
                <w:p w:rsidR="00C77A67" w:rsidRPr="0033582F" w:rsidRDefault="00C77A67" w:rsidP="00716D13">
                  <w:pPr>
                    <w:pStyle w:val="Default"/>
                    <w:rPr>
                      <w:sz w:val="20"/>
                      <w:szCs w:val="20"/>
                      <w:lang w:val="lt-LT"/>
                    </w:rPr>
                  </w:pPr>
                  <w:r w:rsidRPr="0033582F">
                    <w:rPr>
                      <w:sz w:val="20"/>
                      <w:szCs w:val="20"/>
                      <w:lang w:val="lt-LT"/>
                    </w:rPr>
                    <w:t>430 000 Eur</w:t>
                  </w:r>
                </w:p>
                <w:p w:rsidR="00C77A67" w:rsidRPr="0033582F" w:rsidRDefault="00C77A67" w:rsidP="00716D13">
                  <w:pPr>
                    <w:pStyle w:val="Default"/>
                    <w:rPr>
                      <w:sz w:val="20"/>
                      <w:szCs w:val="20"/>
                      <w:lang w:val="lt-LT"/>
                    </w:rPr>
                  </w:pPr>
                </w:p>
                <w:p w:rsidR="00C77A67" w:rsidRPr="0033582F" w:rsidRDefault="00C77A67" w:rsidP="00716D13">
                  <w:pPr>
                    <w:pStyle w:val="Default"/>
                    <w:rPr>
                      <w:sz w:val="20"/>
                      <w:szCs w:val="20"/>
                      <w:lang w:val="lt-LT"/>
                    </w:rPr>
                  </w:pPr>
                </w:p>
                <w:p w:rsidR="00C77A67" w:rsidRPr="0033582F" w:rsidRDefault="00C77A67" w:rsidP="00716D13">
                  <w:pPr>
                    <w:pStyle w:val="Default"/>
                    <w:rPr>
                      <w:sz w:val="20"/>
                      <w:szCs w:val="20"/>
                      <w:lang w:val="lt-LT"/>
                    </w:rPr>
                  </w:pPr>
                  <w:r w:rsidRPr="0033582F">
                    <w:rPr>
                      <w:sz w:val="20"/>
                      <w:szCs w:val="20"/>
                      <w:lang w:val="lt-LT"/>
                    </w:rPr>
                    <w:t>43 000 Eur</w:t>
                  </w:r>
                </w:p>
                <w:p w:rsidR="00C77A67" w:rsidRPr="0033582F" w:rsidRDefault="00C77A67" w:rsidP="00716D13">
                  <w:pPr>
                    <w:pStyle w:val="Default"/>
                    <w:rPr>
                      <w:sz w:val="20"/>
                      <w:szCs w:val="20"/>
                      <w:lang w:val="lt-LT"/>
                    </w:rPr>
                  </w:pPr>
                </w:p>
                <w:p w:rsidR="00C77A67" w:rsidRPr="0033582F" w:rsidRDefault="00C77A67" w:rsidP="00716D13">
                  <w:pPr>
                    <w:pStyle w:val="Default"/>
                    <w:rPr>
                      <w:sz w:val="20"/>
                      <w:szCs w:val="20"/>
                      <w:lang w:val="lt-LT"/>
                    </w:rPr>
                  </w:pPr>
                  <w:r w:rsidRPr="0033582F">
                    <w:rPr>
                      <w:sz w:val="20"/>
                      <w:szCs w:val="20"/>
                      <w:lang w:val="lt-LT"/>
                    </w:rPr>
                    <w:t>21 500 Eur</w:t>
                  </w:r>
                </w:p>
                <w:p w:rsidR="00C77A67" w:rsidRPr="0033582F" w:rsidRDefault="00C77A67" w:rsidP="00716D13">
                  <w:pPr>
                    <w:pStyle w:val="Default"/>
                    <w:rPr>
                      <w:sz w:val="20"/>
                      <w:szCs w:val="20"/>
                      <w:lang w:val="lt-LT"/>
                    </w:rPr>
                  </w:pPr>
                </w:p>
              </w:tc>
            </w:tr>
            <w:tr w:rsidR="00C77A67" w:rsidRPr="0033582F" w:rsidTr="00716D13">
              <w:tc>
                <w:tcPr>
                  <w:tcW w:w="6124" w:type="dxa"/>
                  <w:shd w:val="clear" w:color="auto" w:fill="auto"/>
                </w:tcPr>
                <w:p w:rsidR="00C77A67" w:rsidRPr="0033582F" w:rsidRDefault="00C77A67" w:rsidP="00716D13">
                  <w:pPr>
                    <w:pStyle w:val="Default"/>
                    <w:rPr>
                      <w:sz w:val="20"/>
                      <w:szCs w:val="20"/>
                      <w:lang w:val="lt-LT"/>
                    </w:rPr>
                  </w:pPr>
                  <w:r w:rsidRPr="0033582F">
                    <w:rPr>
                      <w:sz w:val="20"/>
                      <w:szCs w:val="20"/>
                      <w:lang w:val="lt-LT"/>
                    </w:rPr>
                    <w:t>Išorinės paramos tarpinė suma</w:t>
                  </w:r>
                </w:p>
                <w:p w:rsidR="00C77A67" w:rsidRPr="0033582F" w:rsidRDefault="00C77A67" w:rsidP="00716D13">
                  <w:pPr>
                    <w:pStyle w:val="Default"/>
                    <w:rPr>
                      <w:sz w:val="20"/>
                      <w:szCs w:val="20"/>
                      <w:lang w:val="lt-LT"/>
                    </w:rPr>
                  </w:pPr>
                </w:p>
              </w:tc>
              <w:tc>
                <w:tcPr>
                  <w:tcW w:w="2064" w:type="dxa"/>
                  <w:shd w:val="clear" w:color="auto" w:fill="auto"/>
                </w:tcPr>
                <w:p w:rsidR="00C77A67" w:rsidRPr="0033582F" w:rsidRDefault="00C77A67" w:rsidP="00716D13">
                  <w:pPr>
                    <w:pStyle w:val="Default"/>
                    <w:rPr>
                      <w:sz w:val="20"/>
                      <w:szCs w:val="20"/>
                      <w:lang w:val="lt-LT"/>
                    </w:rPr>
                  </w:pPr>
                  <w:r w:rsidRPr="0033582F">
                    <w:rPr>
                      <w:sz w:val="20"/>
                      <w:szCs w:val="20"/>
                      <w:lang w:val="lt-LT"/>
                    </w:rPr>
                    <w:t>494 500 Eur</w:t>
                  </w:r>
                </w:p>
              </w:tc>
            </w:tr>
            <w:tr w:rsidR="00C77A67" w:rsidRPr="0033582F" w:rsidTr="00716D13">
              <w:tc>
                <w:tcPr>
                  <w:tcW w:w="6124" w:type="dxa"/>
                  <w:shd w:val="clear" w:color="auto" w:fill="auto"/>
                </w:tcPr>
                <w:p w:rsidR="00C77A67" w:rsidRPr="0033582F" w:rsidRDefault="00C77A67" w:rsidP="00716D13">
                  <w:pPr>
                    <w:pStyle w:val="Default"/>
                    <w:rPr>
                      <w:sz w:val="20"/>
                      <w:szCs w:val="20"/>
                      <w:lang w:val="lt-LT"/>
                    </w:rPr>
                  </w:pPr>
                  <w:r w:rsidRPr="0033582F">
                    <w:rPr>
                      <w:sz w:val="20"/>
                      <w:szCs w:val="20"/>
                      <w:lang w:val="lt-LT"/>
                    </w:rPr>
                    <w:t xml:space="preserve">Galutinė suma </w:t>
                  </w:r>
                </w:p>
              </w:tc>
              <w:tc>
                <w:tcPr>
                  <w:tcW w:w="2064" w:type="dxa"/>
                  <w:shd w:val="clear" w:color="auto" w:fill="auto"/>
                </w:tcPr>
                <w:p w:rsidR="00C77A67" w:rsidRPr="0033582F" w:rsidRDefault="00C77A67" w:rsidP="00716D13">
                  <w:pPr>
                    <w:pStyle w:val="Default"/>
                    <w:rPr>
                      <w:sz w:val="20"/>
                      <w:szCs w:val="20"/>
                      <w:lang w:val="lt-LT"/>
                    </w:rPr>
                  </w:pPr>
                  <w:r w:rsidRPr="0033582F">
                    <w:rPr>
                      <w:sz w:val="20"/>
                      <w:szCs w:val="20"/>
                      <w:lang w:val="lt-LT"/>
                    </w:rPr>
                    <w:t>675 700 Eur</w:t>
                  </w:r>
                </w:p>
              </w:tc>
            </w:tr>
          </w:tbl>
          <w:p w:rsidR="00C77A67" w:rsidRPr="0033582F" w:rsidRDefault="00C77A67" w:rsidP="00716D13">
            <w:pPr>
              <w:pStyle w:val="Default"/>
              <w:ind w:left="108"/>
              <w:rPr>
                <w:sz w:val="20"/>
                <w:szCs w:val="20"/>
                <w:lang w:val="lt-LT"/>
              </w:rPr>
            </w:pPr>
          </w:p>
          <w:p w:rsidR="00C77A67" w:rsidRPr="0033582F" w:rsidRDefault="00C77A67" w:rsidP="00716D13">
            <w:pPr>
              <w:pStyle w:val="Default"/>
              <w:ind w:left="108"/>
              <w:rPr>
                <w:sz w:val="20"/>
                <w:szCs w:val="20"/>
                <w:lang w:val="lt-LT"/>
              </w:rPr>
            </w:pPr>
            <w:r w:rsidRPr="0033582F">
              <w:rPr>
                <w:sz w:val="20"/>
                <w:szCs w:val="20"/>
                <w:lang w:val="lt-LT"/>
              </w:rPr>
              <w:t>, kurio 90% yra finansuojama „ELENA“ priemone, o 10% - Klaipėdos savivaldybės administracijos.</w:t>
            </w:r>
          </w:p>
          <w:p w:rsidR="00C77A67" w:rsidRPr="0033582F" w:rsidRDefault="00C77A67" w:rsidP="00716D13">
            <w:pPr>
              <w:pStyle w:val="Default"/>
              <w:ind w:left="108"/>
              <w:rPr>
                <w:bCs/>
                <w:sz w:val="20"/>
                <w:szCs w:val="20"/>
                <w:lang w:val="lt-LT" w:eastAsia="en-US"/>
              </w:rPr>
            </w:pPr>
          </w:p>
        </w:tc>
      </w:tr>
      <w:tr w:rsidR="00C77A67" w:rsidRPr="0033582F" w:rsidTr="00716D13">
        <w:trPr>
          <w:trHeight w:val="699"/>
        </w:trPr>
        <w:tc>
          <w:tcPr>
            <w:tcW w:w="8789" w:type="dxa"/>
            <w:shd w:val="clear" w:color="auto" w:fill="auto"/>
          </w:tcPr>
          <w:p w:rsidR="00C77A67" w:rsidRPr="0033582F" w:rsidRDefault="00C77A67" w:rsidP="00716D13">
            <w:pPr>
              <w:jc w:val="both"/>
              <w:rPr>
                <w:rFonts w:ascii="Arial" w:hAnsi="Arial"/>
                <w:bCs/>
                <w:color w:val="000000"/>
                <w:sz w:val="20"/>
                <w:szCs w:val="20"/>
              </w:rPr>
            </w:pPr>
            <w:r w:rsidRPr="0033582F">
              <w:rPr>
                <w:rFonts w:ascii="Arial" w:hAnsi="Arial"/>
                <w:bCs/>
                <w:color w:val="000000"/>
                <w:sz w:val="20"/>
                <w:szCs w:val="20"/>
              </w:rPr>
              <w:lastRenderedPageBreak/>
              <w:t>Projekto rengimo paslaugų orientacinis įgyvendinimo tvarkaraštis, nurodantis ryšį tarp Projekto rengimo paslaugų ir Investicijų programos</w:t>
            </w:r>
          </w:p>
        </w:tc>
      </w:tr>
      <w:tr w:rsidR="00C77A67" w:rsidRPr="0033582F" w:rsidTr="00716D13">
        <w:trPr>
          <w:trHeight w:val="567"/>
        </w:trPr>
        <w:tc>
          <w:tcPr>
            <w:tcW w:w="8789" w:type="dxa"/>
            <w:shd w:val="clear" w:color="auto" w:fill="auto"/>
          </w:tcPr>
          <w:p w:rsidR="00C77A67" w:rsidRPr="0033582F" w:rsidRDefault="00C77A67" w:rsidP="00716D13">
            <w:pPr>
              <w:pStyle w:val="Default"/>
              <w:rPr>
                <w:sz w:val="20"/>
                <w:szCs w:val="20"/>
                <w:lang w:val="lt-LT"/>
              </w:rPr>
            </w:pPr>
            <w:r w:rsidRPr="0033582F">
              <w:rPr>
                <w:sz w:val="20"/>
                <w:szCs w:val="20"/>
                <w:lang w:val="lt-LT"/>
              </w:rPr>
              <w:t xml:space="preserve">Tramvajų tinklo projekto dalis: </w:t>
            </w:r>
          </w:p>
          <w:p w:rsidR="00C77A67" w:rsidRPr="0033582F" w:rsidRDefault="00C77A67" w:rsidP="00716D13">
            <w:pPr>
              <w:pStyle w:val="Default"/>
              <w:numPr>
                <w:ilvl w:val="3"/>
                <w:numId w:val="25"/>
              </w:numPr>
              <w:ind w:left="463" w:hanging="425"/>
              <w:rPr>
                <w:sz w:val="20"/>
                <w:szCs w:val="20"/>
                <w:lang w:val="lt-LT"/>
              </w:rPr>
            </w:pPr>
            <w:r w:rsidRPr="0033582F">
              <w:rPr>
                <w:sz w:val="20"/>
                <w:szCs w:val="20"/>
                <w:lang w:val="lt-LT"/>
              </w:rPr>
              <w:t xml:space="preserve">„ELENA“ paraiškos teikimas ir </w:t>
            </w:r>
            <w:r w:rsidRPr="0033582F">
              <w:rPr>
                <w:color w:val="auto"/>
                <w:sz w:val="20"/>
                <w:szCs w:val="20"/>
                <w:lang w:val="lt-LT"/>
              </w:rPr>
              <w:t>galimybių studijos</w:t>
            </w:r>
            <w:r w:rsidRPr="0033582F">
              <w:rPr>
                <w:sz w:val="20"/>
                <w:szCs w:val="20"/>
                <w:lang w:val="lt-LT"/>
              </w:rPr>
              <w:t xml:space="preserve"> finansavimo gavimas.</w:t>
            </w:r>
          </w:p>
          <w:p w:rsidR="00C77A67" w:rsidRPr="0033582F" w:rsidRDefault="00C77A67" w:rsidP="00716D13">
            <w:pPr>
              <w:pStyle w:val="Default"/>
              <w:numPr>
                <w:ilvl w:val="3"/>
                <w:numId w:val="25"/>
              </w:numPr>
              <w:ind w:left="463" w:hanging="425"/>
              <w:rPr>
                <w:sz w:val="20"/>
                <w:szCs w:val="20"/>
                <w:lang w:val="lt-LT"/>
              </w:rPr>
            </w:pPr>
            <w:r w:rsidRPr="0033582F">
              <w:rPr>
                <w:color w:val="auto"/>
                <w:sz w:val="20"/>
                <w:szCs w:val="20"/>
                <w:lang w:val="lt-LT"/>
              </w:rPr>
              <w:t>Galimybių studijos</w:t>
            </w:r>
            <w:r w:rsidRPr="0033582F">
              <w:rPr>
                <w:sz w:val="20"/>
                <w:szCs w:val="20"/>
                <w:lang w:val="lt-LT"/>
              </w:rPr>
              <w:t xml:space="preserve"> parengimas.</w:t>
            </w:r>
            <w:r w:rsidRPr="0033582F">
              <w:rPr>
                <w:sz w:val="20"/>
                <w:szCs w:val="20"/>
                <w:lang w:val="lt-LT"/>
              </w:rPr>
              <w:tab/>
            </w:r>
          </w:p>
          <w:p w:rsidR="00C77A67" w:rsidRPr="0033582F" w:rsidRDefault="00C77A67" w:rsidP="00716D13">
            <w:pPr>
              <w:pStyle w:val="Default"/>
              <w:numPr>
                <w:ilvl w:val="3"/>
                <w:numId w:val="25"/>
              </w:numPr>
              <w:ind w:left="463" w:hanging="425"/>
              <w:rPr>
                <w:sz w:val="20"/>
                <w:szCs w:val="20"/>
                <w:lang w:val="lt-LT"/>
              </w:rPr>
            </w:pPr>
            <w:r w:rsidRPr="0033582F">
              <w:rPr>
                <w:sz w:val="20"/>
                <w:szCs w:val="20"/>
                <w:lang w:val="lt-LT"/>
              </w:rPr>
              <w:t>G</w:t>
            </w:r>
            <w:r w:rsidRPr="0033582F">
              <w:rPr>
                <w:bCs/>
                <w:sz w:val="20"/>
                <w:lang w:val="lt-LT"/>
              </w:rPr>
              <w:t xml:space="preserve">alimos </w:t>
            </w:r>
            <w:r w:rsidRPr="0033582F">
              <w:rPr>
                <w:bCs/>
                <w:color w:val="auto"/>
                <w:sz w:val="20"/>
                <w:lang w:val="lt-LT"/>
              </w:rPr>
              <w:t>sinergijos</w:t>
            </w:r>
            <w:r w:rsidRPr="0033582F">
              <w:rPr>
                <w:bCs/>
                <w:sz w:val="20"/>
                <w:lang w:val="lt-LT"/>
              </w:rPr>
              <w:t xml:space="preserve"> tramvajų ir elektrobusų diegimo analizė.</w:t>
            </w:r>
          </w:p>
          <w:p w:rsidR="00C77A67" w:rsidRPr="0033582F" w:rsidRDefault="00C77A67" w:rsidP="00716D13">
            <w:pPr>
              <w:pStyle w:val="Default"/>
              <w:numPr>
                <w:ilvl w:val="3"/>
                <w:numId w:val="25"/>
              </w:numPr>
              <w:ind w:left="463" w:hanging="425"/>
              <w:rPr>
                <w:sz w:val="20"/>
                <w:szCs w:val="20"/>
                <w:lang w:val="lt-LT"/>
              </w:rPr>
            </w:pPr>
            <w:r w:rsidRPr="0033582F">
              <w:rPr>
                <w:bCs/>
                <w:color w:val="auto"/>
                <w:sz w:val="20"/>
                <w:lang w:val="lt-LT"/>
              </w:rPr>
              <w:t>Galimybių studijai</w:t>
            </w:r>
            <w:r w:rsidRPr="0033582F">
              <w:rPr>
                <w:bCs/>
                <w:sz w:val="20"/>
                <w:lang w:val="lt-LT"/>
              </w:rPr>
              <w:t xml:space="preserve"> patvirtinus, kad tramvajus yra veiksminga ir tinkama transporto priemonė, ši programa ir jos įgyvendinimo būdai yra patvirtinami Lietuvos Respublikos finansų ministerijos.</w:t>
            </w:r>
          </w:p>
          <w:p w:rsidR="00C77A67" w:rsidRPr="0033582F" w:rsidRDefault="00C77A67" w:rsidP="00716D13">
            <w:pPr>
              <w:pStyle w:val="Default"/>
              <w:numPr>
                <w:ilvl w:val="3"/>
                <w:numId w:val="25"/>
              </w:numPr>
              <w:ind w:left="463" w:hanging="425"/>
              <w:rPr>
                <w:sz w:val="20"/>
                <w:szCs w:val="20"/>
                <w:lang w:val="lt-LT"/>
              </w:rPr>
            </w:pPr>
            <w:r w:rsidRPr="0033582F">
              <w:rPr>
                <w:sz w:val="20"/>
                <w:szCs w:val="20"/>
                <w:lang w:val="lt-LT"/>
              </w:rPr>
              <w:t>Techninio projekto rengimas, įskaitant PAV.</w:t>
            </w:r>
          </w:p>
          <w:p w:rsidR="00C77A67" w:rsidRPr="0033582F" w:rsidRDefault="00C77A67" w:rsidP="00716D13">
            <w:pPr>
              <w:pStyle w:val="Default"/>
              <w:numPr>
                <w:ilvl w:val="3"/>
                <w:numId w:val="25"/>
              </w:numPr>
              <w:ind w:left="463" w:hanging="425"/>
              <w:rPr>
                <w:sz w:val="20"/>
                <w:szCs w:val="20"/>
                <w:lang w:val="lt-LT"/>
              </w:rPr>
            </w:pPr>
            <w:r w:rsidRPr="0033582F">
              <w:rPr>
                <w:sz w:val="20"/>
                <w:szCs w:val="20"/>
                <w:lang w:val="lt-LT"/>
              </w:rPr>
              <w:t>VPP konkurso dokumentų rengimas pagal Lietuvos Respublikos viešųjų pirkimų ir koncesijų įstatymus bei ES pirkimų direktyvas.</w:t>
            </w:r>
          </w:p>
          <w:p w:rsidR="00C77A67" w:rsidRPr="0033582F" w:rsidRDefault="00C77A67" w:rsidP="00716D13">
            <w:pPr>
              <w:pStyle w:val="Default"/>
              <w:numPr>
                <w:ilvl w:val="3"/>
                <w:numId w:val="25"/>
              </w:numPr>
              <w:ind w:left="463" w:hanging="425"/>
              <w:rPr>
                <w:color w:val="auto"/>
                <w:sz w:val="20"/>
                <w:szCs w:val="20"/>
                <w:lang w:val="lt-LT"/>
              </w:rPr>
            </w:pPr>
            <w:r w:rsidRPr="0033582F">
              <w:rPr>
                <w:sz w:val="20"/>
                <w:szCs w:val="20"/>
                <w:lang w:val="lt-LT"/>
              </w:rPr>
              <w:t xml:space="preserve">VPP konkurso dokumentai yra patvirtinami miesto savivaldybės tarybos, Lietuvos Respublikos susisiekimo ministerijos, </w:t>
            </w:r>
            <w:r w:rsidRPr="0033582F">
              <w:rPr>
                <w:color w:val="auto"/>
                <w:sz w:val="20"/>
                <w:szCs w:val="20"/>
                <w:lang w:val="lt-LT"/>
              </w:rPr>
              <w:t>Centrinės projektų valdymo agentūros (toliau – CPVA).</w:t>
            </w:r>
          </w:p>
          <w:p w:rsidR="00C77A67" w:rsidRPr="0033582F" w:rsidRDefault="00C77A67" w:rsidP="00716D13">
            <w:pPr>
              <w:pStyle w:val="Default"/>
              <w:numPr>
                <w:ilvl w:val="3"/>
                <w:numId w:val="25"/>
              </w:numPr>
              <w:ind w:left="463" w:hanging="425"/>
              <w:rPr>
                <w:sz w:val="20"/>
                <w:szCs w:val="20"/>
                <w:lang w:val="lt-LT"/>
              </w:rPr>
            </w:pPr>
            <w:r w:rsidRPr="0033582F">
              <w:rPr>
                <w:color w:val="auto"/>
                <w:sz w:val="20"/>
                <w:szCs w:val="20"/>
                <w:lang w:val="lt-LT"/>
              </w:rPr>
              <w:t>Vykdomas</w:t>
            </w:r>
            <w:r w:rsidRPr="0033582F">
              <w:rPr>
                <w:sz w:val="20"/>
                <w:szCs w:val="20"/>
                <w:lang w:val="lt-LT"/>
              </w:rPr>
              <w:t xml:space="preserve"> konkursas ir paskelbiamas laimėjęs konkurs</w:t>
            </w:r>
            <w:r w:rsidRPr="0033582F">
              <w:rPr>
                <w:color w:val="auto"/>
                <w:sz w:val="20"/>
                <w:szCs w:val="20"/>
                <w:lang w:val="lt-LT"/>
              </w:rPr>
              <w:t xml:space="preserve">ą </w:t>
            </w:r>
            <w:r w:rsidRPr="0033582F">
              <w:rPr>
                <w:sz w:val="20"/>
                <w:szCs w:val="20"/>
                <w:lang w:val="lt-LT"/>
              </w:rPr>
              <w:t>dalyvis.</w:t>
            </w:r>
          </w:p>
          <w:p w:rsidR="00C77A67" w:rsidRPr="0033582F" w:rsidRDefault="00C77A67" w:rsidP="00716D13">
            <w:pPr>
              <w:pStyle w:val="Default"/>
              <w:numPr>
                <w:ilvl w:val="3"/>
                <w:numId w:val="25"/>
              </w:numPr>
              <w:ind w:left="463" w:hanging="425"/>
              <w:rPr>
                <w:sz w:val="20"/>
                <w:szCs w:val="20"/>
                <w:lang w:val="lt-LT"/>
              </w:rPr>
            </w:pPr>
            <w:r w:rsidRPr="0033582F">
              <w:rPr>
                <w:sz w:val="20"/>
                <w:szCs w:val="20"/>
                <w:lang w:val="lt-LT"/>
              </w:rPr>
              <w:t xml:space="preserve">Patvirtinama VPP sutartis (miesto savivaldybės tarybos ir </w:t>
            </w:r>
            <w:r w:rsidRPr="0033582F">
              <w:rPr>
                <w:color w:val="auto"/>
                <w:sz w:val="20"/>
                <w:szCs w:val="20"/>
                <w:lang w:val="lt-LT"/>
              </w:rPr>
              <w:t>CPVA</w:t>
            </w:r>
            <w:r w:rsidRPr="0033582F">
              <w:rPr>
                <w:sz w:val="20"/>
                <w:szCs w:val="20"/>
                <w:lang w:val="lt-LT"/>
              </w:rPr>
              <w:t>).</w:t>
            </w:r>
          </w:p>
          <w:p w:rsidR="00C77A67" w:rsidRPr="0033582F" w:rsidRDefault="00C77A67" w:rsidP="00716D13">
            <w:pPr>
              <w:pStyle w:val="Default"/>
              <w:numPr>
                <w:ilvl w:val="3"/>
                <w:numId w:val="25"/>
              </w:numPr>
              <w:ind w:left="463" w:hanging="425"/>
              <w:rPr>
                <w:sz w:val="20"/>
                <w:szCs w:val="20"/>
                <w:lang w:val="lt-LT"/>
              </w:rPr>
            </w:pPr>
            <w:r w:rsidRPr="0033582F">
              <w:rPr>
                <w:sz w:val="20"/>
                <w:szCs w:val="20"/>
                <w:lang w:val="lt-LT"/>
              </w:rPr>
              <w:t>Pasirašoma VPP sutartis.</w:t>
            </w:r>
          </w:p>
          <w:p w:rsidR="00C77A67" w:rsidRPr="0033582F" w:rsidRDefault="00C77A67" w:rsidP="00716D13">
            <w:pPr>
              <w:pStyle w:val="Default"/>
              <w:numPr>
                <w:ilvl w:val="3"/>
                <w:numId w:val="25"/>
              </w:numPr>
              <w:ind w:left="463" w:hanging="425"/>
              <w:rPr>
                <w:sz w:val="20"/>
                <w:szCs w:val="20"/>
                <w:lang w:val="lt-LT"/>
              </w:rPr>
            </w:pPr>
            <w:r w:rsidRPr="0033582F">
              <w:rPr>
                <w:sz w:val="20"/>
                <w:szCs w:val="20"/>
                <w:lang w:val="lt-LT"/>
              </w:rPr>
              <w:t>Projektas įgyvendinamas.</w:t>
            </w:r>
          </w:p>
          <w:p w:rsidR="00C77A67" w:rsidRPr="0033582F" w:rsidRDefault="00C77A67" w:rsidP="00716D13">
            <w:pPr>
              <w:pStyle w:val="Default"/>
              <w:numPr>
                <w:ilvl w:val="3"/>
                <w:numId w:val="25"/>
              </w:numPr>
              <w:ind w:left="463" w:hanging="425"/>
              <w:rPr>
                <w:sz w:val="20"/>
                <w:szCs w:val="20"/>
                <w:lang w:val="lt-LT"/>
              </w:rPr>
            </w:pPr>
            <w:r w:rsidRPr="0033582F">
              <w:rPr>
                <w:sz w:val="20"/>
                <w:szCs w:val="20"/>
                <w:lang w:val="lt-LT"/>
              </w:rPr>
              <w:t>Įgyvendintas tramvajaus projektas perduodamas viešojo sektoriaus partneriui.</w:t>
            </w:r>
          </w:p>
          <w:p w:rsidR="00C77A67" w:rsidRPr="0033582F" w:rsidRDefault="00C77A67" w:rsidP="00716D13">
            <w:pPr>
              <w:pStyle w:val="Default"/>
              <w:rPr>
                <w:sz w:val="20"/>
                <w:szCs w:val="20"/>
                <w:lang w:val="lt-LT"/>
              </w:rPr>
            </w:pPr>
          </w:p>
          <w:p w:rsidR="00C77A67" w:rsidRPr="0033582F" w:rsidRDefault="00C77A67" w:rsidP="00716D13">
            <w:pPr>
              <w:pStyle w:val="Default"/>
              <w:rPr>
                <w:sz w:val="20"/>
                <w:szCs w:val="20"/>
                <w:lang w:val="lt-LT"/>
              </w:rPr>
            </w:pPr>
            <w:r w:rsidRPr="0033582F">
              <w:rPr>
                <w:sz w:val="20"/>
                <w:szCs w:val="20"/>
                <w:lang w:val="lt-LT"/>
              </w:rPr>
              <w:t>Elektrobusų projekto dalis:</w:t>
            </w:r>
          </w:p>
          <w:p w:rsidR="00C77A67" w:rsidRPr="0033582F" w:rsidRDefault="00C77A67" w:rsidP="00716D13">
            <w:pPr>
              <w:numPr>
                <w:ilvl w:val="0"/>
                <w:numId w:val="32"/>
              </w:numPr>
              <w:ind w:left="463"/>
              <w:rPr>
                <w:rFonts w:ascii="Arial" w:hAnsi="Arial" w:cs="Arial"/>
                <w:color w:val="000000"/>
                <w:sz w:val="20"/>
                <w:szCs w:val="20"/>
                <w:lang w:eastAsia="es-ES" w:bidi="ks-Deva"/>
              </w:rPr>
            </w:pPr>
            <w:r w:rsidRPr="0033582F">
              <w:rPr>
                <w:rFonts w:ascii="Arial" w:hAnsi="Arial" w:cs="Arial"/>
                <w:color w:val="000000"/>
                <w:sz w:val="20"/>
                <w:szCs w:val="20"/>
                <w:lang w:eastAsia="es-ES" w:bidi="ks-Deva"/>
              </w:rPr>
              <w:t xml:space="preserve">„ELENA“ paraiškos teikimas ir </w:t>
            </w:r>
            <w:r w:rsidRPr="0033582F">
              <w:rPr>
                <w:rFonts w:ascii="Arial" w:hAnsi="Arial" w:cs="Arial"/>
                <w:sz w:val="20"/>
                <w:szCs w:val="20"/>
                <w:lang w:eastAsia="es-ES" w:bidi="ks-Deva"/>
              </w:rPr>
              <w:t>galimybių studijos</w:t>
            </w:r>
            <w:r w:rsidRPr="0033582F">
              <w:rPr>
                <w:rFonts w:ascii="Arial" w:hAnsi="Arial" w:cs="Arial"/>
                <w:color w:val="000000"/>
                <w:sz w:val="20"/>
                <w:szCs w:val="20"/>
                <w:lang w:eastAsia="es-ES" w:bidi="ks-Deva"/>
              </w:rPr>
              <w:t xml:space="preserve"> finansavimo gavimas.</w:t>
            </w:r>
          </w:p>
          <w:p w:rsidR="00C77A67" w:rsidRPr="0033582F" w:rsidRDefault="00C77A67" w:rsidP="00716D13">
            <w:pPr>
              <w:numPr>
                <w:ilvl w:val="0"/>
                <w:numId w:val="32"/>
              </w:numPr>
              <w:ind w:left="463"/>
              <w:rPr>
                <w:rFonts w:ascii="Arial" w:hAnsi="Arial" w:cs="Arial"/>
                <w:sz w:val="20"/>
                <w:szCs w:val="20"/>
                <w:lang w:eastAsia="es-ES" w:bidi="ks-Deva"/>
              </w:rPr>
            </w:pPr>
            <w:r w:rsidRPr="0033582F">
              <w:rPr>
                <w:rFonts w:ascii="Arial" w:hAnsi="Arial" w:cs="Arial"/>
                <w:sz w:val="20"/>
                <w:szCs w:val="20"/>
                <w:lang w:eastAsia="es-ES" w:bidi="ks-Deva"/>
              </w:rPr>
              <w:t>Galimybių studijos parengimas.</w:t>
            </w:r>
          </w:p>
          <w:p w:rsidR="00C77A67" w:rsidRPr="0033582F" w:rsidRDefault="00C77A67" w:rsidP="00716D13">
            <w:pPr>
              <w:numPr>
                <w:ilvl w:val="0"/>
                <w:numId w:val="32"/>
              </w:numPr>
              <w:ind w:left="463"/>
              <w:rPr>
                <w:rFonts w:ascii="Arial" w:hAnsi="Arial" w:cs="Arial"/>
                <w:color w:val="000000"/>
                <w:sz w:val="20"/>
                <w:szCs w:val="20"/>
                <w:lang w:eastAsia="es-ES" w:bidi="ks-Deva"/>
              </w:rPr>
            </w:pPr>
            <w:r w:rsidRPr="0033582F">
              <w:rPr>
                <w:rFonts w:ascii="Arial" w:hAnsi="Arial" w:cs="Arial"/>
                <w:sz w:val="20"/>
                <w:szCs w:val="20"/>
                <w:lang w:eastAsia="es-ES" w:bidi="ks-Deva"/>
              </w:rPr>
              <w:t>Galimybių studijai</w:t>
            </w:r>
            <w:r w:rsidRPr="0033582F">
              <w:rPr>
                <w:rFonts w:ascii="Arial" w:hAnsi="Arial" w:cs="Arial"/>
                <w:color w:val="000000"/>
                <w:sz w:val="20"/>
                <w:szCs w:val="20"/>
                <w:lang w:eastAsia="es-ES" w:bidi="ks-Deva"/>
              </w:rPr>
              <w:t xml:space="preserve"> patvirtinus, kad Elektrobusas yra veiksminga ir tinkama transporto priemonė, parengiamos pirkimo sąlygos.</w:t>
            </w:r>
          </w:p>
          <w:p w:rsidR="00C77A67" w:rsidRPr="0033582F" w:rsidRDefault="00C77A67" w:rsidP="00716D13">
            <w:pPr>
              <w:numPr>
                <w:ilvl w:val="0"/>
                <w:numId w:val="32"/>
              </w:numPr>
              <w:ind w:left="463"/>
              <w:rPr>
                <w:rFonts w:ascii="Arial" w:hAnsi="Arial" w:cs="Arial"/>
                <w:color w:val="000000"/>
                <w:sz w:val="20"/>
                <w:szCs w:val="20"/>
                <w:lang w:eastAsia="es-ES" w:bidi="ks-Deva"/>
              </w:rPr>
            </w:pPr>
            <w:r w:rsidRPr="0033582F">
              <w:rPr>
                <w:rFonts w:ascii="Arial" w:hAnsi="Arial" w:cs="Arial"/>
                <w:color w:val="000000"/>
                <w:sz w:val="20"/>
                <w:szCs w:val="20"/>
                <w:lang w:eastAsia="es-ES" w:bidi="ks-Deva"/>
              </w:rPr>
              <w:t>Konkursas vykdomas pagal Lietuos Respublikos viešųjų pirkimų ir koncesijų įstatymus bei ES pirkimų direktyvas.</w:t>
            </w:r>
          </w:p>
          <w:p w:rsidR="00C77A67" w:rsidRPr="0033582F" w:rsidRDefault="00C77A67" w:rsidP="00716D13">
            <w:pPr>
              <w:numPr>
                <w:ilvl w:val="0"/>
                <w:numId w:val="32"/>
              </w:numPr>
              <w:ind w:left="463"/>
              <w:rPr>
                <w:rFonts w:ascii="Arial" w:hAnsi="Arial" w:cs="Arial"/>
                <w:color w:val="000000"/>
                <w:sz w:val="20"/>
                <w:szCs w:val="20"/>
                <w:lang w:eastAsia="es-ES" w:bidi="ks-Deva"/>
              </w:rPr>
            </w:pPr>
            <w:r w:rsidRPr="0033582F">
              <w:rPr>
                <w:rFonts w:ascii="Arial" w:hAnsi="Arial" w:cs="Arial"/>
                <w:color w:val="000000"/>
                <w:sz w:val="20"/>
                <w:szCs w:val="20"/>
                <w:lang w:eastAsia="es-ES" w:bidi="ks-Deva"/>
              </w:rPr>
              <w:t>Paskelbiamas laimėjęs konkurso dalyvis.</w:t>
            </w:r>
          </w:p>
          <w:p w:rsidR="00C77A67" w:rsidRPr="0033582F" w:rsidRDefault="00C77A67" w:rsidP="00716D13">
            <w:pPr>
              <w:numPr>
                <w:ilvl w:val="0"/>
                <w:numId w:val="32"/>
              </w:numPr>
              <w:ind w:left="463"/>
              <w:rPr>
                <w:rFonts w:ascii="Arial" w:hAnsi="Arial" w:cs="Arial"/>
                <w:color w:val="000000"/>
                <w:sz w:val="20"/>
                <w:szCs w:val="20"/>
                <w:lang w:eastAsia="es-ES" w:bidi="ks-Deva"/>
              </w:rPr>
            </w:pPr>
            <w:r w:rsidRPr="0033582F">
              <w:rPr>
                <w:rFonts w:ascii="Arial" w:hAnsi="Arial" w:cs="Arial"/>
                <w:color w:val="000000"/>
                <w:sz w:val="20"/>
                <w:szCs w:val="20"/>
                <w:lang w:eastAsia="es-ES" w:bidi="ks-Deva"/>
              </w:rPr>
              <w:t>Pasirašoma pirkimo sutartis</w:t>
            </w:r>
          </w:p>
          <w:p w:rsidR="00C77A67" w:rsidRPr="0033582F" w:rsidRDefault="00C77A67" w:rsidP="00716D13">
            <w:pPr>
              <w:numPr>
                <w:ilvl w:val="0"/>
                <w:numId w:val="32"/>
              </w:numPr>
              <w:ind w:left="463"/>
              <w:rPr>
                <w:rFonts w:ascii="Arial" w:hAnsi="Arial" w:cs="Arial"/>
                <w:color w:val="000000"/>
                <w:sz w:val="20"/>
                <w:szCs w:val="20"/>
                <w:lang w:eastAsia="es-ES" w:bidi="ks-Deva"/>
              </w:rPr>
            </w:pPr>
            <w:r w:rsidRPr="0033582F">
              <w:rPr>
                <w:rFonts w:ascii="Arial" w:hAnsi="Arial" w:cs="Arial"/>
                <w:color w:val="000000"/>
                <w:sz w:val="20"/>
                <w:szCs w:val="20"/>
                <w:lang w:eastAsia="es-ES" w:bidi="ks-Deva"/>
              </w:rPr>
              <w:lastRenderedPageBreak/>
              <w:t>Pristačius transporto priemones ir įrengus įkrovimo stoteles, turtas yra perduodamas UAB Klaipėdos autobusų parkas naudojimui.</w:t>
            </w:r>
          </w:p>
          <w:p w:rsidR="00C77A67" w:rsidRPr="0033582F" w:rsidRDefault="00C77A67" w:rsidP="00716D13">
            <w:pPr>
              <w:pStyle w:val="Default"/>
              <w:ind w:left="426" w:hanging="426"/>
              <w:rPr>
                <w:sz w:val="20"/>
                <w:szCs w:val="20"/>
                <w:lang w:val="lt-LT"/>
              </w:rPr>
            </w:pPr>
          </w:p>
          <w:p w:rsidR="00C77A67" w:rsidRPr="0033582F" w:rsidRDefault="00C77A67" w:rsidP="00716D13">
            <w:pPr>
              <w:pStyle w:val="Default"/>
              <w:ind w:left="34"/>
              <w:rPr>
                <w:sz w:val="20"/>
                <w:szCs w:val="20"/>
                <w:lang w:val="lt-LT"/>
              </w:rPr>
            </w:pPr>
            <w:r w:rsidRPr="0033582F">
              <w:rPr>
                <w:sz w:val="20"/>
                <w:szCs w:val="20"/>
                <w:lang w:val="lt-LT"/>
              </w:rPr>
              <w:t>Preliminarus Projekto rengimo paslaugų tvarkaraštis, įskaitant ir pagrindinių etapų galutinius terminus:</w:t>
            </w:r>
          </w:p>
          <w:p w:rsidR="00C77A67" w:rsidRPr="0033582F" w:rsidRDefault="00C77A67" w:rsidP="00716D13">
            <w:pPr>
              <w:rPr>
                <w:rFonts w:ascii="Arial" w:hAnsi="Arial"/>
                <w:bCs/>
                <w:color w:val="000000"/>
                <w:sz w:val="20"/>
                <w:szCs w:val="20"/>
              </w:rPr>
            </w:pPr>
          </w:p>
          <w:p w:rsidR="00C77A67" w:rsidRPr="0033582F" w:rsidRDefault="00C77A67" w:rsidP="00716D13">
            <w:pPr>
              <w:pStyle w:val="Default"/>
              <w:rPr>
                <w:sz w:val="20"/>
                <w:szCs w:val="20"/>
                <w:lang w:val="lt-LT"/>
              </w:rPr>
            </w:pPr>
            <w:r w:rsidRPr="0033582F">
              <w:rPr>
                <w:sz w:val="20"/>
                <w:szCs w:val="20"/>
                <w:lang w:val="lt-LT"/>
              </w:rPr>
              <w:t xml:space="preserve">Tramvajų tinklo projekto dalis: </w:t>
            </w:r>
          </w:p>
          <w:p w:rsidR="00C77A67" w:rsidRPr="0033582F" w:rsidRDefault="00C77A67" w:rsidP="00716D13">
            <w:pPr>
              <w:pStyle w:val="m-4410695955183388647default"/>
              <w:numPr>
                <w:ilvl w:val="0"/>
                <w:numId w:val="30"/>
              </w:numPr>
              <w:spacing w:before="0" w:beforeAutospacing="0" w:after="0" w:afterAutospacing="0"/>
              <w:ind w:left="460" w:hanging="426"/>
              <w:rPr>
                <w:rFonts w:ascii="Arial" w:hAnsi="Arial"/>
                <w:sz w:val="20"/>
                <w:szCs w:val="20"/>
                <w:lang w:val="lt-LT"/>
              </w:rPr>
            </w:pPr>
            <w:r w:rsidRPr="0033582F">
              <w:rPr>
                <w:rFonts w:ascii="Arial" w:hAnsi="Arial"/>
                <w:sz w:val="20"/>
                <w:szCs w:val="20"/>
                <w:lang w:val="lt-LT"/>
              </w:rPr>
              <w:t>Galimybių studijos parengimas. 2018 m. gegužė</w:t>
            </w:r>
          </w:p>
          <w:p w:rsidR="00C77A67" w:rsidRPr="0033582F" w:rsidRDefault="00C77A67" w:rsidP="00716D13">
            <w:pPr>
              <w:pStyle w:val="m-4410695955183388647default"/>
              <w:numPr>
                <w:ilvl w:val="0"/>
                <w:numId w:val="30"/>
              </w:numPr>
              <w:spacing w:before="0" w:beforeAutospacing="0" w:after="0" w:afterAutospacing="0"/>
              <w:ind w:left="460" w:hanging="426"/>
              <w:rPr>
                <w:rFonts w:ascii="Arial" w:hAnsi="Arial"/>
                <w:sz w:val="20"/>
                <w:szCs w:val="20"/>
                <w:lang w:val="lt-LT"/>
              </w:rPr>
            </w:pPr>
            <w:r w:rsidRPr="0033582F">
              <w:rPr>
                <w:rFonts w:ascii="Arial" w:hAnsi="Arial"/>
                <w:sz w:val="20"/>
                <w:szCs w:val="20"/>
                <w:lang w:val="lt-LT"/>
              </w:rPr>
              <w:t>Galimos sinergijos tramvajų ir elektrobusų diegimo analizė. 2018 m. gegužė</w:t>
            </w:r>
          </w:p>
          <w:p w:rsidR="00C77A67" w:rsidRPr="0033582F" w:rsidRDefault="00C77A67" w:rsidP="00716D13">
            <w:pPr>
              <w:pStyle w:val="m-4410695955183388647default"/>
              <w:numPr>
                <w:ilvl w:val="0"/>
                <w:numId w:val="30"/>
              </w:numPr>
              <w:spacing w:before="0" w:beforeAutospacing="0" w:after="0" w:afterAutospacing="0"/>
              <w:ind w:left="460" w:hanging="426"/>
              <w:rPr>
                <w:rFonts w:ascii="Arial" w:hAnsi="Arial"/>
                <w:sz w:val="20"/>
                <w:szCs w:val="20"/>
                <w:lang w:val="lt-LT"/>
              </w:rPr>
            </w:pPr>
            <w:r w:rsidRPr="0033582F">
              <w:rPr>
                <w:rFonts w:ascii="Arial" w:hAnsi="Arial"/>
                <w:sz w:val="20"/>
                <w:szCs w:val="20"/>
                <w:lang w:val="lt-LT"/>
              </w:rPr>
              <w:t>Galutinis Lietuvos Respublikos finansų ministerijos patvirtinimas. 2018 m. liepa</w:t>
            </w:r>
          </w:p>
          <w:p w:rsidR="00C77A67" w:rsidRPr="0033582F" w:rsidRDefault="00C77A67" w:rsidP="00716D13">
            <w:pPr>
              <w:pStyle w:val="m-4410695955183388647default"/>
              <w:numPr>
                <w:ilvl w:val="0"/>
                <w:numId w:val="30"/>
              </w:numPr>
              <w:spacing w:before="0" w:beforeAutospacing="0" w:after="0" w:afterAutospacing="0"/>
              <w:ind w:left="460" w:hanging="426"/>
              <w:rPr>
                <w:rFonts w:ascii="Arial" w:hAnsi="Arial"/>
                <w:sz w:val="20"/>
                <w:szCs w:val="20"/>
                <w:lang w:val="lt-LT"/>
              </w:rPr>
            </w:pPr>
            <w:r w:rsidRPr="0033582F">
              <w:rPr>
                <w:rFonts w:ascii="Arial" w:hAnsi="Arial"/>
                <w:sz w:val="20"/>
                <w:szCs w:val="20"/>
                <w:lang w:val="lt-LT"/>
              </w:rPr>
              <w:t>Techninio projekto rengimas, įskaitant PAV. 2018 m. rugsėjis</w:t>
            </w:r>
          </w:p>
          <w:p w:rsidR="00C77A67" w:rsidRPr="0033582F" w:rsidRDefault="00C77A67" w:rsidP="00716D13">
            <w:pPr>
              <w:pStyle w:val="m-4410695955183388647default"/>
              <w:numPr>
                <w:ilvl w:val="0"/>
                <w:numId w:val="30"/>
              </w:numPr>
              <w:spacing w:before="0" w:beforeAutospacing="0" w:after="0" w:afterAutospacing="0"/>
              <w:ind w:left="460" w:hanging="426"/>
              <w:rPr>
                <w:rFonts w:ascii="Arial" w:hAnsi="Arial"/>
                <w:sz w:val="20"/>
                <w:szCs w:val="20"/>
                <w:lang w:val="lt-LT"/>
              </w:rPr>
            </w:pPr>
            <w:r w:rsidRPr="0033582F">
              <w:rPr>
                <w:rFonts w:ascii="Arial" w:hAnsi="Arial"/>
                <w:sz w:val="20"/>
                <w:szCs w:val="20"/>
                <w:lang w:val="lt-LT"/>
              </w:rPr>
              <w:t>VPP konkurso dokumentų rengimas pagal Lietuvos Respublikos viešųjų pirkimų ir koncesijų įstatymus bei ES pirkimų direktyvas. 2018 m. liepa</w:t>
            </w:r>
          </w:p>
          <w:p w:rsidR="00C77A67" w:rsidRPr="0033582F" w:rsidRDefault="00C77A67" w:rsidP="00716D13">
            <w:pPr>
              <w:pStyle w:val="m-4410695955183388647default"/>
              <w:numPr>
                <w:ilvl w:val="0"/>
                <w:numId w:val="30"/>
              </w:numPr>
              <w:spacing w:before="0" w:beforeAutospacing="0" w:after="0" w:afterAutospacing="0"/>
              <w:ind w:left="460" w:hanging="426"/>
              <w:rPr>
                <w:rFonts w:ascii="Arial" w:hAnsi="Arial"/>
                <w:sz w:val="20"/>
                <w:szCs w:val="20"/>
                <w:lang w:val="lt-LT"/>
              </w:rPr>
            </w:pPr>
            <w:r w:rsidRPr="0033582F">
              <w:rPr>
                <w:rFonts w:ascii="Arial" w:hAnsi="Arial"/>
                <w:sz w:val="20"/>
                <w:szCs w:val="20"/>
                <w:lang w:val="lt-LT"/>
              </w:rPr>
              <w:t>VPP konkurso dokumentų patvirtinimas miesto savivaldybės taryboje, Susisiekimo ministerijoje, Centrinės projektų valdymo agentūros (toliau – CPVA). 2018 m. rugsėjis</w:t>
            </w:r>
          </w:p>
          <w:p w:rsidR="00C77A67" w:rsidRPr="0033582F" w:rsidRDefault="00C77A67" w:rsidP="00716D13">
            <w:pPr>
              <w:pStyle w:val="m-4410695955183388647default"/>
              <w:numPr>
                <w:ilvl w:val="0"/>
                <w:numId w:val="30"/>
              </w:numPr>
              <w:spacing w:before="0" w:beforeAutospacing="0" w:after="0" w:afterAutospacing="0"/>
              <w:ind w:left="460" w:hanging="426"/>
              <w:rPr>
                <w:rFonts w:ascii="Arial" w:hAnsi="Arial"/>
                <w:sz w:val="20"/>
                <w:szCs w:val="20"/>
                <w:lang w:val="lt-LT"/>
              </w:rPr>
            </w:pPr>
            <w:r w:rsidRPr="0033582F">
              <w:rPr>
                <w:rFonts w:ascii="Arial" w:hAnsi="Arial"/>
                <w:sz w:val="20"/>
                <w:szCs w:val="20"/>
                <w:lang w:val="lt-LT"/>
              </w:rPr>
              <w:t>Laimėjusio konkurso dalyvio paskelbimas. 2019 m. sausis</w:t>
            </w:r>
          </w:p>
          <w:p w:rsidR="00C77A67" w:rsidRPr="0033582F" w:rsidRDefault="00C77A67" w:rsidP="00716D13">
            <w:pPr>
              <w:pStyle w:val="m-4410695955183388647default"/>
              <w:numPr>
                <w:ilvl w:val="0"/>
                <w:numId w:val="30"/>
              </w:numPr>
              <w:spacing w:before="0" w:beforeAutospacing="0" w:after="0" w:afterAutospacing="0"/>
              <w:ind w:left="460" w:hanging="426"/>
              <w:rPr>
                <w:rFonts w:ascii="Arial" w:hAnsi="Arial"/>
                <w:sz w:val="20"/>
                <w:szCs w:val="20"/>
                <w:lang w:val="lt-LT"/>
              </w:rPr>
            </w:pPr>
            <w:r w:rsidRPr="0033582F">
              <w:rPr>
                <w:rFonts w:ascii="Arial" w:hAnsi="Arial"/>
                <w:sz w:val="20"/>
                <w:szCs w:val="20"/>
                <w:lang w:val="lt-LT"/>
              </w:rPr>
              <w:t>VPP sutarties patvirtinimas (miesto savivaldybės tarybos ir CPVA). 2019 m. sausis</w:t>
            </w:r>
          </w:p>
          <w:p w:rsidR="00C77A67" w:rsidRPr="0033582F" w:rsidRDefault="00C77A67" w:rsidP="00716D13">
            <w:pPr>
              <w:pStyle w:val="m-4410695955183388647default"/>
              <w:numPr>
                <w:ilvl w:val="0"/>
                <w:numId w:val="30"/>
              </w:numPr>
              <w:spacing w:before="0" w:beforeAutospacing="0" w:after="0" w:afterAutospacing="0"/>
              <w:ind w:left="460" w:hanging="426"/>
              <w:rPr>
                <w:rFonts w:ascii="Arial" w:hAnsi="Arial"/>
                <w:sz w:val="20"/>
                <w:szCs w:val="20"/>
                <w:lang w:val="lt-LT"/>
              </w:rPr>
            </w:pPr>
            <w:r w:rsidRPr="0033582F">
              <w:rPr>
                <w:rFonts w:ascii="Arial" w:hAnsi="Arial"/>
                <w:sz w:val="20"/>
                <w:szCs w:val="20"/>
                <w:lang w:val="lt-LT"/>
              </w:rPr>
              <w:t>VPP sutarties pasirašymas. 2019 m. vasaris</w:t>
            </w:r>
          </w:p>
          <w:p w:rsidR="00C77A67" w:rsidRPr="0033582F" w:rsidRDefault="00C77A67" w:rsidP="00716D13">
            <w:pPr>
              <w:pStyle w:val="m-4410695955183388647default"/>
              <w:numPr>
                <w:ilvl w:val="0"/>
                <w:numId w:val="30"/>
              </w:numPr>
              <w:spacing w:before="0" w:beforeAutospacing="0" w:after="0" w:afterAutospacing="0"/>
              <w:ind w:left="460" w:hanging="426"/>
              <w:rPr>
                <w:rFonts w:ascii="Arial" w:hAnsi="Arial"/>
                <w:sz w:val="20"/>
                <w:szCs w:val="20"/>
                <w:lang w:val="lt-LT"/>
              </w:rPr>
            </w:pPr>
            <w:r w:rsidRPr="0033582F">
              <w:rPr>
                <w:rFonts w:ascii="Arial" w:hAnsi="Arial"/>
                <w:sz w:val="20"/>
                <w:szCs w:val="20"/>
                <w:lang w:val="lt-LT"/>
              </w:rPr>
              <w:t>Galutinis testavimas ir vykdymas. 2020 m. gruodis</w:t>
            </w:r>
          </w:p>
          <w:p w:rsidR="00C77A67" w:rsidRPr="0033582F" w:rsidRDefault="00C77A67" w:rsidP="00716D13">
            <w:pPr>
              <w:pStyle w:val="m-4410695955183388647default"/>
              <w:numPr>
                <w:ilvl w:val="0"/>
                <w:numId w:val="30"/>
              </w:numPr>
              <w:spacing w:before="0" w:beforeAutospacing="0" w:after="0" w:afterAutospacing="0"/>
              <w:ind w:left="460" w:hanging="426"/>
              <w:rPr>
                <w:rFonts w:ascii="Arial" w:hAnsi="Arial"/>
                <w:sz w:val="20"/>
                <w:szCs w:val="20"/>
                <w:lang w:val="lt-LT"/>
              </w:rPr>
            </w:pPr>
            <w:r w:rsidRPr="0033582F">
              <w:rPr>
                <w:rFonts w:ascii="Arial" w:hAnsi="Arial"/>
                <w:sz w:val="20"/>
                <w:szCs w:val="20"/>
                <w:lang w:val="lt-LT"/>
              </w:rPr>
              <w:t>Galutinis perdavimas ir komercinės veiklos pradžia. 2021 m. sausis</w:t>
            </w:r>
          </w:p>
          <w:p w:rsidR="00C77A67" w:rsidRPr="0033582F" w:rsidRDefault="00C77A67" w:rsidP="00716D13">
            <w:pPr>
              <w:pStyle w:val="m-4410695955183388647default"/>
              <w:spacing w:before="0" w:beforeAutospacing="0" w:after="0" w:afterAutospacing="0"/>
              <w:ind w:left="460" w:hanging="426"/>
              <w:rPr>
                <w:rFonts w:ascii="Arial" w:hAnsi="Arial"/>
                <w:sz w:val="20"/>
                <w:szCs w:val="20"/>
                <w:lang w:val="lt-LT"/>
              </w:rPr>
            </w:pPr>
          </w:p>
          <w:p w:rsidR="00C77A67" w:rsidRPr="0033582F" w:rsidRDefault="00C77A67" w:rsidP="00716D13">
            <w:pPr>
              <w:pStyle w:val="m-4410695955183388647default"/>
              <w:spacing w:before="0" w:beforeAutospacing="0" w:after="0" w:afterAutospacing="0"/>
              <w:rPr>
                <w:rFonts w:ascii="Arial" w:hAnsi="Arial"/>
                <w:lang w:val="lt-LT"/>
              </w:rPr>
            </w:pPr>
            <w:r w:rsidRPr="0033582F">
              <w:rPr>
                <w:rFonts w:ascii="Arial" w:hAnsi="Arial"/>
                <w:sz w:val="20"/>
                <w:szCs w:val="20"/>
                <w:lang w:val="lt-LT"/>
              </w:rPr>
              <w:t>Elektrobusų projekto dalis:</w:t>
            </w:r>
          </w:p>
          <w:p w:rsidR="00C77A67" w:rsidRPr="0033582F" w:rsidRDefault="00C77A67" w:rsidP="00716D13">
            <w:pPr>
              <w:pStyle w:val="m-4410695955183388647default"/>
              <w:numPr>
                <w:ilvl w:val="3"/>
                <w:numId w:val="31"/>
              </w:numPr>
              <w:spacing w:before="0" w:beforeAutospacing="0" w:after="0" w:afterAutospacing="0"/>
              <w:ind w:left="460" w:hanging="426"/>
              <w:rPr>
                <w:rFonts w:ascii="Arial" w:hAnsi="Arial"/>
                <w:lang w:val="lt-LT"/>
              </w:rPr>
            </w:pPr>
            <w:r w:rsidRPr="0033582F">
              <w:rPr>
                <w:rFonts w:ascii="Arial" w:hAnsi="Arial"/>
                <w:sz w:val="20"/>
                <w:szCs w:val="20"/>
                <w:lang w:val="lt-LT"/>
              </w:rPr>
              <w:t>Galimybių studijos parengimas. 2018 m. gegužė</w:t>
            </w:r>
          </w:p>
          <w:p w:rsidR="00C77A67" w:rsidRPr="0033582F" w:rsidRDefault="00C77A67" w:rsidP="00716D13">
            <w:pPr>
              <w:pStyle w:val="m-4410695955183388647default"/>
              <w:numPr>
                <w:ilvl w:val="3"/>
                <w:numId w:val="31"/>
              </w:numPr>
              <w:spacing w:before="0" w:beforeAutospacing="0" w:after="0" w:afterAutospacing="0"/>
              <w:ind w:left="460" w:hanging="426"/>
              <w:rPr>
                <w:rFonts w:ascii="Arial" w:hAnsi="Arial"/>
                <w:lang w:val="lt-LT"/>
              </w:rPr>
            </w:pPr>
            <w:r w:rsidRPr="0033582F">
              <w:rPr>
                <w:rFonts w:ascii="Arial" w:hAnsi="Arial"/>
                <w:sz w:val="20"/>
                <w:szCs w:val="20"/>
                <w:lang w:val="lt-LT"/>
              </w:rPr>
              <w:t>Pirkimo dokumentų užpildymas. 2018 m. birželis</w:t>
            </w:r>
          </w:p>
          <w:p w:rsidR="00C77A67" w:rsidRPr="0033582F" w:rsidRDefault="00C77A67" w:rsidP="00716D13">
            <w:pPr>
              <w:pStyle w:val="m-4410695955183388647default"/>
              <w:numPr>
                <w:ilvl w:val="3"/>
                <w:numId w:val="31"/>
              </w:numPr>
              <w:spacing w:before="0" w:beforeAutospacing="0" w:after="0" w:afterAutospacing="0"/>
              <w:ind w:left="460" w:hanging="426"/>
              <w:rPr>
                <w:rFonts w:ascii="Arial" w:hAnsi="Arial"/>
                <w:lang w:val="lt-LT"/>
              </w:rPr>
            </w:pPr>
            <w:r w:rsidRPr="0033582F">
              <w:rPr>
                <w:rFonts w:ascii="Arial" w:hAnsi="Arial"/>
                <w:sz w:val="20"/>
                <w:szCs w:val="20"/>
                <w:lang w:val="lt-LT"/>
              </w:rPr>
              <w:t>Laimėjusio konkurso dalyvio paskelbimas. 2018 m. birželis</w:t>
            </w:r>
          </w:p>
          <w:p w:rsidR="00C77A67" w:rsidRPr="0033582F" w:rsidRDefault="00C77A67" w:rsidP="00716D13">
            <w:pPr>
              <w:pStyle w:val="m-4410695955183388647default"/>
              <w:numPr>
                <w:ilvl w:val="3"/>
                <w:numId w:val="31"/>
              </w:numPr>
              <w:spacing w:before="0" w:beforeAutospacing="0" w:after="0" w:afterAutospacing="0"/>
              <w:ind w:left="460" w:hanging="426"/>
              <w:rPr>
                <w:rFonts w:ascii="Arial" w:hAnsi="Arial"/>
                <w:lang w:val="lt-LT"/>
              </w:rPr>
            </w:pPr>
            <w:r w:rsidRPr="0033582F">
              <w:rPr>
                <w:rFonts w:ascii="Arial" w:hAnsi="Arial"/>
                <w:sz w:val="20"/>
                <w:szCs w:val="20"/>
                <w:lang w:val="lt-LT"/>
              </w:rPr>
              <w:t>Pirkimo sutarties pasirašymas. 2018 m. rugsėjis</w:t>
            </w:r>
          </w:p>
          <w:p w:rsidR="00C77A67" w:rsidRPr="0033582F" w:rsidRDefault="00C77A67" w:rsidP="00716D13">
            <w:pPr>
              <w:pStyle w:val="m-4410695955183388647default"/>
              <w:numPr>
                <w:ilvl w:val="3"/>
                <w:numId w:val="31"/>
              </w:numPr>
              <w:spacing w:before="0" w:beforeAutospacing="0" w:after="0" w:afterAutospacing="0"/>
              <w:ind w:left="460" w:hanging="426"/>
              <w:rPr>
                <w:rFonts w:ascii="Arial" w:hAnsi="Arial"/>
                <w:lang w:val="lt-LT"/>
              </w:rPr>
            </w:pPr>
            <w:r w:rsidRPr="0033582F">
              <w:rPr>
                <w:rFonts w:ascii="Arial" w:hAnsi="Arial"/>
                <w:sz w:val="20"/>
                <w:szCs w:val="20"/>
                <w:lang w:val="lt-LT"/>
              </w:rPr>
              <w:t>Testavimas, vykdymas ir galutinis perdavimas. 2019 m. sausis.</w:t>
            </w:r>
          </w:p>
          <w:p w:rsidR="00C77A67" w:rsidRPr="0033582F" w:rsidRDefault="00C77A67" w:rsidP="00716D13">
            <w:pPr>
              <w:pStyle w:val="m-4410695955183388647default"/>
              <w:spacing w:before="0" w:beforeAutospacing="0" w:after="0" w:afterAutospacing="0"/>
              <w:ind w:left="34"/>
              <w:rPr>
                <w:rFonts w:ascii="Arial" w:hAnsi="Arial"/>
                <w:bCs/>
                <w:color w:val="000000"/>
                <w:sz w:val="20"/>
                <w:szCs w:val="20"/>
                <w:lang w:val="lt-LT" w:eastAsia="en-US"/>
              </w:rPr>
            </w:pPr>
          </w:p>
        </w:tc>
      </w:tr>
      <w:tr w:rsidR="00C77A67" w:rsidRPr="0033582F" w:rsidTr="00716D13">
        <w:trPr>
          <w:trHeight w:val="567"/>
        </w:trPr>
        <w:tc>
          <w:tcPr>
            <w:tcW w:w="8789" w:type="dxa"/>
            <w:shd w:val="clear" w:color="auto" w:fill="auto"/>
          </w:tcPr>
          <w:p w:rsidR="00C77A67" w:rsidRPr="0033582F" w:rsidRDefault="00C77A67" w:rsidP="00716D13">
            <w:pPr>
              <w:jc w:val="both"/>
              <w:rPr>
                <w:rFonts w:ascii="Arial" w:hAnsi="Arial"/>
                <w:bCs/>
                <w:color w:val="000000"/>
                <w:sz w:val="20"/>
                <w:szCs w:val="20"/>
              </w:rPr>
            </w:pPr>
            <w:r w:rsidRPr="0033582F">
              <w:rPr>
                <w:rFonts w:ascii="Arial" w:hAnsi="Arial"/>
                <w:bCs/>
                <w:color w:val="000000"/>
                <w:sz w:val="20"/>
                <w:szCs w:val="20"/>
              </w:rPr>
              <w:lastRenderedPageBreak/>
              <w:t>Esamos ar planuojamos Projekto rengimo paslaugų struktūros / sandaros aprašas, pagrindžiantis Investicijų programos rengimą</w:t>
            </w:r>
          </w:p>
        </w:tc>
      </w:tr>
      <w:tr w:rsidR="00C77A67" w:rsidRPr="0033582F" w:rsidTr="00716D13">
        <w:trPr>
          <w:trHeight w:val="567"/>
        </w:trPr>
        <w:tc>
          <w:tcPr>
            <w:tcW w:w="8789" w:type="dxa"/>
            <w:shd w:val="clear" w:color="auto" w:fill="auto"/>
          </w:tcPr>
          <w:p w:rsidR="00C77A67" w:rsidRPr="0033582F" w:rsidRDefault="00C77A67" w:rsidP="00716D13">
            <w:pPr>
              <w:rPr>
                <w:rFonts w:ascii="Arial" w:hAnsi="Arial"/>
                <w:bCs/>
                <w:color w:val="000000"/>
                <w:sz w:val="20"/>
                <w:szCs w:val="20"/>
              </w:rPr>
            </w:pPr>
          </w:p>
          <w:p w:rsidR="00C77A67" w:rsidRPr="0033582F" w:rsidRDefault="00C77A67" w:rsidP="00716D13">
            <w:pPr>
              <w:rPr>
                <w:rFonts w:ascii="Arial" w:hAnsi="Arial"/>
                <w:sz w:val="20"/>
              </w:rPr>
            </w:pPr>
            <w:r w:rsidRPr="0033582F">
              <w:rPr>
                <w:rFonts w:ascii="Arial" w:hAnsi="Arial"/>
                <w:sz w:val="20"/>
              </w:rPr>
              <w:t>Savivaldybės administracija įtrauks „ELENA“ techninės paramos projektu remiamą Investicinę programą į projektų skyriaus projekto įgyvendinimo poskyrį. Taip projektas bus suderintas su kitais aktualiais miesto projektais ir bus įtrauktas į esamas valdymo ir kontrolės sistemas ir procedūras.</w:t>
            </w:r>
          </w:p>
          <w:p w:rsidR="00C77A67" w:rsidRPr="0033582F" w:rsidRDefault="00C77A67" w:rsidP="00716D13">
            <w:pPr>
              <w:rPr>
                <w:rFonts w:ascii="Arial" w:hAnsi="Arial"/>
                <w:sz w:val="20"/>
              </w:rPr>
            </w:pPr>
          </w:p>
          <w:p w:rsidR="00C77A67" w:rsidRPr="0033582F" w:rsidRDefault="00C77A67" w:rsidP="00716D13">
            <w:pPr>
              <w:rPr>
                <w:rFonts w:ascii="Arial" w:hAnsi="Arial"/>
                <w:sz w:val="20"/>
              </w:rPr>
            </w:pPr>
          </w:p>
          <w:p w:rsidR="00C77A67" w:rsidRPr="0033582F" w:rsidRDefault="00C77A67" w:rsidP="00716D13">
            <w:pPr>
              <w:ind w:left="993"/>
              <w:rPr>
                <w:rFonts w:ascii="Arial" w:hAnsi="Arial"/>
                <w:sz w:val="20"/>
              </w:rPr>
            </w:pPr>
            <w:r w:rsidRPr="0033582F">
              <w:object w:dxaOrig="9015" w:dyaOrig="4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5pt;height:158.25pt" o:ole="">
                  <v:imagedata r:id="rId11" o:title=""/>
                </v:shape>
                <o:OLEObject Type="Embed" ProgID="PBrush" ShapeID="_x0000_i1025" DrawAspect="Content" ObjectID="_1563111202" r:id="rId12"/>
              </w:object>
            </w:r>
          </w:p>
          <w:p w:rsidR="00C77A67" w:rsidRPr="0033582F" w:rsidRDefault="00C77A67" w:rsidP="00716D13">
            <w:pPr>
              <w:ind w:left="993"/>
              <w:rPr>
                <w:rFonts w:ascii="Arial" w:hAnsi="Arial"/>
                <w:sz w:val="20"/>
              </w:rPr>
            </w:pPr>
          </w:p>
          <w:p w:rsidR="00C77A67" w:rsidRPr="0033582F" w:rsidRDefault="00C77A67" w:rsidP="00716D13">
            <w:pPr>
              <w:ind w:left="993"/>
              <w:rPr>
                <w:rFonts w:ascii="Arial" w:hAnsi="Arial"/>
                <w:bCs/>
                <w:color w:val="000000"/>
                <w:sz w:val="20"/>
                <w:szCs w:val="20"/>
              </w:rPr>
            </w:pPr>
          </w:p>
        </w:tc>
      </w:tr>
      <w:tr w:rsidR="00C77A67" w:rsidRPr="0033582F" w:rsidTr="00716D13">
        <w:trPr>
          <w:trHeight w:val="412"/>
        </w:trPr>
        <w:tc>
          <w:tcPr>
            <w:tcW w:w="8789" w:type="dxa"/>
            <w:shd w:val="clear" w:color="auto" w:fill="auto"/>
          </w:tcPr>
          <w:p w:rsidR="00C77A67" w:rsidRPr="0033582F" w:rsidRDefault="00C77A67" w:rsidP="00716D13">
            <w:pPr>
              <w:rPr>
                <w:rFonts w:ascii="Arial" w:hAnsi="Arial"/>
                <w:bCs/>
                <w:i/>
                <w:color w:val="000000"/>
                <w:sz w:val="20"/>
                <w:szCs w:val="20"/>
              </w:rPr>
            </w:pPr>
            <w:r w:rsidRPr="0033582F">
              <w:rPr>
                <w:rFonts w:ascii="Arial" w:hAnsi="Arial"/>
                <w:bCs/>
                <w:color w:val="000000"/>
                <w:sz w:val="20"/>
                <w:szCs w:val="20"/>
              </w:rPr>
              <w:t>Pareiškėjo įsipareigojimas palengvinti rezultatų ir patirties sklaidą</w:t>
            </w:r>
          </w:p>
        </w:tc>
      </w:tr>
      <w:tr w:rsidR="00C77A67" w:rsidRPr="0033582F" w:rsidTr="00716D13">
        <w:tc>
          <w:tcPr>
            <w:tcW w:w="8789" w:type="dxa"/>
            <w:shd w:val="clear" w:color="auto" w:fill="auto"/>
          </w:tcPr>
          <w:p w:rsidR="00C77A67" w:rsidRPr="0033582F" w:rsidRDefault="00C77A67" w:rsidP="00716D13">
            <w:pPr>
              <w:rPr>
                <w:rFonts w:ascii="Arial" w:hAnsi="Arial"/>
                <w:sz w:val="20"/>
              </w:rPr>
            </w:pPr>
            <w:r w:rsidRPr="0033582F">
              <w:rPr>
                <w:rFonts w:ascii="Arial" w:hAnsi="Arial"/>
                <w:sz w:val="20"/>
              </w:rPr>
              <w:t>Rezultatais ir patirtimi dalijamasi:</w:t>
            </w:r>
          </w:p>
          <w:p w:rsidR="00C77A67" w:rsidRPr="0033582F" w:rsidRDefault="00C77A67" w:rsidP="00716D13">
            <w:pPr>
              <w:rPr>
                <w:rFonts w:ascii="Arial" w:hAnsi="Arial"/>
                <w:sz w:val="20"/>
              </w:rPr>
            </w:pPr>
          </w:p>
          <w:p w:rsidR="00C77A67" w:rsidRPr="0033582F" w:rsidRDefault="00C77A67" w:rsidP="00716D13">
            <w:pPr>
              <w:numPr>
                <w:ilvl w:val="0"/>
                <w:numId w:val="27"/>
              </w:numPr>
              <w:ind w:hanging="297"/>
              <w:rPr>
                <w:rFonts w:ascii="Arial" w:hAnsi="Arial"/>
                <w:sz w:val="20"/>
              </w:rPr>
            </w:pPr>
            <w:r w:rsidRPr="0033582F">
              <w:rPr>
                <w:rFonts w:ascii="Arial" w:hAnsi="Arial"/>
                <w:sz w:val="20"/>
              </w:rPr>
              <w:t>skelbiant galimybių studijos rezultatus spaudoje ir elektroninėje žiniasklaidoje;</w:t>
            </w:r>
          </w:p>
          <w:p w:rsidR="00C77A67" w:rsidRPr="0033582F" w:rsidRDefault="00C77A67" w:rsidP="00716D13">
            <w:pPr>
              <w:numPr>
                <w:ilvl w:val="0"/>
                <w:numId w:val="27"/>
              </w:numPr>
              <w:ind w:hanging="297"/>
              <w:rPr>
                <w:rFonts w:ascii="Arial" w:hAnsi="Arial"/>
                <w:sz w:val="20"/>
              </w:rPr>
            </w:pPr>
            <w:r w:rsidRPr="0033582F">
              <w:rPr>
                <w:rFonts w:ascii="Arial" w:hAnsi="Arial"/>
                <w:sz w:val="20"/>
              </w:rPr>
              <w:lastRenderedPageBreak/>
              <w:t>organizuojant renginius / pristatymus Lietuvos savivaldybių asociacijoje (</w:t>
            </w:r>
            <w:hyperlink r:id="rId13" w:history="1">
              <w:r w:rsidRPr="0033582F">
                <w:rPr>
                  <w:rStyle w:val="Hipersaitas"/>
                  <w:rFonts w:ascii="Arial" w:hAnsi="Arial"/>
                </w:rPr>
                <w:t>http://www.lsa.lt/en/</w:t>
              </w:r>
            </w:hyperlink>
            <w:r w:rsidRPr="0033582F">
              <w:rPr>
                <w:rFonts w:ascii="Arial" w:hAnsi="Arial"/>
                <w:sz w:val="20"/>
              </w:rPr>
              <w:t>);</w:t>
            </w:r>
          </w:p>
          <w:p w:rsidR="00C77A67" w:rsidRPr="0033582F" w:rsidRDefault="00C77A67" w:rsidP="00716D13">
            <w:pPr>
              <w:numPr>
                <w:ilvl w:val="0"/>
                <w:numId w:val="27"/>
              </w:numPr>
              <w:ind w:hanging="297"/>
              <w:rPr>
                <w:rFonts w:ascii="Arial" w:hAnsi="Arial"/>
                <w:sz w:val="20"/>
              </w:rPr>
            </w:pPr>
            <w:r w:rsidRPr="0033582F">
              <w:rPr>
                <w:rFonts w:ascii="Arial" w:hAnsi="Arial"/>
                <w:sz w:val="20"/>
              </w:rPr>
              <w:t>bendradarbiaujant su miestais-partneriais (</w:t>
            </w:r>
            <w:hyperlink r:id="rId14" w:history="1">
              <w:r w:rsidRPr="0033582F">
                <w:rPr>
                  <w:rStyle w:val="Hipersaitas"/>
                  <w:rFonts w:ascii="Arial" w:hAnsi="Arial"/>
                </w:rPr>
                <w:t>https://www.klaipeda.lt/eng/Foreign-relations/193865)-</w:t>
              </w:r>
            </w:hyperlink>
            <w:r w:rsidRPr="0033582F">
              <w:rPr>
                <w:rFonts w:ascii="Arial" w:hAnsi="Arial"/>
                <w:sz w:val="20"/>
              </w:rPr>
              <w:t xml:space="preserve">; </w:t>
            </w:r>
          </w:p>
          <w:p w:rsidR="00C77A67" w:rsidRPr="0033582F" w:rsidRDefault="00C77A67" w:rsidP="00716D13">
            <w:pPr>
              <w:numPr>
                <w:ilvl w:val="0"/>
                <w:numId w:val="27"/>
              </w:numPr>
              <w:ind w:hanging="297"/>
              <w:rPr>
                <w:rFonts w:ascii="Arial" w:hAnsi="Arial"/>
                <w:sz w:val="20"/>
              </w:rPr>
            </w:pPr>
            <w:r w:rsidRPr="0033582F">
              <w:rPr>
                <w:rFonts w:ascii="Arial" w:hAnsi="Arial"/>
                <w:sz w:val="20"/>
              </w:rPr>
              <w:t>pateikiant investicijų programą centriniams valdžios organams (dėl projekto viešinimo ir reikalingų patvirtinimų) – Finansų ministerijai, Parlamentui;</w:t>
            </w:r>
          </w:p>
          <w:p w:rsidR="00C77A67" w:rsidRPr="0033582F" w:rsidRDefault="00C77A67" w:rsidP="00716D13">
            <w:pPr>
              <w:numPr>
                <w:ilvl w:val="0"/>
                <w:numId w:val="27"/>
              </w:numPr>
              <w:ind w:hanging="297"/>
              <w:rPr>
                <w:rFonts w:ascii="Arial" w:hAnsi="Arial"/>
                <w:bCs/>
                <w:color w:val="000000"/>
                <w:sz w:val="20"/>
                <w:szCs w:val="20"/>
              </w:rPr>
            </w:pPr>
            <w:r w:rsidRPr="0033582F">
              <w:rPr>
                <w:rFonts w:ascii="Arial" w:hAnsi="Arial"/>
                <w:sz w:val="20"/>
              </w:rPr>
              <w:t>tarptautiniuose miesto renginiuose.</w:t>
            </w:r>
          </w:p>
        </w:tc>
      </w:tr>
    </w:tbl>
    <w:p w:rsidR="00C77A67" w:rsidRPr="0033582F" w:rsidRDefault="00C77A67" w:rsidP="00C77A67">
      <w:pPr>
        <w:pStyle w:val="Antrat1"/>
        <w:jc w:val="center"/>
        <w:rPr>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77A67" w:rsidRPr="0033582F" w:rsidTr="00716D13">
        <w:trPr>
          <w:trHeight w:val="567"/>
          <w:jc w:val="center"/>
        </w:trPr>
        <w:tc>
          <w:tcPr>
            <w:tcW w:w="8188" w:type="dxa"/>
            <w:shd w:val="clear" w:color="auto" w:fill="BFBFBF"/>
            <w:vAlign w:val="center"/>
          </w:tcPr>
          <w:p w:rsidR="00C77A67" w:rsidRPr="0033582F" w:rsidRDefault="00C77A67" w:rsidP="00716D13">
            <w:pPr>
              <w:jc w:val="center"/>
              <w:rPr>
                <w:rFonts w:ascii="Arial" w:hAnsi="Arial"/>
                <w:b/>
                <w:bCs/>
                <w:color w:val="000000"/>
              </w:rPr>
            </w:pPr>
            <w:r w:rsidRPr="0033582F">
              <w:rPr>
                <w:rFonts w:ascii="Arial" w:hAnsi="Arial"/>
                <w:b/>
                <w:bCs/>
                <w:color w:val="000000"/>
              </w:rPr>
              <w:t>3. Investicijų programos pristatymas</w:t>
            </w:r>
          </w:p>
        </w:tc>
      </w:tr>
      <w:tr w:rsidR="00C77A67" w:rsidRPr="0033582F" w:rsidTr="00716D13">
        <w:trPr>
          <w:trHeight w:val="567"/>
          <w:jc w:val="center"/>
        </w:trPr>
        <w:tc>
          <w:tcPr>
            <w:tcW w:w="8188" w:type="dxa"/>
            <w:shd w:val="clear" w:color="auto" w:fill="D9D9D9"/>
            <w:vAlign w:val="center"/>
          </w:tcPr>
          <w:p w:rsidR="00C77A67" w:rsidRPr="0033582F" w:rsidRDefault="00C77A67" w:rsidP="00716D13">
            <w:pPr>
              <w:rPr>
                <w:rFonts w:ascii="Arial" w:hAnsi="Arial"/>
                <w:bCs/>
                <w:color w:val="000000"/>
                <w:sz w:val="20"/>
                <w:szCs w:val="20"/>
              </w:rPr>
            </w:pPr>
            <w:r w:rsidRPr="0033582F">
              <w:rPr>
                <w:rFonts w:ascii="Arial" w:hAnsi="Arial"/>
                <w:bCs/>
                <w:color w:val="000000"/>
                <w:sz w:val="20"/>
                <w:szCs w:val="20"/>
              </w:rPr>
              <w:t>Planuojamos Investicijų programos vykdymo vieta</w:t>
            </w:r>
          </w:p>
        </w:tc>
      </w:tr>
      <w:tr w:rsidR="00C77A67" w:rsidRPr="0033582F" w:rsidTr="00716D13">
        <w:trPr>
          <w:jc w:val="center"/>
        </w:trPr>
        <w:tc>
          <w:tcPr>
            <w:tcW w:w="8188" w:type="dxa"/>
            <w:shd w:val="clear" w:color="auto" w:fill="auto"/>
          </w:tcPr>
          <w:p w:rsidR="00C77A67" w:rsidRPr="0033582F" w:rsidRDefault="00C77A67" w:rsidP="00716D13">
            <w:pPr>
              <w:rPr>
                <w:rFonts w:ascii="Arial" w:hAnsi="Arial"/>
                <w:bCs/>
                <w:color w:val="000000"/>
                <w:sz w:val="20"/>
                <w:szCs w:val="20"/>
              </w:rPr>
            </w:pPr>
          </w:p>
          <w:p w:rsidR="00C77A67" w:rsidRPr="0033582F" w:rsidRDefault="00C77A67" w:rsidP="00716D13">
            <w:pPr>
              <w:rPr>
                <w:rFonts w:ascii="Arial" w:hAnsi="Arial"/>
                <w:bCs/>
                <w:color w:val="000000"/>
                <w:sz w:val="20"/>
                <w:szCs w:val="20"/>
              </w:rPr>
            </w:pPr>
            <w:r w:rsidRPr="0033582F">
              <w:rPr>
                <w:rFonts w:ascii="Arial" w:hAnsi="Arial"/>
                <w:bCs/>
                <w:color w:val="000000"/>
                <w:sz w:val="20"/>
                <w:szCs w:val="20"/>
              </w:rPr>
              <w:t>Klaipėda, Lietuva.</w:t>
            </w:r>
          </w:p>
          <w:p w:rsidR="00C77A67" w:rsidRPr="0033582F" w:rsidRDefault="00C77A67" w:rsidP="00716D13">
            <w:pPr>
              <w:rPr>
                <w:rFonts w:ascii="Arial" w:hAnsi="Arial"/>
                <w:bCs/>
                <w:color w:val="000000"/>
                <w:sz w:val="20"/>
                <w:szCs w:val="20"/>
              </w:rPr>
            </w:pPr>
          </w:p>
        </w:tc>
      </w:tr>
      <w:tr w:rsidR="00C77A67" w:rsidRPr="0033582F" w:rsidTr="00716D13">
        <w:trPr>
          <w:trHeight w:val="850"/>
          <w:jc w:val="center"/>
        </w:trPr>
        <w:tc>
          <w:tcPr>
            <w:tcW w:w="8188" w:type="dxa"/>
            <w:shd w:val="clear" w:color="auto" w:fill="D9D9D9"/>
            <w:vAlign w:val="center"/>
          </w:tcPr>
          <w:p w:rsidR="00C77A67" w:rsidRPr="0033582F" w:rsidRDefault="00C77A67" w:rsidP="00716D13">
            <w:pPr>
              <w:jc w:val="both"/>
              <w:rPr>
                <w:rFonts w:ascii="Arial" w:hAnsi="Arial"/>
                <w:bCs/>
                <w:color w:val="000000"/>
                <w:sz w:val="20"/>
                <w:szCs w:val="20"/>
              </w:rPr>
            </w:pPr>
            <w:r w:rsidRPr="0033582F">
              <w:rPr>
                <w:rFonts w:ascii="Arial" w:hAnsi="Arial"/>
                <w:bCs/>
                <w:color w:val="000000"/>
                <w:sz w:val="20"/>
                <w:szCs w:val="20"/>
              </w:rPr>
              <w:t>Planuojamos Investicijų programos aprašas</w:t>
            </w:r>
          </w:p>
        </w:tc>
      </w:tr>
      <w:tr w:rsidR="00C77A67" w:rsidRPr="0033582F" w:rsidTr="00716D13">
        <w:trPr>
          <w:jc w:val="center"/>
        </w:trPr>
        <w:tc>
          <w:tcPr>
            <w:tcW w:w="8188" w:type="dxa"/>
            <w:shd w:val="clear" w:color="auto" w:fill="auto"/>
          </w:tcPr>
          <w:p w:rsidR="00C77A67" w:rsidRPr="0033582F" w:rsidRDefault="00C77A67" w:rsidP="00716D13">
            <w:pPr>
              <w:rPr>
                <w:rFonts w:ascii="Arial" w:hAnsi="Arial"/>
                <w:bCs/>
                <w:color w:val="000000"/>
                <w:sz w:val="20"/>
                <w:szCs w:val="20"/>
              </w:rPr>
            </w:pPr>
          </w:p>
          <w:p w:rsidR="00C77A67" w:rsidRPr="0033582F" w:rsidRDefault="00C77A67" w:rsidP="00716D13">
            <w:pPr>
              <w:pStyle w:val="Default"/>
              <w:jc w:val="both"/>
              <w:rPr>
                <w:sz w:val="20"/>
                <w:szCs w:val="20"/>
                <w:lang w:val="lt-LT"/>
              </w:rPr>
            </w:pPr>
            <w:r w:rsidRPr="0033582F">
              <w:rPr>
                <w:sz w:val="20"/>
                <w:szCs w:val="20"/>
                <w:lang w:val="lt-LT"/>
              </w:rPr>
              <w:t xml:space="preserve">Investicijų programos idėja yra nutiesti ir išdėstyti naują tramvajaus bėgių tinklą, kuris apimtų 10 transporto priemonių, aptarnaujančių 20 stotelių centriniame miesto teritorijos koridoriuje bei įsigyti 6 troleibusus kartu su reikalinga įkrovimo infrastruktūra. Naujasis tramvajų tinklas ir troleibusai bus integruoti į viešojo transporto sistemą ir taip pakeis 42 ankstesnius dyzelinu varomus autobusus. </w:t>
            </w:r>
          </w:p>
          <w:p w:rsidR="00C77A67" w:rsidRPr="0033582F" w:rsidRDefault="00C77A67" w:rsidP="00716D13">
            <w:pPr>
              <w:pStyle w:val="Default"/>
              <w:jc w:val="both"/>
              <w:rPr>
                <w:sz w:val="20"/>
                <w:szCs w:val="20"/>
                <w:lang w:val="lt-LT"/>
              </w:rPr>
            </w:pPr>
          </w:p>
          <w:p w:rsidR="00C77A67" w:rsidRPr="0033582F" w:rsidRDefault="00C77A67" w:rsidP="00716D13">
            <w:pPr>
              <w:rPr>
                <w:rFonts w:ascii="Arial" w:hAnsi="Arial"/>
                <w:bCs/>
                <w:color w:val="000000"/>
                <w:sz w:val="20"/>
                <w:szCs w:val="20"/>
              </w:rPr>
            </w:pPr>
          </w:p>
        </w:tc>
      </w:tr>
      <w:tr w:rsidR="00C77A67" w:rsidRPr="0033582F" w:rsidTr="00716D13">
        <w:trPr>
          <w:trHeight w:val="283"/>
          <w:jc w:val="center"/>
        </w:trPr>
        <w:tc>
          <w:tcPr>
            <w:tcW w:w="8188" w:type="dxa"/>
            <w:shd w:val="clear" w:color="auto" w:fill="D9D9D9"/>
            <w:vAlign w:val="center"/>
          </w:tcPr>
          <w:p w:rsidR="00C77A67" w:rsidRPr="0033582F" w:rsidRDefault="00C77A67" w:rsidP="00716D13">
            <w:pPr>
              <w:rPr>
                <w:rFonts w:ascii="Arial" w:hAnsi="Arial"/>
                <w:bCs/>
                <w:i/>
                <w:color w:val="000000"/>
                <w:sz w:val="20"/>
                <w:szCs w:val="20"/>
              </w:rPr>
            </w:pPr>
            <w:r w:rsidRPr="0033582F">
              <w:rPr>
                <w:rFonts w:ascii="Arial" w:hAnsi="Arial"/>
                <w:bCs/>
                <w:color w:val="000000"/>
                <w:sz w:val="20"/>
                <w:szCs w:val="20"/>
              </w:rPr>
              <w:t>Investicijų programos įgyvendinimo aprašas</w:t>
            </w:r>
          </w:p>
        </w:tc>
      </w:tr>
      <w:tr w:rsidR="00C77A67" w:rsidRPr="0033582F" w:rsidTr="00716D13">
        <w:trPr>
          <w:jc w:val="center"/>
        </w:trPr>
        <w:tc>
          <w:tcPr>
            <w:tcW w:w="8188" w:type="dxa"/>
            <w:shd w:val="clear" w:color="auto" w:fill="auto"/>
          </w:tcPr>
          <w:p w:rsidR="00C77A67" w:rsidRPr="0033582F" w:rsidRDefault="00C77A67" w:rsidP="00716D13">
            <w:pPr>
              <w:rPr>
                <w:rFonts w:ascii="Arial" w:hAnsi="Arial"/>
                <w:bCs/>
                <w:color w:val="000000"/>
                <w:sz w:val="20"/>
                <w:szCs w:val="20"/>
              </w:rPr>
            </w:pPr>
          </w:p>
          <w:p w:rsidR="00C77A67" w:rsidRPr="0033582F" w:rsidRDefault="00C77A67" w:rsidP="00716D13">
            <w:pPr>
              <w:pStyle w:val="Default"/>
              <w:jc w:val="both"/>
              <w:rPr>
                <w:sz w:val="20"/>
                <w:szCs w:val="20"/>
                <w:lang w:val="lt-LT"/>
              </w:rPr>
            </w:pPr>
            <w:r w:rsidRPr="0033582F">
              <w:rPr>
                <w:sz w:val="20"/>
                <w:szCs w:val="20"/>
                <w:lang w:val="lt-LT"/>
              </w:rPr>
              <w:t>Tramvajaus ir elektrinių autobusų projektai numatomi kaip atskiri, bet tos pačios kategorijos projektai. Projektų valdymas vyksta tame pačiame savivaldybės administracijos padalinyje, kuris vykdys ir prižiūrės visus su analizavimu, projektavimu, planavimu, pirkimu, stebėjimu ir sutarčių valdymu susijusius darbus. Visi pirkimai bus vykdomi kaip viešieji pirkimai, laikantis nacionalinių teisės aktų ir atitinkamų ES direktyvų.</w:t>
            </w:r>
          </w:p>
          <w:p w:rsidR="00C77A67" w:rsidRPr="0033582F" w:rsidRDefault="00C77A67" w:rsidP="00716D13">
            <w:pPr>
              <w:pStyle w:val="Default"/>
              <w:jc w:val="both"/>
              <w:rPr>
                <w:sz w:val="20"/>
                <w:szCs w:val="20"/>
                <w:lang w:val="lt-LT"/>
              </w:rPr>
            </w:pPr>
          </w:p>
          <w:p w:rsidR="00C77A67" w:rsidRPr="0033582F" w:rsidRDefault="00C77A67" w:rsidP="00716D13">
            <w:pPr>
              <w:pStyle w:val="Default"/>
              <w:jc w:val="both"/>
              <w:rPr>
                <w:sz w:val="20"/>
                <w:szCs w:val="20"/>
                <w:lang w:val="lt-LT"/>
              </w:rPr>
            </w:pPr>
          </w:p>
          <w:p w:rsidR="00C77A67" w:rsidRPr="0033582F" w:rsidRDefault="00C77A67" w:rsidP="00716D13">
            <w:pPr>
              <w:pStyle w:val="Default"/>
              <w:jc w:val="both"/>
              <w:rPr>
                <w:sz w:val="20"/>
                <w:szCs w:val="20"/>
                <w:lang w:val="lt-LT"/>
              </w:rPr>
            </w:pPr>
            <w:r w:rsidRPr="0033582F">
              <w:rPr>
                <w:sz w:val="20"/>
                <w:szCs w:val="20"/>
                <w:lang w:val="lt-LT"/>
              </w:rPr>
              <w:t xml:space="preserve">Tramvajų tinklo konkurso paraiška bus pateikta atsižvelgiant į VPP principus ir apims darbų rangovo projekto finansavimą. Transporto priemonių pirkimas grindžiamas pristatymo sutartimi, pagal kurią pasirinktas gamintojas atsiųs transporto priemones savivaldybės administracijos operatoriui. </w:t>
            </w:r>
          </w:p>
          <w:p w:rsidR="00C77A67" w:rsidRPr="0033582F" w:rsidRDefault="00C77A67" w:rsidP="00716D13">
            <w:pPr>
              <w:pStyle w:val="Default"/>
              <w:jc w:val="both"/>
              <w:rPr>
                <w:sz w:val="20"/>
                <w:szCs w:val="20"/>
                <w:lang w:val="lt-LT"/>
              </w:rPr>
            </w:pPr>
          </w:p>
          <w:p w:rsidR="00C77A67" w:rsidRPr="0033582F" w:rsidRDefault="00C77A67" w:rsidP="00716D13">
            <w:pPr>
              <w:rPr>
                <w:rFonts w:ascii="Arial" w:hAnsi="Arial"/>
                <w:bCs/>
                <w:color w:val="000000"/>
                <w:sz w:val="20"/>
                <w:szCs w:val="20"/>
              </w:rPr>
            </w:pPr>
          </w:p>
        </w:tc>
      </w:tr>
      <w:tr w:rsidR="00C77A67" w:rsidRPr="0033582F" w:rsidTr="00716D13">
        <w:trPr>
          <w:trHeight w:val="1134"/>
          <w:jc w:val="center"/>
        </w:trPr>
        <w:tc>
          <w:tcPr>
            <w:tcW w:w="8188" w:type="dxa"/>
            <w:shd w:val="clear" w:color="auto" w:fill="D9D9D9"/>
            <w:vAlign w:val="center"/>
          </w:tcPr>
          <w:p w:rsidR="00C77A67" w:rsidRPr="0033582F" w:rsidRDefault="00C77A67" w:rsidP="00716D13">
            <w:pPr>
              <w:jc w:val="both"/>
              <w:rPr>
                <w:rFonts w:ascii="Arial" w:hAnsi="Arial"/>
                <w:bCs/>
                <w:color w:val="000000"/>
                <w:sz w:val="20"/>
                <w:szCs w:val="20"/>
              </w:rPr>
            </w:pPr>
            <w:r w:rsidRPr="0033582F">
              <w:rPr>
                <w:rFonts w:ascii="Arial" w:hAnsi="Arial"/>
                <w:bCs/>
                <w:color w:val="000000"/>
                <w:sz w:val="20"/>
                <w:szCs w:val="20"/>
              </w:rPr>
              <w:t>Numatomi rezultatai: energijos naudojimo efektyvumo didinimas, energijos vartojimo mažinimas, atsinaujinančios energijos gamyba, išmetamųjų šiltnamio efektą sukeliančių dujų kiekio mažinimas</w:t>
            </w:r>
          </w:p>
        </w:tc>
      </w:tr>
      <w:tr w:rsidR="00C77A67" w:rsidRPr="0033582F" w:rsidTr="00716D13">
        <w:trPr>
          <w:jc w:val="center"/>
        </w:trPr>
        <w:tc>
          <w:tcPr>
            <w:tcW w:w="8188" w:type="dxa"/>
            <w:shd w:val="clear" w:color="auto" w:fill="auto"/>
          </w:tcPr>
          <w:p w:rsidR="00C77A67" w:rsidRPr="0033582F" w:rsidRDefault="00C77A67" w:rsidP="00716D13">
            <w:pPr>
              <w:rPr>
                <w:rFonts w:ascii="Arial" w:hAnsi="Arial"/>
                <w:bCs/>
                <w:color w:val="000000"/>
                <w:sz w:val="20"/>
                <w:szCs w:val="20"/>
              </w:rPr>
            </w:pPr>
          </w:p>
          <w:p w:rsidR="00C77A67" w:rsidRPr="0033582F" w:rsidRDefault="00C77A67" w:rsidP="00716D13">
            <w:pPr>
              <w:rPr>
                <w:rFonts w:ascii="Arial" w:hAnsi="Arial" w:cs="Arial"/>
                <w:sz w:val="20"/>
                <w:szCs w:val="20"/>
              </w:rPr>
            </w:pPr>
            <w:r w:rsidRPr="0033582F">
              <w:rPr>
                <w:rFonts w:ascii="Arial" w:hAnsi="Arial" w:cs="Arial"/>
                <w:sz w:val="20"/>
                <w:szCs w:val="20"/>
              </w:rPr>
              <w:t>Įgyvendinus projektą, bendri numatyti rezultatai:</w:t>
            </w:r>
          </w:p>
          <w:p w:rsidR="00C77A67" w:rsidRPr="0033582F" w:rsidRDefault="00C77A67" w:rsidP="00716D13">
            <w:pPr>
              <w:numPr>
                <w:ilvl w:val="0"/>
                <w:numId w:val="29"/>
              </w:numPr>
              <w:tabs>
                <w:tab w:val="left" w:pos="1276"/>
              </w:tabs>
              <w:ind w:hanging="11"/>
              <w:jc w:val="both"/>
              <w:rPr>
                <w:rFonts w:ascii="Arial" w:hAnsi="Arial" w:cs="Arial"/>
                <w:sz w:val="20"/>
                <w:szCs w:val="20"/>
              </w:rPr>
            </w:pPr>
            <w:r w:rsidRPr="0033582F">
              <w:rPr>
                <w:rFonts w:ascii="Arial" w:hAnsi="Arial" w:cs="Arial"/>
                <w:sz w:val="20"/>
                <w:szCs w:val="20"/>
              </w:rPr>
              <w:t>CO</w:t>
            </w:r>
            <w:r w:rsidRPr="0033582F">
              <w:rPr>
                <w:rFonts w:ascii="Arial" w:hAnsi="Arial" w:cs="Arial"/>
                <w:sz w:val="20"/>
                <w:szCs w:val="20"/>
                <w:vertAlign w:val="subscript"/>
              </w:rPr>
              <w:t>2</w:t>
            </w:r>
            <w:r w:rsidRPr="0033582F">
              <w:rPr>
                <w:rFonts w:ascii="Arial" w:hAnsi="Arial" w:cs="Arial"/>
                <w:sz w:val="20"/>
                <w:szCs w:val="20"/>
              </w:rPr>
              <w:t xml:space="preserve"> sumažinimas – bendras metinis sumažinimas 2 604 CO</w:t>
            </w:r>
            <w:r w:rsidRPr="0033582F">
              <w:rPr>
                <w:rFonts w:ascii="Arial" w:hAnsi="Arial" w:cs="Arial"/>
                <w:sz w:val="20"/>
                <w:szCs w:val="20"/>
                <w:vertAlign w:val="subscript"/>
              </w:rPr>
              <w:t>2</w:t>
            </w:r>
            <w:r w:rsidRPr="0033582F">
              <w:rPr>
                <w:rFonts w:ascii="Arial" w:hAnsi="Arial" w:cs="Arial"/>
                <w:sz w:val="20"/>
                <w:szCs w:val="20"/>
              </w:rPr>
              <w:t xml:space="preserve"> ekv. t.</w:t>
            </w:r>
          </w:p>
          <w:p w:rsidR="00C77A67" w:rsidRPr="0033582F" w:rsidRDefault="00C77A67" w:rsidP="00716D13">
            <w:pPr>
              <w:numPr>
                <w:ilvl w:val="0"/>
                <w:numId w:val="29"/>
              </w:numPr>
              <w:tabs>
                <w:tab w:val="left" w:pos="1276"/>
              </w:tabs>
              <w:ind w:hanging="11"/>
              <w:jc w:val="both"/>
              <w:rPr>
                <w:rFonts w:ascii="Arial" w:hAnsi="Arial" w:cs="Arial"/>
                <w:sz w:val="20"/>
                <w:szCs w:val="20"/>
              </w:rPr>
            </w:pPr>
            <w:r w:rsidRPr="0033582F">
              <w:rPr>
                <w:rFonts w:ascii="Arial" w:hAnsi="Arial" w:cs="Arial"/>
                <w:sz w:val="20"/>
                <w:szCs w:val="20"/>
              </w:rPr>
              <w:t>NOx sumažinimas – bendras metinis sumažinimas 19,25 t</w:t>
            </w:r>
          </w:p>
          <w:p w:rsidR="00C77A67" w:rsidRPr="0033582F" w:rsidRDefault="00C77A67" w:rsidP="00716D13">
            <w:pPr>
              <w:rPr>
                <w:rFonts w:ascii="Arial" w:hAnsi="Arial"/>
                <w:bCs/>
                <w:color w:val="000000"/>
                <w:sz w:val="20"/>
                <w:szCs w:val="20"/>
              </w:rPr>
            </w:pPr>
          </w:p>
        </w:tc>
      </w:tr>
      <w:tr w:rsidR="00C77A67" w:rsidRPr="0033582F" w:rsidTr="00716D13">
        <w:trPr>
          <w:trHeight w:val="567"/>
          <w:jc w:val="center"/>
        </w:trPr>
        <w:tc>
          <w:tcPr>
            <w:tcW w:w="8188" w:type="dxa"/>
            <w:shd w:val="clear" w:color="auto" w:fill="D9D9D9"/>
            <w:vAlign w:val="center"/>
          </w:tcPr>
          <w:p w:rsidR="00C77A67" w:rsidRPr="0033582F" w:rsidRDefault="00C77A67" w:rsidP="00716D13">
            <w:pPr>
              <w:jc w:val="both"/>
              <w:rPr>
                <w:rFonts w:ascii="Arial" w:hAnsi="Arial"/>
                <w:bCs/>
                <w:color w:val="000000"/>
                <w:sz w:val="20"/>
                <w:szCs w:val="20"/>
              </w:rPr>
            </w:pPr>
          </w:p>
          <w:p w:rsidR="00C77A67" w:rsidRPr="0033582F" w:rsidRDefault="00C77A67" w:rsidP="00716D13">
            <w:pPr>
              <w:jc w:val="both"/>
              <w:rPr>
                <w:rFonts w:ascii="Arial" w:hAnsi="Arial"/>
                <w:bCs/>
                <w:color w:val="000000"/>
                <w:sz w:val="20"/>
                <w:szCs w:val="20"/>
              </w:rPr>
            </w:pPr>
            <w:r w:rsidRPr="0033582F">
              <w:rPr>
                <w:rFonts w:ascii="Arial" w:hAnsi="Arial"/>
                <w:bCs/>
                <w:color w:val="000000"/>
                <w:sz w:val="20"/>
                <w:szCs w:val="20"/>
              </w:rPr>
              <w:t>Kiti numatomi rezultatai</w:t>
            </w:r>
          </w:p>
          <w:p w:rsidR="00C77A67" w:rsidRPr="0033582F" w:rsidRDefault="00C77A67" w:rsidP="00716D13">
            <w:pPr>
              <w:jc w:val="both"/>
              <w:rPr>
                <w:rFonts w:ascii="Arial" w:hAnsi="Arial"/>
                <w:bCs/>
                <w:i/>
                <w:color w:val="000000"/>
                <w:sz w:val="20"/>
                <w:szCs w:val="20"/>
              </w:rPr>
            </w:pPr>
          </w:p>
        </w:tc>
      </w:tr>
      <w:tr w:rsidR="00C77A67" w:rsidRPr="0033582F" w:rsidTr="00716D13">
        <w:trPr>
          <w:jc w:val="center"/>
        </w:trPr>
        <w:tc>
          <w:tcPr>
            <w:tcW w:w="8188" w:type="dxa"/>
            <w:shd w:val="clear" w:color="auto" w:fill="auto"/>
          </w:tcPr>
          <w:p w:rsidR="00C77A67" w:rsidRPr="0033582F" w:rsidRDefault="00C77A67" w:rsidP="00716D13">
            <w:pPr>
              <w:rPr>
                <w:rFonts w:ascii="Arial" w:hAnsi="Arial"/>
                <w:bCs/>
                <w:color w:val="000000"/>
                <w:sz w:val="20"/>
                <w:szCs w:val="20"/>
              </w:rPr>
            </w:pPr>
          </w:p>
          <w:p w:rsidR="00C77A67" w:rsidRPr="0033582F" w:rsidRDefault="00C77A67" w:rsidP="00716D13">
            <w:pPr>
              <w:tabs>
                <w:tab w:val="left" w:pos="1276"/>
              </w:tabs>
              <w:ind w:left="43"/>
              <w:jc w:val="both"/>
              <w:rPr>
                <w:rFonts w:ascii="Arial" w:hAnsi="Arial" w:cs="Arial"/>
                <w:sz w:val="20"/>
                <w:szCs w:val="20"/>
              </w:rPr>
            </w:pPr>
            <w:r w:rsidRPr="0033582F">
              <w:rPr>
                <w:rFonts w:ascii="Arial" w:hAnsi="Arial"/>
                <w:sz w:val="20"/>
                <w:szCs w:val="20"/>
              </w:rPr>
              <w:lastRenderedPageBreak/>
              <w:t xml:space="preserve">Keleivių srautų paskirstymo atžvilgiu 37 % keliauja viešuoju transportu (autobusais), 63 % asmeniniu transportu (automobiliais). Autobusai sudaro 2 % visų transporto priemonių, o asmeniniai automobiliai ar furgonai – 93 %. Ateityje miesto transporto keleivių paskirstymas bus analizuojamas ir įvertinamas kaip projekto galimybių studijos dalis. </w:t>
            </w:r>
          </w:p>
          <w:p w:rsidR="00C77A67" w:rsidRPr="0033582F" w:rsidRDefault="00C77A67" w:rsidP="00716D13">
            <w:pPr>
              <w:tabs>
                <w:tab w:val="left" w:pos="1276"/>
              </w:tabs>
              <w:ind w:left="43"/>
              <w:jc w:val="both"/>
              <w:rPr>
                <w:rFonts w:ascii="Arial" w:hAnsi="Arial" w:cs="Arial"/>
                <w:sz w:val="20"/>
                <w:szCs w:val="20"/>
              </w:rPr>
            </w:pPr>
          </w:p>
          <w:p w:rsidR="00C77A67" w:rsidRPr="0033582F" w:rsidRDefault="00C77A67" w:rsidP="00716D13">
            <w:pPr>
              <w:rPr>
                <w:rFonts w:ascii="Arial" w:hAnsi="Arial"/>
                <w:bCs/>
                <w:color w:val="000000"/>
                <w:sz w:val="20"/>
                <w:szCs w:val="20"/>
              </w:rPr>
            </w:pPr>
          </w:p>
        </w:tc>
      </w:tr>
      <w:tr w:rsidR="00C77A67" w:rsidRPr="0033582F" w:rsidTr="00716D13">
        <w:trPr>
          <w:trHeight w:val="850"/>
          <w:jc w:val="center"/>
        </w:trPr>
        <w:tc>
          <w:tcPr>
            <w:tcW w:w="8188" w:type="dxa"/>
            <w:shd w:val="clear" w:color="auto" w:fill="D9D9D9"/>
            <w:vAlign w:val="center"/>
          </w:tcPr>
          <w:p w:rsidR="00C77A67" w:rsidRPr="0033582F" w:rsidRDefault="00C77A67" w:rsidP="00716D13">
            <w:pPr>
              <w:jc w:val="both"/>
              <w:rPr>
                <w:rFonts w:ascii="Arial" w:hAnsi="Arial"/>
                <w:bCs/>
                <w:color w:val="000000"/>
                <w:sz w:val="20"/>
                <w:szCs w:val="20"/>
              </w:rPr>
            </w:pPr>
            <w:r w:rsidRPr="0033582F">
              <w:rPr>
                <w:rFonts w:ascii="Arial" w:hAnsi="Arial"/>
                <w:bCs/>
                <w:color w:val="000000"/>
                <w:sz w:val="20"/>
                <w:szCs w:val="20"/>
              </w:rPr>
              <w:lastRenderedPageBreak/>
              <w:t>Numatomos bendrosios investicijų išlaidos</w:t>
            </w:r>
          </w:p>
        </w:tc>
      </w:tr>
      <w:tr w:rsidR="00C77A67" w:rsidRPr="0033582F" w:rsidTr="00716D13">
        <w:trPr>
          <w:jc w:val="center"/>
        </w:trPr>
        <w:tc>
          <w:tcPr>
            <w:tcW w:w="8188" w:type="dxa"/>
            <w:shd w:val="clear" w:color="auto" w:fill="auto"/>
          </w:tcPr>
          <w:p w:rsidR="00C77A67" w:rsidRPr="0033582F" w:rsidRDefault="00C77A67" w:rsidP="00716D13">
            <w:pPr>
              <w:rPr>
                <w:rFonts w:ascii="Arial" w:hAnsi="Arial"/>
                <w:bCs/>
                <w:color w:val="000000"/>
                <w:sz w:val="20"/>
                <w:szCs w:val="20"/>
              </w:rPr>
            </w:pPr>
          </w:p>
          <w:p w:rsidR="00C77A67" w:rsidRPr="0033582F" w:rsidRDefault="00C77A67" w:rsidP="00716D13">
            <w:pPr>
              <w:jc w:val="both"/>
              <w:rPr>
                <w:rFonts w:ascii="Arial" w:hAnsi="Arial"/>
                <w:bCs/>
                <w:color w:val="000000"/>
                <w:sz w:val="20"/>
                <w:szCs w:val="20"/>
              </w:rPr>
            </w:pPr>
            <w:r w:rsidRPr="0033582F">
              <w:rPr>
                <w:rFonts w:ascii="Arial" w:hAnsi="Arial"/>
                <w:bCs/>
                <w:color w:val="000000"/>
                <w:sz w:val="20"/>
                <w:szCs w:val="20"/>
              </w:rPr>
              <w:t>Numatomas bendras investicijų biudžetas yra 86,3 mln. Eur iš kurių 84,1 mln. Eur skirta tramvajų tinklui įskaitant infrastruktūras, depą, stoteles, riedmenis, kelio darbus ir transporto priemonių trasas. Numatomos išlaidos troleibusams bendrai sudaro 2,1 mln. Eur ir 0,1 mln. Eur įkrovimo infrastruktūroms.</w:t>
            </w:r>
          </w:p>
          <w:p w:rsidR="00C77A67" w:rsidRPr="0033582F" w:rsidRDefault="00C77A67" w:rsidP="00716D13">
            <w:pPr>
              <w:rPr>
                <w:rFonts w:ascii="Arial" w:hAnsi="Arial"/>
                <w:bCs/>
                <w:color w:val="000000"/>
                <w:sz w:val="20"/>
                <w:szCs w:val="20"/>
              </w:rPr>
            </w:pPr>
          </w:p>
          <w:p w:rsidR="00C77A67" w:rsidRPr="0033582F" w:rsidRDefault="00C77A67" w:rsidP="00716D13">
            <w:pPr>
              <w:rPr>
                <w:rFonts w:ascii="Arial" w:hAnsi="Arial"/>
                <w:bCs/>
                <w:color w:val="000000"/>
                <w:sz w:val="20"/>
                <w:szCs w:val="20"/>
              </w:rPr>
            </w:pPr>
          </w:p>
        </w:tc>
      </w:tr>
      <w:tr w:rsidR="00C77A67" w:rsidRPr="0033582F" w:rsidTr="00716D13">
        <w:trPr>
          <w:trHeight w:val="411"/>
          <w:jc w:val="center"/>
        </w:trPr>
        <w:tc>
          <w:tcPr>
            <w:tcW w:w="8188" w:type="dxa"/>
            <w:shd w:val="clear" w:color="auto" w:fill="D9D9D9"/>
            <w:vAlign w:val="center"/>
          </w:tcPr>
          <w:p w:rsidR="00C77A67" w:rsidRPr="0033582F" w:rsidRDefault="00C77A67" w:rsidP="00716D13">
            <w:pPr>
              <w:jc w:val="both"/>
              <w:rPr>
                <w:rFonts w:ascii="Arial" w:hAnsi="Arial"/>
                <w:bCs/>
                <w:i/>
                <w:color w:val="000000"/>
                <w:sz w:val="20"/>
                <w:szCs w:val="20"/>
              </w:rPr>
            </w:pPr>
            <w:r w:rsidRPr="0033582F">
              <w:rPr>
                <w:rFonts w:ascii="Arial" w:hAnsi="Arial"/>
                <w:bCs/>
                <w:color w:val="000000"/>
                <w:sz w:val="20"/>
                <w:szCs w:val="20"/>
              </w:rPr>
              <w:t>Preliminarus Investicijų programos finansavimo planas</w:t>
            </w:r>
          </w:p>
        </w:tc>
      </w:tr>
      <w:tr w:rsidR="00C77A67" w:rsidRPr="0033582F" w:rsidTr="00716D13">
        <w:trPr>
          <w:jc w:val="center"/>
        </w:trPr>
        <w:tc>
          <w:tcPr>
            <w:tcW w:w="8188" w:type="dxa"/>
            <w:shd w:val="clear" w:color="auto" w:fill="auto"/>
          </w:tcPr>
          <w:p w:rsidR="00C77A67" w:rsidRPr="0033582F" w:rsidRDefault="00C77A67" w:rsidP="00716D13">
            <w:pPr>
              <w:rPr>
                <w:rFonts w:ascii="Arial" w:hAnsi="Arial"/>
                <w:bCs/>
                <w:color w:val="000000"/>
                <w:sz w:val="20"/>
                <w:szCs w:val="20"/>
              </w:rPr>
            </w:pPr>
          </w:p>
          <w:p w:rsidR="00C77A67" w:rsidRPr="0033582F" w:rsidRDefault="00C77A67" w:rsidP="00716D13">
            <w:pPr>
              <w:jc w:val="both"/>
              <w:rPr>
                <w:rFonts w:ascii="Arial" w:hAnsi="Arial" w:cs="Arial"/>
                <w:color w:val="000000"/>
                <w:sz w:val="20"/>
                <w:szCs w:val="20"/>
              </w:rPr>
            </w:pPr>
            <w:r w:rsidRPr="0033582F">
              <w:rPr>
                <w:rFonts w:ascii="Arial" w:hAnsi="Arial" w:cs="Arial"/>
                <w:color w:val="000000"/>
                <w:sz w:val="20"/>
                <w:szCs w:val="20"/>
              </w:rPr>
              <w:t xml:space="preserve">Numatoma, kad tramvajų tinklo projektą finansuos </w:t>
            </w:r>
            <w:r w:rsidRPr="0033582F">
              <w:rPr>
                <w:rFonts w:ascii="Arial" w:hAnsi="Arial"/>
                <w:color w:val="000000"/>
                <w:sz w:val="20"/>
                <w:szCs w:val="20"/>
              </w:rPr>
              <w:t>privataus sektoriaus partneris, kuris vykdys projektą VPP sutarties pagrindu, Privataus sektoriaus partneriui bus atliekamos metinės perlaidos iš Klaipėdos miesto. Jeigu privataus sektoriaus partneris investuos 84,1 mln. Eur, Klaipėdos miestas sumokės metinę vidutinę sumą, kuri apytikriai sudaro 4,83 mln. Eur be PVM.</w:t>
            </w:r>
          </w:p>
          <w:p w:rsidR="00C77A67" w:rsidRPr="0033582F" w:rsidRDefault="00C77A67" w:rsidP="00716D13">
            <w:pPr>
              <w:jc w:val="both"/>
              <w:rPr>
                <w:rFonts w:ascii="Arial" w:hAnsi="Arial" w:cs="Arial"/>
                <w:color w:val="000000"/>
                <w:sz w:val="20"/>
                <w:szCs w:val="20"/>
              </w:rPr>
            </w:pPr>
          </w:p>
          <w:p w:rsidR="00C77A67" w:rsidRPr="0033582F" w:rsidRDefault="00C77A67" w:rsidP="00716D13">
            <w:pPr>
              <w:rPr>
                <w:rFonts w:ascii="Arial" w:hAnsi="Arial" w:cs="Arial"/>
                <w:color w:val="000000"/>
                <w:sz w:val="20"/>
                <w:szCs w:val="20"/>
              </w:rPr>
            </w:pPr>
            <w:r w:rsidRPr="0033582F">
              <w:rPr>
                <w:rFonts w:ascii="Arial" w:hAnsi="Arial" w:cs="Arial"/>
                <w:color w:val="000000"/>
                <w:sz w:val="20"/>
                <w:szCs w:val="20"/>
              </w:rPr>
              <w:t xml:space="preserve"> </w:t>
            </w: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5"/>
              <w:gridCol w:w="1512"/>
              <w:gridCol w:w="1141"/>
            </w:tblGrid>
            <w:tr w:rsidR="00C77A67" w:rsidRPr="0033582F" w:rsidTr="00716D13">
              <w:trPr>
                <w:trHeight w:val="300"/>
              </w:trPr>
              <w:tc>
                <w:tcPr>
                  <w:tcW w:w="5776" w:type="dxa"/>
                  <w:shd w:val="clear" w:color="auto" w:fill="92CDDC"/>
                  <w:noWrap/>
                  <w:vAlign w:val="bottom"/>
                  <w:hideMark/>
                </w:tcPr>
                <w:p w:rsidR="00C77A67" w:rsidRPr="0033582F" w:rsidRDefault="00C77A67" w:rsidP="00716D13">
                  <w:pPr>
                    <w:rPr>
                      <w:rFonts w:ascii="Arial" w:hAnsi="Arial" w:cs="Arial"/>
                      <w:b/>
                      <w:color w:val="000000"/>
                      <w:sz w:val="20"/>
                      <w:szCs w:val="20"/>
                    </w:rPr>
                  </w:pPr>
                  <w:r w:rsidRPr="0033582F">
                    <w:rPr>
                      <w:rFonts w:ascii="Arial" w:hAnsi="Arial" w:cs="Arial"/>
                      <w:b/>
                      <w:color w:val="000000"/>
                      <w:sz w:val="20"/>
                      <w:szCs w:val="20"/>
                    </w:rPr>
                    <w:t>Investicijų suma</w:t>
                  </w:r>
                </w:p>
              </w:tc>
              <w:tc>
                <w:tcPr>
                  <w:tcW w:w="1550" w:type="dxa"/>
                  <w:shd w:val="clear" w:color="auto" w:fill="92CDDC"/>
                  <w:noWrap/>
                  <w:vAlign w:val="bottom"/>
                  <w:hideMark/>
                </w:tcPr>
                <w:p w:rsidR="00C77A67" w:rsidRPr="0033582F" w:rsidRDefault="00C77A67" w:rsidP="00716D13">
                  <w:pPr>
                    <w:jc w:val="right"/>
                    <w:rPr>
                      <w:rFonts w:ascii="Arial" w:hAnsi="Arial" w:cs="Arial"/>
                      <w:b/>
                      <w:color w:val="000000"/>
                      <w:sz w:val="20"/>
                      <w:szCs w:val="20"/>
                    </w:rPr>
                  </w:pPr>
                  <w:r w:rsidRPr="0033582F">
                    <w:rPr>
                      <w:rFonts w:ascii="Arial" w:hAnsi="Arial" w:cs="Arial"/>
                      <w:b/>
                      <w:color w:val="000000"/>
                      <w:sz w:val="20"/>
                      <w:szCs w:val="20"/>
                    </w:rPr>
                    <w:t>84 080 519</w:t>
                  </w:r>
                </w:p>
              </w:tc>
              <w:tc>
                <w:tcPr>
                  <w:tcW w:w="1168" w:type="dxa"/>
                  <w:shd w:val="clear" w:color="auto" w:fill="92CDDC"/>
                  <w:noWrap/>
                  <w:vAlign w:val="bottom"/>
                  <w:hideMark/>
                </w:tcPr>
                <w:p w:rsidR="00C77A67" w:rsidRPr="0033582F" w:rsidRDefault="00C77A67" w:rsidP="00716D13">
                  <w:pPr>
                    <w:rPr>
                      <w:rFonts w:ascii="Arial" w:hAnsi="Arial" w:cs="Arial"/>
                      <w:color w:val="000000"/>
                      <w:sz w:val="20"/>
                      <w:szCs w:val="20"/>
                    </w:rPr>
                  </w:pPr>
                  <w:r w:rsidRPr="0033582F">
                    <w:rPr>
                      <w:rFonts w:ascii="Arial" w:hAnsi="Arial" w:cs="Arial"/>
                      <w:color w:val="000000"/>
                      <w:sz w:val="20"/>
                      <w:szCs w:val="20"/>
                    </w:rPr>
                    <w:t>EUR/%</w:t>
                  </w:r>
                </w:p>
              </w:tc>
            </w:tr>
            <w:tr w:rsidR="00C77A67" w:rsidRPr="0033582F" w:rsidTr="00716D13">
              <w:trPr>
                <w:trHeight w:val="300"/>
              </w:trPr>
              <w:tc>
                <w:tcPr>
                  <w:tcW w:w="5776" w:type="dxa"/>
                  <w:shd w:val="clear" w:color="auto" w:fill="auto"/>
                  <w:noWrap/>
                  <w:vAlign w:val="bottom"/>
                  <w:hideMark/>
                </w:tcPr>
                <w:p w:rsidR="00C77A67" w:rsidRPr="0033582F" w:rsidRDefault="00C77A67" w:rsidP="00716D13">
                  <w:pPr>
                    <w:rPr>
                      <w:rFonts w:ascii="Arial" w:hAnsi="Arial" w:cs="Arial"/>
                      <w:color w:val="000000"/>
                      <w:sz w:val="20"/>
                      <w:szCs w:val="20"/>
                    </w:rPr>
                  </w:pPr>
                  <w:r w:rsidRPr="0033582F">
                    <w:rPr>
                      <w:rFonts w:ascii="Arial" w:hAnsi="Arial" w:cs="Arial"/>
                      <w:color w:val="000000"/>
                      <w:sz w:val="20"/>
                      <w:szCs w:val="20"/>
                    </w:rPr>
                    <w:t>Nuosavas kapitalas</w:t>
                  </w:r>
                </w:p>
              </w:tc>
              <w:tc>
                <w:tcPr>
                  <w:tcW w:w="1550" w:type="dxa"/>
                  <w:shd w:val="clear" w:color="auto" w:fill="auto"/>
                  <w:noWrap/>
                  <w:vAlign w:val="bottom"/>
                  <w:hideMark/>
                </w:tcPr>
                <w:p w:rsidR="00C77A67" w:rsidRPr="0033582F" w:rsidRDefault="00C77A67" w:rsidP="00716D13">
                  <w:pPr>
                    <w:jc w:val="right"/>
                    <w:rPr>
                      <w:rFonts w:ascii="Arial" w:hAnsi="Arial" w:cs="Arial"/>
                      <w:color w:val="000000"/>
                      <w:sz w:val="20"/>
                      <w:szCs w:val="20"/>
                    </w:rPr>
                  </w:pPr>
                  <w:r w:rsidRPr="0033582F">
                    <w:rPr>
                      <w:rFonts w:ascii="Arial" w:hAnsi="Arial" w:cs="Arial"/>
                      <w:color w:val="000000"/>
                      <w:sz w:val="20"/>
                      <w:szCs w:val="20"/>
                    </w:rPr>
                    <w:t>21 020 130</w:t>
                  </w:r>
                </w:p>
              </w:tc>
              <w:tc>
                <w:tcPr>
                  <w:tcW w:w="1168" w:type="dxa"/>
                  <w:shd w:val="clear" w:color="auto" w:fill="auto"/>
                  <w:noWrap/>
                  <w:vAlign w:val="bottom"/>
                  <w:hideMark/>
                </w:tcPr>
                <w:p w:rsidR="00C77A67" w:rsidRPr="0033582F" w:rsidRDefault="00C77A67" w:rsidP="00716D13">
                  <w:pPr>
                    <w:jc w:val="right"/>
                    <w:rPr>
                      <w:rFonts w:ascii="Arial" w:hAnsi="Arial" w:cs="Arial"/>
                      <w:color w:val="000000"/>
                      <w:sz w:val="20"/>
                      <w:szCs w:val="20"/>
                    </w:rPr>
                  </w:pPr>
                  <w:r w:rsidRPr="0033582F">
                    <w:rPr>
                      <w:rFonts w:ascii="Arial" w:hAnsi="Arial" w:cs="Arial"/>
                      <w:color w:val="000000"/>
                      <w:sz w:val="20"/>
                      <w:szCs w:val="20"/>
                    </w:rPr>
                    <w:t>25 %</w:t>
                  </w:r>
                </w:p>
              </w:tc>
            </w:tr>
            <w:tr w:rsidR="00C77A67" w:rsidRPr="0033582F" w:rsidTr="00716D13">
              <w:trPr>
                <w:trHeight w:val="300"/>
              </w:trPr>
              <w:tc>
                <w:tcPr>
                  <w:tcW w:w="5776" w:type="dxa"/>
                  <w:shd w:val="clear" w:color="auto" w:fill="auto"/>
                  <w:noWrap/>
                  <w:vAlign w:val="bottom"/>
                  <w:hideMark/>
                </w:tcPr>
                <w:p w:rsidR="00C77A67" w:rsidRPr="0033582F" w:rsidRDefault="00C77A67" w:rsidP="00716D13">
                  <w:pPr>
                    <w:rPr>
                      <w:rFonts w:ascii="Arial" w:hAnsi="Arial" w:cs="Arial"/>
                      <w:color w:val="000000"/>
                      <w:sz w:val="20"/>
                      <w:szCs w:val="20"/>
                    </w:rPr>
                  </w:pPr>
                  <w:r w:rsidRPr="0033582F">
                    <w:rPr>
                      <w:rFonts w:ascii="Arial" w:hAnsi="Arial" w:cs="Arial"/>
                      <w:color w:val="000000"/>
                      <w:sz w:val="20"/>
                      <w:szCs w:val="20"/>
                    </w:rPr>
                    <w:t>Reikiama metinė investicijų grąža</w:t>
                  </w:r>
                </w:p>
              </w:tc>
              <w:tc>
                <w:tcPr>
                  <w:tcW w:w="1550" w:type="dxa"/>
                  <w:shd w:val="clear" w:color="auto" w:fill="auto"/>
                  <w:noWrap/>
                  <w:vAlign w:val="bottom"/>
                  <w:hideMark/>
                </w:tcPr>
                <w:p w:rsidR="00C77A67" w:rsidRPr="0033582F" w:rsidRDefault="00C77A67" w:rsidP="00716D13">
                  <w:pPr>
                    <w:jc w:val="right"/>
                    <w:rPr>
                      <w:rFonts w:ascii="Arial" w:hAnsi="Arial" w:cs="Arial"/>
                      <w:color w:val="000000"/>
                      <w:sz w:val="20"/>
                      <w:szCs w:val="20"/>
                    </w:rPr>
                  </w:pPr>
                  <w:r w:rsidRPr="0033582F">
                    <w:rPr>
                      <w:rFonts w:ascii="Arial" w:hAnsi="Arial" w:cs="Arial"/>
                      <w:color w:val="000000"/>
                      <w:sz w:val="20"/>
                      <w:szCs w:val="20"/>
                    </w:rPr>
                    <w:t>7 %</w:t>
                  </w:r>
                </w:p>
              </w:tc>
              <w:tc>
                <w:tcPr>
                  <w:tcW w:w="1168" w:type="dxa"/>
                  <w:shd w:val="clear" w:color="auto" w:fill="auto"/>
                  <w:noWrap/>
                  <w:vAlign w:val="bottom"/>
                  <w:hideMark/>
                </w:tcPr>
                <w:p w:rsidR="00C77A67" w:rsidRPr="0033582F" w:rsidRDefault="00C77A67" w:rsidP="00716D13">
                  <w:pPr>
                    <w:rPr>
                      <w:rFonts w:ascii="Arial" w:hAnsi="Arial" w:cs="Arial"/>
                      <w:color w:val="000000"/>
                      <w:sz w:val="20"/>
                      <w:szCs w:val="20"/>
                    </w:rPr>
                  </w:pPr>
                </w:p>
              </w:tc>
            </w:tr>
            <w:tr w:rsidR="00C77A67" w:rsidRPr="0033582F" w:rsidTr="00716D13">
              <w:trPr>
                <w:trHeight w:val="300"/>
              </w:trPr>
              <w:tc>
                <w:tcPr>
                  <w:tcW w:w="5776" w:type="dxa"/>
                  <w:shd w:val="clear" w:color="auto" w:fill="auto"/>
                  <w:noWrap/>
                  <w:vAlign w:val="bottom"/>
                  <w:hideMark/>
                </w:tcPr>
                <w:p w:rsidR="00C77A67" w:rsidRPr="0033582F" w:rsidRDefault="00C77A67" w:rsidP="00716D13">
                  <w:pPr>
                    <w:rPr>
                      <w:rFonts w:ascii="Arial" w:hAnsi="Arial" w:cs="Arial"/>
                      <w:color w:val="000000"/>
                      <w:sz w:val="20"/>
                      <w:szCs w:val="20"/>
                    </w:rPr>
                  </w:pPr>
                  <w:r w:rsidRPr="0033582F">
                    <w:rPr>
                      <w:rFonts w:ascii="Arial" w:hAnsi="Arial" w:cs="Arial"/>
                      <w:color w:val="000000"/>
                      <w:sz w:val="20"/>
                      <w:szCs w:val="20"/>
                    </w:rPr>
                    <w:t>Banko paskolas</w:t>
                  </w:r>
                </w:p>
              </w:tc>
              <w:tc>
                <w:tcPr>
                  <w:tcW w:w="1550" w:type="dxa"/>
                  <w:shd w:val="clear" w:color="auto" w:fill="auto"/>
                  <w:noWrap/>
                  <w:vAlign w:val="bottom"/>
                  <w:hideMark/>
                </w:tcPr>
                <w:p w:rsidR="00C77A67" w:rsidRPr="0033582F" w:rsidRDefault="00C77A67" w:rsidP="00716D13">
                  <w:pPr>
                    <w:jc w:val="right"/>
                    <w:rPr>
                      <w:rFonts w:ascii="Arial" w:hAnsi="Arial" w:cs="Arial"/>
                      <w:color w:val="000000"/>
                      <w:sz w:val="20"/>
                      <w:szCs w:val="20"/>
                    </w:rPr>
                  </w:pPr>
                  <w:r w:rsidRPr="0033582F">
                    <w:rPr>
                      <w:rFonts w:ascii="Arial" w:hAnsi="Arial" w:cs="Arial"/>
                      <w:color w:val="000000"/>
                      <w:sz w:val="20"/>
                      <w:szCs w:val="20"/>
                    </w:rPr>
                    <w:t>63 060 389</w:t>
                  </w:r>
                </w:p>
              </w:tc>
              <w:tc>
                <w:tcPr>
                  <w:tcW w:w="1168" w:type="dxa"/>
                  <w:shd w:val="clear" w:color="auto" w:fill="auto"/>
                  <w:noWrap/>
                  <w:vAlign w:val="bottom"/>
                  <w:hideMark/>
                </w:tcPr>
                <w:p w:rsidR="00C77A67" w:rsidRPr="0033582F" w:rsidRDefault="00C77A67" w:rsidP="00716D13">
                  <w:pPr>
                    <w:jc w:val="right"/>
                    <w:rPr>
                      <w:rFonts w:ascii="Arial" w:hAnsi="Arial" w:cs="Arial"/>
                      <w:color w:val="000000"/>
                      <w:sz w:val="20"/>
                      <w:szCs w:val="20"/>
                    </w:rPr>
                  </w:pPr>
                  <w:r w:rsidRPr="0033582F">
                    <w:rPr>
                      <w:rFonts w:ascii="Arial" w:hAnsi="Arial" w:cs="Arial"/>
                      <w:color w:val="000000"/>
                      <w:sz w:val="20"/>
                      <w:szCs w:val="20"/>
                    </w:rPr>
                    <w:t>75 %</w:t>
                  </w:r>
                </w:p>
              </w:tc>
            </w:tr>
            <w:tr w:rsidR="00C77A67" w:rsidRPr="0033582F" w:rsidTr="00716D13">
              <w:trPr>
                <w:trHeight w:val="300"/>
              </w:trPr>
              <w:tc>
                <w:tcPr>
                  <w:tcW w:w="5776" w:type="dxa"/>
                  <w:shd w:val="clear" w:color="auto" w:fill="auto"/>
                  <w:noWrap/>
                  <w:vAlign w:val="bottom"/>
                  <w:hideMark/>
                </w:tcPr>
                <w:p w:rsidR="00C77A67" w:rsidRPr="0033582F" w:rsidRDefault="00C77A67" w:rsidP="00716D13">
                  <w:pPr>
                    <w:rPr>
                      <w:rFonts w:ascii="Arial" w:hAnsi="Arial" w:cs="Arial"/>
                      <w:color w:val="000000"/>
                      <w:sz w:val="20"/>
                      <w:szCs w:val="20"/>
                    </w:rPr>
                  </w:pPr>
                  <w:r w:rsidRPr="0033582F">
                    <w:rPr>
                      <w:rFonts w:ascii="Arial" w:hAnsi="Arial" w:cs="Arial"/>
                      <w:color w:val="000000"/>
                      <w:sz w:val="20"/>
                      <w:szCs w:val="20"/>
                    </w:rPr>
                    <w:t>Banko paskolos palūkanos</w:t>
                  </w:r>
                </w:p>
              </w:tc>
              <w:tc>
                <w:tcPr>
                  <w:tcW w:w="1550" w:type="dxa"/>
                  <w:shd w:val="clear" w:color="auto" w:fill="auto"/>
                  <w:noWrap/>
                  <w:vAlign w:val="bottom"/>
                  <w:hideMark/>
                </w:tcPr>
                <w:p w:rsidR="00C77A67" w:rsidRPr="0033582F" w:rsidRDefault="00C77A67" w:rsidP="00716D13">
                  <w:pPr>
                    <w:jc w:val="right"/>
                    <w:rPr>
                      <w:rFonts w:ascii="Arial" w:hAnsi="Arial" w:cs="Arial"/>
                      <w:color w:val="000000"/>
                      <w:sz w:val="20"/>
                      <w:szCs w:val="20"/>
                    </w:rPr>
                  </w:pPr>
                  <w:r w:rsidRPr="0033582F">
                    <w:rPr>
                      <w:rFonts w:ascii="Arial" w:hAnsi="Arial" w:cs="Arial"/>
                      <w:color w:val="000000"/>
                      <w:sz w:val="20"/>
                      <w:szCs w:val="20"/>
                    </w:rPr>
                    <w:t>2 %</w:t>
                  </w:r>
                </w:p>
              </w:tc>
              <w:tc>
                <w:tcPr>
                  <w:tcW w:w="1168" w:type="dxa"/>
                  <w:shd w:val="clear" w:color="auto" w:fill="auto"/>
                  <w:noWrap/>
                  <w:vAlign w:val="bottom"/>
                  <w:hideMark/>
                </w:tcPr>
                <w:p w:rsidR="00C77A67" w:rsidRPr="0033582F" w:rsidRDefault="00C77A67" w:rsidP="00716D13">
                  <w:pPr>
                    <w:rPr>
                      <w:rFonts w:ascii="Arial" w:hAnsi="Arial" w:cs="Arial"/>
                      <w:color w:val="000000"/>
                      <w:sz w:val="20"/>
                      <w:szCs w:val="20"/>
                    </w:rPr>
                  </w:pPr>
                </w:p>
              </w:tc>
            </w:tr>
            <w:tr w:rsidR="00C77A67" w:rsidRPr="0033582F" w:rsidTr="00716D13">
              <w:trPr>
                <w:trHeight w:val="300"/>
              </w:trPr>
              <w:tc>
                <w:tcPr>
                  <w:tcW w:w="5776" w:type="dxa"/>
                  <w:shd w:val="clear" w:color="auto" w:fill="auto"/>
                  <w:noWrap/>
                  <w:vAlign w:val="bottom"/>
                  <w:hideMark/>
                </w:tcPr>
                <w:p w:rsidR="00C77A67" w:rsidRPr="0033582F" w:rsidRDefault="00C77A67" w:rsidP="00716D13">
                  <w:pPr>
                    <w:rPr>
                      <w:rFonts w:ascii="Arial" w:hAnsi="Arial" w:cs="Arial"/>
                      <w:color w:val="000000"/>
                      <w:sz w:val="20"/>
                      <w:szCs w:val="20"/>
                    </w:rPr>
                  </w:pPr>
                  <w:r w:rsidRPr="0033582F">
                    <w:rPr>
                      <w:rFonts w:ascii="Arial" w:hAnsi="Arial" w:cs="Arial"/>
                      <w:color w:val="000000"/>
                      <w:sz w:val="20"/>
                      <w:szCs w:val="20"/>
                    </w:rPr>
                    <w:t>Privačiojo sektoriaus subjekto metinės išlaidos</w:t>
                  </w:r>
                </w:p>
              </w:tc>
              <w:tc>
                <w:tcPr>
                  <w:tcW w:w="1550" w:type="dxa"/>
                  <w:shd w:val="clear" w:color="auto" w:fill="auto"/>
                  <w:noWrap/>
                  <w:vAlign w:val="bottom"/>
                  <w:hideMark/>
                </w:tcPr>
                <w:p w:rsidR="00C77A67" w:rsidRPr="0033582F" w:rsidRDefault="00C77A67" w:rsidP="00716D13">
                  <w:pPr>
                    <w:jc w:val="right"/>
                    <w:rPr>
                      <w:rFonts w:ascii="Arial" w:hAnsi="Arial" w:cs="Arial"/>
                      <w:color w:val="000000"/>
                      <w:sz w:val="20"/>
                      <w:szCs w:val="20"/>
                    </w:rPr>
                  </w:pPr>
                  <w:r w:rsidRPr="0033582F">
                    <w:rPr>
                      <w:rFonts w:ascii="Arial" w:hAnsi="Arial" w:cs="Arial"/>
                      <w:color w:val="000000"/>
                      <w:sz w:val="20"/>
                      <w:szCs w:val="20"/>
                    </w:rPr>
                    <w:t>100 000</w:t>
                  </w:r>
                </w:p>
              </w:tc>
              <w:tc>
                <w:tcPr>
                  <w:tcW w:w="1168" w:type="dxa"/>
                  <w:shd w:val="clear" w:color="auto" w:fill="auto"/>
                  <w:noWrap/>
                  <w:vAlign w:val="bottom"/>
                  <w:hideMark/>
                </w:tcPr>
                <w:p w:rsidR="00C77A67" w:rsidRPr="0033582F" w:rsidRDefault="00C77A67" w:rsidP="00716D13">
                  <w:pPr>
                    <w:rPr>
                      <w:rFonts w:ascii="Arial" w:hAnsi="Arial" w:cs="Arial"/>
                      <w:color w:val="000000"/>
                      <w:sz w:val="20"/>
                      <w:szCs w:val="20"/>
                    </w:rPr>
                  </w:pPr>
                </w:p>
              </w:tc>
            </w:tr>
            <w:tr w:rsidR="00C77A67" w:rsidRPr="0033582F" w:rsidTr="00716D13">
              <w:trPr>
                <w:trHeight w:val="300"/>
              </w:trPr>
              <w:tc>
                <w:tcPr>
                  <w:tcW w:w="5776" w:type="dxa"/>
                  <w:shd w:val="clear" w:color="auto" w:fill="auto"/>
                  <w:noWrap/>
                  <w:vAlign w:val="bottom"/>
                  <w:hideMark/>
                </w:tcPr>
                <w:p w:rsidR="00C77A67" w:rsidRPr="0033582F" w:rsidRDefault="00C77A67" w:rsidP="00716D13">
                  <w:pPr>
                    <w:rPr>
                      <w:rFonts w:ascii="Arial" w:hAnsi="Arial" w:cs="Arial"/>
                      <w:color w:val="000000"/>
                      <w:sz w:val="20"/>
                      <w:szCs w:val="20"/>
                    </w:rPr>
                  </w:pPr>
                  <w:r w:rsidRPr="0033582F">
                    <w:rPr>
                      <w:rFonts w:ascii="Arial" w:hAnsi="Arial" w:cs="Arial"/>
                      <w:color w:val="000000"/>
                      <w:sz w:val="20"/>
                      <w:szCs w:val="20"/>
                    </w:rPr>
                    <w:t>VPP sutarties trukmė</w:t>
                  </w:r>
                </w:p>
              </w:tc>
              <w:tc>
                <w:tcPr>
                  <w:tcW w:w="1550" w:type="dxa"/>
                  <w:shd w:val="clear" w:color="auto" w:fill="auto"/>
                  <w:noWrap/>
                  <w:vAlign w:val="bottom"/>
                  <w:hideMark/>
                </w:tcPr>
                <w:p w:rsidR="00C77A67" w:rsidRPr="0033582F" w:rsidRDefault="00C77A67" w:rsidP="00716D13">
                  <w:pPr>
                    <w:jc w:val="right"/>
                    <w:rPr>
                      <w:rFonts w:ascii="Arial" w:hAnsi="Arial" w:cs="Arial"/>
                      <w:color w:val="000000"/>
                      <w:sz w:val="20"/>
                      <w:szCs w:val="20"/>
                    </w:rPr>
                  </w:pPr>
                  <w:r w:rsidRPr="0033582F">
                    <w:rPr>
                      <w:rFonts w:ascii="Arial" w:hAnsi="Arial" w:cs="Arial"/>
                      <w:color w:val="000000"/>
                      <w:sz w:val="20"/>
                      <w:szCs w:val="20"/>
                    </w:rPr>
                    <w:t>25</w:t>
                  </w:r>
                </w:p>
              </w:tc>
              <w:tc>
                <w:tcPr>
                  <w:tcW w:w="1168" w:type="dxa"/>
                  <w:shd w:val="clear" w:color="auto" w:fill="auto"/>
                  <w:noWrap/>
                  <w:vAlign w:val="bottom"/>
                  <w:hideMark/>
                </w:tcPr>
                <w:p w:rsidR="00C77A67" w:rsidRPr="0033582F" w:rsidRDefault="00C77A67" w:rsidP="00716D13">
                  <w:pPr>
                    <w:rPr>
                      <w:rFonts w:ascii="Arial" w:hAnsi="Arial" w:cs="Arial"/>
                      <w:color w:val="000000"/>
                      <w:sz w:val="20"/>
                      <w:szCs w:val="20"/>
                    </w:rPr>
                  </w:pPr>
                  <w:r w:rsidRPr="0033582F">
                    <w:rPr>
                      <w:rFonts w:ascii="Arial" w:hAnsi="Arial" w:cs="Arial"/>
                      <w:color w:val="000000"/>
                      <w:sz w:val="20"/>
                      <w:szCs w:val="20"/>
                    </w:rPr>
                    <w:t>Metai</w:t>
                  </w:r>
                </w:p>
              </w:tc>
            </w:tr>
            <w:tr w:rsidR="00C77A67" w:rsidRPr="0033582F" w:rsidTr="00716D13">
              <w:trPr>
                <w:trHeight w:val="300"/>
              </w:trPr>
              <w:tc>
                <w:tcPr>
                  <w:tcW w:w="5776" w:type="dxa"/>
                  <w:shd w:val="clear" w:color="auto" w:fill="auto"/>
                  <w:noWrap/>
                  <w:vAlign w:val="bottom"/>
                  <w:hideMark/>
                </w:tcPr>
                <w:p w:rsidR="00C77A67" w:rsidRPr="0033582F" w:rsidRDefault="00C77A67" w:rsidP="00716D13">
                  <w:pPr>
                    <w:rPr>
                      <w:rFonts w:ascii="Arial" w:hAnsi="Arial" w:cs="Arial"/>
                      <w:b/>
                      <w:color w:val="000000"/>
                      <w:sz w:val="20"/>
                      <w:szCs w:val="20"/>
                    </w:rPr>
                  </w:pPr>
                  <w:r w:rsidRPr="0033582F">
                    <w:rPr>
                      <w:rFonts w:ascii="Arial" w:hAnsi="Arial"/>
                      <w:b/>
                      <w:color w:val="000000"/>
                      <w:sz w:val="20"/>
                      <w:szCs w:val="20"/>
                    </w:rPr>
                    <w:t>Vidutinis metinis mokestis privačiojo sektoriaus subjektui be PVM</w:t>
                  </w:r>
                </w:p>
              </w:tc>
              <w:tc>
                <w:tcPr>
                  <w:tcW w:w="1550" w:type="dxa"/>
                  <w:shd w:val="clear" w:color="auto" w:fill="auto"/>
                  <w:noWrap/>
                  <w:vAlign w:val="bottom"/>
                  <w:hideMark/>
                </w:tcPr>
                <w:p w:rsidR="00C77A67" w:rsidRPr="0033582F" w:rsidRDefault="00C77A67" w:rsidP="00716D13">
                  <w:pPr>
                    <w:jc w:val="right"/>
                    <w:rPr>
                      <w:rFonts w:ascii="Arial" w:hAnsi="Arial" w:cs="Arial"/>
                      <w:b/>
                      <w:color w:val="000000"/>
                      <w:sz w:val="20"/>
                      <w:szCs w:val="20"/>
                    </w:rPr>
                  </w:pPr>
                  <w:r w:rsidRPr="0033582F">
                    <w:rPr>
                      <w:rFonts w:ascii="Arial" w:hAnsi="Arial" w:cs="Arial"/>
                      <w:b/>
                      <w:color w:val="000000"/>
                      <w:sz w:val="20"/>
                      <w:szCs w:val="20"/>
                    </w:rPr>
                    <w:t>4 828 475</w:t>
                  </w:r>
                </w:p>
              </w:tc>
              <w:tc>
                <w:tcPr>
                  <w:tcW w:w="1168" w:type="dxa"/>
                  <w:shd w:val="clear" w:color="auto" w:fill="auto"/>
                  <w:noWrap/>
                  <w:vAlign w:val="bottom"/>
                  <w:hideMark/>
                </w:tcPr>
                <w:p w:rsidR="00C77A67" w:rsidRPr="0033582F" w:rsidRDefault="00C77A67" w:rsidP="00716D13">
                  <w:pPr>
                    <w:rPr>
                      <w:rFonts w:ascii="Arial" w:hAnsi="Arial" w:cs="Arial"/>
                      <w:b/>
                      <w:color w:val="000000"/>
                      <w:sz w:val="20"/>
                      <w:szCs w:val="20"/>
                    </w:rPr>
                  </w:pPr>
                </w:p>
              </w:tc>
            </w:tr>
            <w:tr w:rsidR="00C77A67" w:rsidRPr="0033582F" w:rsidTr="00716D13">
              <w:trPr>
                <w:trHeight w:val="300"/>
              </w:trPr>
              <w:tc>
                <w:tcPr>
                  <w:tcW w:w="5776" w:type="dxa"/>
                  <w:shd w:val="clear" w:color="auto" w:fill="auto"/>
                  <w:noWrap/>
                  <w:vAlign w:val="bottom"/>
                  <w:hideMark/>
                </w:tcPr>
                <w:p w:rsidR="00C77A67" w:rsidRPr="0033582F" w:rsidRDefault="00C77A67" w:rsidP="00716D13">
                  <w:pPr>
                    <w:rPr>
                      <w:rFonts w:ascii="Arial" w:hAnsi="Arial" w:cs="Arial"/>
                      <w:color w:val="000000"/>
                      <w:sz w:val="20"/>
                      <w:szCs w:val="20"/>
                      <w:lang w:eastAsia="lt-LT"/>
                    </w:rPr>
                  </w:pPr>
                  <w:r w:rsidRPr="0033582F">
                    <w:rPr>
                      <w:rFonts w:ascii="Arial" w:hAnsi="Arial"/>
                      <w:color w:val="000000"/>
                      <w:sz w:val="20"/>
                      <w:szCs w:val="20"/>
                    </w:rPr>
                    <w:t>Papildomas mokestis techninei priežiūrai ir sistemos eksploatavimo išlaidoms</w:t>
                  </w:r>
                </w:p>
              </w:tc>
              <w:tc>
                <w:tcPr>
                  <w:tcW w:w="1550" w:type="dxa"/>
                  <w:shd w:val="clear" w:color="auto" w:fill="auto"/>
                  <w:noWrap/>
                  <w:vAlign w:val="bottom"/>
                  <w:hideMark/>
                </w:tcPr>
                <w:p w:rsidR="00C77A67" w:rsidRPr="0033582F" w:rsidRDefault="00C77A67" w:rsidP="00716D13">
                  <w:pPr>
                    <w:jc w:val="right"/>
                    <w:rPr>
                      <w:rFonts w:ascii="Arial" w:hAnsi="Arial" w:cs="Arial"/>
                      <w:color w:val="000000"/>
                      <w:sz w:val="20"/>
                      <w:szCs w:val="20"/>
                      <w:lang w:eastAsia="lt-LT"/>
                    </w:rPr>
                  </w:pPr>
                  <w:r w:rsidRPr="0033582F">
                    <w:rPr>
                      <w:rFonts w:ascii="Arial" w:hAnsi="Arial" w:cs="Arial"/>
                      <w:color w:val="000000"/>
                      <w:sz w:val="20"/>
                      <w:szCs w:val="20"/>
                      <w:lang w:eastAsia="lt-LT"/>
                    </w:rPr>
                    <w:t>Neįvertinta</w:t>
                  </w:r>
                </w:p>
              </w:tc>
              <w:tc>
                <w:tcPr>
                  <w:tcW w:w="1168" w:type="dxa"/>
                  <w:shd w:val="clear" w:color="auto" w:fill="auto"/>
                  <w:noWrap/>
                  <w:vAlign w:val="bottom"/>
                  <w:hideMark/>
                </w:tcPr>
                <w:p w:rsidR="00C77A67" w:rsidRPr="0033582F" w:rsidRDefault="00C77A67" w:rsidP="00716D13">
                  <w:pPr>
                    <w:rPr>
                      <w:rFonts w:ascii="Arial" w:hAnsi="Arial" w:cs="Arial"/>
                      <w:color w:val="000000"/>
                      <w:sz w:val="20"/>
                      <w:szCs w:val="20"/>
                      <w:lang w:eastAsia="lt-LT"/>
                    </w:rPr>
                  </w:pPr>
                </w:p>
              </w:tc>
            </w:tr>
          </w:tbl>
          <w:p w:rsidR="00C77A67" w:rsidRPr="0033582F" w:rsidRDefault="00C77A67" w:rsidP="00716D13">
            <w:pPr>
              <w:rPr>
                <w:color w:val="1F497D"/>
                <w:sz w:val="20"/>
                <w:szCs w:val="20"/>
              </w:rPr>
            </w:pPr>
          </w:p>
          <w:p w:rsidR="00C77A67" w:rsidRPr="0033582F" w:rsidRDefault="00C77A67" w:rsidP="00716D13">
            <w:pPr>
              <w:jc w:val="both"/>
              <w:rPr>
                <w:rFonts w:ascii="Arial" w:hAnsi="Arial" w:cs="Arial"/>
                <w:color w:val="000000"/>
                <w:sz w:val="20"/>
                <w:szCs w:val="20"/>
              </w:rPr>
            </w:pPr>
            <w:r w:rsidRPr="0033582F">
              <w:rPr>
                <w:rFonts w:ascii="Arial" w:hAnsi="Arial"/>
                <w:color w:val="000000"/>
                <w:sz w:val="20"/>
                <w:szCs w:val="20"/>
              </w:rPr>
              <w:t xml:space="preserve">Galutinė finansinė struktūra, finansinis planas ir verslo planas (įskaitant VPP paslaugų užtikrintumo išmokų paskaičiavimus) turi būti įtraukti į „ELENA“ remiamą projekto galimybių studiją. Remiantis preliminariomis diskusijomis, EIB yra galimai suinteresuotas šio projekto finansų paskirstymu. </w:t>
            </w:r>
          </w:p>
          <w:p w:rsidR="00C77A67" w:rsidRPr="0033582F" w:rsidRDefault="00C77A67" w:rsidP="00716D13">
            <w:pPr>
              <w:jc w:val="both"/>
              <w:rPr>
                <w:rFonts w:ascii="Arial" w:hAnsi="Arial" w:cs="Arial"/>
                <w:color w:val="000000"/>
                <w:sz w:val="20"/>
                <w:szCs w:val="20"/>
              </w:rPr>
            </w:pPr>
          </w:p>
          <w:p w:rsidR="00C77A67" w:rsidRPr="0033582F" w:rsidRDefault="00C77A67" w:rsidP="00716D13">
            <w:pPr>
              <w:jc w:val="both"/>
              <w:rPr>
                <w:color w:val="1F497D"/>
                <w:sz w:val="20"/>
                <w:szCs w:val="20"/>
              </w:rPr>
            </w:pPr>
            <w:r w:rsidRPr="0033582F">
              <w:rPr>
                <w:rFonts w:ascii="Arial" w:hAnsi="Arial" w:cs="Arial"/>
                <w:color w:val="000000"/>
                <w:sz w:val="20"/>
                <w:szCs w:val="20"/>
              </w:rPr>
              <w:t xml:space="preserve"> </w:t>
            </w:r>
          </w:p>
          <w:p w:rsidR="00C77A67" w:rsidRPr="0033582F" w:rsidRDefault="00C77A67" w:rsidP="00716D13">
            <w:pPr>
              <w:rPr>
                <w:rFonts w:ascii="Arial" w:hAnsi="Arial" w:cs="Arial"/>
                <w:color w:val="000000"/>
                <w:sz w:val="20"/>
                <w:szCs w:val="20"/>
              </w:rPr>
            </w:pPr>
            <w:r w:rsidRPr="0033582F">
              <w:rPr>
                <w:rFonts w:ascii="Arial" w:hAnsi="Arial" w:cs="Arial"/>
                <w:color w:val="000000"/>
                <w:sz w:val="20"/>
                <w:szCs w:val="20"/>
              </w:rPr>
              <w:t>Klaipėdos savivaldybės mokėjimus gali sudaryti:</w:t>
            </w:r>
          </w:p>
          <w:p w:rsidR="00C77A67" w:rsidRPr="0033582F" w:rsidRDefault="00C77A67" w:rsidP="00716D13">
            <w:pPr>
              <w:rPr>
                <w:rFonts w:ascii="Arial" w:hAnsi="Arial" w:cs="Arial"/>
                <w:color w:val="000000"/>
                <w:sz w:val="20"/>
                <w:szCs w:val="20"/>
              </w:rPr>
            </w:pPr>
            <w:r w:rsidRPr="0033582F">
              <w:rPr>
                <w:rFonts w:ascii="Arial" w:hAnsi="Arial" w:cs="Arial"/>
                <w:color w:val="000000"/>
                <w:sz w:val="20"/>
                <w:szCs w:val="20"/>
              </w:rPr>
              <w:t xml:space="preserve">- </w:t>
            </w:r>
            <w:r w:rsidRPr="0033582F">
              <w:rPr>
                <w:rFonts w:ascii="Arial" w:hAnsi="Arial"/>
                <w:color w:val="000000"/>
                <w:sz w:val="20"/>
                <w:szCs w:val="20"/>
              </w:rPr>
              <w:t>biudžeto išlaidos dyzelinui (gali būti sutaupyta apie 1 milijoną litrų dyzelino per metus);</w:t>
            </w:r>
          </w:p>
          <w:p w:rsidR="00C77A67" w:rsidRPr="0033582F" w:rsidRDefault="00C77A67" w:rsidP="00716D13">
            <w:pPr>
              <w:rPr>
                <w:rFonts w:ascii="Arial" w:hAnsi="Arial" w:cs="Arial"/>
                <w:color w:val="000000"/>
                <w:sz w:val="20"/>
                <w:szCs w:val="20"/>
              </w:rPr>
            </w:pPr>
            <w:r w:rsidRPr="0033582F">
              <w:rPr>
                <w:rFonts w:ascii="Arial" w:hAnsi="Arial" w:cs="Arial"/>
                <w:color w:val="000000"/>
                <w:sz w:val="20"/>
                <w:szCs w:val="20"/>
              </w:rPr>
              <w:t xml:space="preserve">- </w:t>
            </w:r>
            <w:r w:rsidRPr="0033582F">
              <w:rPr>
                <w:rFonts w:ascii="Arial" w:hAnsi="Arial"/>
                <w:color w:val="000000"/>
                <w:sz w:val="20"/>
                <w:szCs w:val="20"/>
              </w:rPr>
              <w:t>sumažintas techninių remontų skaičius / transporto parko eksploatacijos išlaidos;</w:t>
            </w:r>
          </w:p>
          <w:p w:rsidR="00C77A67" w:rsidRPr="0033582F" w:rsidRDefault="00C77A67" w:rsidP="00716D13">
            <w:pPr>
              <w:rPr>
                <w:rFonts w:ascii="Arial" w:hAnsi="Arial"/>
                <w:color w:val="000000"/>
                <w:sz w:val="20"/>
                <w:szCs w:val="20"/>
              </w:rPr>
            </w:pPr>
            <w:r w:rsidRPr="0033582F">
              <w:rPr>
                <w:rFonts w:ascii="Arial" w:hAnsi="Arial" w:cs="Arial"/>
                <w:color w:val="000000"/>
                <w:sz w:val="20"/>
                <w:szCs w:val="20"/>
              </w:rPr>
              <w:t xml:space="preserve">- </w:t>
            </w:r>
            <w:r w:rsidRPr="0033582F">
              <w:rPr>
                <w:rFonts w:ascii="Arial" w:hAnsi="Arial"/>
                <w:color w:val="000000"/>
                <w:sz w:val="20"/>
                <w:szCs w:val="20"/>
              </w:rPr>
              <w:t>padidėjusios pajamos dėl bilietų pardavimų (po to, kai padaugės keleivių</w:t>
            </w:r>
            <w:r w:rsidRPr="0033582F">
              <w:rPr>
                <w:rStyle w:val="Puslapioinaosnuoroda"/>
                <w:rFonts w:cs="Arial"/>
                <w:color w:val="000000"/>
                <w:sz w:val="20"/>
                <w:szCs w:val="20"/>
              </w:rPr>
              <w:footnoteReference w:id="1"/>
            </w:r>
            <w:r w:rsidRPr="0033582F">
              <w:rPr>
                <w:rFonts w:ascii="Arial" w:hAnsi="Arial"/>
                <w:color w:val="000000"/>
                <w:sz w:val="20"/>
                <w:szCs w:val="20"/>
              </w:rPr>
              <w:t>);</w:t>
            </w:r>
          </w:p>
          <w:p w:rsidR="00C77A67" w:rsidRPr="0033582F" w:rsidRDefault="00C77A67" w:rsidP="00716D13">
            <w:pPr>
              <w:rPr>
                <w:rFonts w:ascii="Arial" w:hAnsi="Arial"/>
                <w:color w:val="000000"/>
                <w:sz w:val="20"/>
                <w:szCs w:val="20"/>
              </w:rPr>
            </w:pPr>
            <w:r w:rsidRPr="0033582F">
              <w:rPr>
                <w:rFonts w:ascii="Arial" w:hAnsi="Arial" w:cs="Arial"/>
                <w:color w:val="000000"/>
                <w:sz w:val="20"/>
                <w:szCs w:val="20"/>
              </w:rPr>
              <w:t xml:space="preserve">- </w:t>
            </w:r>
            <w:r w:rsidRPr="0033582F">
              <w:rPr>
                <w:rFonts w:ascii="Arial" w:hAnsi="Arial"/>
                <w:color w:val="000000"/>
                <w:sz w:val="20"/>
                <w:szCs w:val="20"/>
              </w:rPr>
              <w:t>papildomas turto perleidimas iš savivaldybės biudžeto.</w:t>
            </w:r>
          </w:p>
          <w:p w:rsidR="00C77A67" w:rsidRPr="0033582F" w:rsidRDefault="00C77A67" w:rsidP="00716D13">
            <w:pPr>
              <w:rPr>
                <w:rFonts w:ascii="Arial" w:hAnsi="Arial" w:cs="Arial"/>
                <w:color w:val="000000"/>
                <w:sz w:val="20"/>
                <w:szCs w:val="20"/>
              </w:rPr>
            </w:pPr>
          </w:p>
          <w:p w:rsidR="00C77A67" w:rsidRPr="0033582F" w:rsidRDefault="00C77A67" w:rsidP="00716D13">
            <w:pPr>
              <w:jc w:val="both"/>
              <w:rPr>
                <w:rFonts w:ascii="Arial" w:hAnsi="Arial" w:cs="Arial"/>
                <w:color w:val="000000"/>
                <w:sz w:val="20"/>
                <w:szCs w:val="20"/>
              </w:rPr>
            </w:pPr>
            <w:r w:rsidRPr="0033582F">
              <w:rPr>
                <w:rFonts w:ascii="Arial" w:hAnsi="Arial"/>
                <w:color w:val="000000"/>
                <w:sz w:val="20"/>
                <w:szCs w:val="20"/>
              </w:rPr>
              <w:t>Suplanuota, kad troleibusus pirks KLAP ir finansuos savomis lėšomis (30 %) ir banko paskola (70 %).</w:t>
            </w:r>
          </w:p>
          <w:p w:rsidR="00C77A67" w:rsidRPr="0033582F" w:rsidRDefault="00C77A67" w:rsidP="00716D13">
            <w:pPr>
              <w:rPr>
                <w:rFonts w:ascii="Arial" w:hAnsi="Arial"/>
                <w:bCs/>
                <w:color w:val="000000"/>
                <w:sz w:val="20"/>
                <w:szCs w:val="20"/>
              </w:rPr>
            </w:pPr>
          </w:p>
        </w:tc>
      </w:tr>
      <w:tr w:rsidR="00C77A67" w:rsidRPr="0033582F" w:rsidTr="00716D13">
        <w:trPr>
          <w:trHeight w:val="567"/>
          <w:jc w:val="center"/>
        </w:trPr>
        <w:tc>
          <w:tcPr>
            <w:tcW w:w="8188" w:type="dxa"/>
            <w:shd w:val="clear" w:color="auto" w:fill="D9D9D9"/>
            <w:vAlign w:val="center"/>
          </w:tcPr>
          <w:p w:rsidR="00C77A67" w:rsidRPr="0033582F" w:rsidRDefault="00C77A67" w:rsidP="00716D13">
            <w:pPr>
              <w:jc w:val="both"/>
              <w:rPr>
                <w:rFonts w:ascii="Arial" w:hAnsi="Arial"/>
                <w:bCs/>
                <w:color w:val="000000"/>
                <w:sz w:val="20"/>
                <w:szCs w:val="20"/>
              </w:rPr>
            </w:pPr>
            <w:r w:rsidRPr="0033582F">
              <w:rPr>
                <w:rFonts w:ascii="Arial" w:hAnsi="Arial"/>
                <w:bCs/>
                <w:color w:val="000000"/>
                <w:sz w:val="20"/>
                <w:szCs w:val="20"/>
              </w:rPr>
              <w:lastRenderedPageBreak/>
              <w:t>Preliminarus Investicijų programos įgyvendinimo tvarkaraštis</w:t>
            </w:r>
          </w:p>
          <w:p w:rsidR="00C77A67" w:rsidRPr="0033582F" w:rsidRDefault="00C77A67" w:rsidP="00716D13">
            <w:pPr>
              <w:jc w:val="both"/>
              <w:rPr>
                <w:rFonts w:ascii="Arial" w:hAnsi="Arial"/>
                <w:bCs/>
                <w:i/>
                <w:color w:val="000000"/>
                <w:sz w:val="20"/>
                <w:szCs w:val="20"/>
              </w:rPr>
            </w:pPr>
            <w:r w:rsidRPr="0033582F">
              <w:rPr>
                <w:rFonts w:ascii="Arial" w:hAnsi="Arial"/>
                <w:bCs/>
                <w:i/>
                <w:color w:val="000000"/>
                <w:sz w:val="20"/>
                <w:szCs w:val="20"/>
              </w:rPr>
              <w:t>[pradžios ir pabaigos datos]</w:t>
            </w:r>
          </w:p>
        </w:tc>
      </w:tr>
      <w:tr w:rsidR="00C77A67" w:rsidRPr="0033582F" w:rsidTr="00716D13">
        <w:trPr>
          <w:jc w:val="center"/>
        </w:trPr>
        <w:tc>
          <w:tcPr>
            <w:tcW w:w="8188" w:type="dxa"/>
            <w:shd w:val="clear" w:color="auto" w:fill="auto"/>
          </w:tcPr>
          <w:p w:rsidR="00C77A67" w:rsidRPr="0033582F" w:rsidRDefault="00C77A67" w:rsidP="00716D13">
            <w:pPr>
              <w:rPr>
                <w:rFonts w:ascii="Arial" w:hAnsi="Arial"/>
                <w:bCs/>
                <w:color w:val="000000"/>
                <w:sz w:val="20"/>
                <w:szCs w:val="20"/>
              </w:rPr>
            </w:pPr>
          </w:p>
          <w:p w:rsidR="00C77A67" w:rsidRPr="0033582F" w:rsidRDefault="00C77A67" w:rsidP="00716D13">
            <w:pPr>
              <w:rPr>
                <w:rFonts w:ascii="Arial" w:hAnsi="Arial"/>
                <w:b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3"/>
              <w:gridCol w:w="2288"/>
              <w:gridCol w:w="2039"/>
            </w:tblGrid>
            <w:tr w:rsidR="00C77A67" w:rsidRPr="0033582F" w:rsidTr="00716D13">
              <w:tc>
                <w:tcPr>
                  <w:tcW w:w="3950" w:type="dxa"/>
                  <w:shd w:val="clear" w:color="auto" w:fill="auto"/>
                </w:tcPr>
                <w:p w:rsidR="00C77A67" w:rsidRPr="0033582F" w:rsidRDefault="00C77A67" w:rsidP="00716D13">
                  <w:pPr>
                    <w:pStyle w:val="Komentarotekstas"/>
                    <w:jc w:val="both"/>
                    <w:rPr>
                      <w:rFonts w:ascii="Arial" w:hAnsi="Arial"/>
                      <w:b/>
                      <w:lang w:val="lt-LT"/>
                    </w:rPr>
                  </w:pPr>
                  <w:r w:rsidRPr="0033582F">
                    <w:rPr>
                      <w:rFonts w:ascii="Arial" w:hAnsi="Arial"/>
                      <w:b/>
                      <w:lang w:val="lt-LT"/>
                    </w:rPr>
                    <w:t>Investicijų programos dalis ir pagrindinės projekto rengimo paslaugos</w:t>
                  </w:r>
                </w:p>
                <w:p w:rsidR="00C77A67" w:rsidRPr="0033582F" w:rsidRDefault="00C77A67" w:rsidP="00716D13">
                  <w:pPr>
                    <w:pStyle w:val="Komentarotekstas"/>
                    <w:jc w:val="both"/>
                    <w:rPr>
                      <w:rFonts w:ascii="Arial" w:hAnsi="Arial"/>
                      <w:b/>
                      <w:lang w:val="lt-LT"/>
                    </w:rPr>
                  </w:pPr>
                </w:p>
                <w:p w:rsidR="00C77A67" w:rsidRPr="0033582F" w:rsidRDefault="00C77A67" w:rsidP="00716D13">
                  <w:pPr>
                    <w:pStyle w:val="Komentarotekstas"/>
                    <w:jc w:val="both"/>
                    <w:rPr>
                      <w:rFonts w:ascii="Arial" w:hAnsi="Arial"/>
                      <w:lang w:val="lt-LT"/>
                    </w:rPr>
                  </w:pPr>
                  <w:r w:rsidRPr="0033582F">
                    <w:rPr>
                      <w:rFonts w:ascii="Arial" w:hAnsi="Arial"/>
                      <w:lang w:val="lt-LT"/>
                    </w:rPr>
                    <w:t>Tramvajų tinklo projektas :</w:t>
                  </w:r>
                </w:p>
              </w:tc>
              <w:tc>
                <w:tcPr>
                  <w:tcW w:w="2350" w:type="dxa"/>
                  <w:shd w:val="clear" w:color="auto" w:fill="auto"/>
                </w:tcPr>
                <w:p w:rsidR="00C77A67" w:rsidRPr="0033582F" w:rsidRDefault="00C77A67" w:rsidP="00716D13">
                  <w:pPr>
                    <w:pStyle w:val="Komentarotekstas"/>
                    <w:jc w:val="center"/>
                    <w:rPr>
                      <w:rFonts w:ascii="Arial" w:hAnsi="Arial"/>
                      <w:b/>
                      <w:lang w:val="lt-LT"/>
                    </w:rPr>
                  </w:pPr>
                  <w:r w:rsidRPr="0033582F">
                    <w:rPr>
                      <w:rFonts w:ascii="Arial" w:hAnsi="Arial"/>
                      <w:b/>
                      <w:lang w:val="lt-LT"/>
                    </w:rPr>
                    <w:t>Pradžios data</w:t>
                  </w:r>
                </w:p>
              </w:tc>
              <w:tc>
                <w:tcPr>
                  <w:tcW w:w="2086" w:type="dxa"/>
                  <w:shd w:val="clear" w:color="auto" w:fill="auto"/>
                </w:tcPr>
                <w:p w:rsidR="00C77A67" w:rsidRPr="0033582F" w:rsidRDefault="00C77A67" w:rsidP="00716D13">
                  <w:pPr>
                    <w:pStyle w:val="Komentarotekstas"/>
                    <w:jc w:val="center"/>
                    <w:rPr>
                      <w:rFonts w:ascii="Arial" w:hAnsi="Arial"/>
                      <w:b/>
                      <w:lang w:val="lt-LT"/>
                    </w:rPr>
                  </w:pPr>
                  <w:r w:rsidRPr="0033582F">
                    <w:rPr>
                      <w:rFonts w:ascii="Arial" w:hAnsi="Arial"/>
                      <w:b/>
                      <w:lang w:val="lt-LT"/>
                    </w:rPr>
                    <w:t>Pabaigos data</w:t>
                  </w:r>
                </w:p>
              </w:tc>
            </w:tr>
            <w:tr w:rsidR="00C77A67" w:rsidRPr="0033582F" w:rsidTr="00716D13">
              <w:tc>
                <w:tcPr>
                  <w:tcW w:w="3950" w:type="dxa"/>
                  <w:shd w:val="clear" w:color="auto" w:fill="auto"/>
                </w:tcPr>
                <w:p w:rsidR="00C77A67" w:rsidRPr="0033582F" w:rsidRDefault="00C77A67" w:rsidP="00716D13">
                  <w:pPr>
                    <w:pStyle w:val="Komentarotekstas"/>
                    <w:jc w:val="both"/>
                    <w:rPr>
                      <w:rFonts w:ascii="Arial" w:hAnsi="Arial"/>
                      <w:lang w:val="lt-LT"/>
                    </w:rPr>
                  </w:pPr>
                  <w:r w:rsidRPr="0033582F">
                    <w:rPr>
                      <w:rFonts w:ascii="Arial" w:hAnsi="Arial"/>
                      <w:lang w:val="lt-LT"/>
                    </w:rPr>
                    <w:t>Įdarbinimas ir darbo vietų steigimo organizavimas</w:t>
                  </w:r>
                </w:p>
                <w:p w:rsidR="00C77A67" w:rsidRPr="0033582F" w:rsidRDefault="00C77A67" w:rsidP="00716D13">
                  <w:pPr>
                    <w:pStyle w:val="Komentarotekstas"/>
                    <w:jc w:val="both"/>
                    <w:rPr>
                      <w:rFonts w:ascii="Arial" w:hAnsi="Arial"/>
                      <w:lang w:val="lt-LT"/>
                    </w:rPr>
                  </w:pPr>
                  <w:r w:rsidRPr="0033582F">
                    <w:rPr>
                      <w:rFonts w:ascii="Arial" w:hAnsi="Arial"/>
                      <w:lang w:val="lt-LT"/>
                    </w:rPr>
                    <w:t>Galimybių studija</w:t>
                  </w:r>
                </w:p>
                <w:p w:rsidR="00C77A67" w:rsidRPr="0033582F" w:rsidRDefault="00C77A67" w:rsidP="00716D13">
                  <w:pPr>
                    <w:pStyle w:val="Komentarotekstas"/>
                    <w:jc w:val="both"/>
                    <w:rPr>
                      <w:rFonts w:ascii="Arial" w:hAnsi="Arial"/>
                      <w:lang w:val="lt-LT"/>
                    </w:rPr>
                  </w:pPr>
                  <w:r w:rsidRPr="0033582F">
                    <w:rPr>
                      <w:rFonts w:ascii="Arial" w:hAnsi="Arial"/>
                      <w:lang w:val="lt-LT"/>
                    </w:rPr>
                    <w:t>Techninis projektas</w:t>
                  </w:r>
                </w:p>
                <w:p w:rsidR="00C77A67" w:rsidRPr="0033582F" w:rsidRDefault="00C77A67" w:rsidP="00716D13">
                  <w:pPr>
                    <w:pStyle w:val="Komentarotekstas"/>
                    <w:jc w:val="both"/>
                    <w:rPr>
                      <w:rFonts w:ascii="Arial" w:hAnsi="Arial"/>
                      <w:lang w:val="lt-LT"/>
                    </w:rPr>
                  </w:pPr>
                  <w:r w:rsidRPr="0033582F">
                    <w:rPr>
                      <w:rFonts w:ascii="Arial" w:hAnsi="Arial"/>
                      <w:lang w:val="lt-LT"/>
                    </w:rPr>
                    <w:t>Inžineriniai tinklai</w:t>
                  </w:r>
                </w:p>
                <w:p w:rsidR="00C77A67" w:rsidRPr="0033582F" w:rsidRDefault="00C77A67" w:rsidP="00716D13">
                  <w:pPr>
                    <w:pStyle w:val="Komentarotekstas"/>
                    <w:jc w:val="both"/>
                    <w:rPr>
                      <w:rFonts w:ascii="Arial" w:hAnsi="Arial"/>
                      <w:lang w:val="lt-LT"/>
                    </w:rPr>
                  </w:pPr>
                  <w:r w:rsidRPr="0033582F">
                    <w:rPr>
                      <w:rFonts w:ascii="Arial" w:hAnsi="Arial"/>
                      <w:lang w:val="lt-LT"/>
                    </w:rPr>
                    <w:t>Tramvajaus linija</w:t>
                  </w:r>
                </w:p>
                <w:p w:rsidR="00C77A67" w:rsidRPr="0033582F" w:rsidRDefault="00C77A67" w:rsidP="00716D13">
                  <w:pPr>
                    <w:pStyle w:val="Komentarotekstas"/>
                    <w:jc w:val="both"/>
                    <w:rPr>
                      <w:rFonts w:ascii="Arial" w:hAnsi="Arial"/>
                      <w:lang w:val="lt-LT"/>
                    </w:rPr>
                  </w:pPr>
                  <w:r w:rsidRPr="0033582F">
                    <w:rPr>
                      <w:rFonts w:ascii="Arial" w:hAnsi="Arial"/>
                      <w:lang w:val="lt-LT"/>
                    </w:rPr>
                    <w:t>Depo statyba</w:t>
                  </w:r>
                </w:p>
                <w:p w:rsidR="00C77A67" w:rsidRPr="0033582F" w:rsidRDefault="00C77A67" w:rsidP="00716D13">
                  <w:pPr>
                    <w:pStyle w:val="Komentarotekstas"/>
                    <w:jc w:val="both"/>
                    <w:rPr>
                      <w:rFonts w:ascii="Arial" w:hAnsi="Arial"/>
                      <w:lang w:val="lt-LT"/>
                    </w:rPr>
                  </w:pPr>
                  <w:r w:rsidRPr="0033582F">
                    <w:rPr>
                      <w:rFonts w:ascii="Arial" w:hAnsi="Arial"/>
                      <w:lang w:val="lt-LT"/>
                    </w:rPr>
                    <w:t>Kelio darbai</w:t>
                  </w:r>
                </w:p>
                <w:p w:rsidR="00C77A67" w:rsidRPr="0033582F" w:rsidRDefault="00C77A67" w:rsidP="00716D13">
                  <w:pPr>
                    <w:pStyle w:val="Komentarotekstas"/>
                    <w:jc w:val="both"/>
                    <w:rPr>
                      <w:rFonts w:ascii="Arial" w:hAnsi="Arial"/>
                      <w:lang w:val="lt-LT"/>
                    </w:rPr>
                  </w:pPr>
                  <w:r w:rsidRPr="0033582F">
                    <w:rPr>
                      <w:rFonts w:ascii="Arial" w:hAnsi="Arial"/>
                      <w:lang w:val="lt-LT"/>
                    </w:rPr>
                    <w:t>Sankryžų renovacija</w:t>
                  </w:r>
                </w:p>
                <w:p w:rsidR="00C77A67" w:rsidRPr="0033582F" w:rsidRDefault="00C77A67" w:rsidP="00716D13">
                  <w:pPr>
                    <w:pStyle w:val="Komentarotekstas"/>
                    <w:jc w:val="both"/>
                    <w:rPr>
                      <w:rFonts w:ascii="Arial" w:hAnsi="Arial"/>
                      <w:lang w:val="lt-LT"/>
                    </w:rPr>
                  </w:pPr>
                  <w:r w:rsidRPr="0033582F">
                    <w:rPr>
                      <w:rFonts w:ascii="Arial" w:hAnsi="Arial"/>
                      <w:lang w:val="lt-LT"/>
                    </w:rPr>
                    <w:t>Papildomų kelių tiesimas transporto priemonėms</w:t>
                  </w:r>
                </w:p>
                <w:p w:rsidR="00C77A67" w:rsidRPr="0033582F" w:rsidRDefault="00C77A67" w:rsidP="00716D13">
                  <w:pPr>
                    <w:pStyle w:val="Komentarotekstas"/>
                    <w:jc w:val="both"/>
                    <w:rPr>
                      <w:rFonts w:ascii="Arial" w:hAnsi="Arial"/>
                      <w:lang w:val="lt-LT"/>
                    </w:rPr>
                  </w:pPr>
                  <w:r w:rsidRPr="0033582F">
                    <w:rPr>
                      <w:rFonts w:ascii="Arial" w:hAnsi="Arial"/>
                      <w:lang w:val="lt-LT"/>
                    </w:rPr>
                    <w:t>ITS sistemos</w:t>
                  </w:r>
                </w:p>
                <w:p w:rsidR="00C77A67" w:rsidRPr="0033582F" w:rsidRDefault="00C77A67" w:rsidP="00716D13">
                  <w:pPr>
                    <w:pStyle w:val="Komentarotekstas"/>
                    <w:jc w:val="both"/>
                    <w:rPr>
                      <w:rFonts w:ascii="Arial" w:hAnsi="Arial"/>
                      <w:lang w:val="lt-LT"/>
                    </w:rPr>
                  </w:pPr>
                  <w:r w:rsidRPr="0033582F">
                    <w:rPr>
                      <w:rFonts w:ascii="Arial" w:hAnsi="Arial"/>
                      <w:lang w:val="lt-LT"/>
                    </w:rPr>
                    <w:t>Riedmenų įsigijimas</w:t>
                  </w:r>
                </w:p>
                <w:p w:rsidR="00C77A67" w:rsidRPr="0033582F" w:rsidRDefault="00C77A67" w:rsidP="00716D13">
                  <w:pPr>
                    <w:pStyle w:val="Komentarotekstas"/>
                    <w:jc w:val="both"/>
                    <w:rPr>
                      <w:rFonts w:ascii="Arial" w:hAnsi="Arial"/>
                      <w:lang w:val="lt-LT"/>
                    </w:rPr>
                  </w:pPr>
                  <w:r w:rsidRPr="0033582F">
                    <w:rPr>
                      <w:rFonts w:ascii="Arial" w:hAnsi="Arial"/>
                      <w:lang w:val="lt-LT"/>
                    </w:rPr>
                    <w:t>Testavimas ir eksploatacija</w:t>
                  </w:r>
                </w:p>
                <w:p w:rsidR="00C77A67" w:rsidRPr="0033582F" w:rsidRDefault="00C77A67" w:rsidP="00716D13">
                  <w:pPr>
                    <w:pStyle w:val="Komentarotekstas"/>
                    <w:jc w:val="both"/>
                    <w:rPr>
                      <w:rFonts w:ascii="Arial" w:hAnsi="Arial"/>
                      <w:b/>
                      <w:lang w:val="lt-LT"/>
                    </w:rPr>
                  </w:pPr>
                  <w:r w:rsidRPr="0033582F">
                    <w:rPr>
                      <w:rFonts w:ascii="Arial" w:hAnsi="Arial"/>
                      <w:lang w:val="lt-LT"/>
                    </w:rPr>
                    <w:t>Projekto valdymas ir viešieji ryšiai</w:t>
                  </w:r>
                </w:p>
              </w:tc>
              <w:tc>
                <w:tcPr>
                  <w:tcW w:w="2350" w:type="dxa"/>
                  <w:shd w:val="clear" w:color="auto" w:fill="auto"/>
                </w:tcPr>
                <w:p w:rsidR="00C77A67" w:rsidRPr="0033582F" w:rsidRDefault="00C77A67" w:rsidP="00716D13">
                  <w:pPr>
                    <w:pStyle w:val="Komentarotekstas"/>
                    <w:jc w:val="center"/>
                    <w:rPr>
                      <w:rFonts w:ascii="Arial" w:hAnsi="Arial"/>
                      <w:lang w:val="lt-LT"/>
                    </w:rPr>
                  </w:pPr>
                  <w:r w:rsidRPr="0033582F">
                    <w:rPr>
                      <w:rFonts w:ascii="Arial" w:hAnsi="Arial"/>
                      <w:lang w:val="lt-LT"/>
                    </w:rPr>
                    <w:t>2017 3 ketv.</w:t>
                  </w:r>
                </w:p>
                <w:p w:rsidR="00C77A67" w:rsidRPr="0033582F" w:rsidRDefault="00C77A67" w:rsidP="00716D13">
                  <w:pPr>
                    <w:pStyle w:val="Komentarotekstas"/>
                    <w:jc w:val="center"/>
                    <w:rPr>
                      <w:rFonts w:ascii="Arial" w:hAnsi="Arial"/>
                      <w:lang w:val="lt-LT"/>
                    </w:rPr>
                  </w:pPr>
                  <w:r w:rsidRPr="0033582F">
                    <w:rPr>
                      <w:rFonts w:ascii="Arial" w:hAnsi="Arial"/>
                      <w:lang w:val="lt-LT"/>
                    </w:rPr>
                    <w:t>2017 3 ketv.</w:t>
                  </w:r>
                </w:p>
                <w:p w:rsidR="00C77A67" w:rsidRPr="0033582F" w:rsidRDefault="00C77A67" w:rsidP="00716D13">
                  <w:pPr>
                    <w:pStyle w:val="Komentarotekstas"/>
                    <w:jc w:val="center"/>
                    <w:rPr>
                      <w:rFonts w:ascii="Arial" w:hAnsi="Arial"/>
                      <w:lang w:val="lt-LT"/>
                    </w:rPr>
                  </w:pPr>
                  <w:r w:rsidRPr="0033582F">
                    <w:rPr>
                      <w:rFonts w:ascii="Arial" w:hAnsi="Arial"/>
                      <w:lang w:val="lt-LT"/>
                    </w:rPr>
                    <w:t>2019 1 ketv.</w:t>
                  </w:r>
                </w:p>
                <w:p w:rsidR="00C77A67" w:rsidRPr="0033582F" w:rsidRDefault="00C77A67" w:rsidP="00716D13">
                  <w:pPr>
                    <w:pStyle w:val="Komentarotekstas"/>
                    <w:jc w:val="center"/>
                    <w:rPr>
                      <w:rFonts w:ascii="Arial" w:hAnsi="Arial"/>
                      <w:lang w:val="lt-LT"/>
                    </w:rPr>
                  </w:pPr>
                  <w:r w:rsidRPr="0033582F">
                    <w:rPr>
                      <w:rFonts w:ascii="Arial" w:hAnsi="Arial"/>
                      <w:lang w:val="lt-LT"/>
                    </w:rPr>
                    <w:t>2019 1 ketv.</w:t>
                  </w:r>
                </w:p>
                <w:p w:rsidR="00C77A67" w:rsidRPr="0033582F" w:rsidRDefault="00C77A67" w:rsidP="00716D13">
                  <w:pPr>
                    <w:pStyle w:val="Komentarotekstas"/>
                    <w:jc w:val="center"/>
                    <w:rPr>
                      <w:rFonts w:ascii="Arial" w:hAnsi="Arial"/>
                      <w:lang w:val="lt-LT"/>
                    </w:rPr>
                  </w:pPr>
                  <w:r w:rsidRPr="0033582F">
                    <w:rPr>
                      <w:rFonts w:ascii="Arial" w:hAnsi="Arial"/>
                      <w:lang w:val="lt-LT"/>
                    </w:rPr>
                    <w:t>2019 1 ketv.</w:t>
                  </w:r>
                </w:p>
                <w:p w:rsidR="00C77A67" w:rsidRPr="0033582F" w:rsidRDefault="00C77A67" w:rsidP="00716D13">
                  <w:pPr>
                    <w:pStyle w:val="Komentarotekstas"/>
                    <w:jc w:val="center"/>
                    <w:rPr>
                      <w:rFonts w:ascii="Arial" w:hAnsi="Arial"/>
                      <w:lang w:val="lt-LT"/>
                    </w:rPr>
                  </w:pPr>
                  <w:r w:rsidRPr="0033582F">
                    <w:rPr>
                      <w:rFonts w:ascii="Arial" w:hAnsi="Arial"/>
                      <w:lang w:val="lt-LT"/>
                    </w:rPr>
                    <w:t>2019 1 ketv.</w:t>
                  </w:r>
                </w:p>
                <w:p w:rsidR="00C77A67" w:rsidRPr="0033582F" w:rsidRDefault="00C77A67" w:rsidP="00716D13">
                  <w:pPr>
                    <w:pStyle w:val="Komentarotekstas"/>
                    <w:jc w:val="center"/>
                    <w:rPr>
                      <w:rFonts w:ascii="Arial" w:hAnsi="Arial"/>
                      <w:lang w:val="lt-LT"/>
                    </w:rPr>
                  </w:pPr>
                  <w:r w:rsidRPr="0033582F">
                    <w:rPr>
                      <w:rFonts w:ascii="Arial" w:hAnsi="Arial"/>
                      <w:lang w:val="lt-LT"/>
                    </w:rPr>
                    <w:t>2019 1 ketv.</w:t>
                  </w:r>
                </w:p>
                <w:p w:rsidR="00C77A67" w:rsidRPr="0033582F" w:rsidRDefault="00C77A67" w:rsidP="00716D13">
                  <w:pPr>
                    <w:pStyle w:val="Komentarotekstas"/>
                    <w:jc w:val="center"/>
                    <w:rPr>
                      <w:rFonts w:ascii="Arial" w:hAnsi="Arial"/>
                      <w:lang w:val="lt-LT"/>
                    </w:rPr>
                  </w:pPr>
                  <w:r w:rsidRPr="0033582F">
                    <w:rPr>
                      <w:rFonts w:ascii="Arial" w:hAnsi="Arial"/>
                      <w:lang w:val="lt-LT"/>
                    </w:rPr>
                    <w:t>2019 1 ketv.</w:t>
                  </w:r>
                </w:p>
                <w:p w:rsidR="00C77A67" w:rsidRPr="0033582F" w:rsidRDefault="00C77A67" w:rsidP="00716D13">
                  <w:pPr>
                    <w:pStyle w:val="Komentarotekstas"/>
                    <w:jc w:val="center"/>
                    <w:rPr>
                      <w:rFonts w:ascii="Arial" w:hAnsi="Arial"/>
                      <w:lang w:val="lt-LT"/>
                    </w:rPr>
                  </w:pPr>
                  <w:r w:rsidRPr="0033582F">
                    <w:rPr>
                      <w:rFonts w:ascii="Arial" w:hAnsi="Arial"/>
                      <w:lang w:val="lt-LT"/>
                    </w:rPr>
                    <w:t>2020 1 ketv.</w:t>
                  </w:r>
                </w:p>
                <w:p w:rsidR="00C77A67" w:rsidRPr="0033582F" w:rsidRDefault="00C77A67" w:rsidP="00716D13">
                  <w:pPr>
                    <w:pStyle w:val="Komentarotekstas"/>
                    <w:jc w:val="center"/>
                    <w:rPr>
                      <w:rFonts w:ascii="Arial" w:hAnsi="Arial"/>
                      <w:lang w:val="lt-LT"/>
                    </w:rPr>
                  </w:pPr>
                  <w:r w:rsidRPr="0033582F">
                    <w:rPr>
                      <w:rFonts w:ascii="Arial" w:hAnsi="Arial"/>
                      <w:lang w:val="lt-LT"/>
                    </w:rPr>
                    <w:t>2020 3 ketv.</w:t>
                  </w:r>
                </w:p>
                <w:p w:rsidR="00C77A67" w:rsidRPr="0033582F" w:rsidRDefault="00C77A67" w:rsidP="00716D13">
                  <w:pPr>
                    <w:pStyle w:val="Komentarotekstas"/>
                    <w:jc w:val="center"/>
                    <w:rPr>
                      <w:rFonts w:ascii="Arial" w:hAnsi="Arial"/>
                      <w:lang w:val="lt-LT"/>
                    </w:rPr>
                  </w:pPr>
                  <w:r w:rsidRPr="0033582F">
                    <w:rPr>
                      <w:rFonts w:ascii="Arial" w:hAnsi="Arial"/>
                      <w:lang w:val="lt-LT"/>
                    </w:rPr>
                    <w:t>2017 2 ketv.</w:t>
                  </w:r>
                </w:p>
                <w:p w:rsidR="00C77A67" w:rsidRPr="0033582F" w:rsidRDefault="00C77A67" w:rsidP="00716D13">
                  <w:pPr>
                    <w:pStyle w:val="Komentarotekstas"/>
                    <w:jc w:val="center"/>
                    <w:rPr>
                      <w:rFonts w:ascii="Arial" w:hAnsi="Arial"/>
                      <w:lang w:val="lt-LT"/>
                    </w:rPr>
                  </w:pPr>
                  <w:r w:rsidRPr="0033582F">
                    <w:rPr>
                      <w:rFonts w:ascii="Arial" w:hAnsi="Arial"/>
                      <w:lang w:val="lt-LT"/>
                    </w:rPr>
                    <w:t>2021 1 ketv.</w:t>
                  </w:r>
                </w:p>
              </w:tc>
              <w:tc>
                <w:tcPr>
                  <w:tcW w:w="2086" w:type="dxa"/>
                  <w:shd w:val="clear" w:color="auto" w:fill="auto"/>
                </w:tcPr>
                <w:p w:rsidR="00C77A67" w:rsidRPr="0033582F" w:rsidRDefault="00C77A67" w:rsidP="00716D13">
                  <w:pPr>
                    <w:pStyle w:val="Komentarotekstas"/>
                    <w:jc w:val="center"/>
                    <w:rPr>
                      <w:rFonts w:ascii="Arial" w:hAnsi="Arial"/>
                      <w:lang w:val="lt-LT"/>
                    </w:rPr>
                  </w:pPr>
                  <w:r w:rsidRPr="0033582F">
                    <w:rPr>
                      <w:rFonts w:ascii="Arial" w:hAnsi="Arial"/>
                      <w:lang w:val="lt-LT"/>
                    </w:rPr>
                    <w:t>2017 4 ketv.</w:t>
                  </w:r>
                </w:p>
                <w:p w:rsidR="00C77A67" w:rsidRPr="0033582F" w:rsidRDefault="00C77A67" w:rsidP="00716D13">
                  <w:pPr>
                    <w:pStyle w:val="Komentarotekstas"/>
                    <w:jc w:val="center"/>
                    <w:rPr>
                      <w:rFonts w:ascii="Arial" w:hAnsi="Arial"/>
                      <w:lang w:val="lt-LT"/>
                    </w:rPr>
                  </w:pPr>
                  <w:r w:rsidRPr="0033582F">
                    <w:rPr>
                      <w:rFonts w:ascii="Arial" w:hAnsi="Arial"/>
                      <w:lang w:val="lt-LT"/>
                    </w:rPr>
                    <w:t>2018 2 ketv.</w:t>
                  </w:r>
                </w:p>
                <w:p w:rsidR="00C77A67" w:rsidRPr="0033582F" w:rsidRDefault="00C77A67" w:rsidP="00716D13">
                  <w:pPr>
                    <w:pStyle w:val="Komentarotekstas"/>
                    <w:jc w:val="center"/>
                    <w:rPr>
                      <w:rFonts w:ascii="Arial" w:hAnsi="Arial"/>
                      <w:lang w:val="lt-LT"/>
                    </w:rPr>
                  </w:pPr>
                  <w:r w:rsidRPr="0033582F">
                    <w:rPr>
                      <w:rFonts w:ascii="Arial" w:hAnsi="Arial"/>
                      <w:lang w:val="lt-LT"/>
                    </w:rPr>
                    <w:t>2020 4 ketv.</w:t>
                  </w:r>
                </w:p>
                <w:p w:rsidR="00C77A67" w:rsidRPr="0033582F" w:rsidRDefault="00C77A67" w:rsidP="00716D13">
                  <w:pPr>
                    <w:pStyle w:val="Komentarotekstas"/>
                    <w:jc w:val="center"/>
                    <w:rPr>
                      <w:rFonts w:ascii="Arial" w:hAnsi="Arial"/>
                      <w:lang w:val="lt-LT"/>
                    </w:rPr>
                  </w:pPr>
                  <w:r w:rsidRPr="0033582F">
                    <w:rPr>
                      <w:rFonts w:ascii="Arial" w:hAnsi="Arial"/>
                      <w:lang w:val="lt-LT"/>
                    </w:rPr>
                    <w:t>2020 4 ketv.</w:t>
                  </w:r>
                </w:p>
                <w:p w:rsidR="00C77A67" w:rsidRPr="0033582F" w:rsidRDefault="00C77A67" w:rsidP="00716D13">
                  <w:pPr>
                    <w:pStyle w:val="Komentarotekstas"/>
                    <w:jc w:val="center"/>
                    <w:rPr>
                      <w:rFonts w:ascii="Arial" w:hAnsi="Arial"/>
                      <w:lang w:val="lt-LT"/>
                    </w:rPr>
                  </w:pPr>
                  <w:r w:rsidRPr="0033582F">
                    <w:rPr>
                      <w:rFonts w:ascii="Arial" w:hAnsi="Arial"/>
                      <w:lang w:val="lt-LT"/>
                    </w:rPr>
                    <w:t>2020 4 ketv.</w:t>
                  </w:r>
                </w:p>
                <w:p w:rsidR="00C77A67" w:rsidRPr="0033582F" w:rsidRDefault="00C77A67" w:rsidP="00716D13">
                  <w:pPr>
                    <w:pStyle w:val="Komentarotekstas"/>
                    <w:jc w:val="center"/>
                    <w:rPr>
                      <w:rFonts w:ascii="Arial" w:hAnsi="Arial"/>
                      <w:lang w:val="lt-LT"/>
                    </w:rPr>
                  </w:pPr>
                  <w:r w:rsidRPr="0033582F">
                    <w:rPr>
                      <w:rFonts w:ascii="Arial" w:hAnsi="Arial"/>
                      <w:lang w:val="lt-LT"/>
                    </w:rPr>
                    <w:t>2020 4 ketv.</w:t>
                  </w:r>
                </w:p>
                <w:p w:rsidR="00C77A67" w:rsidRPr="0033582F" w:rsidRDefault="00C77A67" w:rsidP="00716D13">
                  <w:pPr>
                    <w:pStyle w:val="Komentarotekstas"/>
                    <w:jc w:val="center"/>
                    <w:rPr>
                      <w:rFonts w:ascii="Arial" w:hAnsi="Arial"/>
                      <w:lang w:val="lt-LT"/>
                    </w:rPr>
                  </w:pPr>
                  <w:r w:rsidRPr="0033582F">
                    <w:rPr>
                      <w:rFonts w:ascii="Arial" w:hAnsi="Arial"/>
                      <w:lang w:val="lt-LT"/>
                    </w:rPr>
                    <w:t>2020 4 ketv.</w:t>
                  </w:r>
                </w:p>
                <w:p w:rsidR="00C77A67" w:rsidRPr="0033582F" w:rsidRDefault="00C77A67" w:rsidP="00716D13">
                  <w:pPr>
                    <w:pStyle w:val="Komentarotekstas"/>
                    <w:jc w:val="center"/>
                    <w:rPr>
                      <w:rFonts w:ascii="Arial" w:hAnsi="Arial"/>
                      <w:lang w:val="lt-LT"/>
                    </w:rPr>
                  </w:pPr>
                  <w:r w:rsidRPr="0033582F">
                    <w:rPr>
                      <w:rFonts w:ascii="Arial" w:hAnsi="Arial"/>
                      <w:lang w:val="lt-LT"/>
                    </w:rPr>
                    <w:t>2020 4 ketv.</w:t>
                  </w:r>
                </w:p>
                <w:p w:rsidR="00C77A67" w:rsidRPr="0033582F" w:rsidRDefault="00C77A67" w:rsidP="00716D13">
                  <w:pPr>
                    <w:pStyle w:val="Komentarotekstas"/>
                    <w:jc w:val="center"/>
                    <w:rPr>
                      <w:rFonts w:ascii="Arial" w:hAnsi="Arial"/>
                      <w:lang w:val="lt-LT"/>
                    </w:rPr>
                  </w:pPr>
                  <w:r w:rsidRPr="0033582F">
                    <w:rPr>
                      <w:rFonts w:ascii="Arial" w:hAnsi="Arial"/>
                      <w:lang w:val="lt-LT"/>
                    </w:rPr>
                    <w:t>2020 3 ketv.</w:t>
                  </w:r>
                </w:p>
                <w:p w:rsidR="00C77A67" w:rsidRPr="0033582F" w:rsidRDefault="00C77A67" w:rsidP="00716D13">
                  <w:pPr>
                    <w:pStyle w:val="Komentarotekstas"/>
                    <w:jc w:val="center"/>
                    <w:rPr>
                      <w:rFonts w:ascii="Arial" w:hAnsi="Arial"/>
                      <w:lang w:val="lt-LT"/>
                    </w:rPr>
                  </w:pPr>
                  <w:r w:rsidRPr="0033582F">
                    <w:rPr>
                      <w:rFonts w:ascii="Arial" w:hAnsi="Arial"/>
                      <w:lang w:val="lt-LT"/>
                    </w:rPr>
                    <w:t>2020 3 ketv.</w:t>
                  </w:r>
                </w:p>
                <w:p w:rsidR="00C77A67" w:rsidRPr="0033582F" w:rsidRDefault="00C77A67" w:rsidP="00716D13">
                  <w:pPr>
                    <w:pStyle w:val="Komentarotekstas"/>
                    <w:jc w:val="center"/>
                    <w:rPr>
                      <w:rFonts w:ascii="Arial" w:hAnsi="Arial"/>
                      <w:lang w:val="lt-LT"/>
                    </w:rPr>
                  </w:pPr>
                  <w:r w:rsidRPr="0033582F">
                    <w:rPr>
                      <w:rFonts w:ascii="Arial" w:hAnsi="Arial"/>
                      <w:lang w:val="lt-LT"/>
                    </w:rPr>
                    <w:t>2020 4 ketv.</w:t>
                  </w:r>
                </w:p>
                <w:p w:rsidR="00C77A67" w:rsidRPr="0033582F" w:rsidRDefault="00C77A67" w:rsidP="00716D13">
                  <w:pPr>
                    <w:pStyle w:val="Komentarotekstas"/>
                    <w:jc w:val="center"/>
                    <w:rPr>
                      <w:rFonts w:ascii="Arial" w:hAnsi="Arial"/>
                      <w:lang w:val="lt-LT"/>
                    </w:rPr>
                  </w:pPr>
                  <w:r w:rsidRPr="0033582F">
                    <w:rPr>
                      <w:rFonts w:ascii="Arial" w:hAnsi="Arial"/>
                      <w:lang w:val="lt-LT"/>
                    </w:rPr>
                    <w:t>2021 2 ketv.</w:t>
                  </w:r>
                </w:p>
                <w:p w:rsidR="00C77A67" w:rsidRPr="0033582F" w:rsidRDefault="00C77A67" w:rsidP="00716D13">
                  <w:pPr>
                    <w:pStyle w:val="Komentarotekstas"/>
                    <w:jc w:val="center"/>
                    <w:rPr>
                      <w:rFonts w:ascii="Arial" w:hAnsi="Arial"/>
                      <w:lang w:val="lt-LT"/>
                    </w:rPr>
                  </w:pPr>
                  <w:r w:rsidRPr="0033582F">
                    <w:rPr>
                      <w:rFonts w:ascii="Arial" w:hAnsi="Arial"/>
                      <w:lang w:val="lt-LT"/>
                    </w:rPr>
                    <w:t>2021 2 ketv.</w:t>
                  </w:r>
                </w:p>
              </w:tc>
            </w:tr>
            <w:tr w:rsidR="00C77A67" w:rsidRPr="0033582F" w:rsidTr="00716D13">
              <w:tc>
                <w:tcPr>
                  <w:tcW w:w="3950" w:type="dxa"/>
                  <w:shd w:val="clear" w:color="auto" w:fill="auto"/>
                </w:tcPr>
                <w:p w:rsidR="00C77A67" w:rsidRPr="0033582F" w:rsidRDefault="00C77A67" w:rsidP="00716D13">
                  <w:pPr>
                    <w:pStyle w:val="Komentarotekstas"/>
                    <w:jc w:val="both"/>
                    <w:rPr>
                      <w:rFonts w:ascii="Arial" w:hAnsi="Arial"/>
                      <w:lang w:val="lt-LT"/>
                    </w:rPr>
                  </w:pPr>
                </w:p>
                <w:p w:rsidR="00C77A67" w:rsidRPr="0033582F" w:rsidRDefault="00C77A67" w:rsidP="00716D13">
                  <w:pPr>
                    <w:pStyle w:val="Komentarotekstas"/>
                    <w:jc w:val="both"/>
                    <w:rPr>
                      <w:rFonts w:ascii="Arial" w:hAnsi="Arial"/>
                      <w:lang w:val="lt-LT"/>
                    </w:rPr>
                  </w:pPr>
                  <w:r w:rsidRPr="0033582F">
                    <w:rPr>
                      <w:rFonts w:ascii="Arial" w:hAnsi="Arial"/>
                      <w:lang w:val="lt-LT"/>
                    </w:rPr>
                    <w:t>Elektrobusų projektas:</w:t>
                  </w:r>
                </w:p>
              </w:tc>
              <w:tc>
                <w:tcPr>
                  <w:tcW w:w="2350" w:type="dxa"/>
                  <w:shd w:val="clear" w:color="auto" w:fill="auto"/>
                </w:tcPr>
                <w:p w:rsidR="00C77A67" w:rsidRPr="0033582F" w:rsidRDefault="00C77A67" w:rsidP="00716D13">
                  <w:pPr>
                    <w:pStyle w:val="Komentarotekstas"/>
                    <w:jc w:val="center"/>
                    <w:rPr>
                      <w:rFonts w:ascii="Arial" w:hAnsi="Arial"/>
                      <w:lang w:val="lt-LT"/>
                    </w:rPr>
                  </w:pPr>
                </w:p>
              </w:tc>
              <w:tc>
                <w:tcPr>
                  <w:tcW w:w="2086" w:type="dxa"/>
                  <w:shd w:val="clear" w:color="auto" w:fill="auto"/>
                </w:tcPr>
                <w:p w:rsidR="00C77A67" w:rsidRPr="0033582F" w:rsidRDefault="00C77A67" w:rsidP="00716D13">
                  <w:pPr>
                    <w:pStyle w:val="Komentarotekstas"/>
                    <w:jc w:val="center"/>
                    <w:rPr>
                      <w:rFonts w:ascii="Arial" w:hAnsi="Arial"/>
                      <w:lang w:val="lt-LT"/>
                    </w:rPr>
                  </w:pPr>
                </w:p>
              </w:tc>
            </w:tr>
            <w:tr w:rsidR="00C77A67" w:rsidRPr="0033582F" w:rsidTr="00716D13">
              <w:tc>
                <w:tcPr>
                  <w:tcW w:w="3950" w:type="dxa"/>
                  <w:shd w:val="clear" w:color="auto" w:fill="auto"/>
                </w:tcPr>
                <w:p w:rsidR="00C77A67" w:rsidRPr="0033582F" w:rsidRDefault="00C77A67" w:rsidP="00716D13">
                  <w:pPr>
                    <w:pStyle w:val="Komentarotekstas"/>
                    <w:jc w:val="both"/>
                    <w:rPr>
                      <w:rFonts w:ascii="Arial" w:hAnsi="Arial"/>
                      <w:lang w:val="lt-LT"/>
                    </w:rPr>
                  </w:pPr>
                  <w:r w:rsidRPr="0033582F">
                    <w:rPr>
                      <w:rFonts w:ascii="Arial" w:hAnsi="Arial"/>
                      <w:lang w:val="lt-LT"/>
                    </w:rPr>
                    <w:t>Įkrovimo infrastruktūra</w:t>
                  </w:r>
                </w:p>
                <w:p w:rsidR="00C77A67" w:rsidRPr="0033582F" w:rsidRDefault="00C77A67" w:rsidP="00716D13">
                  <w:pPr>
                    <w:pStyle w:val="Komentarotekstas"/>
                    <w:jc w:val="both"/>
                    <w:rPr>
                      <w:rFonts w:ascii="Arial" w:hAnsi="Arial"/>
                      <w:lang w:val="lt-LT"/>
                    </w:rPr>
                  </w:pPr>
                  <w:r w:rsidRPr="0033582F">
                    <w:rPr>
                      <w:rFonts w:ascii="Arial" w:hAnsi="Arial"/>
                      <w:lang w:val="lt-LT"/>
                    </w:rPr>
                    <w:t>Transporto priemonių įsigijimas</w:t>
                  </w:r>
                </w:p>
                <w:p w:rsidR="00C77A67" w:rsidRPr="0033582F" w:rsidRDefault="00C77A67" w:rsidP="00716D13">
                  <w:pPr>
                    <w:pStyle w:val="Komentarotekstas"/>
                    <w:jc w:val="both"/>
                    <w:rPr>
                      <w:rFonts w:ascii="Arial" w:hAnsi="Arial"/>
                      <w:lang w:val="lt-LT"/>
                    </w:rPr>
                  </w:pPr>
                  <w:r w:rsidRPr="0033582F">
                    <w:rPr>
                      <w:rFonts w:ascii="Arial" w:hAnsi="Arial"/>
                      <w:lang w:val="lt-LT"/>
                    </w:rPr>
                    <w:t>Testavimas ir eksploatacija</w:t>
                  </w:r>
                </w:p>
              </w:tc>
              <w:tc>
                <w:tcPr>
                  <w:tcW w:w="2350" w:type="dxa"/>
                  <w:shd w:val="clear" w:color="auto" w:fill="auto"/>
                </w:tcPr>
                <w:p w:rsidR="00C77A67" w:rsidRPr="0033582F" w:rsidRDefault="00C77A67" w:rsidP="00716D13">
                  <w:pPr>
                    <w:pStyle w:val="Komentarotekstas"/>
                    <w:jc w:val="center"/>
                    <w:rPr>
                      <w:rFonts w:ascii="Arial" w:hAnsi="Arial"/>
                      <w:lang w:val="lt-LT"/>
                    </w:rPr>
                  </w:pPr>
                  <w:r w:rsidRPr="0033582F">
                    <w:rPr>
                      <w:rFonts w:ascii="Arial" w:hAnsi="Arial"/>
                      <w:lang w:val="lt-LT"/>
                    </w:rPr>
                    <w:t>2017 3 ketv.</w:t>
                  </w:r>
                </w:p>
                <w:p w:rsidR="00C77A67" w:rsidRPr="0033582F" w:rsidRDefault="00C77A67" w:rsidP="00716D13">
                  <w:pPr>
                    <w:pStyle w:val="Komentarotekstas"/>
                    <w:jc w:val="center"/>
                    <w:rPr>
                      <w:rFonts w:ascii="Arial" w:hAnsi="Arial"/>
                      <w:lang w:val="lt-LT"/>
                    </w:rPr>
                  </w:pPr>
                  <w:r w:rsidRPr="0033582F">
                    <w:rPr>
                      <w:rFonts w:ascii="Arial" w:hAnsi="Arial"/>
                      <w:lang w:val="lt-LT"/>
                    </w:rPr>
                    <w:t>2017 3 ketv.</w:t>
                  </w:r>
                </w:p>
                <w:p w:rsidR="00C77A67" w:rsidRPr="0033582F" w:rsidRDefault="00C77A67" w:rsidP="00716D13">
                  <w:pPr>
                    <w:pStyle w:val="Komentarotekstas"/>
                    <w:jc w:val="center"/>
                    <w:rPr>
                      <w:rFonts w:ascii="Arial" w:hAnsi="Arial"/>
                      <w:lang w:val="lt-LT"/>
                    </w:rPr>
                  </w:pPr>
                  <w:r w:rsidRPr="0033582F">
                    <w:rPr>
                      <w:rFonts w:ascii="Arial" w:hAnsi="Arial"/>
                      <w:lang w:val="lt-LT"/>
                    </w:rPr>
                    <w:t>2018 3 ketv.</w:t>
                  </w:r>
                </w:p>
              </w:tc>
              <w:tc>
                <w:tcPr>
                  <w:tcW w:w="2086" w:type="dxa"/>
                  <w:shd w:val="clear" w:color="auto" w:fill="auto"/>
                </w:tcPr>
                <w:p w:rsidR="00C77A67" w:rsidRPr="0033582F" w:rsidRDefault="00C77A67" w:rsidP="00716D13">
                  <w:pPr>
                    <w:pStyle w:val="Komentarotekstas"/>
                    <w:jc w:val="center"/>
                    <w:rPr>
                      <w:rFonts w:ascii="Arial" w:hAnsi="Arial"/>
                      <w:lang w:val="lt-LT"/>
                    </w:rPr>
                  </w:pPr>
                  <w:r w:rsidRPr="0033582F">
                    <w:rPr>
                      <w:rFonts w:ascii="Arial" w:hAnsi="Arial"/>
                      <w:lang w:val="lt-LT"/>
                    </w:rPr>
                    <w:t>2018 2 ketv.</w:t>
                  </w:r>
                </w:p>
                <w:p w:rsidR="00C77A67" w:rsidRPr="0033582F" w:rsidRDefault="00C77A67" w:rsidP="00716D13">
                  <w:pPr>
                    <w:pStyle w:val="Komentarotekstas"/>
                    <w:jc w:val="center"/>
                    <w:rPr>
                      <w:rFonts w:ascii="Arial" w:hAnsi="Arial"/>
                      <w:lang w:val="lt-LT"/>
                    </w:rPr>
                  </w:pPr>
                  <w:r w:rsidRPr="0033582F">
                    <w:rPr>
                      <w:rFonts w:ascii="Arial" w:hAnsi="Arial"/>
                      <w:lang w:val="lt-LT"/>
                    </w:rPr>
                    <w:t>2018 2 ketv.</w:t>
                  </w:r>
                </w:p>
                <w:p w:rsidR="00C77A67" w:rsidRPr="0033582F" w:rsidRDefault="00C77A67" w:rsidP="00716D13">
                  <w:pPr>
                    <w:pStyle w:val="Komentarotekstas"/>
                    <w:jc w:val="center"/>
                    <w:rPr>
                      <w:rFonts w:ascii="Arial" w:hAnsi="Arial"/>
                      <w:lang w:val="lt-LT"/>
                    </w:rPr>
                  </w:pPr>
                  <w:r w:rsidRPr="0033582F">
                    <w:rPr>
                      <w:rFonts w:ascii="Arial" w:hAnsi="Arial"/>
                      <w:lang w:val="lt-LT"/>
                    </w:rPr>
                    <w:t>2018 4 ketv.</w:t>
                  </w:r>
                </w:p>
              </w:tc>
            </w:tr>
          </w:tbl>
          <w:p w:rsidR="00C77A67" w:rsidRPr="0033582F" w:rsidRDefault="00C77A67" w:rsidP="00716D13">
            <w:pPr>
              <w:rPr>
                <w:rFonts w:ascii="Arial" w:hAnsi="Arial"/>
                <w:bCs/>
                <w:color w:val="000000"/>
                <w:sz w:val="20"/>
                <w:szCs w:val="20"/>
              </w:rPr>
            </w:pPr>
          </w:p>
          <w:p w:rsidR="00C77A67" w:rsidRPr="0033582F" w:rsidRDefault="00C77A67" w:rsidP="00716D13">
            <w:pPr>
              <w:rPr>
                <w:rFonts w:ascii="Arial" w:hAnsi="Arial"/>
                <w:bCs/>
                <w:color w:val="000000"/>
                <w:sz w:val="20"/>
                <w:szCs w:val="20"/>
              </w:rPr>
            </w:pPr>
          </w:p>
        </w:tc>
      </w:tr>
    </w:tbl>
    <w:p w:rsidR="00C77A67" w:rsidRPr="0033582F" w:rsidRDefault="00C77A67" w:rsidP="00C77A67"/>
    <w:p w:rsidR="00C77A67" w:rsidRPr="0033582F" w:rsidRDefault="00C77A67" w:rsidP="00C77A67"/>
    <w:p w:rsidR="00C77A67" w:rsidRPr="0033582F" w:rsidRDefault="00C77A67" w:rsidP="00C77A67">
      <w:pPr>
        <w:sectPr w:rsidR="00C77A67" w:rsidRPr="0033582F" w:rsidSect="00770DDE">
          <w:headerReference w:type="default" r:id="rId15"/>
          <w:footerReference w:type="even" r:id="rId16"/>
          <w:footerReference w:type="default" r:id="rId17"/>
          <w:headerReference w:type="first" r:id="rId18"/>
          <w:pgSz w:w="11906" w:h="16838"/>
          <w:pgMar w:top="1440" w:right="1701" w:bottom="1440" w:left="1701" w:header="709" w:footer="709" w:gutter="0"/>
          <w:cols w:space="708"/>
          <w:titlePg/>
          <w:docGrid w:linePitch="360"/>
        </w:sectPr>
      </w:pPr>
    </w:p>
    <w:p w:rsidR="00C77A67" w:rsidRDefault="00C77A67" w:rsidP="00C77A67">
      <w:pPr>
        <w:rPr>
          <w:rFonts w:ascii="Arial" w:hAnsi="Arial" w:cs="Arial"/>
          <w:b/>
        </w:rPr>
      </w:pPr>
      <w:r w:rsidRPr="0033582F">
        <w:rPr>
          <w:rFonts w:ascii="Arial" w:hAnsi="Arial"/>
          <w:b/>
        </w:rPr>
        <w:lastRenderedPageBreak/>
        <w:t>4.</w:t>
      </w:r>
      <w:r w:rsidRPr="0033582F">
        <w:rPr>
          <w:rFonts w:ascii="Arial" w:hAnsi="Arial"/>
          <w:b/>
        </w:rPr>
        <w:tab/>
      </w:r>
      <w:r w:rsidRPr="0033582F">
        <w:rPr>
          <w:rFonts w:ascii="Arial" w:hAnsi="Arial" w:cs="Arial"/>
          <w:b/>
        </w:rPr>
        <w:t xml:space="preserve">Apžvalginė lentelė: </w:t>
      </w:r>
    </w:p>
    <w:p w:rsidR="00C77A67" w:rsidRPr="0033582F" w:rsidRDefault="00C77A67" w:rsidP="00C77A67">
      <w:pPr>
        <w:rPr>
          <w:rFonts w:ascii="Arial" w:hAnsi="Arial" w:cs="Arial"/>
          <w:b/>
        </w:rPr>
      </w:pPr>
    </w:p>
    <w:p w:rsidR="00C77A67" w:rsidRPr="0033582F" w:rsidRDefault="00C77A67" w:rsidP="00C77A67">
      <w:pPr>
        <w:rPr>
          <w:rFonts w:ascii="Arial" w:hAnsi="Arial" w:cs="Arial"/>
          <w:b/>
        </w:rPr>
      </w:pPr>
      <w:r w:rsidRPr="0033582F">
        <w:rPr>
          <w:rFonts w:ascii="Arial" w:hAnsi="Arial" w:cs="Arial"/>
          <w:b/>
        </w:rPr>
        <w:t>Apžvalginė lentelė: sverto koeficiento apskaičiavimas atsižvelgiant į pagrindinius programos įgyvendinimo etapus</w:t>
      </w:r>
    </w:p>
    <w:tbl>
      <w:tblPr>
        <w:tblW w:w="1592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5"/>
        <w:gridCol w:w="993"/>
        <w:gridCol w:w="1559"/>
        <w:gridCol w:w="1134"/>
        <w:gridCol w:w="1559"/>
        <w:gridCol w:w="1701"/>
        <w:gridCol w:w="1434"/>
        <w:gridCol w:w="1434"/>
        <w:gridCol w:w="2377"/>
        <w:gridCol w:w="2410"/>
      </w:tblGrid>
      <w:tr w:rsidR="00C77A67" w:rsidRPr="0033582F" w:rsidTr="00716D13">
        <w:trPr>
          <w:trHeight w:val="70"/>
        </w:trPr>
        <w:tc>
          <w:tcPr>
            <w:tcW w:w="1326" w:type="dxa"/>
            <w:shd w:val="clear" w:color="auto" w:fill="auto"/>
            <w:vAlign w:val="center"/>
          </w:tcPr>
          <w:p w:rsidR="00C77A67" w:rsidRPr="0033582F" w:rsidRDefault="00C77A67" w:rsidP="00716D13">
            <w:pPr>
              <w:rPr>
                <w:rFonts w:ascii="Arial" w:hAnsi="Arial" w:cs="Arial"/>
                <w:b/>
                <w:sz w:val="16"/>
                <w:szCs w:val="16"/>
              </w:rPr>
            </w:pPr>
            <w:r w:rsidRPr="0033582F">
              <w:rPr>
                <w:rFonts w:ascii="Arial" w:hAnsi="Arial"/>
                <w:b/>
                <w:sz w:val="16"/>
                <w:szCs w:val="16"/>
              </w:rPr>
              <w:t>Ataskaitų teikimo laikotarpis</w:t>
            </w:r>
          </w:p>
          <w:p w:rsidR="00C77A67" w:rsidRPr="0033582F" w:rsidRDefault="00C77A67" w:rsidP="00716D13">
            <w:pPr>
              <w:ind w:right="-108"/>
              <w:rPr>
                <w:rFonts w:ascii="Arial" w:hAnsi="Arial" w:cs="Arial"/>
                <w:sz w:val="16"/>
                <w:szCs w:val="16"/>
              </w:rPr>
            </w:pPr>
            <w:r w:rsidRPr="0033582F">
              <w:rPr>
                <w:rFonts w:ascii="Arial" w:hAnsi="Arial"/>
                <w:sz w:val="16"/>
                <w:szCs w:val="16"/>
              </w:rPr>
              <w:t>(metų pabaiga)</w:t>
            </w:r>
          </w:p>
        </w:tc>
        <w:tc>
          <w:tcPr>
            <w:tcW w:w="3686" w:type="dxa"/>
            <w:gridSpan w:val="3"/>
            <w:shd w:val="clear" w:color="auto" w:fill="auto"/>
            <w:vAlign w:val="center"/>
          </w:tcPr>
          <w:p w:rsidR="00C77A67" w:rsidRPr="0033582F" w:rsidRDefault="00C77A67" w:rsidP="00716D13">
            <w:pPr>
              <w:rPr>
                <w:rFonts w:ascii="Arial" w:hAnsi="Arial" w:cs="Arial"/>
                <w:b/>
                <w:sz w:val="16"/>
                <w:szCs w:val="16"/>
              </w:rPr>
            </w:pPr>
            <w:r w:rsidRPr="0033582F">
              <w:rPr>
                <w:rFonts w:ascii="Arial" w:hAnsi="Arial" w:cs="Arial"/>
                <w:b/>
                <w:sz w:val="16"/>
                <w:szCs w:val="16"/>
              </w:rPr>
              <w:t>Numatytas biudžetas</w:t>
            </w:r>
          </w:p>
          <w:p w:rsidR="00C77A67" w:rsidRPr="0033582F" w:rsidRDefault="00C77A67" w:rsidP="00716D13">
            <w:pPr>
              <w:rPr>
                <w:rFonts w:ascii="Arial" w:hAnsi="Arial" w:cs="Arial"/>
                <w:b/>
                <w:sz w:val="16"/>
                <w:szCs w:val="16"/>
              </w:rPr>
            </w:pPr>
            <w:r w:rsidRPr="0033582F">
              <w:rPr>
                <w:rFonts w:ascii="Arial" w:hAnsi="Arial" w:cs="Arial"/>
                <w:b/>
                <w:sz w:val="16"/>
                <w:szCs w:val="16"/>
              </w:rPr>
              <w:t>Projekto rengimo paslaugos</w:t>
            </w:r>
          </w:p>
          <w:p w:rsidR="00C77A67" w:rsidRPr="0033582F" w:rsidRDefault="00C77A67" w:rsidP="00716D13">
            <w:pPr>
              <w:rPr>
                <w:rFonts w:ascii="Arial" w:hAnsi="Arial" w:cs="Arial"/>
                <w:b/>
                <w:sz w:val="16"/>
                <w:szCs w:val="16"/>
              </w:rPr>
            </w:pPr>
          </w:p>
        </w:tc>
        <w:tc>
          <w:tcPr>
            <w:tcW w:w="8504" w:type="dxa"/>
            <w:gridSpan w:val="5"/>
            <w:shd w:val="clear" w:color="auto" w:fill="auto"/>
            <w:vAlign w:val="center"/>
          </w:tcPr>
          <w:p w:rsidR="00C77A67" w:rsidRPr="0033582F" w:rsidRDefault="00C77A67" w:rsidP="00716D13">
            <w:pPr>
              <w:rPr>
                <w:rFonts w:ascii="Arial" w:hAnsi="Arial" w:cs="Arial"/>
                <w:b/>
                <w:sz w:val="16"/>
                <w:szCs w:val="16"/>
              </w:rPr>
            </w:pPr>
            <w:r w:rsidRPr="0033582F">
              <w:rPr>
                <w:rFonts w:ascii="Arial" w:hAnsi="Arial" w:cs="Arial"/>
                <w:b/>
                <w:sz w:val="16"/>
                <w:szCs w:val="16"/>
              </w:rPr>
              <w:t>Investicijų programos įgyvendinimo pagrindiniai etapai</w:t>
            </w:r>
          </w:p>
          <w:p w:rsidR="00C77A67" w:rsidRPr="0033582F" w:rsidRDefault="00C77A67" w:rsidP="00716D13">
            <w:pPr>
              <w:rPr>
                <w:rFonts w:ascii="Arial" w:hAnsi="Arial" w:cs="Arial"/>
                <w:b/>
                <w:sz w:val="16"/>
                <w:szCs w:val="16"/>
              </w:rPr>
            </w:pPr>
            <w:r w:rsidRPr="0033582F">
              <w:rPr>
                <w:rFonts w:ascii="Arial" w:hAnsi="Arial" w:cs="Arial"/>
                <w:sz w:val="16"/>
                <w:szCs w:val="16"/>
              </w:rPr>
              <w:t>(čia nurodyti bendros Investicijų programos dalį, kurios pradžia numatyta nurodytu ataskaitų teikimo laikotarpiu)</w:t>
            </w:r>
          </w:p>
        </w:tc>
        <w:tc>
          <w:tcPr>
            <w:tcW w:w="2410" w:type="dxa"/>
            <w:shd w:val="clear" w:color="auto" w:fill="auto"/>
            <w:vAlign w:val="center"/>
          </w:tcPr>
          <w:p w:rsidR="00C77A67" w:rsidRPr="0033582F" w:rsidRDefault="00C77A67" w:rsidP="00716D13">
            <w:pPr>
              <w:rPr>
                <w:rFonts w:ascii="Arial" w:hAnsi="Arial" w:cs="Arial"/>
                <w:b/>
                <w:sz w:val="16"/>
                <w:szCs w:val="16"/>
              </w:rPr>
            </w:pPr>
            <w:r w:rsidRPr="0033582F">
              <w:rPr>
                <w:rFonts w:ascii="Arial" w:hAnsi="Arial" w:cs="Arial"/>
                <w:b/>
                <w:sz w:val="16"/>
                <w:szCs w:val="16"/>
              </w:rPr>
              <w:t>Kumuliacinis sverto koeficientas</w:t>
            </w:r>
          </w:p>
        </w:tc>
      </w:tr>
      <w:tr w:rsidR="00C77A67" w:rsidRPr="0033582F" w:rsidTr="00716D13">
        <w:trPr>
          <w:trHeight w:val="1924"/>
        </w:trPr>
        <w:tc>
          <w:tcPr>
            <w:tcW w:w="1326" w:type="dxa"/>
            <w:shd w:val="clear" w:color="auto" w:fill="auto"/>
          </w:tcPr>
          <w:p w:rsidR="00C77A67" w:rsidRPr="0033582F" w:rsidRDefault="00C77A67" w:rsidP="00716D13">
            <w:pPr>
              <w:rPr>
                <w:rFonts w:ascii="Arial" w:hAnsi="Arial" w:cs="Arial"/>
                <w:b/>
                <w:sz w:val="16"/>
                <w:szCs w:val="16"/>
              </w:rPr>
            </w:pPr>
          </w:p>
        </w:tc>
        <w:tc>
          <w:tcPr>
            <w:tcW w:w="993" w:type="dxa"/>
            <w:shd w:val="clear" w:color="auto" w:fill="auto"/>
          </w:tcPr>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r w:rsidRPr="0033582F">
              <w:rPr>
                <w:rFonts w:ascii="Arial" w:hAnsi="Arial" w:cs="Arial"/>
                <w:b/>
                <w:sz w:val="16"/>
                <w:szCs w:val="16"/>
              </w:rPr>
              <w:t>Personalo išlaidos</w:t>
            </w:r>
          </w:p>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p>
          <w:p w:rsidR="00C77A67" w:rsidRPr="0033582F" w:rsidRDefault="00C77A67" w:rsidP="00716D13">
            <w:pPr>
              <w:ind w:right="-107"/>
              <w:rPr>
                <w:rFonts w:ascii="Arial" w:hAnsi="Arial" w:cs="Arial"/>
                <w:b/>
                <w:sz w:val="16"/>
                <w:szCs w:val="16"/>
              </w:rPr>
            </w:pPr>
            <w:r w:rsidRPr="0033582F">
              <w:rPr>
                <w:rFonts w:ascii="Arial" w:hAnsi="Arial" w:cs="Arial"/>
                <w:b/>
                <w:sz w:val="16"/>
                <w:szCs w:val="16"/>
              </w:rPr>
              <w:t>[eurais]</w:t>
            </w:r>
          </w:p>
        </w:tc>
        <w:tc>
          <w:tcPr>
            <w:tcW w:w="1559" w:type="dxa"/>
            <w:shd w:val="clear" w:color="auto" w:fill="auto"/>
          </w:tcPr>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r w:rsidRPr="0033582F">
              <w:rPr>
                <w:rFonts w:ascii="Arial" w:hAnsi="Arial" w:cs="Arial"/>
                <w:b/>
                <w:sz w:val="16"/>
                <w:szCs w:val="16"/>
              </w:rPr>
              <w:t xml:space="preserve">Išorės ekspertai / </w:t>
            </w:r>
          </w:p>
          <w:p w:rsidR="00C77A67" w:rsidRPr="0033582F" w:rsidRDefault="00C77A67" w:rsidP="00716D13">
            <w:pPr>
              <w:rPr>
                <w:rFonts w:ascii="Arial" w:hAnsi="Arial" w:cs="Arial"/>
                <w:b/>
                <w:sz w:val="16"/>
                <w:szCs w:val="16"/>
              </w:rPr>
            </w:pPr>
            <w:r w:rsidRPr="0033582F">
              <w:rPr>
                <w:rFonts w:ascii="Arial" w:hAnsi="Arial" w:cs="Arial"/>
                <w:b/>
                <w:sz w:val="16"/>
                <w:szCs w:val="16"/>
              </w:rPr>
              <w:t>subrangos sutartys</w:t>
            </w:r>
          </w:p>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r w:rsidRPr="0033582F">
              <w:rPr>
                <w:rFonts w:ascii="Arial" w:hAnsi="Arial" w:cs="Arial"/>
                <w:b/>
                <w:sz w:val="16"/>
                <w:szCs w:val="16"/>
              </w:rPr>
              <w:t>[eurais]</w:t>
            </w:r>
          </w:p>
        </w:tc>
        <w:tc>
          <w:tcPr>
            <w:tcW w:w="1134" w:type="dxa"/>
            <w:shd w:val="clear" w:color="auto" w:fill="auto"/>
          </w:tcPr>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r w:rsidRPr="0033582F">
              <w:rPr>
                <w:rFonts w:ascii="Arial" w:hAnsi="Arial" w:cs="Arial"/>
                <w:b/>
                <w:sz w:val="16"/>
                <w:szCs w:val="16"/>
              </w:rPr>
              <w:t>Metinė bendra suma</w:t>
            </w:r>
          </w:p>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r w:rsidRPr="0033582F">
              <w:rPr>
                <w:rFonts w:ascii="Arial" w:hAnsi="Arial" w:cs="Arial"/>
                <w:b/>
                <w:sz w:val="16"/>
                <w:szCs w:val="16"/>
              </w:rPr>
              <w:t>[eurais]</w:t>
            </w:r>
          </w:p>
        </w:tc>
        <w:tc>
          <w:tcPr>
            <w:tcW w:w="1558" w:type="dxa"/>
            <w:shd w:val="clear" w:color="auto" w:fill="auto"/>
          </w:tcPr>
          <w:p w:rsidR="00C77A67" w:rsidRPr="0033582F" w:rsidRDefault="00C77A67" w:rsidP="00716D13">
            <w:pPr>
              <w:rPr>
                <w:rFonts w:ascii="Arial" w:hAnsi="Arial" w:cs="Arial"/>
                <w:b/>
                <w:sz w:val="16"/>
                <w:szCs w:val="16"/>
              </w:rPr>
            </w:pPr>
          </w:p>
          <w:p w:rsidR="00C77A67" w:rsidRPr="0033582F" w:rsidRDefault="00C77A67" w:rsidP="00716D13">
            <w:pPr>
              <w:ind w:right="-108"/>
              <w:rPr>
                <w:rFonts w:ascii="Arial" w:hAnsi="Arial" w:cs="Arial"/>
                <w:b/>
                <w:sz w:val="16"/>
                <w:szCs w:val="16"/>
              </w:rPr>
            </w:pPr>
            <w:r w:rsidRPr="0033582F">
              <w:rPr>
                <w:rFonts w:ascii="Arial" w:hAnsi="Arial" w:cs="Arial"/>
                <w:b/>
                <w:sz w:val="16"/>
                <w:szCs w:val="16"/>
              </w:rPr>
              <w:t xml:space="preserve">Trumpas srities aprašymas, </w:t>
            </w:r>
          </w:p>
          <w:p w:rsidR="00C77A67" w:rsidRPr="0033582F" w:rsidRDefault="00C77A67" w:rsidP="00716D13">
            <w:pPr>
              <w:ind w:right="-108"/>
              <w:rPr>
                <w:rFonts w:ascii="Arial" w:hAnsi="Arial" w:cs="Arial"/>
                <w:b/>
                <w:sz w:val="16"/>
                <w:szCs w:val="16"/>
              </w:rPr>
            </w:pPr>
            <w:r w:rsidRPr="0033582F">
              <w:rPr>
                <w:rFonts w:ascii="Arial" w:hAnsi="Arial" w:cs="Arial"/>
                <w:b/>
                <w:sz w:val="16"/>
                <w:szCs w:val="16"/>
              </w:rPr>
              <w:t>Susijusios technologijos</w:t>
            </w:r>
          </w:p>
        </w:tc>
        <w:tc>
          <w:tcPr>
            <w:tcW w:w="1701" w:type="dxa"/>
            <w:shd w:val="clear" w:color="auto" w:fill="auto"/>
          </w:tcPr>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r w:rsidRPr="0033582F">
              <w:rPr>
                <w:rFonts w:ascii="Arial" w:hAnsi="Arial" w:cs="Arial"/>
                <w:b/>
                <w:sz w:val="16"/>
                <w:szCs w:val="16"/>
              </w:rPr>
              <w:t>Investuotojo identifikacija</w:t>
            </w:r>
          </w:p>
        </w:tc>
        <w:tc>
          <w:tcPr>
            <w:tcW w:w="1434" w:type="dxa"/>
            <w:shd w:val="clear" w:color="auto" w:fill="auto"/>
          </w:tcPr>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r w:rsidRPr="0033582F">
              <w:rPr>
                <w:rFonts w:ascii="Arial" w:hAnsi="Arial" w:cs="Arial"/>
                <w:b/>
                <w:sz w:val="16"/>
                <w:szCs w:val="16"/>
              </w:rPr>
              <w:t>Numatytos bendrosios išlaidos</w:t>
            </w:r>
          </w:p>
          <w:p w:rsidR="00C77A67" w:rsidRPr="0033582F" w:rsidRDefault="00C77A67" w:rsidP="00716D13">
            <w:pPr>
              <w:rPr>
                <w:rFonts w:ascii="Arial" w:hAnsi="Arial" w:cs="Arial"/>
                <w:b/>
                <w:sz w:val="16"/>
                <w:szCs w:val="16"/>
              </w:rPr>
            </w:pPr>
            <w:r w:rsidRPr="0033582F">
              <w:rPr>
                <w:rFonts w:ascii="Arial" w:hAnsi="Arial" w:cs="Arial"/>
                <w:b/>
                <w:sz w:val="16"/>
                <w:szCs w:val="16"/>
              </w:rPr>
              <w:t xml:space="preserve">(energijos taupymo investicijų priemonių) </w:t>
            </w:r>
          </w:p>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r w:rsidRPr="0033582F">
              <w:rPr>
                <w:rFonts w:ascii="Arial" w:hAnsi="Arial" w:cs="Arial"/>
                <w:b/>
                <w:sz w:val="16"/>
                <w:szCs w:val="16"/>
              </w:rPr>
              <w:t>[eurais]</w:t>
            </w:r>
          </w:p>
        </w:tc>
        <w:tc>
          <w:tcPr>
            <w:tcW w:w="1434" w:type="dxa"/>
            <w:shd w:val="clear" w:color="auto" w:fill="auto"/>
          </w:tcPr>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r w:rsidRPr="0033582F">
              <w:rPr>
                <w:rFonts w:ascii="Arial" w:hAnsi="Arial" w:cs="Arial"/>
                <w:b/>
                <w:sz w:val="16"/>
                <w:szCs w:val="16"/>
              </w:rPr>
              <w:t xml:space="preserve">Numatytas metinis NOx kiekio sumažinimas </w:t>
            </w:r>
          </w:p>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r w:rsidRPr="0033582F">
              <w:rPr>
                <w:rFonts w:ascii="Arial" w:hAnsi="Arial" w:cs="Arial"/>
                <w:b/>
                <w:sz w:val="16"/>
                <w:szCs w:val="16"/>
              </w:rPr>
              <w:t>[tonomis]</w:t>
            </w:r>
          </w:p>
        </w:tc>
        <w:tc>
          <w:tcPr>
            <w:tcW w:w="2377" w:type="dxa"/>
            <w:shd w:val="clear" w:color="auto" w:fill="auto"/>
          </w:tcPr>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r w:rsidRPr="0033582F">
              <w:rPr>
                <w:rFonts w:ascii="Arial" w:hAnsi="Arial" w:cs="Arial"/>
                <w:b/>
                <w:sz w:val="16"/>
                <w:szCs w:val="16"/>
              </w:rPr>
              <w:t>Numatytas metinis CO</w:t>
            </w:r>
            <w:r w:rsidRPr="0033582F">
              <w:rPr>
                <w:rFonts w:ascii="Arial" w:hAnsi="Arial" w:cs="Arial"/>
                <w:b/>
                <w:sz w:val="16"/>
                <w:szCs w:val="16"/>
                <w:vertAlign w:val="subscript"/>
              </w:rPr>
              <w:t>2</w:t>
            </w:r>
            <w:r w:rsidRPr="0033582F">
              <w:rPr>
                <w:rFonts w:ascii="Arial" w:hAnsi="Arial" w:cs="Arial"/>
                <w:b/>
                <w:sz w:val="16"/>
                <w:szCs w:val="16"/>
              </w:rPr>
              <w:t xml:space="preserve">ekv. kiekio sumažinimas </w:t>
            </w:r>
          </w:p>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r w:rsidRPr="0033582F">
              <w:rPr>
                <w:rFonts w:ascii="Arial" w:hAnsi="Arial" w:cs="Arial"/>
                <w:b/>
                <w:sz w:val="16"/>
                <w:szCs w:val="16"/>
              </w:rPr>
              <w:t>[tonomis]</w:t>
            </w:r>
          </w:p>
        </w:tc>
        <w:tc>
          <w:tcPr>
            <w:tcW w:w="2410" w:type="dxa"/>
            <w:shd w:val="clear" w:color="auto" w:fill="auto"/>
          </w:tcPr>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r w:rsidRPr="0033582F">
              <w:rPr>
                <w:rFonts w:ascii="Arial" w:hAnsi="Arial" w:cs="Arial"/>
                <w:b/>
                <w:sz w:val="16"/>
                <w:szCs w:val="16"/>
              </w:rPr>
              <w:t xml:space="preserve">(Numatytos bendrosios išlaidos) </w:t>
            </w:r>
          </w:p>
          <w:p w:rsidR="00C77A67" w:rsidRPr="0033582F" w:rsidRDefault="00C77A67" w:rsidP="00716D13">
            <w:pPr>
              <w:rPr>
                <w:rFonts w:ascii="Arial" w:hAnsi="Arial" w:cs="Arial"/>
                <w:b/>
                <w:sz w:val="16"/>
                <w:szCs w:val="16"/>
              </w:rPr>
            </w:pPr>
            <w:r w:rsidRPr="0033582F">
              <w:rPr>
                <w:rFonts w:ascii="Arial" w:hAnsi="Arial" w:cs="Arial"/>
                <w:b/>
                <w:sz w:val="16"/>
                <w:szCs w:val="16"/>
              </w:rPr>
              <w:t xml:space="preserve">/ </w:t>
            </w:r>
          </w:p>
          <w:p w:rsidR="00C77A67" w:rsidRPr="0033582F" w:rsidRDefault="00C77A67" w:rsidP="00716D13">
            <w:pPr>
              <w:rPr>
                <w:rFonts w:ascii="Arial" w:hAnsi="Arial" w:cs="Arial"/>
                <w:b/>
                <w:sz w:val="16"/>
                <w:szCs w:val="16"/>
              </w:rPr>
            </w:pPr>
            <w:r w:rsidRPr="0033582F">
              <w:rPr>
                <w:rFonts w:ascii="Arial" w:hAnsi="Arial" w:cs="Arial"/>
                <w:b/>
                <w:sz w:val="16"/>
                <w:szCs w:val="16"/>
              </w:rPr>
              <w:t>(0.9 x metinė tarpinė suma)</w:t>
            </w:r>
          </w:p>
          <w:p w:rsidR="00C77A67" w:rsidRPr="0033582F" w:rsidRDefault="00C77A67" w:rsidP="00716D13">
            <w:pPr>
              <w:rPr>
                <w:rFonts w:ascii="Arial" w:hAnsi="Arial" w:cs="Arial"/>
                <w:b/>
                <w:sz w:val="16"/>
                <w:szCs w:val="16"/>
              </w:rPr>
            </w:pPr>
          </w:p>
        </w:tc>
      </w:tr>
      <w:tr w:rsidR="00C77A67" w:rsidRPr="0033582F" w:rsidTr="00716D13">
        <w:trPr>
          <w:trHeight w:val="734"/>
        </w:trPr>
        <w:tc>
          <w:tcPr>
            <w:tcW w:w="1326" w:type="dxa"/>
            <w:shd w:val="clear" w:color="auto" w:fill="auto"/>
            <w:vAlign w:val="center"/>
          </w:tcPr>
          <w:p w:rsidR="00C77A67" w:rsidRPr="0033582F" w:rsidRDefault="00C77A67" w:rsidP="00716D13">
            <w:pPr>
              <w:rPr>
                <w:rFonts w:ascii="Arial" w:hAnsi="Arial" w:cs="Arial"/>
                <w:b/>
                <w:sz w:val="16"/>
                <w:szCs w:val="16"/>
              </w:rPr>
            </w:pPr>
            <w:r w:rsidRPr="0033582F">
              <w:rPr>
                <w:rFonts w:ascii="Arial" w:hAnsi="Arial" w:cs="Arial"/>
                <w:b/>
                <w:sz w:val="16"/>
                <w:szCs w:val="16"/>
              </w:rPr>
              <w:t>1 metai</w:t>
            </w:r>
          </w:p>
        </w:tc>
        <w:tc>
          <w:tcPr>
            <w:tcW w:w="993" w:type="dxa"/>
            <w:shd w:val="clear" w:color="auto" w:fill="auto"/>
            <w:vAlign w:val="center"/>
          </w:tcPr>
          <w:p w:rsidR="00C77A67" w:rsidRPr="0033582F" w:rsidRDefault="00C77A67" w:rsidP="00716D13">
            <w:pPr>
              <w:rPr>
                <w:rFonts w:ascii="Arial" w:hAnsi="Arial" w:cs="Arial"/>
                <w:sz w:val="16"/>
                <w:szCs w:val="16"/>
              </w:rPr>
            </w:pPr>
            <w:r w:rsidRPr="0033582F">
              <w:rPr>
                <w:rFonts w:ascii="Arial" w:hAnsi="Arial"/>
                <w:sz w:val="16"/>
                <w:szCs w:val="16"/>
              </w:rPr>
              <w:t>45 300</w:t>
            </w:r>
          </w:p>
        </w:tc>
        <w:tc>
          <w:tcPr>
            <w:tcW w:w="1559" w:type="dxa"/>
            <w:shd w:val="clear" w:color="auto" w:fill="auto"/>
            <w:vAlign w:val="center"/>
          </w:tcPr>
          <w:p w:rsidR="00C77A67" w:rsidRPr="0033582F" w:rsidRDefault="00C77A67" w:rsidP="00716D13">
            <w:pPr>
              <w:rPr>
                <w:rFonts w:ascii="Arial" w:hAnsi="Arial" w:cs="Arial"/>
                <w:sz w:val="16"/>
                <w:szCs w:val="16"/>
              </w:rPr>
            </w:pPr>
            <w:r w:rsidRPr="0033582F">
              <w:rPr>
                <w:rFonts w:ascii="Arial" w:hAnsi="Arial"/>
                <w:sz w:val="16"/>
                <w:szCs w:val="16"/>
              </w:rPr>
              <w:t>494 500</w:t>
            </w:r>
          </w:p>
        </w:tc>
        <w:tc>
          <w:tcPr>
            <w:tcW w:w="1134" w:type="dxa"/>
            <w:shd w:val="clear" w:color="auto" w:fill="auto"/>
            <w:vAlign w:val="center"/>
          </w:tcPr>
          <w:p w:rsidR="00C77A67" w:rsidRPr="0033582F" w:rsidRDefault="00C77A67" w:rsidP="00716D13">
            <w:pPr>
              <w:rPr>
                <w:rFonts w:ascii="Arial" w:hAnsi="Arial" w:cs="Arial"/>
                <w:sz w:val="16"/>
                <w:szCs w:val="16"/>
              </w:rPr>
            </w:pPr>
            <w:r w:rsidRPr="0033582F">
              <w:rPr>
                <w:rFonts w:ascii="Arial" w:hAnsi="Arial"/>
                <w:sz w:val="16"/>
                <w:szCs w:val="16"/>
              </w:rPr>
              <w:t>539 800</w:t>
            </w:r>
          </w:p>
        </w:tc>
        <w:tc>
          <w:tcPr>
            <w:tcW w:w="1558" w:type="dxa"/>
            <w:shd w:val="clear" w:color="auto" w:fill="auto"/>
            <w:vAlign w:val="center"/>
          </w:tcPr>
          <w:p w:rsidR="00C77A67" w:rsidRPr="0033582F" w:rsidRDefault="00C77A67" w:rsidP="00716D13">
            <w:pPr>
              <w:rPr>
                <w:rFonts w:ascii="Arial" w:hAnsi="Arial" w:cs="Arial"/>
                <w:sz w:val="16"/>
                <w:szCs w:val="16"/>
              </w:rPr>
            </w:pPr>
            <w:r w:rsidRPr="0033582F">
              <w:rPr>
                <w:rFonts w:ascii="Arial" w:hAnsi="Arial"/>
                <w:sz w:val="16"/>
                <w:szCs w:val="16"/>
              </w:rPr>
              <w:t>Elektrobusai, Tramvajų tinklo projektas</w:t>
            </w:r>
          </w:p>
        </w:tc>
        <w:tc>
          <w:tcPr>
            <w:tcW w:w="1701" w:type="dxa"/>
            <w:shd w:val="clear" w:color="auto" w:fill="auto"/>
            <w:vAlign w:val="center"/>
          </w:tcPr>
          <w:p w:rsidR="00C77A67" w:rsidRPr="0033582F" w:rsidRDefault="00C77A67" w:rsidP="00716D13">
            <w:pPr>
              <w:rPr>
                <w:rFonts w:ascii="Arial" w:hAnsi="Arial" w:cs="Arial"/>
                <w:sz w:val="16"/>
                <w:szCs w:val="16"/>
              </w:rPr>
            </w:pPr>
            <w:r w:rsidRPr="0033582F">
              <w:rPr>
                <w:rFonts w:ascii="Arial" w:hAnsi="Arial" w:cs="Arial"/>
                <w:sz w:val="16"/>
                <w:szCs w:val="16"/>
              </w:rPr>
              <w:t xml:space="preserve">KLAP elektrobusams, </w:t>
            </w:r>
            <w:r w:rsidRPr="0033582F">
              <w:rPr>
                <w:rFonts w:ascii="Arial" w:hAnsi="Arial"/>
                <w:sz w:val="16"/>
                <w:szCs w:val="16"/>
              </w:rPr>
              <w:t>Privataus sektoriaus partneris tramvajų tinklui</w:t>
            </w:r>
          </w:p>
        </w:tc>
        <w:tc>
          <w:tcPr>
            <w:tcW w:w="1434" w:type="dxa"/>
            <w:shd w:val="clear" w:color="auto" w:fill="auto"/>
            <w:vAlign w:val="center"/>
          </w:tcPr>
          <w:p w:rsidR="00C77A67" w:rsidRPr="0033582F" w:rsidRDefault="00C77A67" w:rsidP="00716D13">
            <w:pPr>
              <w:rPr>
                <w:rFonts w:ascii="Arial" w:hAnsi="Arial" w:cs="Arial"/>
                <w:sz w:val="16"/>
                <w:szCs w:val="16"/>
              </w:rPr>
            </w:pPr>
            <w:r w:rsidRPr="0033582F">
              <w:rPr>
                <w:rFonts w:ascii="Arial" w:hAnsi="Arial"/>
                <w:sz w:val="16"/>
                <w:szCs w:val="16"/>
              </w:rPr>
              <w:t>9 500 000</w:t>
            </w:r>
          </w:p>
        </w:tc>
        <w:tc>
          <w:tcPr>
            <w:tcW w:w="1434" w:type="dxa"/>
            <w:shd w:val="clear" w:color="auto" w:fill="auto"/>
            <w:vAlign w:val="center"/>
          </w:tcPr>
          <w:p w:rsidR="00C77A67" w:rsidRPr="0033582F" w:rsidRDefault="00C77A67" w:rsidP="00716D13">
            <w:pPr>
              <w:rPr>
                <w:rFonts w:ascii="Arial" w:hAnsi="Arial" w:cs="Arial"/>
                <w:sz w:val="16"/>
                <w:szCs w:val="16"/>
              </w:rPr>
            </w:pPr>
            <w:r w:rsidRPr="0033582F">
              <w:rPr>
                <w:rFonts w:ascii="Arial" w:hAnsi="Arial"/>
                <w:sz w:val="16"/>
                <w:szCs w:val="16"/>
              </w:rPr>
              <w:t>-</w:t>
            </w:r>
          </w:p>
        </w:tc>
        <w:tc>
          <w:tcPr>
            <w:tcW w:w="2377" w:type="dxa"/>
            <w:shd w:val="clear" w:color="auto" w:fill="auto"/>
            <w:vAlign w:val="center"/>
          </w:tcPr>
          <w:p w:rsidR="00C77A67" w:rsidRPr="0033582F" w:rsidRDefault="00C77A67" w:rsidP="00716D13">
            <w:pPr>
              <w:rPr>
                <w:rFonts w:ascii="Arial" w:hAnsi="Arial" w:cs="Arial"/>
                <w:i/>
                <w:sz w:val="16"/>
                <w:szCs w:val="16"/>
              </w:rPr>
            </w:pPr>
            <w:r w:rsidRPr="0033582F">
              <w:rPr>
                <w:rFonts w:ascii="Arial" w:hAnsi="Arial"/>
                <w:i/>
                <w:sz w:val="16"/>
                <w:szCs w:val="16"/>
              </w:rPr>
              <w:t>-</w:t>
            </w:r>
          </w:p>
        </w:tc>
        <w:tc>
          <w:tcPr>
            <w:tcW w:w="2410" w:type="dxa"/>
            <w:shd w:val="clear" w:color="auto" w:fill="auto"/>
            <w:vAlign w:val="center"/>
          </w:tcPr>
          <w:p w:rsidR="00C77A67" w:rsidRPr="0033582F" w:rsidRDefault="00C77A67" w:rsidP="00716D13">
            <w:pPr>
              <w:jc w:val="both"/>
              <w:rPr>
                <w:rFonts w:ascii="Arial" w:hAnsi="Arial" w:cs="Arial"/>
                <w:i/>
                <w:sz w:val="16"/>
                <w:szCs w:val="16"/>
              </w:rPr>
            </w:pPr>
            <w:r w:rsidRPr="0033582F">
              <w:rPr>
                <w:rFonts w:ascii="Arial" w:hAnsi="Arial" w:cs="Arial"/>
                <w:i/>
                <w:sz w:val="16"/>
                <w:szCs w:val="16"/>
              </w:rPr>
              <w:t>20</w:t>
            </w:r>
          </w:p>
        </w:tc>
      </w:tr>
      <w:tr w:rsidR="00C77A67" w:rsidRPr="0033582F" w:rsidTr="00716D13">
        <w:trPr>
          <w:trHeight w:val="844"/>
        </w:trPr>
        <w:tc>
          <w:tcPr>
            <w:tcW w:w="1326" w:type="dxa"/>
            <w:shd w:val="clear" w:color="auto" w:fill="auto"/>
            <w:vAlign w:val="center"/>
          </w:tcPr>
          <w:p w:rsidR="00C77A67" w:rsidRPr="0033582F" w:rsidRDefault="00C77A67" w:rsidP="00716D13">
            <w:pPr>
              <w:rPr>
                <w:rFonts w:ascii="Arial" w:hAnsi="Arial" w:cs="Arial"/>
                <w:b/>
                <w:sz w:val="16"/>
                <w:szCs w:val="16"/>
              </w:rPr>
            </w:pPr>
            <w:r w:rsidRPr="0033582F">
              <w:rPr>
                <w:rFonts w:ascii="Arial" w:hAnsi="Arial" w:cs="Arial"/>
                <w:b/>
                <w:sz w:val="16"/>
                <w:szCs w:val="16"/>
              </w:rPr>
              <w:t>2 metai</w:t>
            </w:r>
          </w:p>
        </w:tc>
        <w:tc>
          <w:tcPr>
            <w:tcW w:w="993" w:type="dxa"/>
            <w:shd w:val="clear" w:color="auto" w:fill="auto"/>
            <w:vAlign w:val="center"/>
          </w:tcPr>
          <w:p w:rsidR="00C77A67" w:rsidRPr="0033582F" w:rsidRDefault="00C77A67" w:rsidP="00716D13">
            <w:pPr>
              <w:jc w:val="both"/>
              <w:rPr>
                <w:rFonts w:ascii="Arial" w:hAnsi="Arial" w:cs="Arial"/>
                <w:sz w:val="16"/>
                <w:szCs w:val="16"/>
              </w:rPr>
            </w:pPr>
            <w:r w:rsidRPr="0033582F">
              <w:rPr>
                <w:rFonts w:ascii="Arial" w:hAnsi="Arial"/>
                <w:sz w:val="16"/>
                <w:szCs w:val="16"/>
              </w:rPr>
              <w:t>45 300</w:t>
            </w:r>
          </w:p>
        </w:tc>
        <w:tc>
          <w:tcPr>
            <w:tcW w:w="1559" w:type="dxa"/>
            <w:shd w:val="clear" w:color="auto" w:fill="auto"/>
            <w:vAlign w:val="center"/>
          </w:tcPr>
          <w:p w:rsidR="00C77A67" w:rsidRPr="0033582F" w:rsidRDefault="00C77A67" w:rsidP="00716D13">
            <w:pPr>
              <w:jc w:val="both"/>
              <w:rPr>
                <w:rFonts w:ascii="Arial" w:hAnsi="Arial" w:cs="Arial"/>
                <w:sz w:val="16"/>
                <w:szCs w:val="16"/>
              </w:rPr>
            </w:pPr>
            <w:r w:rsidRPr="0033582F">
              <w:rPr>
                <w:rFonts w:ascii="Arial" w:hAnsi="Arial"/>
                <w:sz w:val="16"/>
                <w:szCs w:val="16"/>
              </w:rPr>
              <w:t>0</w:t>
            </w:r>
          </w:p>
        </w:tc>
        <w:tc>
          <w:tcPr>
            <w:tcW w:w="1134" w:type="dxa"/>
            <w:shd w:val="clear" w:color="auto" w:fill="auto"/>
            <w:vAlign w:val="center"/>
          </w:tcPr>
          <w:p w:rsidR="00C77A67" w:rsidRPr="0033582F" w:rsidRDefault="00C77A67" w:rsidP="00716D13">
            <w:pPr>
              <w:jc w:val="both"/>
              <w:rPr>
                <w:rFonts w:ascii="Arial" w:hAnsi="Arial" w:cs="Arial"/>
                <w:sz w:val="16"/>
                <w:szCs w:val="16"/>
              </w:rPr>
            </w:pPr>
            <w:r w:rsidRPr="0033582F">
              <w:rPr>
                <w:rFonts w:ascii="Arial" w:hAnsi="Arial"/>
                <w:sz w:val="16"/>
                <w:szCs w:val="16"/>
              </w:rPr>
              <w:t>45 300</w:t>
            </w:r>
          </w:p>
        </w:tc>
        <w:tc>
          <w:tcPr>
            <w:tcW w:w="1558" w:type="dxa"/>
            <w:shd w:val="clear" w:color="auto" w:fill="auto"/>
            <w:vAlign w:val="center"/>
          </w:tcPr>
          <w:p w:rsidR="00C77A67" w:rsidRPr="0033582F" w:rsidRDefault="00C77A67" w:rsidP="00716D13">
            <w:pPr>
              <w:jc w:val="both"/>
              <w:rPr>
                <w:rFonts w:ascii="Arial" w:hAnsi="Arial" w:cs="Arial"/>
                <w:sz w:val="16"/>
                <w:szCs w:val="16"/>
              </w:rPr>
            </w:pPr>
            <w:r w:rsidRPr="0033582F">
              <w:rPr>
                <w:rFonts w:ascii="Arial" w:hAnsi="Arial"/>
                <w:sz w:val="16"/>
                <w:szCs w:val="16"/>
              </w:rPr>
              <w:t>Tramvajų tinklo projektas</w:t>
            </w:r>
          </w:p>
        </w:tc>
        <w:tc>
          <w:tcPr>
            <w:tcW w:w="1701" w:type="dxa"/>
            <w:shd w:val="clear" w:color="auto" w:fill="auto"/>
            <w:vAlign w:val="center"/>
          </w:tcPr>
          <w:p w:rsidR="00C77A67" w:rsidRPr="0033582F" w:rsidRDefault="00C77A67" w:rsidP="00716D13">
            <w:pPr>
              <w:jc w:val="both"/>
              <w:rPr>
                <w:rFonts w:ascii="Arial" w:hAnsi="Arial" w:cs="Arial"/>
                <w:sz w:val="16"/>
                <w:szCs w:val="16"/>
              </w:rPr>
            </w:pPr>
            <w:r w:rsidRPr="0033582F">
              <w:rPr>
                <w:rFonts w:ascii="Arial" w:hAnsi="Arial"/>
                <w:sz w:val="16"/>
                <w:szCs w:val="16"/>
              </w:rPr>
              <w:t>Privataus sektoriaus partneris tramvajų tinklui</w:t>
            </w:r>
          </w:p>
        </w:tc>
        <w:tc>
          <w:tcPr>
            <w:tcW w:w="1434" w:type="dxa"/>
            <w:shd w:val="clear" w:color="auto" w:fill="auto"/>
            <w:vAlign w:val="center"/>
          </w:tcPr>
          <w:p w:rsidR="00C77A67" w:rsidRPr="0033582F" w:rsidRDefault="00C77A67" w:rsidP="00716D13">
            <w:pPr>
              <w:jc w:val="both"/>
              <w:rPr>
                <w:rFonts w:ascii="Arial" w:hAnsi="Arial" w:cs="Arial"/>
                <w:sz w:val="16"/>
                <w:szCs w:val="16"/>
              </w:rPr>
            </w:pPr>
            <w:r w:rsidRPr="0033582F">
              <w:rPr>
                <w:rFonts w:ascii="Arial" w:hAnsi="Arial"/>
                <w:sz w:val="16"/>
                <w:szCs w:val="16"/>
              </w:rPr>
              <w:t>25 593 507</w:t>
            </w:r>
          </w:p>
        </w:tc>
        <w:tc>
          <w:tcPr>
            <w:tcW w:w="1434" w:type="dxa"/>
            <w:shd w:val="clear" w:color="auto" w:fill="auto"/>
            <w:vAlign w:val="center"/>
          </w:tcPr>
          <w:p w:rsidR="00C77A67" w:rsidRPr="0033582F" w:rsidRDefault="00C77A67" w:rsidP="00716D13">
            <w:pPr>
              <w:jc w:val="both"/>
              <w:rPr>
                <w:rFonts w:ascii="Arial" w:hAnsi="Arial" w:cs="Arial"/>
                <w:sz w:val="16"/>
                <w:szCs w:val="16"/>
              </w:rPr>
            </w:pPr>
            <w:r w:rsidRPr="0033582F">
              <w:rPr>
                <w:rFonts w:ascii="Arial" w:hAnsi="Arial"/>
                <w:sz w:val="16"/>
                <w:szCs w:val="16"/>
              </w:rPr>
              <w:t>5,50</w:t>
            </w:r>
          </w:p>
        </w:tc>
        <w:tc>
          <w:tcPr>
            <w:tcW w:w="2377" w:type="dxa"/>
            <w:shd w:val="clear" w:color="auto" w:fill="auto"/>
            <w:vAlign w:val="center"/>
          </w:tcPr>
          <w:p w:rsidR="00C77A67" w:rsidRPr="0033582F" w:rsidRDefault="00C77A67" w:rsidP="00716D13">
            <w:pPr>
              <w:jc w:val="both"/>
              <w:rPr>
                <w:rFonts w:ascii="Arial" w:hAnsi="Arial" w:cs="Arial"/>
                <w:sz w:val="16"/>
                <w:szCs w:val="16"/>
              </w:rPr>
            </w:pPr>
            <w:r w:rsidRPr="0033582F">
              <w:rPr>
                <w:rFonts w:ascii="Arial" w:hAnsi="Arial"/>
                <w:sz w:val="16"/>
                <w:szCs w:val="16"/>
              </w:rPr>
              <w:t>744</w:t>
            </w:r>
          </w:p>
        </w:tc>
        <w:tc>
          <w:tcPr>
            <w:tcW w:w="2410" w:type="dxa"/>
            <w:shd w:val="clear" w:color="auto" w:fill="auto"/>
            <w:vAlign w:val="center"/>
          </w:tcPr>
          <w:p w:rsidR="00C77A67" w:rsidRPr="0033582F" w:rsidRDefault="00C77A67" w:rsidP="00716D13">
            <w:pPr>
              <w:jc w:val="both"/>
              <w:rPr>
                <w:rFonts w:ascii="Arial" w:hAnsi="Arial" w:cs="Arial"/>
                <w:i/>
                <w:sz w:val="16"/>
                <w:szCs w:val="16"/>
              </w:rPr>
            </w:pPr>
            <w:r w:rsidRPr="0033582F">
              <w:rPr>
                <w:rFonts w:ascii="Arial" w:hAnsi="Arial" w:cs="Arial"/>
                <w:i/>
                <w:sz w:val="16"/>
                <w:szCs w:val="16"/>
              </w:rPr>
              <w:t>67</w:t>
            </w:r>
          </w:p>
        </w:tc>
      </w:tr>
      <w:tr w:rsidR="00C77A67" w:rsidRPr="0033582F" w:rsidTr="00716D13">
        <w:trPr>
          <w:trHeight w:val="920"/>
        </w:trPr>
        <w:tc>
          <w:tcPr>
            <w:tcW w:w="1326" w:type="dxa"/>
            <w:shd w:val="clear" w:color="auto" w:fill="auto"/>
            <w:vAlign w:val="center"/>
          </w:tcPr>
          <w:p w:rsidR="00C77A67" w:rsidRPr="0033582F" w:rsidRDefault="00C77A67" w:rsidP="00716D13">
            <w:pPr>
              <w:rPr>
                <w:rFonts w:ascii="Arial" w:hAnsi="Arial" w:cs="Arial"/>
                <w:b/>
                <w:sz w:val="16"/>
                <w:szCs w:val="16"/>
              </w:rPr>
            </w:pPr>
            <w:r w:rsidRPr="0033582F">
              <w:rPr>
                <w:rFonts w:ascii="Arial" w:hAnsi="Arial" w:cs="Arial"/>
                <w:b/>
                <w:sz w:val="16"/>
                <w:szCs w:val="16"/>
              </w:rPr>
              <w:t>3 metai</w:t>
            </w:r>
          </w:p>
        </w:tc>
        <w:tc>
          <w:tcPr>
            <w:tcW w:w="993" w:type="dxa"/>
            <w:shd w:val="clear" w:color="auto" w:fill="auto"/>
            <w:vAlign w:val="center"/>
          </w:tcPr>
          <w:p w:rsidR="00C77A67" w:rsidRPr="0033582F" w:rsidRDefault="00C77A67" w:rsidP="00716D13">
            <w:pPr>
              <w:jc w:val="both"/>
              <w:rPr>
                <w:rFonts w:ascii="Arial" w:hAnsi="Arial" w:cs="Arial"/>
                <w:sz w:val="16"/>
                <w:szCs w:val="16"/>
              </w:rPr>
            </w:pPr>
            <w:r w:rsidRPr="0033582F">
              <w:rPr>
                <w:rFonts w:ascii="Arial" w:hAnsi="Arial"/>
                <w:sz w:val="16"/>
                <w:szCs w:val="16"/>
              </w:rPr>
              <w:t>45 300</w:t>
            </w:r>
          </w:p>
        </w:tc>
        <w:tc>
          <w:tcPr>
            <w:tcW w:w="1559" w:type="dxa"/>
            <w:shd w:val="clear" w:color="auto" w:fill="auto"/>
            <w:vAlign w:val="center"/>
          </w:tcPr>
          <w:p w:rsidR="00C77A67" w:rsidRPr="0033582F" w:rsidRDefault="00C77A67" w:rsidP="00716D13">
            <w:pPr>
              <w:jc w:val="both"/>
              <w:rPr>
                <w:rFonts w:ascii="Arial" w:hAnsi="Arial" w:cs="Arial"/>
                <w:sz w:val="16"/>
                <w:szCs w:val="16"/>
              </w:rPr>
            </w:pPr>
            <w:r w:rsidRPr="0033582F">
              <w:rPr>
                <w:rFonts w:ascii="Arial" w:hAnsi="Arial"/>
                <w:sz w:val="16"/>
                <w:szCs w:val="16"/>
              </w:rPr>
              <w:t>0</w:t>
            </w:r>
          </w:p>
        </w:tc>
        <w:tc>
          <w:tcPr>
            <w:tcW w:w="1134" w:type="dxa"/>
            <w:shd w:val="clear" w:color="auto" w:fill="auto"/>
            <w:vAlign w:val="center"/>
          </w:tcPr>
          <w:p w:rsidR="00C77A67" w:rsidRPr="0033582F" w:rsidRDefault="00C77A67" w:rsidP="00716D13">
            <w:pPr>
              <w:jc w:val="both"/>
              <w:rPr>
                <w:rFonts w:ascii="Arial" w:hAnsi="Arial" w:cs="Arial"/>
                <w:sz w:val="16"/>
                <w:szCs w:val="16"/>
              </w:rPr>
            </w:pPr>
            <w:r w:rsidRPr="0033582F">
              <w:rPr>
                <w:rFonts w:ascii="Arial" w:hAnsi="Arial"/>
                <w:sz w:val="16"/>
                <w:szCs w:val="16"/>
              </w:rPr>
              <w:t>45 300</w:t>
            </w:r>
          </w:p>
        </w:tc>
        <w:tc>
          <w:tcPr>
            <w:tcW w:w="1558" w:type="dxa"/>
            <w:shd w:val="clear" w:color="auto" w:fill="auto"/>
            <w:vAlign w:val="center"/>
          </w:tcPr>
          <w:p w:rsidR="00C77A67" w:rsidRPr="0033582F" w:rsidRDefault="00C77A67" w:rsidP="00716D13">
            <w:pPr>
              <w:jc w:val="both"/>
              <w:rPr>
                <w:rFonts w:ascii="Arial" w:hAnsi="Arial" w:cs="Arial"/>
                <w:sz w:val="16"/>
                <w:szCs w:val="16"/>
              </w:rPr>
            </w:pPr>
            <w:r w:rsidRPr="0033582F">
              <w:rPr>
                <w:rFonts w:ascii="Arial" w:hAnsi="Arial"/>
                <w:sz w:val="16"/>
                <w:szCs w:val="16"/>
              </w:rPr>
              <w:t>Tramvajų tinklo projektas</w:t>
            </w:r>
          </w:p>
        </w:tc>
        <w:tc>
          <w:tcPr>
            <w:tcW w:w="1701" w:type="dxa"/>
            <w:shd w:val="clear" w:color="auto" w:fill="auto"/>
            <w:vAlign w:val="center"/>
          </w:tcPr>
          <w:p w:rsidR="00C77A67" w:rsidRPr="0033582F" w:rsidRDefault="00C77A67" w:rsidP="00716D13">
            <w:pPr>
              <w:jc w:val="both"/>
              <w:rPr>
                <w:rFonts w:ascii="Arial" w:hAnsi="Arial" w:cs="Arial"/>
                <w:sz w:val="16"/>
                <w:szCs w:val="16"/>
              </w:rPr>
            </w:pPr>
            <w:r w:rsidRPr="0033582F">
              <w:rPr>
                <w:rFonts w:ascii="Arial" w:hAnsi="Arial"/>
                <w:sz w:val="16"/>
                <w:szCs w:val="16"/>
              </w:rPr>
              <w:t>Privataus sektoriaus partneris tramvajų tinklui</w:t>
            </w:r>
          </w:p>
        </w:tc>
        <w:tc>
          <w:tcPr>
            <w:tcW w:w="1434" w:type="dxa"/>
            <w:shd w:val="clear" w:color="auto" w:fill="auto"/>
            <w:vAlign w:val="center"/>
          </w:tcPr>
          <w:p w:rsidR="00C77A67" w:rsidRPr="0033582F" w:rsidRDefault="00C77A67" w:rsidP="00716D13">
            <w:pPr>
              <w:jc w:val="both"/>
              <w:rPr>
                <w:rFonts w:ascii="Arial" w:hAnsi="Arial" w:cs="Arial"/>
                <w:sz w:val="16"/>
                <w:szCs w:val="16"/>
              </w:rPr>
            </w:pPr>
            <w:r w:rsidRPr="0033582F">
              <w:rPr>
                <w:rFonts w:ascii="Arial" w:hAnsi="Arial"/>
                <w:sz w:val="16"/>
                <w:szCs w:val="16"/>
              </w:rPr>
              <w:t>25 593 507</w:t>
            </w:r>
          </w:p>
        </w:tc>
        <w:tc>
          <w:tcPr>
            <w:tcW w:w="1434" w:type="dxa"/>
            <w:shd w:val="clear" w:color="auto" w:fill="auto"/>
            <w:vAlign w:val="center"/>
          </w:tcPr>
          <w:p w:rsidR="00C77A67" w:rsidRPr="0033582F" w:rsidRDefault="00C77A67" w:rsidP="00716D13">
            <w:pPr>
              <w:jc w:val="both"/>
              <w:rPr>
                <w:rFonts w:ascii="Arial" w:hAnsi="Arial" w:cs="Arial"/>
                <w:sz w:val="16"/>
                <w:szCs w:val="16"/>
              </w:rPr>
            </w:pPr>
            <w:r w:rsidRPr="0033582F">
              <w:rPr>
                <w:rFonts w:ascii="Arial" w:hAnsi="Arial"/>
                <w:sz w:val="16"/>
                <w:szCs w:val="16"/>
              </w:rPr>
              <w:t>5,50</w:t>
            </w:r>
          </w:p>
        </w:tc>
        <w:tc>
          <w:tcPr>
            <w:tcW w:w="2377" w:type="dxa"/>
            <w:shd w:val="clear" w:color="auto" w:fill="auto"/>
            <w:vAlign w:val="center"/>
          </w:tcPr>
          <w:p w:rsidR="00C77A67" w:rsidRPr="0033582F" w:rsidRDefault="00C77A67" w:rsidP="00716D13">
            <w:pPr>
              <w:jc w:val="both"/>
              <w:rPr>
                <w:rFonts w:ascii="Arial" w:hAnsi="Arial" w:cs="Arial"/>
                <w:sz w:val="16"/>
                <w:szCs w:val="16"/>
              </w:rPr>
            </w:pPr>
            <w:r w:rsidRPr="0033582F">
              <w:rPr>
                <w:rFonts w:ascii="Arial" w:hAnsi="Arial"/>
                <w:sz w:val="16"/>
                <w:szCs w:val="16"/>
              </w:rPr>
              <w:t>744</w:t>
            </w:r>
          </w:p>
        </w:tc>
        <w:tc>
          <w:tcPr>
            <w:tcW w:w="2410" w:type="dxa"/>
            <w:shd w:val="clear" w:color="auto" w:fill="auto"/>
            <w:vAlign w:val="center"/>
          </w:tcPr>
          <w:p w:rsidR="00C77A67" w:rsidRPr="0033582F" w:rsidRDefault="00C77A67" w:rsidP="00716D13">
            <w:pPr>
              <w:jc w:val="both"/>
              <w:rPr>
                <w:rFonts w:ascii="Arial" w:hAnsi="Arial" w:cs="Arial"/>
                <w:i/>
                <w:sz w:val="16"/>
                <w:szCs w:val="16"/>
              </w:rPr>
            </w:pPr>
            <w:r w:rsidRPr="0033582F">
              <w:rPr>
                <w:rFonts w:ascii="Arial" w:hAnsi="Arial" w:cs="Arial"/>
                <w:i/>
                <w:sz w:val="16"/>
                <w:szCs w:val="16"/>
              </w:rPr>
              <w:t>107</w:t>
            </w:r>
          </w:p>
        </w:tc>
      </w:tr>
      <w:tr w:rsidR="00C77A67" w:rsidRPr="0033582F" w:rsidTr="00716D13">
        <w:trPr>
          <w:trHeight w:val="920"/>
        </w:trPr>
        <w:tc>
          <w:tcPr>
            <w:tcW w:w="1326" w:type="dxa"/>
            <w:shd w:val="clear" w:color="auto" w:fill="auto"/>
            <w:vAlign w:val="center"/>
          </w:tcPr>
          <w:p w:rsidR="00C77A67" w:rsidRPr="0033582F" w:rsidRDefault="00C77A67" w:rsidP="00716D13">
            <w:pPr>
              <w:rPr>
                <w:rFonts w:ascii="Arial" w:hAnsi="Arial" w:cs="Arial"/>
                <w:b/>
                <w:sz w:val="16"/>
                <w:szCs w:val="16"/>
              </w:rPr>
            </w:pPr>
            <w:r w:rsidRPr="0033582F">
              <w:rPr>
                <w:rFonts w:ascii="Arial" w:hAnsi="Arial" w:cs="Arial"/>
                <w:b/>
                <w:sz w:val="16"/>
                <w:szCs w:val="16"/>
              </w:rPr>
              <w:t>4 metai</w:t>
            </w:r>
          </w:p>
        </w:tc>
        <w:tc>
          <w:tcPr>
            <w:tcW w:w="993" w:type="dxa"/>
            <w:shd w:val="clear" w:color="auto" w:fill="auto"/>
            <w:vAlign w:val="center"/>
          </w:tcPr>
          <w:p w:rsidR="00C77A67" w:rsidRPr="0033582F" w:rsidRDefault="00C77A67" w:rsidP="00716D13">
            <w:pPr>
              <w:jc w:val="both"/>
              <w:rPr>
                <w:rFonts w:ascii="Arial" w:hAnsi="Arial" w:cs="Arial"/>
                <w:sz w:val="16"/>
                <w:szCs w:val="16"/>
              </w:rPr>
            </w:pPr>
            <w:r w:rsidRPr="0033582F">
              <w:rPr>
                <w:rFonts w:ascii="Arial" w:hAnsi="Arial"/>
                <w:sz w:val="16"/>
                <w:szCs w:val="16"/>
              </w:rPr>
              <w:t>45 300</w:t>
            </w:r>
          </w:p>
        </w:tc>
        <w:tc>
          <w:tcPr>
            <w:tcW w:w="1559" w:type="dxa"/>
            <w:shd w:val="clear" w:color="auto" w:fill="auto"/>
            <w:vAlign w:val="center"/>
          </w:tcPr>
          <w:p w:rsidR="00C77A67" w:rsidRPr="0033582F" w:rsidRDefault="00C77A67" w:rsidP="00716D13">
            <w:pPr>
              <w:jc w:val="both"/>
              <w:rPr>
                <w:rFonts w:ascii="Arial" w:hAnsi="Arial" w:cs="Arial"/>
                <w:sz w:val="16"/>
                <w:szCs w:val="16"/>
              </w:rPr>
            </w:pPr>
            <w:r w:rsidRPr="0033582F">
              <w:rPr>
                <w:rFonts w:ascii="Arial" w:hAnsi="Arial"/>
                <w:sz w:val="16"/>
                <w:szCs w:val="16"/>
              </w:rPr>
              <w:t>0</w:t>
            </w:r>
          </w:p>
        </w:tc>
        <w:tc>
          <w:tcPr>
            <w:tcW w:w="1134" w:type="dxa"/>
            <w:shd w:val="clear" w:color="auto" w:fill="auto"/>
            <w:vAlign w:val="center"/>
          </w:tcPr>
          <w:p w:rsidR="00C77A67" w:rsidRPr="0033582F" w:rsidRDefault="00C77A67" w:rsidP="00716D13">
            <w:pPr>
              <w:jc w:val="both"/>
              <w:rPr>
                <w:rFonts w:ascii="Arial" w:hAnsi="Arial" w:cs="Arial"/>
                <w:sz w:val="16"/>
                <w:szCs w:val="16"/>
              </w:rPr>
            </w:pPr>
            <w:r w:rsidRPr="0033582F">
              <w:rPr>
                <w:rFonts w:ascii="Arial" w:hAnsi="Arial"/>
                <w:sz w:val="16"/>
                <w:szCs w:val="16"/>
              </w:rPr>
              <w:t>45 300</w:t>
            </w:r>
          </w:p>
        </w:tc>
        <w:tc>
          <w:tcPr>
            <w:tcW w:w="1558" w:type="dxa"/>
            <w:shd w:val="clear" w:color="auto" w:fill="auto"/>
            <w:vAlign w:val="center"/>
          </w:tcPr>
          <w:p w:rsidR="00C77A67" w:rsidRPr="0033582F" w:rsidRDefault="00C77A67" w:rsidP="00716D13">
            <w:pPr>
              <w:jc w:val="both"/>
              <w:rPr>
                <w:rFonts w:ascii="Arial" w:hAnsi="Arial" w:cs="Arial"/>
                <w:sz w:val="16"/>
                <w:szCs w:val="16"/>
              </w:rPr>
            </w:pPr>
            <w:r w:rsidRPr="0033582F">
              <w:rPr>
                <w:rFonts w:ascii="Arial" w:hAnsi="Arial"/>
                <w:sz w:val="16"/>
                <w:szCs w:val="16"/>
              </w:rPr>
              <w:t>Tramvajų tinklo projektas</w:t>
            </w:r>
          </w:p>
        </w:tc>
        <w:tc>
          <w:tcPr>
            <w:tcW w:w="1701" w:type="dxa"/>
            <w:shd w:val="clear" w:color="auto" w:fill="auto"/>
            <w:vAlign w:val="center"/>
          </w:tcPr>
          <w:p w:rsidR="00C77A67" w:rsidRPr="0033582F" w:rsidRDefault="00C77A67" w:rsidP="00716D13">
            <w:pPr>
              <w:jc w:val="both"/>
              <w:rPr>
                <w:rFonts w:ascii="Arial" w:hAnsi="Arial" w:cs="Arial"/>
                <w:sz w:val="16"/>
                <w:szCs w:val="16"/>
              </w:rPr>
            </w:pPr>
            <w:r w:rsidRPr="0033582F">
              <w:rPr>
                <w:rFonts w:ascii="Arial" w:hAnsi="Arial"/>
                <w:sz w:val="16"/>
                <w:szCs w:val="16"/>
              </w:rPr>
              <w:t>Privataus sektoriaus partneris tramvajų tinklui</w:t>
            </w:r>
          </w:p>
        </w:tc>
        <w:tc>
          <w:tcPr>
            <w:tcW w:w="1434" w:type="dxa"/>
            <w:shd w:val="clear" w:color="auto" w:fill="auto"/>
            <w:vAlign w:val="center"/>
          </w:tcPr>
          <w:p w:rsidR="00C77A67" w:rsidRPr="0033582F" w:rsidRDefault="00C77A67" w:rsidP="00716D13">
            <w:pPr>
              <w:jc w:val="both"/>
              <w:rPr>
                <w:rFonts w:ascii="Arial" w:hAnsi="Arial" w:cs="Arial"/>
                <w:sz w:val="16"/>
                <w:szCs w:val="16"/>
              </w:rPr>
            </w:pPr>
            <w:r w:rsidRPr="0033582F">
              <w:rPr>
                <w:rFonts w:ascii="Arial" w:hAnsi="Arial"/>
                <w:sz w:val="16"/>
                <w:szCs w:val="16"/>
              </w:rPr>
              <w:t>25 593 506</w:t>
            </w:r>
          </w:p>
        </w:tc>
        <w:tc>
          <w:tcPr>
            <w:tcW w:w="1434" w:type="dxa"/>
            <w:shd w:val="clear" w:color="auto" w:fill="auto"/>
            <w:vAlign w:val="center"/>
          </w:tcPr>
          <w:p w:rsidR="00C77A67" w:rsidRPr="0033582F" w:rsidRDefault="00C77A67" w:rsidP="00716D13">
            <w:pPr>
              <w:jc w:val="both"/>
              <w:rPr>
                <w:rFonts w:ascii="Arial" w:hAnsi="Arial" w:cs="Arial"/>
                <w:sz w:val="16"/>
                <w:szCs w:val="16"/>
              </w:rPr>
            </w:pPr>
            <w:r w:rsidRPr="0033582F">
              <w:rPr>
                <w:rFonts w:ascii="Arial" w:hAnsi="Arial"/>
                <w:sz w:val="16"/>
                <w:szCs w:val="16"/>
              </w:rPr>
              <w:t>11,50</w:t>
            </w:r>
          </w:p>
        </w:tc>
        <w:tc>
          <w:tcPr>
            <w:tcW w:w="2377" w:type="dxa"/>
            <w:shd w:val="clear" w:color="auto" w:fill="auto"/>
            <w:vAlign w:val="center"/>
          </w:tcPr>
          <w:p w:rsidR="00C77A67" w:rsidRPr="0033582F" w:rsidRDefault="00C77A67" w:rsidP="00716D13">
            <w:pPr>
              <w:jc w:val="both"/>
              <w:rPr>
                <w:rFonts w:ascii="Arial" w:hAnsi="Arial" w:cs="Arial"/>
                <w:sz w:val="16"/>
                <w:szCs w:val="16"/>
              </w:rPr>
            </w:pPr>
            <w:r w:rsidRPr="0033582F">
              <w:rPr>
                <w:rFonts w:ascii="Arial" w:hAnsi="Arial"/>
                <w:sz w:val="16"/>
                <w:szCs w:val="16"/>
              </w:rPr>
              <w:t>2 604</w:t>
            </w:r>
          </w:p>
        </w:tc>
        <w:tc>
          <w:tcPr>
            <w:tcW w:w="2410" w:type="dxa"/>
            <w:shd w:val="clear" w:color="auto" w:fill="auto"/>
            <w:vAlign w:val="center"/>
          </w:tcPr>
          <w:p w:rsidR="00C77A67" w:rsidRPr="0033582F" w:rsidRDefault="00C77A67" w:rsidP="00716D13">
            <w:pPr>
              <w:jc w:val="both"/>
              <w:rPr>
                <w:rFonts w:ascii="Arial" w:hAnsi="Arial" w:cs="Arial"/>
                <w:i/>
                <w:sz w:val="16"/>
                <w:szCs w:val="16"/>
              </w:rPr>
            </w:pPr>
            <w:r w:rsidRPr="0033582F">
              <w:rPr>
                <w:rFonts w:ascii="Arial" w:hAnsi="Arial" w:cs="Arial"/>
                <w:i/>
                <w:sz w:val="16"/>
                <w:szCs w:val="16"/>
              </w:rPr>
              <w:t>142</w:t>
            </w:r>
          </w:p>
        </w:tc>
      </w:tr>
      <w:tr w:rsidR="00C77A67" w:rsidRPr="0033582F" w:rsidTr="00716D13">
        <w:trPr>
          <w:trHeight w:val="628"/>
        </w:trPr>
        <w:tc>
          <w:tcPr>
            <w:tcW w:w="1326" w:type="dxa"/>
            <w:shd w:val="clear" w:color="auto" w:fill="auto"/>
            <w:vAlign w:val="center"/>
          </w:tcPr>
          <w:p w:rsidR="00C77A67" w:rsidRPr="0033582F" w:rsidRDefault="00C77A67" w:rsidP="00716D13">
            <w:pPr>
              <w:spacing w:before="60"/>
              <w:rPr>
                <w:rFonts w:ascii="Arial" w:hAnsi="Arial" w:cs="Arial"/>
                <w:b/>
                <w:sz w:val="16"/>
                <w:szCs w:val="16"/>
              </w:rPr>
            </w:pPr>
            <w:r w:rsidRPr="0033582F">
              <w:rPr>
                <w:rFonts w:ascii="Arial" w:hAnsi="Arial" w:cs="Arial"/>
                <w:b/>
                <w:sz w:val="16"/>
                <w:szCs w:val="16"/>
              </w:rPr>
              <w:t>IŠ VISO</w:t>
            </w:r>
          </w:p>
        </w:tc>
        <w:tc>
          <w:tcPr>
            <w:tcW w:w="993" w:type="dxa"/>
            <w:shd w:val="clear" w:color="auto" w:fill="auto"/>
          </w:tcPr>
          <w:p w:rsidR="00C77A67" w:rsidRPr="0033582F" w:rsidRDefault="00C77A67" w:rsidP="00716D13">
            <w:pPr>
              <w:jc w:val="both"/>
              <w:rPr>
                <w:rFonts w:ascii="Arial" w:hAnsi="Arial" w:cs="Arial"/>
                <w:sz w:val="16"/>
                <w:szCs w:val="16"/>
              </w:rPr>
            </w:pPr>
          </w:p>
          <w:p w:rsidR="00C77A67" w:rsidRPr="0033582F" w:rsidRDefault="00C77A67" w:rsidP="00716D13">
            <w:pPr>
              <w:jc w:val="both"/>
              <w:rPr>
                <w:rFonts w:ascii="Arial" w:hAnsi="Arial" w:cs="Arial"/>
                <w:sz w:val="16"/>
                <w:szCs w:val="16"/>
              </w:rPr>
            </w:pPr>
            <w:r w:rsidRPr="0033582F">
              <w:rPr>
                <w:rFonts w:ascii="Arial" w:hAnsi="Arial"/>
                <w:sz w:val="16"/>
                <w:szCs w:val="16"/>
              </w:rPr>
              <w:t>181 200</w:t>
            </w:r>
          </w:p>
        </w:tc>
        <w:tc>
          <w:tcPr>
            <w:tcW w:w="1559" w:type="dxa"/>
            <w:shd w:val="clear" w:color="auto" w:fill="auto"/>
          </w:tcPr>
          <w:p w:rsidR="00C77A67" w:rsidRPr="0033582F" w:rsidRDefault="00C77A67" w:rsidP="00716D13">
            <w:pPr>
              <w:jc w:val="both"/>
              <w:rPr>
                <w:rFonts w:ascii="Arial" w:hAnsi="Arial" w:cs="Arial"/>
                <w:sz w:val="16"/>
                <w:szCs w:val="16"/>
              </w:rPr>
            </w:pPr>
          </w:p>
          <w:p w:rsidR="00C77A67" w:rsidRPr="0033582F" w:rsidRDefault="00C77A67" w:rsidP="00716D13">
            <w:pPr>
              <w:jc w:val="both"/>
              <w:rPr>
                <w:rFonts w:ascii="Arial" w:hAnsi="Arial" w:cs="Arial"/>
                <w:sz w:val="16"/>
                <w:szCs w:val="16"/>
              </w:rPr>
            </w:pPr>
            <w:r w:rsidRPr="0033582F">
              <w:rPr>
                <w:rFonts w:ascii="Arial" w:hAnsi="Arial"/>
                <w:sz w:val="16"/>
                <w:szCs w:val="16"/>
              </w:rPr>
              <w:t>494 500</w:t>
            </w:r>
          </w:p>
        </w:tc>
        <w:tc>
          <w:tcPr>
            <w:tcW w:w="1134" w:type="dxa"/>
            <w:shd w:val="clear" w:color="auto" w:fill="auto"/>
          </w:tcPr>
          <w:p w:rsidR="00C77A67" w:rsidRPr="0033582F" w:rsidRDefault="00C77A67" w:rsidP="00716D13">
            <w:pPr>
              <w:jc w:val="both"/>
              <w:rPr>
                <w:rFonts w:ascii="Arial" w:hAnsi="Arial" w:cs="Arial"/>
                <w:sz w:val="16"/>
                <w:szCs w:val="16"/>
              </w:rPr>
            </w:pPr>
          </w:p>
          <w:p w:rsidR="00C77A67" w:rsidRPr="0033582F" w:rsidRDefault="00C77A67" w:rsidP="00716D13">
            <w:pPr>
              <w:jc w:val="both"/>
              <w:rPr>
                <w:rFonts w:ascii="Arial" w:hAnsi="Arial" w:cs="Arial"/>
                <w:sz w:val="16"/>
                <w:szCs w:val="16"/>
              </w:rPr>
            </w:pPr>
            <w:r w:rsidRPr="0033582F">
              <w:rPr>
                <w:rFonts w:ascii="Arial" w:hAnsi="Arial"/>
                <w:sz w:val="16"/>
                <w:szCs w:val="16"/>
              </w:rPr>
              <w:t>675 700</w:t>
            </w:r>
          </w:p>
        </w:tc>
        <w:tc>
          <w:tcPr>
            <w:tcW w:w="1558" w:type="dxa"/>
            <w:shd w:val="clear" w:color="auto" w:fill="auto"/>
          </w:tcPr>
          <w:p w:rsidR="00C77A67" w:rsidRPr="0033582F" w:rsidRDefault="00C77A67" w:rsidP="00716D13">
            <w:pPr>
              <w:jc w:val="both"/>
              <w:rPr>
                <w:rFonts w:ascii="Arial" w:hAnsi="Arial" w:cs="Arial"/>
                <w:sz w:val="16"/>
                <w:szCs w:val="16"/>
              </w:rPr>
            </w:pPr>
          </w:p>
          <w:p w:rsidR="00C77A67" w:rsidRPr="0033582F" w:rsidRDefault="00C77A67" w:rsidP="00716D13">
            <w:pPr>
              <w:jc w:val="both"/>
              <w:rPr>
                <w:rFonts w:ascii="Arial" w:hAnsi="Arial" w:cs="Arial"/>
                <w:sz w:val="16"/>
                <w:szCs w:val="16"/>
              </w:rPr>
            </w:pPr>
            <w:r w:rsidRPr="0033582F">
              <w:rPr>
                <w:rFonts w:ascii="Arial" w:hAnsi="Arial"/>
                <w:sz w:val="16"/>
                <w:szCs w:val="16"/>
              </w:rPr>
              <w:t>Elektrobusai, Tramvajų tinklo projektas</w:t>
            </w:r>
          </w:p>
          <w:p w:rsidR="00C77A67" w:rsidRPr="0033582F" w:rsidRDefault="00C77A67" w:rsidP="00716D13">
            <w:pPr>
              <w:jc w:val="both"/>
              <w:rPr>
                <w:rFonts w:ascii="Arial" w:hAnsi="Arial" w:cs="Arial"/>
                <w:sz w:val="16"/>
                <w:szCs w:val="16"/>
              </w:rPr>
            </w:pPr>
          </w:p>
        </w:tc>
        <w:tc>
          <w:tcPr>
            <w:tcW w:w="1701" w:type="dxa"/>
            <w:shd w:val="clear" w:color="auto" w:fill="auto"/>
          </w:tcPr>
          <w:p w:rsidR="00C77A67" w:rsidRPr="0033582F" w:rsidRDefault="00C77A67" w:rsidP="00716D13">
            <w:pPr>
              <w:jc w:val="both"/>
              <w:rPr>
                <w:rFonts w:ascii="Arial" w:hAnsi="Arial" w:cs="Arial"/>
                <w:sz w:val="16"/>
                <w:szCs w:val="16"/>
              </w:rPr>
            </w:pPr>
          </w:p>
          <w:p w:rsidR="00C77A67" w:rsidRPr="0033582F" w:rsidRDefault="00C77A67" w:rsidP="00716D13">
            <w:pPr>
              <w:jc w:val="both"/>
              <w:rPr>
                <w:rFonts w:ascii="Arial" w:hAnsi="Arial" w:cs="Arial"/>
                <w:sz w:val="16"/>
                <w:szCs w:val="16"/>
              </w:rPr>
            </w:pPr>
            <w:r w:rsidRPr="0033582F">
              <w:rPr>
                <w:rFonts w:ascii="Arial" w:hAnsi="Arial"/>
                <w:sz w:val="16"/>
                <w:szCs w:val="16"/>
              </w:rPr>
              <w:t>Privataus sektoriaus partneris tramvajų tinklui</w:t>
            </w:r>
          </w:p>
        </w:tc>
        <w:tc>
          <w:tcPr>
            <w:tcW w:w="1434" w:type="dxa"/>
            <w:shd w:val="clear" w:color="auto" w:fill="auto"/>
          </w:tcPr>
          <w:p w:rsidR="00C77A67" w:rsidRPr="0033582F" w:rsidRDefault="00C77A67" w:rsidP="00716D13">
            <w:pPr>
              <w:jc w:val="both"/>
              <w:rPr>
                <w:rFonts w:ascii="Arial" w:hAnsi="Arial" w:cs="Arial"/>
                <w:sz w:val="16"/>
                <w:szCs w:val="16"/>
              </w:rPr>
            </w:pPr>
          </w:p>
          <w:p w:rsidR="00C77A67" w:rsidRPr="0033582F" w:rsidRDefault="00C77A67" w:rsidP="00716D13">
            <w:pPr>
              <w:jc w:val="both"/>
              <w:rPr>
                <w:rFonts w:ascii="Arial" w:hAnsi="Arial" w:cs="Arial"/>
                <w:sz w:val="16"/>
                <w:szCs w:val="16"/>
              </w:rPr>
            </w:pPr>
            <w:r w:rsidRPr="0033582F">
              <w:rPr>
                <w:rFonts w:ascii="Arial" w:hAnsi="Arial"/>
                <w:sz w:val="16"/>
                <w:szCs w:val="16"/>
              </w:rPr>
              <w:t>86 280 520</w:t>
            </w:r>
          </w:p>
        </w:tc>
        <w:tc>
          <w:tcPr>
            <w:tcW w:w="1434" w:type="dxa"/>
            <w:shd w:val="clear" w:color="auto" w:fill="auto"/>
          </w:tcPr>
          <w:p w:rsidR="00C77A67" w:rsidRPr="0033582F" w:rsidRDefault="00C77A67" w:rsidP="00716D13">
            <w:pPr>
              <w:jc w:val="both"/>
              <w:rPr>
                <w:rFonts w:ascii="Arial" w:hAnsi="Arial" w:cs="Arial"/>
                <w:sz w:val="16"/>
                <w:szCs w:val="16"/>
              </w:rPr>
            </w:pPr>
          </w:p>
          <w:p w:rsidR="00C77A67" w:rsidRPr="0033582F" w:rsidRDefault="00C77A67" w:rsidP="00716D13">
            <w:pPr>
              <w:jc w:val="both"/>
              <w:rPr>
                <w:rFonts w:ascii="Arial" w:hAnsi="Arial" w:cs="Arial"/>
                <w:sz w:val="16"/>
                <w:szCs w:val="16"/>
              </w:rPr>
            </w:pPr>
            <w:r w:rsidRPr="0033582F">
              <w:rPr>
                <w:rFonts w:ascii="Arial" w:hAnsi="Arial"/>
                <w:sz w:val="16"/>
                <w:szCs w:val="16"/>
              </w:rPr>
              <w:t>19,25</w:t>
            </w:r>
          </w:p>
        </w:tc>
        <w:tc>
          <w:tcPr>
            <w:tcW w:w="2377" w:type="dxa"/>
            <w:shd w:val="clear" w:color="auto" w:fill="auto"/>
          </w:tcPr>
          <w:p w:rsidR="00C77A67" w:rsidRPr="0033582F" w:rsidRDefault="00C77A67" w:rsidP="00716D13">
            <w:pPr>
              <w:jc w:val="both"/>
              <w:rPr>
                <w:rFonts w:ascii="Arial" w:hAnsi="Arial" w:cs="Arial"/>
                <w:sz w:val="16"/>
                <w:szCs w:val="16"/>
              </w:rPr>
            </w:pPr>
          </w:p>
          <w:p w:rsidR="00C77A67" w:rsidRPr="0033582F" w:rsidRDefault="00C77A67" w:rsidP="00716D13">
            <w:pPr>
              <w:jc w:val="both"/>
              <w:rPr>
                <w:rFonts w:ascii="Arial" w:hAnsi="Arial" w:cs="Arial"/>
                <w:sz w:val="16"/>
                <w:szCs w:val="16"/>
              </w:rPr>
            </w:pPr>
            <w:r w:rsidRPr="0033582F">
              <w:rPr>
                <w:rFonts w:ascii="Arial" w:hAnsi="Arial"/>
                <w:sz w:val="16"/>
                <w:szCs w:val="16"/>
              </w:rPr>
              <w:t>4 092</w:t>
            </w:r>
          </w:p>
        </w:tc>
        <w:tc>
          <w:tcPr>
            <w:tcW w:w="2410" w:type="dxa"/>
            <w:shd w:val="clear" w:color="auto" w:fill="auto"/>
            <w:vAlign w:val="center"/>
          </w:tcPr>
          <w:p w:rsidR="00C77A67" w:rsidRPr="0033582F" w:rsidRDefault="00C77A67" w:rsidP="00716D13">
            <w:pPr>
              <w:jc w:val="both"/>
              <w:rPr>
                <w:rFonts w:ascii="Arial" w:hAnsi="Arial" w:cs="Arial"/>
                <w:sz w:val="16"/>
                <w:szCs w:val="16"/>
              </w:rPr>
            </w:pPr>
            <w:r w:rsidRPr="0033582F">
              <w:rPr>
                <w:rFonts w:ascii="Arial" w:hAnsi="Arial" w:cs="Arial"/>
                <w:sz w:val="16"/>
                <w:szCs w:val="16"/>
              </w:rPr>
              <w:t>142</w:t>
            </w:r>
          </w:p>
        </w:tc>
      </w:tr>
      <w:tr w:rsidR="00C77A67" w:rsidRPr="0033582F" w:rsidTr="00716D13">
        <w:trPr>
          <w:trHeight w:val="575"/>
        </w:trPr>
        <w:tc>
          <w:tcPr>
            <w:tcW w:w="1326" w:type="dxa"/>
            <w:shd w:val="clear" w:color="auto" w:fill="auto"/>
            <w:vAlign w:val="center"/>
          </w:tcPr>
          <w:p w:rsidR="00C77A67" w:rsidRPr="0033582F" w:rsidRDefault="00C77A67" w:rsidP="00716D13">
            <w:pPr>
              <w:rPr>
                <w:rFonts w:ascii="Arial" w:hAnsi="Arial" w:cs="Arial"/>
                <w:b/>
                <w:sz w:val="16"/>
                <w:szCs w:val="16"/>
              </w:rPr>
            </w:pPr>
            <w:r w:rsidRPr="0033582F">
              <w:rPr>
                <w:rFonts w:ascii="Arial" w:hAnsi="Arial"/>
                <w:b/>
                <w:sz w:val="16"/>
                <w:szCs w:val="16"/>
              </w:rPr>
              <w:t>TARPINĖ ATASKAITA (PO 24 MĖNESIŲ)</w:t>
            </w:r>
          </w:p>
        </w:tc>
        <w:tc>
          <w:tcPr>
            <w:tcW w:w="993" w:type="dxa"/>
            <w:shd w:val="clear" w:color="auto" w:fill="auto"/>
            <w:vAlign w:val="center"/>
          </w:tcPr>
          <w:p w:rsidR="00C77A67" w:rsidRPr="0033582F" w:rsidRDefault="00C77A67" w:rsidP="00716D13">
            <w:pPr>
              <w:jc w:val="both"/>
              <w:rPr>
                <w:rFonts w:ascii="Arial" w:hAnsi="Arial" w:cs="Arial"/>
                <w:sz w:val="16"/>
                <w:szCs w:val="16"/>
              </w:rPr>
            </w:pPr>
            <w:r w:rsidRPr="0033582F">
              <w:rPr>
                <w:rFonts w:ascii="Arial" w:hAnsi="Arial"/>
                <w:sz w:val="16"/>
                <w:szCs w:val="16"/>
              </w:rPr>
              <w:t>90 600</w:t>
            </w:r>
          </w:p>
        </w:tc>
        <w:tc>
          <w:tcPr>
            <w:tcW w:w="1559" w:type="dxa"/>
            <w:shd w:val="clear" w:color="auto" w:fill="auto"/>
            <w:vAlign w:val="center"/>
          </w:tcPr>
          <w:p w:rsidR="00C77A67" w:rsidRPr="0033582F" w:rsidRDefault="00C77A67" w:rsidP="00716D13">
            <w:pPr>
              <w:jc w:val="both"/>
              <w:rPr>
                <w:rFonts w:ascii="Arial" w:hAnsi="Arial" w:cs="Arial"/>
                <w:sz w:val="16"/>
                <w:szCs w:val="16"/>
              </w:rPr>
            </w:pPr>
            <w:r w:rsidRPr="0033582F">
              <w:rPr>
                <w:rFonts w:ascii="Arial" w:hAnsi="Arial"/>
                <w:sz w:val="16"/>
                <w:szCs w:val="16"/>
              </w:rPr>
              <w:t>494 500</w:t>
            </w:r>
          </w:p>
        </w:tc>
        <w:tc>
          <w:tcPr>
            <w:tcW w:w="1133" w:type="dxa"/>
            <w:shd w:val="clear" w:color="auto" w:fill="auto"/>
            <w:vAlign w:val="center"/>
          </w:tcPr>
          <w:p w:rsidR="00C77A67" w:rsidRPr="0033582F" w:rsidRDefault="00C77A67" w:rsidP="00716D13">
            <w:pPr>
              <w:jc w:val="both"/>
              <w:rPr>
                <w:rFonts w:ascii="Arial" w:hAnsi="Arial" w:cs="Arial"/>
                <w:sz w:val="16"/>
                <w:szCs w:val="16"/>
              </w:rPr>
            </w:pPr>
            <w:r w:rsidRPr="0033582F">
              <w:rPr>
                <w:rFonts w:ascii="Arial" w:hAnsi="Arial"/>
                <w:sz w:val="16"/>
                <w:szCs w:val="16"/>
              </w:rPr>
              <w:t>585 100</w:t>
            </w:r>
          </w:p>
        </w:tc>
        <w:tc>
          <w:tcPr>
            <w:tcW w:w="1559" w:type="dxa"/>
            <w:shd w:val="clear" w:color="auto" w:fill="auto"/>
            <w:vAlign w:val="center"/>
          </w:tcPr>
          <w:p w:rsidR="00C77A67" w:rsidRPr="0033582F" w:rsidRDefault="00C77A67" w:rsidP="00716D13">
            <w:pPr>
              <w:jc w:val="both"/>
              <w:rPr>
                <w:rFonts w:ascii="Arial" w:hAnsi="Arial" w:cs="Arial"/>
                <w:sz w:val="16"/>
                <w:szCs w:val="16"/>
              </w:rPr>
            </w:pPr>
            <w:r w:rsidRPr="0033582F">
              <w:rPr>
                <w:rFonts w:ascii="Arial" w:hAnsi="Arial"/>
                <w:sz w:val="16"/>
                <w:szCs w:val="16"/>
              </w:rPr>
              <w:t>ELEKTROBUSAI, TRAMVAJŲ TINKLO PROJEKTAS</w:t>
            </w:r>
          </w:p>
        </w:tc>
        <w:tc>
          <w:tcPr>
            <w:tcW w:w="1701" w:type="dxa"/>
            <w:shd w:val="clear" w:color="auto" w:fill="auto"/>
            <w:vAlign w:val="center"/>
          </w:tcPr>
          <w:p w:rsidR="00C77A67" w:rsidRPr="00FB022A" w:rsidRDefault="00C77A67" w:rsidP="00716D13">
            <w:pPr>
              <w:jc w:val="both"/>
              <w:rPr>
                <w:rFonts w:ascii="Arial" w:hAnsi="Arial" w:cs="Arial"/>
                <w:sz w:val="14"/>
                <w:szCs w:val="14"/>
              </w:rPr>
            </w:pPr>
            <w:r w:rsidRPr="00FB022A">
              <w:rPr>
                <w:rFonts w:ascii="Arial" w:hAnsi="Arial"/>
                <w:sz w:val="14"/>
                <w:szCs w:val="14"/>
              </w:rPr>
              <w:t>PRIVATAUS SEKTORIAUS PARTNERIS TRAMVAJŲ TINKLUI</w:t>
            </w:r>
          </w:p>
        </w:tc>
        <w:tc>
          <w:tcPr>
            <w:tcW w:w="1434" w:type="dxa"/>
            <w:shd w:val="clear" w:color="auto" w:fill="auto"/>
            <w:vAlign w:val="center"/>
          </w:tcPr>
          <w:p w:rsidR="00C77A67" w:rsidRPr="0033582F" w:rsidRDefault="00C77A67" w:rsidP="00716D13">
            <w:pPr>
              <w:jc w:val="both"/>
              <w:rPr>
                <w:rFonts w:ascii="Arial" w:hAnsi="Arial" w:cs="Arial"/>
                <w:sz w:val="16"/>
                <w:szCs w:val="16"/>
              </w:rPr>
            </w:pPr>
            <w:r w:rsidRPr="0033582F">
              <w:rPr>
                <w:rFonts w:ascii="Arial" w:hAnsi="Arial"/>
                <w:sz w:val="16"/>
                <w:szCs w:val="16"/>
              </w:rPr>
              <w:t>35 093 507</w:t>
            </w:r>
          </w:p>
        </w:tc>
        <w:tc>
          <w:tcPr>
            <w:tcW w:w="1434" w:type="dxa"/>
            <w:shd w:val="clear" w:color="auto" w:fill="auto"/>
            <w:vAlign w:val="center"/>
          </w:tcPr>
          <w:p w:rsidR="00C77A67" w:rsidRPr="0033582F" w:rsidRDefault="00C77A67" w:rsidP="00716D13">
            <w:pPr>
              <w:jc w:val="both"/>
              <w:rPr>
                <w:rFonts w:ascii="Arial" w:hAnsi="Arial" w:cs="Arial"/>
                <w:sz w:val="16"/>
                <w:szCs w:val="16"/>
              </w:rPr>
            </w:pPr>
            <w:r w:rsidRPr="0033582F">
              <w:rPr>
                <w:rFonts w:ascii="Arial" w:hAnsi="Arial"/>
                <w:sz w:val="16"/>
                <w:szCs w:val="16"/>
              </w:rPr>
              <w:t>5,50</w:t>
            </w:r>
          </w:p>
        </w:tc>
        <w:tc>
          <w:tcPr>
            <w:tcW w:w="2377" w:type="dxa"/>
            <w:shd w:val="clear" w:color="auto" w:fill="auto"/>
            <w:vAlign w:val="center"/>
          </w:tcPr>
          <w:p w:rsidR="00C77A67" w:rsidRPr="0033582F" w:rsidRDefault="00C77A67" w:rsidP="00716D13">
            <w:pPr>
              <w:jc w:val="both"/>
              <w:rPr>
                <w:rFonts w:ascii="Arial" w:hAnsi="Arial" w:cs="Arial"/>
                <w:sz w:val="16"/>
                <w:szCs w:val="16"/>
              </w:rPr>
            </w:pPr>
            <w:r w:rsidRPr="0033582F">
              <w:rPr>
                <w:rFonts w:ascii="Arial" w:hAnsi="Arial"/>
                <w:sz w:val="16"/>
                <w:szCs w:val="16"/>
              </w:rPr>
              <w:t>744</w:t>
            </w:r>
          </w:p>
        </w:tc>
        <w:tc>
          <w:tcPr>
            <w:tcW w:w="2410" w:type="dxa"/>
            <w:shd w:val="clear" w:color="auto" w:fill="auto"/>
            <w:vAlign w:val="center"/>
          </w:tcPr>
          <w:p w:rsidR="00C77A67" w:rsidRPr="0033582F" w:rsidRDefault="00C77A67" w:rsidP="00716D13">
            <w:pPr>
              <w:jc w:val="both"/>
              <w:rPr>
                <w:rFonts w:ascii="Arial" w:hAnsi="Arial" w:cs="Arial"/>
                <w:i/>
                <w:sz w:val="16"/>
                <w:szCs w:val="16"/>
              </w:rPr>
            </w:pPr>
            <w:r w:rsidRPr="0033582F">
              <w:rPr>
                <w:rFonts w:ascii="Arial" w:hAnsi="Arial" w:cs="Arial"/>
                <w:i/>
                <w:sz w:val="16"/>
                <w:szCs w:val="16"/>
              </w:rPr>
              <w:t>67</w:t>
            </w:r>
          </w:p>
        </w:tc>
      </w:tr>
    </w:tbl>
    <w:p w:rsidR="00C77A67" w:rsidRPr="0033582F" w:rsidRDefault="00C77A67" w:rsidP="00C77A67">
      <w:pPr>
        <w:sectPr w:rsidR="00C77A67" w:rsidRPr="0033582F" w:rsidSect="00B66B86">
          <w:headerReference w:type="default" r:id="rId19"/>
          <w:footerReference w:type="default" r:id="rId20"/>
          <w:pgSz w:w="16838" w:h="11906" w:orient="landscape"/>
          <w:pgMar w:top="1134" w:right="1440" w:bottom="1588" w:left="1440" w:header="709" w:footer="709" w:gutter="0"/>
          <w:cols w:space="708"/>
          <w:docGrid w:linePitch="360"/>
        </w:sectPr>
      </w:pPr>
    </w:p>
    <w:p w:rsidR="00C77A67" w:rsidRPr="0033582F" w:rsidRDefault="00C77A67" w:rsidP="00C77A67">
      <w:pPr>
        <w:pStyle w:val="Antrat1"/>
        <w:jc w:val="center"/>
        <w:rPr>
          <w:bCs w:val="0"/>
          <w:snapToGrid w:val="0"/>
          <w:color w:val="000000"/>
          <w:szCs w:val="24"/>
          <w:lang w:val="lt-LT"/>
        </w:rPr>
      </w:pPr>
      <w:bookmarkStart w:id="34" w:name="_Toc486430133"/>
      <w:r w:rsidRPr="0033582F">
        <w:rPr>
          <w:bCs w:val="0"/>
          <w:snapToGrid w:val="0"/>
          <w:color w:val="000000"/>
          <w:szCs w:val="24"/>
          <w:lang w:val="lt-LT"/>
        </w:rPr>
        <w:lastRenderedPageBreak/>
        <w:t>II priedas: Projekto rengimo paslaugų sąmata</w:t>
      </w:r>
      <w:bookmarkEnd w:id="34"/>
    </w:p>
    <w:p w:rsidR="00C77A67" w:rsidRPr="0033582F" w:rsidRDefault="00C77A67" w:rsidP="00C77A67"/>
    <w:tbl>
      <w:tblPr>
        <w:tblW w:w="10082" w:type="dxa"/>
        <w:jc w:val="center"/>
        <w:tblLook w:val="0000" w:firstRow="0" w:lastRow="0" w:firstColumn="0" w:lastColumn="0" w:noHBand="0" w:noVBand="0"/>
      </w:tblPr>
      <w:tblGrid>
        <w:gridCol w:w="443"/>
        <w:gridCol w:w="2833"/>
        <w:gridCol w:w="1734"/>
        <w:gridCol w:w="1501"/>
        <w:gridCol w:w="1702"/>
        <w:gridCol w:w="1869"/>
      </w:tblGrid>
      <w:tr w:rsidR="00C77A67" w:rsidRPr="0033582F" w:rsidTr="00716D13">
        <w:trPr>
          <w:trHeight w:val="454"/>
          <w:jc w:val="center"/>
        </w:trPr>
        <w:tc>
          <w:tcPr>
            <w:tcW w:w="10082" w:type="dxa"/>
            <w:gridSpan w:val="6"/>
            <w:tcBorders>
              <w:top w:val="single" w:sz="8" w:space="0" w:color="auto"/>
              <w:left w:val="single" w:sz="8" w:space="0" w:color="auto"/>
              <w:bottom w:val="single" w:sz="4" w:space="0" w:color="auto"/>
              <w:right w:val="single" w:sz="8" w:space="0" w:color="000000"/>
            </w:tcBorders>
            <w:shd w:val="clear" w:color="auto" w:fill="A6A6A6"/>
            <w:noWrap/>
            <w:vAlign w:val="center"/>
          </w:tcPr>
          <w:p w:rsidR="00C77A67" w:rsidRPr="0033582F" w:rsidRDefault="00C77A67" w:rsidP="00716D13">
            <w:r w:rsidRPr="0033582F">
              <w:rPr>
                <w:rFonts w:ascii="Arial" w:hAnsi="Arial"/>
                <w:b/>
                <w:bCs/>
                <w:sz w:val="18"/>
                <w:szCs w:val="18"/>
              </w:rPr>
              <w:t>NUMATOMOS TINKAMOS FINANSUOTI IŠLAIDOS</w:t>
            </w:r>
          </w:p>
        </w:tc>
      </w:tr>
      <w:tr w:rsidR="00C77A67" w:rsidRPr="0033582F" w:rsidTr="00716D13">
        <w:trPr>
          <w:trHeight w:val="106"/>
          <w:jc w:val="center"/>
        </w:trPr>
        <w:tc>
          <w:tcPr>
            <w:tcW w:w="10082" w:type="dxa"/>
            <w:gridSpan w:val="6"/>
            <w:tcBorders>
              <w:top w:val="single" w:sz="8" w:space="0" w:color="auto"/>
              <w:left w:val="single" w:sz="8" w:space="0" w:color="auto"/>
              <w:right w:val="single" w:sz="8" w:space="0" w:color="000000"/>
            </w:tcBorders>
            <w:shd w:val="clear" w:color="auto" w:fill="auto"/>
            <w:noWrap/>
            <w:vAlign w:val="center"/>
          </w:tcPr>
          <w:p w:rsidR="00C77A67" w:rsidRPr="0033582F" w:rsidRDefault="00C77A67" w:rsidP="00716D13">
            <w:pPr>
              <w:rPr>
                <w:rFonts w:ascii="Arial" w:hAnsi="Arial"/>
                <w:b/>
                <w:bCs/>
                <w:sz w:val="18"/>
                <w:szCs w:val="18"/>
                <w:u w:val="single"/>
              </w:rPr>
            </w:pPr>
          </w:p>
        </w:tc>
      </w:tr>
      <w:tr w:rsidR="00C77A67" w:rsidRPr="0033582F" w:rsidTr="00716D13">
        <w:trPr>
          <w:trHeight w:val="397"/>
          <w:jc w:val="center"/>
        </w:trPr>
        <w:tc>
          <w:tcPr>
            <w:tcW w:w="443" w:type="dxa"/>
            <w:vMerge w:val="restart"/>
            <w:tcBorders>
              <w:left w:val="single" w:sz="8" w:space="0" w:color="auto"/>
              <w:right w:val="single" w:sz="6" w:space="0" w:color="auto"/>
            </w:tcBorders>
            <w:shd w:val="clear" w:color="auto" w:fill="auto"/>
            <w:noWrap/>
            <w:vAlign w:val="center"/>
          </w:tcPr>
          <w:p w:rsidR="00C77A67" w:rsidRPr="0033582F" w:rsidRDefault="00C77A67" w:rsidP="00716D13">
            <w:pPr>
              <w:rPr>
                <w:rFonts w:ascii="Arial" w:hAnsi="Arial"/>
                <w:b/>
                <w:bCs/>
                <w:sz w:val="18"/>
                <w:szCs w:val="18"/>
              </w:rPr>
            </w:pPr>
          </w:p>
        </w:tc>
        <w:tc>
          <w:tcPr>
            <w:tcW w:w="9639" w:type="dxa"/>
            <w:gridSpan w:val="5"/>
            <w:tcBorders>
              <w:top w:val="single" w:sz="6" w:space="0" w:color="auto"/>
              <w:left w:val="single" w:sz="6" w:space="0" w:color="auto"/>
              <w:bottom w:val="single" w:sz="4" w:space="0" w:color="auto"/>
              <w:right w:val="single" w:sz="8" w:space="0" w:color="000000"/>
            </w:tcBorders>
            <w:shd w:val="clear" w:color="auto" w:fill="D9D9D9"/>
            <w:vAlign w:val="center"/>
          </w:tcPr>
          <w:p w:rsidR="00C77A67" w:rsidRPr="0033582F" w:rsidRDefault="00C77A67" w:rsidP="00716D13">
            <w:pPr>
              <w:rPr>
                <w:rFonts w:ascii="Arial" w:hAnsi="Arial"/>
                <w:b/>
                <w:bCs/>
                <w:sz w:val="18"/>
                <w:szCs w:val="18"/>
                <w:u w:val="single"/>
              </w:rPr>
            </w:pPr>
            <w:r w:rsidRPr="0033582F">
              <w:rPr>
                <w:rFonts w:ascii="Arial" w:hAnsi="Arial"/>
                <w:b/>
                <w:bCs/>
                <w:sz w:val="18"/>
                <w:szCs w:val="18"/>
                <w:u w:val="single"/>
              </w:rPr>
              <w:t>Tiesioginės personalo išlaidos</w:t>
            </w:r>
          </w:p>
        </w:tc>
      </w:tr>
      <w:tr w:rsidR="00C77A67" w:rsidRPr="0033582F" w:rsidTr="00716D13">
        <w:trPr>
          <w:trHeight w:val="855"/>
          <w:jc w:val="center"/>
        </w:trPr>
        <w:tc>
          <w:tcPr>
            <w:tcW w:w="443" w:type="dxa"/>
            <w:vMerge/>
            <w:tcBorders>
              <w:left w:val="single" w:sz="8" w:space="0" w:color="auto"/>
              <w:right w:val="single" w:sz="6" w:space="0" w:color="auto"/>
            </w:tcBorders>
            <w:shd w:val="clear" w:color="auto" w:fill="C0C0C0"/>
            <w:vAlign w:val="center"/>
          </w:tcPr>
          <w:p w:rsidR="00C77A67" w:rsidRPr="0033582F" w:rsidRDefault="00C77A67" w:rsidP="00716D13">
            <w:pPr>
              <w:rPr>
                <w:rFonts w:ascii="Arial" w:hAnsi="Arial"/>
                <w:sz w:val="18"/>
                <w:szCs w:val="18"/>
              </w:rPr>
            </w:pPr>
          </w:p>
        </w:tc>
        <w:tc>
          <w:tcPr>
            <w:tcW w:w="4567" w:type="dxa"/>
            <w:gridSpan w:val="2"/>
            <w:tcBorders>
              <w:top w:val="single" w:sz="4" w:space="0" w:color="auto"/>
              <w:left w:val="single" w:sz="6" w:space="0" w:color="auto"/>
              <w:bottom w:val="single" w:sz="4" w:space="0" w:color="auto"/>
              <w:right w:val="single" w:sz="4" w:space="0" w:color="000000"/>
            </w:tcBorders>
            <w:shd w:val="clear" w:color="auto" w:fill="F2F2F2"/>
            <w:vAlign w:val="center"/>
          </w:tcPr>
          <w:p w:rsidR="00C77A67" w:rsidRPr="0033582F" w:rsidRDefault="00C77A67" w:rsidP="00716D13">
            <w:pPr>
              <w:rPr>
                <w:rFonts w:ascii="Arial" w:hAnsi="Arial"/>
                <w:sz w:val="18"/>
                <w:szCs w:val="18"/>
              </w:rPr>
            </w:pPr>
            <w:r w:rsidRPr="0033582F">
              <w:rPr>
                <w:rFonts w:ascii="Arial" w:hAnsi="Arial"/>
                <w:sz w:val="18"/>
                <w:szCs w:val="18"/>
              </w:rPr>
              <w:t xml:space="preserve">Su projektu dirbančio personalo kategorijos </w:t>
            </w:r>
            <w:r w:rsidRPr="0033582F">
              <w:rPr>
                <w:rFonts w:ascii="Arial" w:hAnsi="Arial"/>
                <w:sz w:val="18"/>
                <w:szCs w:val="18"/>
              </w:rPr>
              <w:br/>
              <w:t>(pvz., vyresnysis ekspertas, ekspertas, jaunesnysis ekspertas; projekto asistentas ir t.t.)</w:t>
            </w:r>
          </w:p>
        </w:tc>
        <w:tc>
          <w:tcPr>
            <w:tcW w:w="1501" w:type="dxa"/>
            <w:tcBorders>
              <w:top w:val="single" w:sz="4" w:space="0" w:color="auto"/>
              <w:left w:val="nil"/>
              <w:bottom w:val="single" w:sz="4" w:space="0" w:color="auto"/>
              <w:right w:val="single" w:sz="4" w:space="0" w:color="000000"/>
            </w:tcBorders>
            <w:shd w:val="clear" w:color="auto" w:fill="F2F2F2"/>
            <w:vAlign w:val="center"/>
          </w:tcPr>
          <w:p w:rsidR="00C77A67" w:rsidRPr="0033582F" w:rsidRDefault="00C77A67" w:rsidP="00716D13">
            <w:pPr>
              <w:jc w:val="center"/>
              <w:rPr>
                <w:rFonts w:ascii="Arial" w:hAnsi="Arial"/>
                <w:sz w:val="18"/>
                <w:szCs w:val="18"/>
              </w:rPr>
            </w:pPr>
            <w:r w:rsidRPr="0033582F">
              <w:rPr>
                <w:rFonts w:ascii="Arial" w:hAnsi="Arial"/>
                <w:sz w:val="18"/>
                <w:szCs w:val="18"/>
              </w:rPr>
              <w:t xml:space="preserve">Mėnesinė alga (eurais) </w:t>
            </w:r>
          </w:p>
          <w:p w:rsidR="00C77A67" w:rsidRPr="0033582F" w:rsidRDefault="00C77A67" w:rsidP="00716D13">
            <w:pPr>
              <w:jc w:val="center"/>
              <w:rPr>
                <w:rFonts w:ascii="Arial" w:hAnsi="Arial"/>
                <w:sz w:val="18"/>
                <w:szCs w:val="18"/>
              </w:rPr>
            </w:pPr>
            <w:r w:rsidRPr="0033582F">
              <w:rPr>
                <w:rFonts w:ascii="Arial" w:hAnsi="Arial"/>
                <w:b/>
                <w:bCs/>
                <w:color w:val="FF6600"/>
                <w:sz w:val="18"/>
                <w:szCs w:val="18"/>
              </w:rPr>
              <w:t>(A)</w:t>
            </w:r>
          </w:p>
        </w:tc>
        <w:tc>
          <w:tcPr>
            <w:tcW w:w="1702" w:type="dxa"/>
            <w:tcBorders>
              <w:top w:val="single" w:sz="4" w:space="0" w:color="auto"/>
              <w:left w:val="nil"/>
              <w:bottom w:val="single" w:sz="4" w:space="0" w:color="auto"/>
              <w:right w:val="single" w:sz="4" w:space="0" w:color="000000"/>
            </w:tcBorders>
            <w:shd w:val="clear" w:color="auto" w:fill="F2F2F2"/>
            <w:vAlign w:val="center"/>
          </w:tcPr>
          <w:p w:rsidR="00C77A67" w:rsidRPr="0033582F" w:rsidRDefault="00C77A67" w:rsidP="00716D13">
            <w:pPr>
              <w:jc w:val="center"/>
              <w:rPr>
                <w:rFonts w:ascii="Arial" w:hAnsi="Arial"/>
                <w:sz w:val="18"/>
                <w:szCs w:val="18"/>
              </w:rPr>
            </w:pPr>
            <w:r w:rsidRPr="0033582F">
              <w:rPr>
                <w:rFonts w:ascii="Arial" w:hAnsi="Arial"/>
                <w:sz w:val="18"/>
                <w:szCs w:val="18"/>
              </w:rPr>
              <w:t xml:space="preserve">Projektui skirtų darbo mėnesių skaičius </w:t>
            </w:r>
            <w:r w:rsidRPr="0033582F">
              <w:rPr>
                <w:rFonts w:ascii="Arial" w:hAnsi="Arial"/>
                <w:b/>
                <w:bCs/>
                <w:color w:val="FF6600"/>
                <w:sz w:val="18"/>
                <w:szCs w:val="18"/>
              </w:rPr>
              <w:t>(B)</w:t>
            </w:r>
          </w:p>
        </w:tc>
        <w:tc>
          <w:tcPr>
            <w:tcW w:w="1869" w:type="dxa"/>
            <w:tcBorders>
              <w:top w:val="single" w:sz="4" w:space="0" w:color="auto"/>
              <w:left w:val="nil"/>
              <w:bottom w:val="single" w:sz="4" w:space="0" w:color="auto"/>
              <w:right w:val="single" w:sz="8" w:space="0" w:color="000000"/>
            </w:tcBorders>
            <w:shd w:val="clear" w:color="auto" w:fill="F2F2F2"/>
            <w:vAlign w:val="center"/>
          </w:tcPr>
          <w:p w:rsidR="00C77A67" w:rsidRPr="0033582F" w:rsidRDefault="00C77A67" w:rsidP="00716D13">
            <w:pPr>
              <w:jc w:val="center"/>
              <w:rPr>
                <w:rFonts w:ascii="Arial" w:hAnsi="Arial"/>
                <w:sz w:val="18"/>
                <w:szCs w:val="18"/>
              </w:rPr>
            </w:pPr>
            <w:r w:rsidRPr="0033582F">
              <w:rPr>
                <w:rFonts w:ascii="Arial" w:hAnsi="Arial"/>
                <w:sz w:val="18"/>
                <w:szCs w:val="18"/>
              </w:rPr>
              <w:t xml:space="preserve">Tiesioginės personalo išlaidos (eurais) </w:t>
            </w:r>
          </w:p>
          <w:p w:rsidR="00C77A67" w:rsidRPr="0033582F" w:rsidRDefault="00C77A67" w:rsidP="00716D13">
            <w:pPr>
              <w:jc w:val="center"/>
              <w:rPr>
                <w:rFonts w:ascii="Arial" w:hAnsi="Arial"/>
                <w:sz w:val="18"/>
                <w:szCs w:val="18"/>
              </w:rPr>
            </w:pPr>
            <w:r w:rsidRPr="0033582F">
              <w:rPr>
                <w:rFonts w:ascii="Arial" w:hAnsi="Arial"/>
                <w:b/>
                <w:bCs/>
                <w:color w:val="FF6600"/>
                <w:sz w:val="18"/>
                <w:szCs w:val="18"/>
              </w:rPr>
              <w:t>(A x B)</w:t>
            </w:r>
          </w:p>
        </w:tc>
      </w:tr>
      <w:tr w:rsidR="00C77A67" w:rsidRPr="0033582F" w:rsidTr="00716D13">
        <w:trPr>
          <w:trHeight w:val="283"/>
          <w:jc w:val="center"/>
        </w:trPr>
        <w:tc>
          <w:tcPr>
            <w:tcW w:w="443" w:type="dxa"/>
            <w:vMerge/>
            <w:tcBorders>
              <w:left w:val="single" w:sz="8" w:space="0" w:color="auto"/>
              <w:right w:val="single" w:sz="6" w:space="0" w:color="auto"/>
            </w:tcBorders>
            <w:shd w:val="clear" w:color="auto" w:fill="auto"/>
            <w:noWrap/>
            <w:vAlign w:val="center"/>
          </w:tcPr>
          <w:p w:rsidR="00C77A67" w:rsidRPr="0033582F" w:rsidRDefault="00C77A67" w:rsidP="00716D13">
            <w:pPr>
              <w:rPr>
                <w:rFonts w:ascii="Arial" w:hAnsi="Arial"/>
                <w:sz w:val="18"/>
                <w:szCs w:val="18"/>
              </w:rPr>
            </w:pPr>
          </w:p>
        </w:tc>
        <w:tc>
          <w:tcPr>
            <w:tcW w:w="4567" w:type="dxa"/>
            <w:gridSpan w:val="2"/>
            <w:tcBorders>
              <w:top w:val="single" w:sz="4" w:space="0" w:color="auto"/>
              <w:left w:val="single" w:sz="6" w:space="0" w:color="auto"/>
              <w:bottom w:val="single" w:sz="4" w:space="0" w:color="auto"/>
              <w:right w:val="single" w:sz="4" w:space="0" w:color="000000"/>
            </w:tcBorders>
            <w:shd w:val="clear" w:color="auto" w:fill="auto"/>
            <w:vAlign w:val="center"/>
          </w:tcPr>
          <w:p w:rsidR="00C77A67" w:rsidRPr="0033582F" w:rsidRDefault="00C77A67" w:rsidP="00716D13">
            <w:pPr>
              <w:rPr>
                <w:rFonts w:ascii="Arial" w:hAnsi="Arial"/>
                <w:sz w:val="18"/>
                <w:szCs w:val="18"/>
              </w:rPr>
            </w:pPr>
            <w:r w:rsidRPr="0033582F">
              <w:rPr>
                <w:rFonts w:ascii="Arial" w:hAnsi="Arial"/>
                <w:sz w:val="18"/>
                <w:szCs w:val="18"/>
              </w:rPr>
              <w:t>1 Projekto vadovas</w:t>
            </w:r>
          </w:p>
        </w:tc>
        <w:tc>
          <w:tcPr>
            <w:tcW w:w="1501" w:type="dxa"/>
            <w:tcBorders>
              <w:top w:val="single" w:sz="4" w:space="0" w:color="auto"/>
              <w:left w:val="nil"/>
              <w:bottom w:val="single" w:sz="4" w:space="0" w:color="auto"/>
              <w:right w:val="single" w:sz="4" w:space="0" w:color="auto"/>
            </w:tcBorders>
            <w:shd w:val="clear" w:color="auto" w:fill="auto"/>
            <w:vAlign w:val="center"/>
          </w:tcPr>
          <w:p w:rsidR="00C77A67" w:rsidRPr="0033582F" w:rsidRDefault="00C77A67" w:rsidP="00716D13">
            <w:pPr>
              <w:jc w:val="right"/>
              <w:rPr>
                <w:rFonts w:ascii="Arial" w:hAnsi="Arial"/>
                <w:sz w:val="18"/>
                <w:szCs w:val="18"/>
              </w:rPr>
            </w:pPr>
            <w:r w:rsidRPr="0033582F">
              <w:rPr>
                <w:rFonts w:ascii="Arial" w:hAnsi="Arial"/>
                <w:sz w:val="18"/>
                <w:szCs w:val="18"/>
              </w:rPr>
              <w:t>1 750</w:t>
            </w:r>
          </w:p>
        </w:tc>
        <w:tc>
          <w:tcPr>
            <w:tcW w:w="1702" w:type="dxa"/>
            <w:tcBorders>
              <w:top w:val="single" w:sz="4" w:space="0" w:color="auto"/>
              <w:left w:val="nil"/>
              <w:bottom w:val="single" w:sz="4" w:space="0" w:color="auto"/>
              <w:right w:val="single" w:sz="4" w:space="0" w:color="auto"/>
            </w:tcBorders>
            <w:shd w:val="clear" w:color="auto" w:fill="auto"/>
            <w:vAlign w:val="center"/>
          </w:tcPr>
          <w:p w:rsidR="00C77A67" w:rsidRPr="0033582F" w:rsidRDefault="00C77A67" w:rsidP="00716D13">
            <w:pPr>
              <w:jc w:val="center"/>
              <w:rPr>
                <w:rFonts w:ascii="Arial" w:hAnsi="Arial"/>
                <w:sz w:val="18"/>
                <w:szCs w:val="18"/>
              </w:rPr>
            </w:pPr>
            <w:r w:rsidRPr="0033582F">
              <w:rPr>
                <w:rFonts w:ascii="Arial" w:hAnsi="Arial"/>
                <w:sz w:val="18"/>
                <w:szCs w:val="18"/>
              </w:rPr>
              <w:t>24*</w:t>
            </w:r>
          </w:p>
        </w:tc>
        <w:tc>
          <w:tcPr>
            <w:tcW w:w="1869" w:type="dxa"/>
            <w:tcBorders>
              <w:top w:val="nil"/>
              <w:left w:val="nil"/>
              <w:bottom w:val="nil"/>
              <w:right w:val="single" w:sz="8" w:space="0" w:color="000000"/>
            </w:tcBorders>
            <w:shd w:val="clear" w:color="auto" w:fill="auto"/>
            <w:vAlign w:val="center"/>
          </w:tcPr>
          <w:p w:rsidR="00C77A67" w:rsidRPr="0033582F" w:rsidRDefault="00C77A67" w:rsidP="00716D13">
            <w:pPr>
              <w:jc w:val="right"/>
              <w:rPr>
                <w:rFonts w:ascii="Arial" w:hAnsi="Arial"/>
                <w:sz w:val="18"/>
                <w:szCs w:val="18"/>
              </w:rPr>
            </w:pPr>
            <w:r w:rsidRPr="0033582F">
              <w:rPr>
                <w:rFonts w:ascii="Arial" w:hAnsi="Arial"/>
                <w:sz w:val="18"/>
                <w:szCs w:val="18"/>
              </w:rPr>
              <w:t>42 000</w:t>
            </w:r>
          </w:p>
        </w:tc>
      </w:tr>
      <w:tr w:rsidR="00C77A67" w:rsidRPr="0033582F" w:rsidTr="00716D13">
        <w:trPr>
          <w:trHeight w:val="283"/>
          <w:jc w:val="center"/>
        </w:trPr>
        <w:tc>
          <w:tcPr>
            <w:tcW w:w="443" w:type="dxa"/>
            <w:vMerge/>
            <w:tcBorders>
              <w:left w:val="single" w:sz="8" w:space="0" w:color="auto"/>
              <w:right w:val="single" w:sz="6" w:space="0" w:color="auto"/>
            </w:tcBorders>
            <w:shd w:val="clear" w:color="auto" w:fill="auto"/>
            <w:noWrap/>
            <w:vAlign w:val="center"/>
          </w:tcPr>
          <w:p w:rsidR="00C77A67" w:rsidRPr="0033582F" w:rsidRDefault="00C77A67" w:rsidP="00716D13">
            <w:pPr>
              <w:rPr>
                <w:rFonts w:ascii="Arial" w:hAnsi="Arial"/>
                <w:sz w:val="18"/>
                <w:szCs w:val="18"/>
              </w:rPr>
            </w:pPr>
          </w:p>
        </w:tc>
        <w:tc>
          <w:tcPr>
            <w:tcW w:w="4567" w:type="dxa"/>
            <w:gridSpan w:val="2"/>
            <w:tcBorders>
              <w:top w:val="single" w:sz="4" w:space="0" w:color="auto"/>
              <w:left w:val="single" w:sz="6" w:space="0" w:color="auto"/>
              <w:bottom w:val="single" w:sz="4" w:space="0" w:color="auto"/>
              <w:right w:val="single" w:sz="4" w:space="0" w:color="000000"/>
            </w:tcBorders>
            <w:shd w:val="clear" w:color="auto" w:fill="auto"/>
            <w:vAlign w:val="center"/>
          </w:tcPr>
          <w:p w:rsidR="00C77A67" w:rsidRPr="0033582F" w:rsidRDefault="00C77A67" w:rsidP="00716D13">
            <w:pPr>
              <w:rPr>
                <w:rFonts w:ascii="Arial" w:hAnsi="Arial"/>
                <w:sz w:val="18"/>
                <w:szCs w:val="18"/>
              </w:rPr>
            </w:pPr>
            <w:r w:rsidRPr="0033582F">
              <w:rPr>
                <w:rFonts w:ascii="Arial" w:hAnsi="Arial"/>
                <w:sz w:val="18"/>
                <w:szCs w:val="18"/>
              </w:rPr>
              <w:t>2 Techninis specialistas</w:t>
            </w:r>
          </w:p>
        </w:tc>
        <w:tc>
          <w:tcPr>
            <w:tcW w:w="1501" w:type="dxa"/>
            <w:tcBorders>
              <w:top w:val="single" w:sz="4" w:space="0" w:color="auto"/>
              <w:left w:val="nil"/>
              <w:bottom w:val="single" w:sz="4" w:space="0" w:color="auto"/>
              <w:right w:val="single" w:sz="4" w:space="0" w:color="auto"/>
            </w:tcBorders>
            <w:shd w:val="clear" w:color="auto" w:fill="auto"/>
            <w:vAlign w:val="center"/>
          </w:tcPr>
          <w:p w:rsidR="00C77A67" w:rsidRPr="0033582F" w:rsidRDefault="00C77A67" w:rsidP="00716D13">
            <w:pPr>
              <w:jc w:val="right"/>
              <w:rPr>
                <w:rFonts w:ascii="Arial" w:hAnsi="Arial"/>
                <w:sz w:val="18"/>
                <w:szCs w:val="18"/>
              </w:rPr>
            </w:pPr>
            <w:r w:rsidRPr="0033582F">
              <w:rPr>
                <w:rFonts w:ascii="Arial" w:hAnsi="Arial"/>
                <w:sz w:val="18"/>
                <w:szCs w:val="18"/>
              </w:rPr>
              <w:t>1 500</w:t>
            </w:r>
          </w:p>
        </w:tc>
        <w:tc>
          <w:tcPr>
            <w:tcW w:w="1702" w:type="dxa"/>
            <w:tcBorders>
              <w:top w:val="single" w:sz="4" w:space="0" w:color="auto"/>
              <w:left w:val="nil"/>
              <w:bottom w:val="single" w:sz="4" w:space="0" w:color="auto"/>
              <w:right w:val="single" w:sz="4" w:space="0" w:color="auto"/>
            </w:tcBorders>
            <w:shd w:val="clear" w:color="auto" w:fill="auto"/>
            <w:vAlign w:val="center"/>
          </w:tcPr>
          <w:p w:rsidR="00C77A67" w:rsidRPr="0033582F" w:rsidRDefault="00C77A67" w:rsidP="00716D13">
            <w:pPr>
              <w:jc w:val="center"/>
              <w:rPr>
                <w:rFonts w:ascii="Arial" w:hAnsi="Arial"/>
                <w:sz w:val="18"/>
                <w:szCs w:val="18"/>
              </w:rPr>
            </w:pPr>
            <w:r w:rsidRPr="0033582F">
              <w:rPr>
                <w:rFonts w:ascii="Arial" w:hAnsi="Arial"/>
                <w:sz w:val="18"/>
                <w:szCs w:val="18"/>
              </w:rPr>
              <w:t>24*</w:t>
            </w:r>
          </w:p>
        </w:tc>
        <w:tc>
          <w:tcPr>
            <w:tcW w:w="1869" w:type="dxa"/>
            <w:tcBorders>
              <w:top w:val="single" w:sz="4" w:space="0" w:color="auto"/>
              <w:left w:val="nil"/>
              <w:bottom w:val="single" w:sz="4" w:space="0" w:color="auto"/>
              <w:right w:val="single" w:sz="8" w:space="0" w:color="000000"/>
            </w:tcBorders>
            <w:shd w:val="clear" w:color="auto" w:fill="auto"/>
            <w:vAlign w:val="center"/>
          </w:tcPr>
          <w:p w:rsidR="00C77A67" w:rsidRPr="0033582F" w:rsidRDefault="00C77A67" w:rsidP="00716D13">
            <w:pPr>
              <w:jc w:val="right"/>
              <w:rPr>
                <w:rFonts w:ascii="Arial" w:hAnsi="Arial"/>
                <w:sz w:val="18"/>
                <w:szCs w:val="18"/>
              </w:rPr>
            </w:pPr>
            <w:r w:rsidRPr="0033582F">
              <w:rPr>
                <w:rFonts w:ascii="Arial" w:hAnsi="Arial"/>
                <w:sz w:val="18"/>
                <w:szCs w:val="18"/>
              </w:rPr>
              <w:t>36 000</w:t>
            </w:r>
          </w:p>
        </w:tc>
      </w:tr>
      <w:tr w:rsidR="00C77A67" w:rsidRPr="0033582F" w:rsidTr="00716D13">
        <w:trPr>
          <w:trHeight w:val="283"/>
          <w:jc w:val="center"/>
        </w:trPr>
        <w:tc>
          <w:tcPr>
            <w:tcW w:w="443" w:type="dxa"/>
            <w:vMerge/>
            <w:tcBorders>
              <w:left w:val="single" w:sz="8" w:space="0" w:color="auto"/>
              <w:right w:val="single" w:sz="6" w:space="0" w:color="auto"/>
            </w:tcBorders>
            <w:shd w:val="clear" w:color="auto" w:fill="auto"/>
            <w:noWrap/>
            <w:vAlign w:val="center"/>
          </w:tcPr>
          <w:p w:rsidR="00C77A67" w:rsidRPr="0033582F" w:rsidRDefault="00C77A67" w:rsidP="00716D13">
            <w:pPr>
              <w:rPr>
                <w:rFonts w:ascii="Arial" w:hAnsi="Arial"/>
                <w:sz w:val="18"/>
                <w:szCs w:val="18"/>
              </w:rPr>
            </w:pPr>
          </w:p>
        </w:tc>
        <w:tc>
          <w:tcPr>
            <w:tcW w:w="4567" w:type="dxa"/>
            <w:gridSpan w:val="2"/>
            <w:tcBorders>
              <w:top w:val="single" w:sz="4" w:space="0" w:color="auto"/>
              <w:left w:val="single" w:sz="6" w:space="0" w:color="auto"/>
              <w:bottom w:val="single" w:sz="4" w:space="0" w:color="auto"/>
              <w:right w:val="single" w:sz="4" w:space="0" w:color="000000"/>
            </w:tcBorders>
            <w:shd w:val="clear" w:color="auto" w:fill="auto"/>
            <w:vAlign w:val="center"/>
          </w:tcPr>
          <w:p w:rsidR="00C77A67" w:rsidRPr="0033582F" w:rsidRDefault="00C77A67" w:rsidP="00716D13">
            <w:pPr>
              <w:rPr>
                <w:rFonts w:ascii="Arial" w:hAnsi="Arial"/>
                <w:sz w:val="18"/>
                <w:szCs w:val="18"/>
              </w:rPr>
            </w:pPr>
            <w:r>
              <w:rPr>
                <w:rFonts w:ascii="Arial" w:hAnsi="Arial"/>
                <w:sz w:val="18"/>
                <w:szCs w:val="18"/>
              </w:rPr>
              <w:t xml:space="preserve">3 </w:t>
            </w:r>
            <w:r w:rsidRPr="0033582F">
              <w:rPr>
                <w:rFonts w:ascii="Arial" w:hAnsi="Arial"/>
                <w:sz w:val="18"/>
                <w:szCs w:val="18"/>
              </w:rPr>
              <w:t>Finansų specialistas</w:t>
            </w:r>
          </w:p>
        </w:tc>
        <w:tc>
          <w:tcPr>
            <w:tcW w:w="1501" w:type="dxa"/>
            <w:tcBorders>
              <w:top w:val="single" w:sz="4" w:space="0" w:color="auto"/>
              <w:left w:val="nil"/>
              <w:bottom w:val="single" w:sz="4" w:space="0" w:color="auto"/>
              <w:right w:val="single" w:sz="4" w:space="0" w:color="auto"/>
            </w:tcBorders>
            <w:shd w:val="clear" w:color="auto" w:fill="auto"/>
            <w:vAlign w:val="center"/>
          </w:tcPr>
          <w:p w:rsidR="00C77A67" w:rsidRPr="0033582F" w:rsidRDefault="00C77A67" w:rsidP="00716D13">
            <w:pPr>
              <w:jc w:val="right"/>
              <w:rPr>
                <w:rFonts w:ascii="Arial" w:hAnsi="Arial"/>
                <w:sz w:val="18"/>
                <w:szCs w:val="18"/>
              </w:rPr>
            </w:pPr>
            <w:r w:rsidRPr="0033582F">
              <w:rPr>
                <w:rFonts w:ascii="Arial" w:hAnsi="Arial"/>
                <w:sz w:val="18"/>
                <w:szCs w:val="18"/>
              </w:rPr>
              <w:t>1 500</w:t>
            </w:r>
          </w:p>
        </w:tc>
        <w:tc>
          <w:tcPr>
            <w:tcW w:w="1702" w:type="dxa"/>
            <w:tcBorders>
              <w:top w:val="single" w:sz="4" w:space="0" w:color="auto"/>
              <w:left w:val="nil"/>
              <w:bottom w:val="single" w:sz="4" w:space="0" w:color="auto"/>
              <w:right w:val="single" w:sz="4" w:space="0" w:color="auto"/>
            </w:tcBorders>
            <w:shd w:val="clear" w:color="auto" w:fill="auto"/>
            <w:vAlign w:val="center"/>
          </w:tcPr>
          <w:p w:rsidR="00C77A67" w:rsidRPr="0033582F" w:rsidRDefault="00C77A67" w:rsidP="00716D13">
            <w:pPr>
              <w:jc w:val="center"/>
              <w:rPr>
                <w:rFonts w:ascii="Arial" w:hAnsi="Arial"/>
                <w:sz w:val="18"/>
                <w:szCs w:val="18"/>
              </w:rPr>
            </w:pPr>
            <w:r w:rsidRPr="0033582F">
              <w:rPr>
                <w:rFonts w:ascii="Arial" w:hAnsi="Arial"/>
                <w:sz w:val="18"/>
                <w:szCs w:val="18"/>
              </w:rPr>
              <w:t>24*</w:t>
            </w:r>
          </w:p>
        </w:tc>
        <w:tc>
          <w:tcPr>
            <w:tcW w:w="1869" w:type="dxa"/>
            <w:tcBorders>
              <w:top w:val="single" w:sz="4" w:space="0" w:color="auto"/>
              <w:left w:val="nil"/>
              <w:bottom w:val="single" w:sz="4" w:space="0" w:color="auto"/>
              <w:right w:val="single" w:sz="8" w:space="0" w:color="000000"/>
            </w:tcBorders>
            <w:shd w:val="clear" w:color="auto" w:fill="auto"/>
            <w:vAlign w:val="center"/>
          </w:tcPr>
          <w:p w:rsidR="00C77A67" w:rsidRPr="0033582F" w:rsidRDefault="00C77A67" w:rsidP="00716D13">
            <w:pPr>
              <w:jc w:val="right"/>
              <w:rPr>
                <w:rFonts w:ascii="Arial" w:hAnsi="Arial"/>
                <w:sz w:val="18"/>
                <w:szCs w:val="18"/>
              </w:rPr>
            </w:pPr>
            <w:r w:rsidRPr="0033582F">
              <w:rPr>
                <w:rFonts w:ascii="Arial" w:hAnsi="Arial"/>
                <w:sz w:val="18"/>
                <w:szCs w:val="18"/>
              </w:rPr>
              <w:t>36 000</w:t>
            </w:r>
          </w:p>
        </w:tc>
      </w:tr>
      <w:tr w:rsidR="00C77A67" w:rsidRPr="0033582F" w:rsidTr="00716D13">
        <w:trPr>
          <w:trHeight w:val="283"/>
          <w:jc w:val="center"/>
        </w:trPr>
        <w:tc>
          <w:tcPr>
            <w:tcW w:w="443" w:type="dxa"/>
            <w:vMerge/>
            <w:tcBorders>
              <w:left w:val="single" w:sz="8" w:space="0" w:color="auto"/>
              <w:right w:val="single" w:sz="6" w:space="0" w:color="auto"/>
            </w:tcBorders>
            <w:shd w:val="clear" w:color="auto" w:fill="auto"/>
            <w:noWrap/>
            <w:vAlign w:val="center"/>
          </w:tcPr>
          <w:p w:rsidR="00C77A67" w:rsidRPr="0033582F" w:rsidRDefault="00C77A67" w:rsidP="00716D13">
            <w:pPr>
              <w:rPr>
                <w:rFonts w:ascii="Arial" w:hAnsi="Arial"/>
                <w:sz w:val="18"/>
                <w:szCs w:val="18"/>
              </w:rPr>
            </w:pPr>
          </w:p>
        </w:tc>
        <w:tc>
          <w:tcPr>
            <w:tcW w:w="4567" w:type="dxa"/>
            <w:gridSpan w:val="2"/>
            <w:tcBorders>
              <w:top w:val="single" w:sz="4" w:space="0" w:color="auto"/>
              <w:left w:val="single" w:sz="6" w:space="0" w:color="auto"/>
              <w:bottom w:val="single" w:sz="4" w:space="0" w:color="auto"/>
              <w:right w:val="single" w:sz="4" w:space="0" w:color="000000"/>
            </w:tcBorders>
            <w:shd w:val="clear" w:color="auto" w:fill="auto"/>
            <w:vAlign w:val="center"/>
          </w:tcPr>
          <w:p w:rsidR="00C77A67" w:rsidRPr="0033582F" w:rsidRDefault="00C77A67" w:rsidP="00716D13">
            <w:pPr>
              <w:rPr>
                <w:rFonts w:ascii="Arial" w:hAnsi="Arial"/>
                <w:sz w:val="18"/>
                <w:szCs w:val="18"/>
              </w:rPr>
            </w:pPr>
            <w:r w:rsidRPr="0033582F">
              <w:rPr>
                <w:rFonts w:ascii="Arial" w:hAnsi="Arial"/>
                <w:sz w:val="18"/>
                <w:szCs w:val="18"/>
              </w:rPr>
              <w:t>4 Juridinis specialistas</w:t>
            </w:r>
          </w:p>
        </w:tc>
        <w:tc>
          <w:tcPr>
            <w:tcW w:w="1501" w:type="dxa"/>
            <w:tcBorders>
              <w:top w:val="single" w:sz="4" w:space="0" w:color="auto"/>
              <w:left w:val="nil"/>
              <w:bottom w:val="single" w:sz="4" w:space="0" w:color="auto"/>
              <w:right w:val="single" w:sz="4" w:space="0" w:color="auto"/>
            </w:tcBorders>
            <w:shd w:val="clear" w:color="auto" w:fill="auto"/>
            <w:vAlign w:val="center"/>
          </w:tcPr>
          <w:p w:rsidR="00C77A67" w:rsidRPr="0033582F" w:rsidRDefault="00C77A67" w:rsidP="00716D13">
            <w:pPr>
              <w:jc w:val="right"/>
              <w:rPr>
                <w:rFonts w:ascii="Arial" w:hAnsi="Arial"/>
                <w:sz w:val="18"/>
                <w:szCs w:val="18"/>
              </w:rPr>
            </w:pPr>
            <w:r w:rsidRPr="0033582F">
              <w:rPr>
                <w:rFonts w:ascii="Arial" w:hAnsi="Arial"/>
                <w:sz w:val="18"/>
                <w:szCs w:val="18"/>
              </w:rPr>
              <w:t>1 500</w:t>
            </w:r>
          </w:p>
        </w:tc>
        <w:tc>
          <w:tcPr>
            <w:tcW w:w="1702" w:type="dxa"/>
            <w:tcBorders>
              <w:top w:val="single" w:sz="4" w:space="0" w:color="auto"/>
              <w:left w:val="nil"/>
              <w:bottom w:val="single" w:sz="4" w:space="0" w:color="auto"/>
              <w:right w:val="single" w:sz="4" w:space="0" w:color="auto"/>
            </w:tcBorders>
            <w:shd w:val="clear" w:color="auto" w:fill="auto"/>
            <w:vAlign w:val="center"/>
          </w:tcPr>
          <w:p w:rsidR="00C77A67" w:rsidRPr="0033582F" w:rsidRDefault="00C77A67" w:rsidP="00716D13">
            <w:pPr>
              <w:jc w:val="center"/>
              <w:rPr>
                <w:rFonts w:ascii="Arial" w:hAnsi="Arial"/>
                <w:sz w:val="18"/>
                <w:szCs w:val="18"/>
              </w:rPr>
            </w:pPr>
            <w:r w:rsidRPr="0033582F">
              <w:rPr>
                <w:rFonts w:ascii="Arial" w:hAnsi="Arial"/>
                <w:sz w:val="18"/>
                <w:szCs w:val="18"/>
              </w:rPr>
              <w:t>24*</w:t>
            </w:r>
          </w:p>
        </w:tc>
        <w:tc>
          <w:tcPr>
            <w:tcW w:w="1869" w:type="dxa"/>
            <w:tcBorders>
              <w:top w:val="single" w:sz="4" w:space="0" w:color="auto"/>
              <w:left w:val="nil"/>
              <w:bottom w:val="single" w:sz="4" w:space="0" w:color="auto"/>
              <w:right w:val="single" w:sz="8" w:space="0" w:color="000000"/>
            </w:tcBorders>
            <w:shd w:val="clear" w:color="auto" w:fill="auto"/>
            <w:vAlign w:val="center"/>
          </w:tcPr>
          <w:p w:rsidR="00C77A67" w:rsidRPr="0033582F" w:rsidRDefault="00C77A67" w:rsidP="00716D13">
            <w:pPr>
              <w:jc w:val="right"/>
              <w:rPr>
                <w:rFonts w:ascii="Arial" w:hAnsi="Arial"/>
                <w:sz w:val="18"/>
                <w:szCs w:val="18"/>
              </w:rPr>
            </w:pPr>
            <w:r w:rsidRPr="0033582F">
              <w:rPr>
                <w:rFonts w:ascii="Arial" w:hAnsi="Arial"/>
                <w:sz w:val="18"/>
                <w:szCs w:val="18"/>
              </w:rPr>
              <w:t>36 000</w:t>
            </w:r>
          </w:p>
        </w:tc>
      </w:tr>
      <w:tr w:rsidR="00C77A67" w:rsidRPr="0033582F" w:rsidTr="00716D13">
        <w:trPr>
          <w:trHeight w:val="283"/>
          <w:jc w:val="center"/>
        </w:trPr>
        <w:tc>
          <w:tcPr>
            <w:tcW w:w="443" w:type="dxa"/>
            <w:vMerge/>
            <w:tcBorders>
              <w:left w:val="single" w:sz="8" w:space="0" w:color="auto"/>
              <w:right w:val="single" w:sz="6" w:space="0" w:color="auto"/>
            </w:tcBorders>
            <w:shd w:val="clear" w:color="auto" w:fill="auto"/>
            <w:noWrap/>
            <w:vAlign w:val="center"/>
          </w:tcPr>
          <w:p w:rsidR="00C77A67" w:rsidRPr="0033582F" w:rsidRDefault="00C77A67" w:rsidP="00716D13">
            <w:pPr>
              <w:rPr>
                <w:rFonts w:ascii="Arial" w:hAnsi="Arial"/>
                <w:sz w:val="18"/>
                <w:szCs w:val="18"/>
              </w:rPr>
            </w:pPr>
          </w:p>
        </w:tc>
        <w:tc>
          <w:tcPr>
            <w:tcW w:w="4567" w:type="dxa"/>
            <w:gridSpan w:val="2"/>
            <w:tcBorders>
              <w:top w:val="single" w:sz="4" w:space="0" w:color="auto"/>
              <w:left w:val="single" w:sz="6" w:space="0" w:color="auto"/>
              <w:bottom w:val="single" w:sz="4" w:space="0" w:color="auto"/>
              <w:right w:val="single" w:sz="4" w:space="0" w:color="000000"/>
            </w:tcBorders>
            <w:shd w:val="clear" w:color="auto" w:fill="auto"/>
            <w:vAlign w:val="center"/>
          </w:tcPr>
          <w:p w:rsidR="00C77A67" w:rsidRPr="0033582F" w:rsidRDefault="00C77A67" w:rsidP="00716D13">
            <w:pPr>
              <w:rPr>
                <w:rFonts w:ascii="Arial" w:hAnsi="Arial"/>
                <w:sz w:val="18"/>
                <w:szCs w:val="18"/>
              </w:rPr>
            </w:pPr>
            <w:r w:rsidRPr="0033582F">
              <w:rPr>
                <w:rFonts w:ascii="Arial" w:hAnsi="Arial"/>
                <w:sz w:val="18"/>
                <w:szCs w:val="18"/>
              </w:rPr>
              <w:t>5 Administratorius</w:t>
            </w:r>
          </w:p>
        </w:tc>
        <w:tc>
          <w:tcPr>
            <w:tcW w:w="1501" w:type="dxa"/>
            <w:tcBorders>
              <w:top w:val="single" w:sz="4" w:space="0" w:color="auto"/>
              <w:left w:val="nil"/>
              <w:bottom w:val="single" w:sz="4" w:space="0" w:color="auto"/>
              <w:right w:val="single" w:sz="4" w:space="0" w:color="auto"/>
            </w:tcBorders>
            <w:shd w:val="clear" w:color="auto" w:fill="auto"/>
            <w:vAlign w:val="center"/>
          </w:tcPr>
          <w:p w:rsidR="00C77A67" w:rsidRPr="0033582F" w:rsidRDefault="00C77A67" w:rsidP="00716D13">
            <w:pPr>
              <w:jc w:val="right"/>
              <w:rPr>
                <w:rFonts w:ascii="Arial" w:hAnsi="Arial"/>
                <w:sz w:val="18"/>
                <w:szCs w:val="18"/>
              </w:rPr>
            </w:pPr>
            <w:r w:rsidRPr="0033582F">
              <w:rPr>
                <w:rFonts w:ascii="Arial" w:hAnsi="Arial"/>
                <w:sz w:val="18"/>
                <w:szCs w:val="18"/>
              </w:rPr>
              <w:t>1 300</w:t>
            </w:r>
          </w:p>
        </w:tc>
        <w:tc>
          <w:tcPr>
            <w:tcW w:w="1702" w:type="dxa"/>
            <w:tcBorders>
              <w:top w:val="single" w:sz="4" w:space="0" w:color="auto"/>
              <w:left w:val="nil"/>
              <w:bottom w:val="single" w:sz="4" w:space="0" w:color="auto"/>
              <w:right w:val="single" w:sz="4" w:space="0" w:color="auto"/>
            </w:tcBorders>
            <w:shd w:val="clear" w:color="auto" w:fill="auto"/>
            <w:vAlign w:val="center"/>
          </w:tcPr>
          <w:p w:rsidR="00C77A67" w:rsidRPr="0033582F" w:rsidRDefault="00C77A67" w:rsidP="00716D13">
            <w:pPr>
              <w:jc w:val="center"/>
              <w:rPr>
                <w:rFonts w:ascii="Arial" w:hAnsi="Arial"/>
                <w:sz w:val="18"/>
                <w:szCs w:val="18"/>
              </w:rPr>
            </w:pPr>
            <w:r w:rsidRPr="0033582F">
              <w:rPr>
                <w:rFonts w:ascii="Arial" w:hAnsi="Arial"/>
                <w:sz w:val="18"/>
                <w:szCs w:val="18"/>
              </w:rPr>
              <w:t>24*</w:t>
            </w:r>
          </w:p>
        </w:tc>
        <w:tc>
          <w:tcPr>
            <w:tcW w:w="1869" w:type="dxa"/>
            <w:tcBorders>
              <w:top w:val="single" w:sz="4" w:space="0" w:color="auto"/>
              <w:left w:val="nil"/>
              <w:bottom w:val="single" w:sz="4" w:space="0" w:color="auto"/>
              <w:right w:val="single" w:sz="8" w:space="0" w:color="000000"/>
            </w:tcBorders>
            <w:shd w:val="clear" w:color="auto" w:fill="auto"/>
            <w:vAlign w:val="center"/>
          </w:tcPr>
          <w:p w:rsidR="00C77A67" w:rsidRPr="0033582F" w:rsidRDefault="00C77A67" w:rsidP="00716D13">
            <w:pPr>
              <w:jc w:val="right"/>
              <w:rPr>
                <w:rFonts w:ascii="Arial" w:hAnsi="Arial"/>
                <w:sz w:val="18"/>
                <w:szCs w:val="18"/>
              </w:rPr>
            </w:pPr>
            <w:r w:rsidRPr="0033582F">
              <w:rPr>
                <w:rFonts w:ascii="Arial" w:hAnsi="Arial"/>
                <w:sz w:val="18"/>
                <w:szCs w:val="18"/>
              </w:rPr>
              <w:t>31 200</w:t>
            </w:r>
          </w:p>
        </w:tc>
      </w:tr>
      <w:tr w:rsidR="00C77A67" w:rsidRPr="0033582F" w:rsidTr="00716D13">
        <w:trPr>
          <w:trHeight w:val="283"/>
          <w:jc w:val="center"/>
        </w:trPr>
        <w:tc>
          <w:tcPr>
            <w:tcW w:w="443" w:type="dxa"/>
            <w:vMerge/>
            <w:tcBorders>
              <w:left w:val="single" w:sz="8" w:space="0" w:color="auto"/>
              <w:right w:val="single" w:sz="6" w:space="0" w:color="auto"/>
            </w:tcBorders>
            <w:shd w:val="clear" w:color="auto" w:fill="C0C0C0"/>
            <w:vAlign w:val="center"/>
          </w:tcPr>
          <w:p w:rsidR="00C77A67" w:rsidRPr="0033582F" w:rsidRDefault="00C77A67" w:rsidP="00716D13">
            <w:pPr>
              <w:rPr>
                <w:rFonts w:ascii="Arial" w:hAnsi="Arial"/>
                <w:b/>
                <w:bCs/>
                <w:sz w:val="18"/>
                <w:szCs w:val="18"/>
              </w:rPr>
            </w:pPr>
          </w:p>
        </w:tc>
        <w:tc>
          <w:tcPr>
            <w:tcW w:w="7770" w:type="dxa"/>
            <w:gridSpan w:val="4"/>
            <w:tcBorders>
              <w:top w:val="single" w:sz="4" w:space="0" w:color="auto"/>
              <w:left w:val="single" w:sz="6" w:space="0" w:color="auto"/>
              <w:bottom w:val="single" w:sz="6" w:space="0" w:color="auto"/>
              <w:right w:val="single" w:sz="8" w:space="0" w:color="auto"/>
            </w:tcBorders>
            <w:shd w:val="clear" w:color="auto" w:fill="F2F2F2"/>
            <w:vAlign w:val="center"/>
          </w:tcPr>
          <w:p w:rsidR="00C77A67" w:rsidRPr="0033582F" w:rsidRDefault="00C77A67" w:rsidP="00716D13">
            <w:pPr>
              <w:rPr>
                <w:rFonts w:ascii="Arial" w:hAnsi="Arial"/>
                <w:b/>
                <w:bCs/>
                <w:sz w:val="18"/>
                <w:szCs w:val="18"/>
              </w:rPr>
            </w:pPr>
            <w:r w:rsidRPr="0033582F">
              <w:rPr>
                <w:rFonts w:ascii="Arial" w:hAnsi="Arial"/>
                <w:b/>
                <w:bCs/>
                <w:sz w:val="18"/>
                <w:szCs w:val="18"/>
              </w:rPr>
              <w:t>Tarpinė tiesioginių personalo išlaidų suma</w:t>
            </w:r>
          </w:p>
        </w:tc>
        <w:tc>
          <w:tcPr>
            <w:tcW w:w="1869" w:type="dxa"/>
            <w:tcBorders>
              <w:top w:val="single" w:sz="8" w:space="0" w:color="auto"/>
              <w:left w:val="single" w:sz="8" w:space="0" w:color="auto"/>
              <w:bottom w:val="single" w:sz="6" w:space="0" w:color="auto"/>
              <w:right w:val="single" w:sz="8" w:space="0" w:color="auto"/>
            </w:tcBorders>
            <w:shd w:val="clear" w:color="auto" w:fill="F2F2F2"/>
            <w:vAlign w:val="center"/>
          </w:tcPr>
          <w:p w:rsidR="00C77A67" w:rsidRPr="0033582F" w:rsidRDefault="00C77A67" w:rsidP="00716D13">
            <w:pPr>
              <w:jc w:val="right"/>
              <w:rPr>
                <w:rFonts w:ascii="Arial" w:hAnsi="Arial"/>
                <w:b/>
                <w:bCs/>
                <w:sz w:val="18"/>
                <w:szCs w:val="18"/>
              </w:rPr>
            </w:pPr>
            <w:r w:rsidRPr="0033582F">
              <w:rPr>
                <w:rFonts w:ascii="Arial" w:hAnsi="Arial"/>
                <w:b/>
                <w:bCs/>
                <w:sz w:val="18"/>
                <w:szCs w:val="18"/>
              </w:rPr>
              <w:t>181 200</w:t>
            </w:r>
          </w:p>
        </w:tc>
      </w:tr>
      <w:tr w:rsidR="00C77A67" w:rsidRPr="0033582F" w:rsidTr="00716D13">
        <w:trPr>
          <w:trHeight w:val="75"/>
          <w:jc w:val="center"/>
        </w:trPr>
        <w:tc>
          <w:tcPr>
            <w:tcW w:w="8213" w:type="dxa"/>
            <w:gridSpan w:val="5"/>
            <w:tcBorders>
              <w:left w:val="single" w:sz="8" w:space="0" w:color="auto"/>
              <w:right w:val="nil"/>
            </w:tcBorders>
            <w:shd w:val="clear" w:color="auto" w:fill="auto"/>
            <w:vAlign w:val="center"/>
          </w:tcPr>
          <w:p w:rsidR="00C77A67" w:rsidRPr="0033582F" w:rsidRDefault="00C77A67" w:rsidP="00716D13">
            <w:pPr>
              <w:tabs>
                <w:tab w:val="left" w:pos="58"/>
                <w:tab w:val="left" w:pos="342"/>
              </w:tabs>
              <w:ind w:right="2977"/>
              <w:rPr>
                <w:rFonts w:ascii="Arial" w:hAnsi="Arial"/>
                <w:bCs/>
                <w:sz w:val="18"/>
                <w:szCs w:val="18"/>
              </w:rPr>
            </w:pPr>
            <w:r w:rsidRPr="0033582F">
              <w:rPr>
                <w:rFonts w:ascii="Arial" w:hAnsi="Arial"/>
                <w:bCs/>
                <w:sz w:val="18"/>
                <w:szCs w:val="18"/>
              </w:rPr>
              <w:t xml:space="preserve">       * : 50% VDDE per 48 mėnesius</w:t>
            </w:r>
          </w:p>
        </w:tc>
        <w:tc>
          <w:tcPr>
            <w:tcW w:w="1869" w:type="dxa"/>
            <w:tcBorders>
              <w:top w:val="single" w:sz="8" w:space="0" w:color="auto"/>
              <w:left w:val="nil"/>
              <w:right w:val="single" w:sz="8" w:space="0" w:color="000000"/>
            </w:tcBorders>
            <w:shd w:val="clear" w:color="auto" w:fill="auto"/>
            <w:vAlign w:val="center"/>
          </w:tcPr>
          <w:p w:rsidR="00C77A67" w:rsidRPr="0033582F" w:rsidRDefault="00C77A67" w:rsidP="00716D13">
            <w:pPr>
              <w:jc w:val="right"/>
              <w:rPr>
                <w:rFonts w:ascii="Arial" w:hAnsi="Arial"/>
                <w:b/>
                <w:bCs/>
                <w:sz w:val="18"/>
                <w:szCs w:val="18"/>
              </w:rPr>
            </w:pPr>
          </w:p>
          <w:p w:rsidR="00C77A67" w:rsidRPr="0033582F" w:rsidRDefault="00C77A67" w:rsidP="00716D13">
            <w:pPr>
              <w:jc w:val="both"/>
              <w:rPr>
                <w:rFonts w:ascii="Arial" w:hAnsi="Arial"/>
                <w:b/>
                <w:bCs/>
                <w:sz w:val="18"/>
                <w:szCs w:val="18"/>
              </w:rPr>
            </w:pPr>
          </w:p>
          <w:p w:rsidR="00C77A67" w:rsidRPr="0033582F" w:rsidRDefault="00C77A67" w:rsidP="00716D13">
            <w:pPr>
              <w:jc w:val="right"/>
              <w:rPr>
                <w:rFonts w:ascii="Arial" w:hAnsi="Arial"/>
                <w:b/>
                <w:bCs/>
                <w:sz w:val="18"/>
                <w:szCs w:val="18"/>
              </w:rPr>
            </w:pPr>
          </w:p>
        </w:tc>
      </w:tr>
      <w:tr w:rsidR="00C77A67" w:rsidRPr="0033582F" w:rsidTr="00716D13">
        <w:trPr>
          <w:trHeight w:val="397"/>
          <w:jc w:val="center"/>
        </w:trPr>
        <w:tc>
          <w:tcPr>
            <w:tcW w:w="443" w:type="dxa"/>
            <w:vMerge w:val="restart"/>
            <w:tcBorders>
              <w:left w:val="single" w:sz="8" w:space="0" w:color="auto"/>
              <w:bottom w:val="single" w:sz="6" w:space="0" w:color="auto"/>
              <w:right w:val="single" w:sz="6" w:space="0" w:color="auto"/>
            </w:tcBorders>
            <w:shd w:val="clear" w:color="auto" w:fill="auto"/>
            <w:noWrap/>
            <w:vAlign w:val="center"/>
          </w:tcPr>
          <w:p w:rsidR="00C77A67" w:rsidRPr="0033582F" w:rsidRDefault="00C77A67" w:rsidP="00716D13">
            <w:pPr>
              <w:rPr>
                <w:rFonts w:ascii="Arial" w:hAnsi="Arial"/>
                <w:b/>
                <w:bCs/>
                <w:sz w:val="18"/>
                <w:szCs w:val="18"/>
                <w:u w:val="single"/>
              </w:rPr>
            </w:pPr>
          </w:p>
        </w:tc>
        <w:tc>
          <w:tcPr>
            <w:tcW w:w="9639" w:type="dxa"/>
            <w:gridSpan w:val="5"/>
            <w:tcBorders>
              <w:top w:val="single" w:sz="6" w:space="0" w:color="auto"/>
              <w:left w:val="single" w:sz="6" w:space="0" w:color="auto"/>
              <w:bottom w:val="nil"/>
              <w:right w:val="single" w:sz="8" w:space="0" w:color="000000"/>
            </w:tcBorders>
            <w:shd w:val="clear" w:color="auto" w:fill="D9D9D9"/>
            <w:vAlign w:val="center"/>
          </w:tcPr>
          <w:p w:rsidR="00C77A67" w:rsidRPr="0033582F" w:rsidRDefault="00C77A67" w:rsidP="00716D13">
            <w:pPr>
              <w:ind w:left="6"/>
              <w:rPr>
                <w:rFonts w:ascii="Arial" w:hAnsi="Arial"/>
                <w:b/>
                <w:bCs/>
                <w:sz w:val="18"/>
                <w:szCs w:val="18"/>
                <w:u w:val="single"/>
              </w:rPr>
            </w:pPr>
            <w:r w:rsidRPr="0033582F">
              <w:rPr>
                <w:rFonts w:ascii="Arial" w:hAnsi="Arial"/>
                <w:b/>
                <w:bCs/>
                <w:sz w:val="18"/>
                <w:szCs w:val="18"/>
                <w:u w:val="single"/>
              </w:rPr>
              <w:t>Išorės ekspertai / subrangos sutartys</w:t>
            </w:r>
          </w:p>
        </w:tc>
      </w:tr>
      <w:tr w:rsidR="00C77A67" w:rsidRPr="0033582F" w:rsidTr="00716D13">
        <w:trPr>
          <w:trHeight w:val="343"/>
          <w:jc w:val="center"/>
        </w:trPr>
        <w:tc>
          <w:tcPr>
            <w:tcW w:w="443" w:type="dxa"/>
            <w:vMerge/>
            <w:tcBorders>
              <w:left w:val="single" w:sz="8" w:space="0" w:color="auto"/>
              <w:bottom w:val="single" w:sz="6" w:space="0" w:color="auto"/>
              <w:right w:val="single" w:sz="6" w:space="0" w:color="auto"/>
            </w:tcBorders>
            <w:shd w:val="clear" w:color="auto" w:fill="C0C0C0"/>
            <w:noWrap/>
            <w:vAlign w:val="center"/>
          </w:tcPr>
          <w:p w:rsidR="00C77A67" w:rsidRPr="0033582F" w:rsidRDefault="00C77A67" w:rsidP="00716D13">
            <w:pPr>
              <w:rPr>
                <w:rFonts w:ascii="Arial" w:hAnsi="Arial"/>
                <w:b/>
                <w:bCs/>
                <w:sz w:val="18"/>
                <w:szCs w:val="18"/>
              </w:rPr>
            </w:pPr>
          </w:p>
        </w:tc>
        <w:tc>
          <w:tcPr>
            <w:tcW w:w="2833" w:type="dxa"/>
            <w:tcBorders>
              <w:top w:val="single" w:sz="4" w:space="0" w:color="auto"/>
              <w:left w:val="single" w:sz="6" w:space="0" w:color="auto"/>
              <w:bottom w:val="single" w:sz="4" w:space="0" w:color="auto"/>
              <w:right w:val="single" w:sz="4" w:space="0" w:color="000000"/>
            </w:tcBorders>
            <w:shd w:val="clear" w:color="auto" w:fill="F2F2F2"/>
            <w:vAlign w:val="center"/>
          </w:tcPr>
          <w:p w:rsidR="00C77A67" w:rsidRPr="0033582F" w:rsidRDefault="00C77A67" w:rsidP="00716D13">
            <w:pPr>
              <w:rPr>
                <w:rFonts w:ascii="Arial" w:hAnsi="Arial"/>
                <w:b/>
                <w:bCs/>
                <w:sz w:val="18"/>
                <w:szCs w:val="18"/>
              </w:rPr>
            </w:pPr>
            <w:r w:rsidRPr="0033582F">
              <w:rPr>
                <w:rFonts w:ascii="Arial" w:hAnsi="Arial"/>
                <w:b/>
                <w:bCs/>
                <w:sz w:val="18"/>
                <w:szCs w:val="18"/>
              </w:rPr>
              <w:t>Veiklos rūšys / parama</w:t>
            </w:r>
          </w:p>
        </w:tc>
        <w:tc>
          <w:tcPr>
            <w:tcW w:w="4937" w:type="dxa"/>
            <w:gridSpan w:val="3"/>
            <w:tcBorders>
              <w:top w:val="single" w:sz="4" w:space="0" w:color="auto"/>
              <w:left w:val="nil"/>
              <w:bottom w:val="single" w:sz="4" w:space="0" w:color="auto"/>
              <w:right w:val="single" w:sz="4" w:space="0" w:color="000000"/>
            </w:tcBorders>
            <w:shd w:val="clear" w:color="auto" w:fill="F2F2F2"/>
            <w:vAlign w:val="center"/>
          </w:tcPr>
          <w:p w:rsidR="00C77A67" w:rsidRPr="0033582F" w:rsidRDefault="00C77A67" w:rsidP="00716D13">
            <w:pPr>
              <w:jc w:val="center"/>
              <w:rPr>
                <w:rFonts w:ascii="Arial" w:hAnsi="Arial"/>
                <w:b/>
                <w:bCs/>
                <w:sz w:val="18"/>
                <w:szCs w:val="18"/>
              </w:rPr>
            </w:pPr>
            <w:r w:rsidRPr="0033582F">
              <w:rPr>
                <w:rFonts w:ascii="Arial" w:hAnsi="Arial"/>
                <w:b/>
                <w:bCs/>
                <w:sz w:val="18"/>
                <w:szCs w:val="18"/>
              </w:rPr>
              <w:t>Vykdytinų užduočių aprašymas</w:t>
            </w:r>
          </w:p>
        </w:tc>
        <w:tc>
          <w:tcPr>
            <w:tcW w:w="1869" w:type="dxa"/>
            <w:tcBorders>
              <w:top w:val="single" w:sz="4" w:space="0" w:color="auto"/>
              <w:left w:val="nil"/>
              <w:bottom w:val="single" w:sz="4" w:space="0" w:color="auto"/>
              <w:right w:val="single" w:sz="8" w:space="0" w:color="000000"/>
            </w:tcBorders>
            <w:shd w:val="clear" w:color="auto" w:fill="F2F2F2"/>
            <w:noWrap/>
            <w:vAlign w:val="center"/>
          </w:tcPr>
          <w:p w:rsidR="00C77A67" w:rsidRPr="0033582F" w:rsidRDefault="00C77A67" w:rsidP="00716D13">
            <w:pPr>
              <w:jc w:val="center"/>
              <w:rPr>
                <w:rFonts w:ascii="Arial" w:hAnsi="Arial"/>
                <w:b/>
                <w:bCs/>
                <w:sz w:val="18"/>
                <w:szCs w:val="18"/>
              </w:rPr>
            </w:pPr>
            <w:r w:rsidRPr="0033582F">
              <w:rPr>
                <w:rFonts w:ascii="Arial" w:hAnsi="Arial"/>
                <w:b/>
                <w:bCs/>
                <w:sz w:val="18"/>
                <w:szCs w:val="18"/>
              </w:rPr>
              <w:t>Iš viso [eurais]</w:t>
            </w:r>
          </w:p>
        </w:tc>
      </w:tr>
      <w:tr w:rsidR="00C77A67" w:rsidRPr="0033582F" w:rsidTr="00716D13">
        <w:trPr>
          <w:trHeight w:val="283"/>
          <w:jc w:val="center"/>
        </w:trPr>
        <w:tc>
          <w:tcPr>
            <w:tcW w:w="443" w:type="dxa"/>
            <w:vMerge/>
            <w:tcBorders>
              <w:left w:val="single" w:sz="8" w:space="0" w:color="auto"/>
              <w:bottom w:val="single" w:sz="6" w:space="0" w:color="auto"/>
              <w:right w:val="single" w:sz="6" w:space="0" w:color="auto"/>
            </w:tcBorders>
            <w:shd w:val="clear" w:color="auto" w:fill="auto"/>
            <w:vAlign w:val="center"/>
          </w:tcPr>
          <w:p w:rsidR="00C77A67" w:rsidRPr="0033582F" w:rsidRDefault="00C77A67" w:rsidP="00716D13">
            <w:pPr>
              <w:jc w:val="center"/>
              <w:rPr>
                <w:rFonts w:ascii="Arial" w:hAnsi="Arial"/>
                <w:sz w:val="18"/>
                <w:szCs w:val="18"/>
              </w:rPr>
            </w:pPr>
          </w:p>
        </w:tc>
        <w:tc>
          <w:tcPr>
            <w:tcW w:w="2833" w:type="dxa"/>
            <w:tcBorders>
              <w:top w:val="single" w:sz="4" w:space="0" w:color="auto"/>
              <w:left w:val="single" w:sz="6" w:space="0" w:color="auto"/>
              <w:bottom w:val="single" w:sz="4" w:space="0" w:color="auto"/>
              <w:right w:val="single" w:sz="4" w:space="0" w:color="000000"/>
            </w:tcBorders>
            <w:shd w:val="clear" w:color="auto" w:fill="auto"/>
            <w:vAlign w:val="center"/>
          </w:tcPr>
          <w:p w:rsidR="00C77A67" w:rsidRPr="0033582F" w:rsidRDefault="00C77A67" w:rsidP="00716D13">
            <w:pPr>
              <w:jc w:val="center"/>
              <w:rPr>
                <w:rFonts w:ascii="Arial" w:hAnsi="Arial"/>
                <w:sz w:val="16"/>
                <w:szCs w:val="16"/>
              </w:rPr>
            </w:pPr>
            <w:r w:rsidRPr="0033582F">
              <w:rPr>
                <w:rFonts w:ascii="Arial" w:hAnsi="Arial"/>
                <w:sz w:val="16"/>
                <w:szCs w:val="16"/>
              </w:rPr>
              <w:t> Galimybių studija</w:t>
            </w:r>
          </w:p>
        </w:tc>
        <w:tc>
          <w:tcPr>
            <w:tcW w:w="4937" w:type="dxa"/>
            <w:gridSpan w:val="3"/>
            <w:tcBorders>
              <w:top w:val="single" w:sz="4" w:space="0" w:color="auto"/>
              <w:left w:val="nil"/>
              <w:bottom w:val="single" w:sz="4" w:space="0" w:color="auto"/>
              <w:right w:val="single" w:sz="4" w:space="0" w:color="000000"/>
            </w:tcBorders>
            <w:shd w:val="clear" w:color="auto" w:fill="auto"/>
            <w:vAlign w:val="center"/>
          </w:tcPr>
          <w:p w:rsidR="00C77A67" w:rsidRPr="0033582F" w:rsidRDefault="00C77A67" w:rsidP="00716D13">
            <w:pPr>
              <w:rPr>
                <w:rFonts w:ascii="Arial" w:hAnsi="Arial"/>
                <w:sz w:val="16"/>
                <w:szCs w:val="16"/>
              </w:rPr>
            </w:pPr>
            <w:r w:rsidRPr="0033582F">
              <w:rPr>
                <w:rFonts w:ascii="Arial" w:hAnsi="Arial"/>
                <w:sz w:val="16"/>
                <w:szCs w:val="16"/>
              </w:rPr>
              <w:t xml:space="preserve">a. Tramvajų sistemos įdiegimo mieste sąnaudų ir naudos analizė; </w:t>
            </w:r>
          </w:p>
          <w:p w:rsidR="00C77A67" w:rsidRPr="0033582F" w:rsidRDefault="00C77A67" w:rsidP="00716D13">
            <w:pPr>
              <w:autoSpaceDE w:val="0"/>
              <w:autoSpaceDN w:val="0"/>
              <w:adjustRightInd w:val="0"/>
              <w:rPr>
                <w:rFonts w:ascii="Arial" w:hAnsi="Arial" w:cs="Arial"/>
                <w:color w:val="000000"/>
                <w:sz w:val="16"/>
                <w:szCs w:val="16"/>
              </w:rPr>
            </w:pPr>
            <w:r w:rsidRPr="0033582F">
              <w:rPr>
                <w:rFonts w:ascii="Arial" w:hAnsi="Arial"/>
                <w:color w:val="000000"/>
                <w:sz w:val="16"/>
                <w:szCs w:val="16"/>
              </w:rPr>
              <w:t xml:space="preserve">b. Skirtingų scenarijų sistemos lygmeniu analizė: i) naujas parkas SGD autobusams, ii) naujas autobusų parkas su elektrobusais tiek integravus troleibusų sistemą, tiek be jos; </w:t>
            </w:r>
          </w:p>
          <w:p w:rsidR="00C77A67" w:rsidRPr="0033582F" w:rsidRDefault="00C77A67" w:rsidP="00716D13">
            <w:pPr>
              <w:autoSpaceDE w:val="0"/>
              <w:autoSpaceDN w:val="0"/>
              <w:adjustRightInd w:val="0"/>
              <w:rPr>
                <w:rFonts w:ascii="Arial" w:hAnsi="Arial" w:cs="Arial"/>
                <w:color w:val="000000"/>
                <w:sz w:val="16"/>
                <w:szCs w:val="16"/>
              </w:rPr>
            </w:pPr>
            <w:r w:rsidRPr="0033582F">
              <w:rPr>
                <w:rFonts w:ascii="Arial" w:hAnsi="Arial"/>
                <w:color w:val="000000"/>
                <w:sz w:val="16"/>
                <w:szCs w:val="16"/>
              </w:rPr>
              <w:t xml:space="preserve">c. Naujų transporto priemonių integracijos į dabartinę viešojo transporto sistemą analizė; </w:t>
            </w:r>
          </w:p>
          <w:p w:rsidR="00C77A67" w:rsidRPr="0033582F" w:rsidRDefault="00C77A67" w:rsidP="00716D13">
            <w:pPr>
              <w:autoSpaceDE w:val="0"/>
              <w:autoSpaceDN w:val="0"/>
              <w:adjustRightInd w:val="0"/>
              <w:rPr>
                <w:rFonts w:ascii="Arial" w:hAnsi="Arial" w:cs="Arial"/>
                <w:color w:val="000000"/>
                <w:sz w:val="16"/>
                <w:szCs w:val="16"/>
              </w:rPr>
            </w:pPr>
            <w:r w:rsidRPr="0033582F">
              <w:rPr>
                <w:rFonts w:ascii="Arial" w:hAnsi="Arial"/>
                <w:color w:val="000000"/>
                <w:sz w:val="16"/>
                <w:szCs w:val="16"/>
              </w:rPr>
              <w:t xml:space="preserve">d. Projektavimo ir techniniai pasiūlymai naudingiausiam sprendimui įgyvendinti;  </w:t>
            </w:r>
          </w:p>
          <w:p w:rsidR="00C77A67" w:rsidRPr="0033582F" w:rsidRDefault="00C77A67" w:rsidP="00716D13">
            <w:pPr>
              <w:autoSpaceDE w:val="0"/>
              <w:autoSpaceDN w:val="0"/>
              <w:adjustRightInd w:val="0"/>
              <w:rPr>
                <w:rFonts w:ascii="Arial" w:hAnsi="Arial" w:cs="Arial"/>
                <w:color w:val="000000"/>
                <w:sz w:val="16"/>
                <w:szCs w:val="16"/>
              </w:rPr>
            </w:pPr>
            <w:r w:rsidRPr="0033582F">
              <w:rPr>
                <w:rFonts w:ascii="Arial" w:hAnsi="Arial"/>
                <w:color w:val="000000"/>
                <w:sz w:val="16"/>
                <w:szCs w:val="16"/>
              </w:rPr>
              <w:t xml:space="preserve">e. Preliminaraus biudžeto apskaičiavimas naudingiausiam sprendimui įgyvendinti, įskaitant reikiamas įgyvendinimui infrastruktūras, potencialų finansavimo sprendimo aprašus ir pagrindimą apskaičiuojant atsiperkamumą ir VPP pagal prieinamumą naudoti nustatomų mokėjimus; </w:t>
            </w:r>
          </w:p>
          <w:p w:rsidR="00C77A67" w:rsidRPr="0033582F" w:rsidRDefault="00C77A67" w:rsidP="00716D13">
            <w:pPr>
              <w:autoSpaceDE w:val="0"/>
              <w:autoSpaceDN w:val="0"/>
              <w:adjustRightInd w:val="0"/>
              <w:rPr>
                <w:rFonts w:ascii="Arial" w:hAnsi="Arial" w:cs="Arial"/>
                <w:color w:val="000000"/>
                <w:sz w:val="16"/>
                <w:szCs w:val="16"/>
              </w:rPr>
            </w:pPr>
            <w:r w:rsidRPr="0033582F">
              <w:rPr>
                <w:rFonts w:ascii="Arial" w:hAnsi="Arial"/>
                <w:color w:val="000000"/>
                <w:sz w:val="16"/>
                <w:szCs w:val="16"/>
              </w:rPr>
              <w:t xml:space="preserve">f. Pasiūlytas teisinis dokumentas naudingiausiam sprendimui įgyvendinti; </w:t>
            </w:r>
          </w:p>
          <w:p w:rsidR="00C77A67" w:rsidRPr="0033582F" w:rsidRDefault="00C77A67" w:rsidP="00716D13">
            <w:pPr>
              <w:autoSpaceDE w:val="0"/>
              <w:autoSpaceDN w:val="0"/>
              <w:adjustRightInd w:val="0"/>
              <w:rPr>
                <w:rFonts w:ascii="Arial" w:hAnsi="Arial" w:cs="Arial"/>
                <w:color w:val="000000"/>
                <w:sz w:val="16"/>
                <w:szCs w:val="16"/>
              </w:rPr>
            </w:pPr>
            <w:r w:rsidRPr="0033582F">
              <w:rPr>
                <w:rFonts w:ascii="Arial" w:hAnsi="Arial"/>
                <w:color w:val="000000"/>
                <w:sz w:val="16"/>
                <w:szCs w:val="16"/>
              </w:rPr>
              <w:t>g. Troleibusų ir tramvajų transporto sistemų sinerginių sprendimų analizė ir siūlomos techninės / infrastruktūrinės priemonės šiam sprendimui gyvendinti (pvz., bendras žaliosios energijos išteklių naudojimas, įkrovimas / tiekimas, PTS sprendimai, e-bilietų sistema, įlipti / turistinio maršruto „hop-on ir „hop-off“ stotelės ir t.t.).</w:t>
            </w:r>
          </w:p>
        </w:tc>
        <w:tc>
          <w:tcPr>
            <w:tcW w:w="1869" w:type="dxa"/>
            <w:tcBorders>
              <w:top w:val="single" w:sz="4" w:space="0" w:color="auto"/>
              <w:left w:val="nil"/>
              <w:bottom w:val="single" w:sz="4" w:space="0" w:color="auto"/>
              <w:right w:val="single" w:sz="8" w:space="0" w:color="000000"/>
            </w:tcBorders>
            <w:shd w:val="clear" w:color="auto" w:fill="auto"/>
            <w:noWrap/>
            <w:vAlign w:val="center"/>
          </w:tcPr>
          <w:p w:rsidR="00C77A67" w:rsidRPr="0033582F" w:rsidRDefault="00C77A67" w:rsidP="00716D13">
            <w:pPr>
              <w:autoSpaceDE w:val="0"/>
              <w:autoSpaceDN w:val="0"/>
              <w:adjustRightInd w:val="0"/>
              <w:jc w:val="center"/>
              <w:rPr>
                <w:rFonts w:ascii="Arial" w:hAnsi="Arial"/>
                <w:color w:val="000000"/>
                <w:sz w:val="16"/>
                <w:szCs w:val="16"/>
              </w:rPr>
            </w:pPr>
            <w:r w:rsidRPr="0033582F">
              <w:rPr>
                <w:rFonts w:ascii="Arial" w:hAnsi="Arial"/>
                <w:color w:val="000000"/>
                <w:sz w:val="16"/>
                <w:szCs w:val="16"/>
              </w:rPr>
              <w:t xml:space="preserve">Apytiksliai (iki) 1500 valandų ekspertų darbo (140 Eur / val.); apytiksliai 2750 valandų specialistų darbo (80 Eur / val.), </w:t>
            </w:r>
          </w:p>
          <w:p w:rsidR="00C77A67" w:rsidRPr="0033582F" w:rsidRDefault="00C77A67" w:rsidP="00716D13">
            <w:pPr>
              <w:autoSpaceDE w:val="0"/>
              <w:autoSpaceDN w:val="0"/>
              <w:adjustRightInd w:val="0"/>
              <w:jc w:val="center"/>
              <w:rPr>
                <w:rFonts w:ascii="Arial" w:hAnsi="Arial" w:cs="Arial"/>
                <w:color w:val="000000"/>
                <w:sz w:val="16"/>
                <w:szCs w:val="16"/>
              </w:rPr>
            </w:pPr>
            <w:r w:rsidRPr="0033582F">
              <w:rPr>
                <w:rFonts w:ascii="Arial" w:hAnsi="Arial"/>
                <w:color w:val="000000"/>
                <w:sz w:val="16"/>
                <w:szCs w:val="16"/>
              </w:rPr>
              <w:t>iš viso 430 000 Eur</w:t>
            </w:r>
          </w:p>
          <w:p w:rsidR="00C77A67" w:rsidRPr="0033582F" w:rsidRDefault="00C77A67" w:rsidP="00716D13">
            <w:pPr>
              <w:jc w:val="right"/>
              <w:rPr>
                <w:rFonts w:ascii="Arial" w:hAnsi="Arial"/>
                <w:sz w:val="16"/>
                <w:szCs w:val="16"/>
              </w:rPr>
            </w:pPr>
          </w:p>
        </w:tc>
      </w:tr>
      <w:tr w:rsidR="00C77A67" w:rsidRPr="0033582F" w:rsidTr="00716D13">
        <w:trPr>
          <w:trHeight w:val="283"/>
          <w:jc w:val="center"/>
        </w:trPr>
        <w:tc>
          <w:tcPr>
            <w:tcW w:w="443" w:type="dxa"/>
            <w:vMerge/>
            <w:tcBorders>
              <w:left w:val="single" w:sz="8" w:space="0" w:color="auto"/>
              <w:bottom w:val="single" w:sz="6" w:space="0" w:color="auto"/>
              <w:right w:val="single" w:sz="6" w:space="0" w:color="auto"/>
            </w:tcBorders>
            <w:shd w:val="clear" w:color="auto" w:fill="auto"/>
            <w:vAlign w:val="center"/>
          </w:tcPr>
          <w:p w:rsidR="00C77A67" w:rsidRPr="0033582F" w:rsidRDefault="00C77A67" w:rsidP="00716D13">
            <w:pPr>
              <w:jc w:val="center"/>
              <w:rPr>
                <w:rFonts w:ascii="Arial" w:hAnsi="Arial"/>
                <w:sz w:val="18"/>
                <w:szCs w:val="18"/>
              </w:rPr>
            </w:pPr>
          </w:p>
        </w:tc>
        <w:tc>
          <w:tcPr>
            <w:tcW w:w="2833" w:type="dxa"/>
            <w:tcBorders>
              <w:top w:val="single" w:sz="4" w:space="0" w:color="auto"/>
              <w:left w:val="single" w:sz="6" w:space="0" w:color="auto"/>
              <w:bottom w:val="single" w:sz="4" w:space="0" w:color="auto"/>
              <w:right w:val="single" w:sz="4" w:space="0" w:color="000000"/>
            </w:tcBorders>
            <w:shd w:val="clear" w:color="auto" w:fill="auto"/>
            <w:vAlign w:val="center"/>
          </w:tcPr>
          <w:p w:rsidR="00C77A67" w:rsidRPr="0033582F" w:rsidRDefault="00C77A67" w:rsidP="00716D13">
            <w:pPr>
              <w:jc w:val="center"/>
              <w:rPr>
                <w:rFonts w:ascii="Arial" w:hAnsi="Arial"/>
                <w:sz w:val="16"/>
                <w:szCs w:val="16"/>
              </w:rPr>
            </w:pPr>
            <w:r w:rsidRPr="0033582F">
              <w:rPr>
                <w:rFonts w:ascii="Arial" w:hAnsi="Arial"/>
                <w:sz w:val="16"/>
                <w:szCs w:val="16"/>
              </w:rPr>
              <w:t> </w:t>
            </w:r>
          </w:p>
          <w:p w:rsidR="00C77A67" w:rsidRPr="0033582F" w:rsidRDefault="00C77A67" w:rsidP="00716D13">
            <w:pPr>
              <w:autoSpaceDE w:val="0"/>
              <w:autoSpaceDN w:val="0"/>
              <w:adjustRightInd w:val="0"/>
              <w:jc w:val="center"/>
              <w:rPr>
                <w:rFonts w:ascii="Arial" w:hAnsi="Arial" w:cs="Arial"/>
                <w:color w:val="000000"/>
                <w:sz w:val="16"/>
                <w:szCs w:val="16"/>
              </w:rPr>
            </w:pPr>
            <w:r w:rsidRPr="0033582F">
              <w:rPr>
                <w:rFonts w:ascii="Arial" w:hAnsi="Arial"/>
                <w:color w:val="000000"/>
                <w:sz w:val="16"/>
                <w:szCs w:val="16"/>
              </w:rPr>
              <w:t xml:space="preserve">VPP konkurso medžiagos (techninių, finansinių, teisinių sąlygų, kvalifikacinių dalyvių kriterijų) paruošimas Projekto daliai „Tramvajų tinklo įdiegimas Klaipėdos mieste“ </w:t>
            </w:r>
          </w:p>
          <w:p w:rsidR="00C77A67" w:rsidRPr="0033582F" w:rsidRDefault="00C77A67" w:rsidP="00716D13">
            <w:pPr>
              <w:autoSpaceDE w:val="0"/>
              <w:autoSpaceDN w:val="0"/>
              <w:adjustRightInd w:val="0"/>
              <w:jc w:val="center"/>
              <w:rPr>
                <w:rFonts w:ascii="Arial" w:hAnsi="Arial" w:cs="Arial"/>
                <w:color w:val="000000"/>
                <w:sz w:val="16"/>
                <w:szCs w:val="16"/>
              </w:rPr>
            </w:pPr>
            <w:r w:rsidRPr="0033582F">
              <w:rPr>
                <w:rFonts w:ascii="Arial" w:hAnsi="Arial" w:cs="Arial"/>
                <w:color w:val="000000"/>
                <w:sz w:val="16"/>
                <w:szCs w:val="16"/>
              </w:rPr>
              <w:t xml:space="preserve"> </w:t>
            </w:r>
          </w:p>
          <w:p w:rsidR="00C77A67" w:rsidRPr="0033582F" w:rsidRDefault="00C77A67" w:rsidP="00716D13">
            <w:pPr>
              <w:jc w:val="center"/>
              <w:rPr>
                <w:rFonts w:ascii="Arial" w:hAnsi="Arial"/>
                <w:sz w:val="16"/>
                <w:szCs w:val="16"/>
              </w:rPr>
            </w:pPr>
          </w:p>
        </w:tc>
        <w:tc>
          <w:tcPr>
            <w:tcW w:w="4937" w:type="dxa"/>
            <w:gridSpan w:val="3"/>
            <w:tcBorders>
              <w:top w:val="single" w:sz="4" w:space="0" w:color="auto"/>
              <w:left w:val="nil"/>
              <w:bottom w:val="single" w:sz="4" w:space="0" w:color="auto"/>
              <w:right w:val="single" w:sz="4" w:space="0" w:color="000000"/>
            </w:tcBorders>
            <w:shd w:val="clear" w:color="auto" w:fill="auto"/>
            <w:vAlign w:val="center"/>
          </w:tcPr>
          <w:p w:rsidR="00C77A67" w:rsidRPr="0033582F" w:rsidRDefault="00C77A67" w:rsidP="00716D13">
            <w:pPr>
              <w:jc w:val="center"/>
              <w:rPr>
                <w:rFonts w:ascii="Arial" w:hAnsi="Arial"/>
                <w:sz w:val="16"/>
                <w:szCs w:val="16"/>
              </w:rPr>
            </w:pPr>
            <w:r w:rsidRPr="0033582F">
              <w:rPr>
                <w:rFonts w:ascii="Arial" w:hAnsi="Arial"/>
                <w:sz w:val="16"/>
                <w:szCs w:val="16"/>
              </w:rPr>
              <w:t> </w:t>
            </w:r>
          </w:p>
          <w:p w:rsidR="00C77A67" w:rsidRPr="0033582F" w:rsidRDefault="00C77A67" w:rsidP="00716D13">
            <w:pPr>
              <w:autoSpaceDE w:val="0"/>
              <w:autoSpaceDN w:val="0"/>
              <w:adjustRightInd w:val="0"/>
              <w:jc w:val="center"/>
              <w:rPr>
                <w:rFonts w:ascii="Arial" w:hAnsi="Arial" w:cs="Arial"/>
                <w:color w:val="000000"/>
                <w:sz w:val="16"/>
                <w:szCs w:val="16"/>
              </w:rPr>
            </w:pPr>
            <w:r w:rsidRPr="0033582F">
              <w:rPr>
                <w:rFonts w:ascii="Arial" w:hAnsi="Arial"/>
                <w:color w:val="000000"/>
                <w:sz w:val="16"/>
                <w:szCs w:val="16"/>
              </w:rPr>
              <w:t xml:space="preserve">Dokumentacijos paruošimas ir koordinavimas </w:t>
            </w:r>
          </w:p>
          <w:p w:rsidR="00C77A67" w:rsidRPr="0033582F" w:rsidRDefault="00C77A67" w:rsidP="00716D13">
            <w:pPr>
              <w:jc w:val="center"/>
              <w:rPr>
                <w:rFonts w:ascii="Arial" w:hAnsi="Arial"/>
                <w:sz w:val="16"/>
                <w:szCs w:val="16"/>
              </w:rPr>
            </w:pPr>
          </w:p>
        </w:tc>
        <w:tc>
          <w:tcPr>
            <w:tcW w:w="1869" w:type="dxa"/>
            <w:tcBorders>
              <w:top w:val="single" w:sz="4" w:space="0" w:color="auto"/>
              <w:left w:val="nil"/>
              <w:bottom w:val="single" w:sz="4" w:space="0" w:color="auto"/>
              <w:right w:val="single" w:sz="8" w:space="0" w:color="000000"/>
            </w:tcBorders>
            <w:shd w:val="clear" w:color="auto" w:fill="auto"/>
            <w:noWrap/>
            <w:vAlign w:val="center"/>
          </w:tcPr>
          <w:p w:rsidR="00C77A67" w:rsidRPr="0033582F" w:rsidRDefault="00C77A67" w:rsidP="00716D13">
            <w:pPr>
              <w:autoSpaceDE w:val="0"/>
              <w:autoSpaceDN w:val="0"/>
              <w:adjustRightInd w:val="0"/>
              <w:jc w:val="center"/>
              <w:rPr>
                <w:rFonts w:ascii="Arial" w:hAnsi="Arial"/>
                <w:color w:val="000000"/>
                <w:sz w:val="16"/>
                <w:szCs w:val="16"/>
              </w:rPr>
            </w:pPr>
            <w:r w:rsidRPr="0033582F">
              <w:rPr>
                <w:rFonts w:ascii="Arial" w:hAnsi="Arial"/>
                <w:color w:val="000000"/>
                <w:sz w:val="16"/>
                <w:szCs w:val="16"/>
              </w:rPr>
              <w:t>Apytiksliai 75 h ekspertų darbo (140 Eur / val.);</w:t>
            </w:r>
          </w:p>
          <w:p w:rsidR="00C77A67" w:rsidRPr="0033582F" w:rsidRDefault="00C77A67" w:rsidP="00716D13">
            <w:pPr>
              <w:autoSpaceDE w:val="0"/>
              <w:autoSpaceDN w:val="0"/>
              <w:adjustRightInd w:val="0"/>
              <w:jc w:val="center"/>
              <w:rPr>
                <w:rFonts w:ascii="Arial" w:hAnsi="Arial"/>
                <w:color w:val="000000"/>
                <w:sz w:val="16"/>
                <w:szCs w:val="16"/>
              </w:rPr>
            </w:pPr>
            <w:r w:rsidRPr="0033582F">
              <w:rPr>
                <w:rFonts w:ascii="Arial" w:hAnsi="Arial"/>
                <w:color w:val="000000"/>
                <w:sz w:val="16"/>
                <w:szCs w:val="16"/>
              </w:rPr>
              <w:t xml:space="preserve"> apytiksliai 137,5 h specialistų darbo (80 Eur / val.), </w:t>
            </w:r>
          </w:p>
          <w:p w:rsidR="00C77A67" w:rsidRPr="0033582F" w:rsidRDefault="00C77A67" w:rsidP="00716D13">
            <w:pPr>
              <w:autoSpaceDE w:val="0"/>
              <w:autoSpaceDN w:val="0"/>
              <w:adjustRightInd w:val="0"/>
              <w:jc w:val="center"/>
              <w:rPr>
                <w:rFonts w:ascii="Arial" w:hAnsi="Arial" w:cs="Arial"/>
                <w:color w:val="000000"/>
                <w:sz w:val="16"/>
                <w:szCs w:val="16"/>
              </w:rPr>
            </w:pPr>
            <w:r w:rsidRPr="0033582F">
              <w:rPr>
                <w:rFonts w:ascii="Arial" w:hAnsi="Arial"/>
                <w:color w:val="000000"/>
                <w:sz w:val="16"/>
                <w:szCs w:val="16"/>
              </w:rPr>
              <w:t>iš viso 21 500 Eur</w:t>
            </w:r>
          </w:p>
          <w:p w:rsidR="00C77A67" w:rsidRPr="0033582F" w:rsidRDefault="00C77A67" w:rsidP="00716D13">
            <w:pPr>
              <w:jc w:val="center"/>
              <w:rPr>
                <w:rFonts w:ascii="Arial" w:hAnsi="Arial"/>
                <w:sz w:val="16"/>
                <w:szCs w:val="16"/>
              </w:rPr>
            </w:pPr>
          </w:p>
        </w:tc>
      </w:tr>
      <w:tr w:rsidR="00C77A67" w:rsidRPr="0033582F" w:rsidTr="00716D13">
        <w:trPr>
          <w:trHeight w:val="283"/>
          <w:jc w:val="center"/>
        </w:trPr>
        <w:tc>
          <w:tcPr>
            <w:tcW w:w="443" w:type="dxa"/>
            <w:vMerge/>
            <w:tcBorders>
              <w:left w:val="single" w:sz="8" w:space="0" w:color="auto"/>
              <w:bottom w:val="single" w:sz="6" w:space="0" w:color="auto"/>
              <w:right w:val="single" w:sz="6" w:space="0" w:color="auto"/>
            </w:tcBorders>
            <w:shd w:val="clear" w:color="auto" w:fill="auto"/>
            <w:vAlign w:val="center"/>
          </w:tcPr>
          <w:p w:rsidR="00C77A67" w:rsidRPr="0033582F" w:rsidRDefault="00C77A67" w:rsidP="00716D13">
            <w:pPr>
              <w:jc w:val="center"/>
              <w:rPr>
                <w:rFonts w:ascii="Arial" w:hAnsi="Arial"/>
                <w:sz w:val="18"/>
                <w:szCs w:val="18"/>
              </w:rPr>
            </w:pPr>
          </w:p>
        </w:tc>
        <w:tc>
          <w:tcPr>
            <w:tcW w:w="2833" w:type="dxa"/>
            <w:tcBorders>
              <w:top w:val="single" w:sz="4" w:space="0" w:color="auto"/>
              <w:left w:val="single" w:sz="6" w:space="0" w:color="auto"/>
              <w:bottom w:val="single" w:sz="4" w:space="0" w:color="auto"/>
              <w:right w:val="single" w:sz="4" w:space="0" w:color="000000"/>
            </w:tcBorders>
            <w:shd w:val="clear" w:color="auto" w:fill="auto"/>
            <w:vAlign w:val="center"/>
          </w:tcPr>
          <w:p w:rsidR="00C77A67" w:rsidRPr="0033582F" w:rsidRDefault="00C77A67" w:rsidP="00716D13">
            <w:pPr>
              <w:jc w:val="center"/>
              <w:rPr>
                <w:rFonts w:ascii="Arial" w:hAnsi="Arial"/>
                <w:sz w:val="16"/>
                <w:szCs w:val="16"/>
              </w:rPr>
            </w:pPr>
            <w:r w:rsidRPr="0033582F">
              <w:rPr>
                <w:rFonts w:ascii="Arial" w:hAnsi="Arial"/>
                <w:sz w:val="16"/>
                <w:szCs w:val="16"/>
              </w:rPr>
              <w:t> </w:t>
            </w:r>
          </w:p>
          <w:p w:rsidR="00C77A67" w:rsidRPr="0033582F" w:rsidRDefault="00C77A67" w:rsidP="00716D13">
            <w:pPr>
              <w:autoSpaceDE w:val="0"/>
              <w:autoSpaceDN w:val="0"/>
              <w:adjustRightInd w:val="0"/>
              <w:jc w:val="center"/>
              <w:rPr>
                <w:rFonts w:ascii="Arial" w:hAnsi="Arial" w:cs="Arial"/>
                <w:color w:val="000000"/>
                <w:sz w:val="16"/>
                <w:szCs w:val="16"/>
              </w:rPr>
            </w:pPr>
            <w:r w:rsidRPr="0033582F">
              <w:rPr>
                <w:rFonts w:ascii="Arial" w:hAnsi="Arial"/>
                <w:color w:val="000000"/>
                <w:sz w:val="16"/>
                <w:szCs w:val="16"/>
              </w:rPr>
              <w:t xml:space="preserve">Viešojo pirkimo medžiagos (techninių, finansinių, teisinių sąlygų, kvalifikacinių dalyvių kriterijų) ruošimos Projekto daliai „Elektrobusų įsigijimas“ </w:t>
            </w:r>
          </w:p>
          <w:p w:rsidR="00C77A67" w:rsidRPr="0033582F" w:rsidRDefault="00C77A67" w:rsidP="00716D13">
            <w:pPr>
              <w:autoSpaceDE w:val="0"/>
              <w:autoSpaceDN w:val="0"/>
              <w:adjustRightInd w:val="0"/>
              <w:jc w:val="center"/>
              <w:rPr>
                <w:rFonts w:ascii="Arial" w:hAnsi="Arial" w:cs="Arial"/>
                <w:color w:val="000000"/>
                <w:sz w:val="16"/>
                <w:szCs w:val="16"/>
              </w:rPr>
            </w:pPr>
            <w:r w:rsidRPr="0033582F">
              <w:rPr>
                <w:rFonts w:ascii="Arial" w:hAnsi="Arial" w:cs="Arial"/>
                <w:color w:val="000000"/>
                <w:sz w:val="16"/>
                <w:szCs w:val="16"/>
              </w:rPr>
              <w:t xml:space="preserve"> </w:t>
            </w:r>
          </w:p>
          <w:p w:rsidR="00C77A67" w:rsidRPr="0033582F" w:rsidRDefault="00C77A67" w:rsidP="00716D13">
            <w:pPr>
              <w:jc w:val="center"/>
              <w:rPr>
                <w:rFonts w:ascii="Arial" w:hAnsi="Arial"/>
                <w:sz w:val="16"/>
                <w:szCs w:val="16"/>
              </w:rPr>
            </w:pPr>
          </w:p>
        </w:tc>
        <w:tc>
          <w:tcPr>
            <w:tcW w:w="4937" w:type="dxa"/>
            <w:gridSpan w:val="3"/>
            <w:tcBorders>
              <w:top w:val="single" w:sz="4" w:space="0" w:color="auto"/>
              <w:left w:val="nil"/>
              <w:bottom w:val="single" w:sz="4" w:space="0" w:color="auto"/>
              <w:right w:val="single" w:sz="4" w:space="0" w:color="000000"/>
            </w:tcBorders>
            <w:shd w:val="clear" w:color="auto" w:fill="auto"/>
            <w:vAlign w:val="center"/>
          </w:tcPr>
          <w:p w:rsidR="00C77A67" w:rsidRPr="0033582F" w:rsidRDefault="00C77A67" w:rsidP="00716D13">
            <w:pPr>
              <w:jc w:val="center"/>
              <w:rPr>
                <w:rFonts w:ascii="Arial" w:hAnsi="Arial"/>
                <w:sz w:val="16"/>
                <w:szCs w:val="16"/>
              </w:rPr>
            </w:pPr>
            <w:r w:rsidRPr="0033582F">
              <w:rPr>
                <w:rFonts w:ascii="Arial" w:hAnsi="Arial"/>
                <w:sz w:val="16"/>
                <w:szCs w:val="16"/>
              </w:rPr>
              <w:t> </w:t>
            </w:r>
          </w:p>
          <w:p w:rsidR="00C77A67" w:rsidRPr="0033582F" w:rsidRDefault="00C77A67" w:rsidP="00716D13">
            <w:pPr>
              <w:autoSpaceDE w:val="0"/>
              <w:autoSpaceDN w:val="0"/>
              <w:adjustRightInd w:val="0"/>
              <w:jc w:val="center"/>
              <w:rPr>
                <w:rFonts w:ascii="Arial" w:hAnsi="Arial" w:cs="Arial"/>
                <w:color w:val="000000"/>
                <w:sz w:val="16"/>
                <w:szCs w:val="16"/>
              </w:rPr>
            </w:pPr>
            <w:r w:rsidRPr="0033582F">
              <w:rPr>
                <w:rFonts w:ascii="Arial" w:hAnsi="Arial"/>
                <w:color w:val="000000"/>
                <w:sz w:val="16"/>
                <w:szCs w:val="16"/>
              </w:rPr>
              <w:t xml:space="preserve">Dokumentacijos pasiruošimas ir koordinavimas </w:t>
            </w:r>
          </w:p>
          <w:p w:rsidR="00C77A67" w:rsidRPr="0033582F" w:rsidRDefault="00C77A67" w:rsidP="00716D13">
            <w:pPr>
              <w:jc w:val="center"/>
              <w:rPr>
                <w:rFonts w:ascii="Arial" w:hAnsi="Arial"/>
                <w:sz w:val="16"/>
                <w:szCs w:val="16"/>
              </w:rPr>
            </w:pPr>
          </w:p>
        </w:tc>
        <w:tc>
          <w:tcPr>
            <w:tcW w:w="1869" w:type="dxa"/>
            <w:tcBorders>
              <w:top w:val="single" w:sz="4" w:space="0" w:color="auto"/>
              <w:left w:val="nil"/>
              <w:bottom w:val="single" w:sz="4" w:space="0" w:color="auto"/>
              <w:right w:val="single" w:sz="8" w:space="0" w:color="000000"/>
            </w:tcBorders>
            <w:shd w:val="clear" w:color="auto" w:fill="auto"/>
            <w:noWrap/>
            <w:vAlign w:val="center"/>
          </w:tcPr>
          <w:p w:rsidR="00C77A67" w:rsidRPr="0033582F" w:rsidRDefault="00C77A67" w:rsidP="00716D13">
            <w:pPr>
              <w:autoSpaceDE w:val="0"/>
              <w:autoSpaceDN w:val="0"/>
              <w:adjustRightInd w:val="0"/>
              <w:jc w:val="center"/>
              <w:rPr>
                <w:rFonts w:ascii="Arial" w:hAnsi="Arial"/>
                <w:color w:val="000000"/>
                <w:sz w:val="16"/>
                <w:szCs w:val="16"/>
              </w:rPr>
            </w:pPr>
            <w:r w:rsidRPr="0033582F">
              <w:rPr>
                <w:rFonts w:ascii="Arial" w:hAnsi="Arial"/>
                <w:color w:val="000000"/>
                <w:sz w:val="16"/>
                <w:szCs w:val="16"/>
              </w:rPr>
              <w:t>Apytiksliai 75 h ekspertų darbo (140 Eur / val.);</w:t>
            </w:r>
          </w:p>
          <w:p w:rsidR="00C77A67" w:rsidRPr="0033582F" w:rsidRDefault="00C77A67" w:rsidP="00716D13">
            <w:pPr>
              <w:autoSpaceDE w:val="0"/>
              <w:autoSpaceDN w:val="0"/>
              <w:adjustRightInd w:val="0"/>
              <w:jc w:val="center"/>
              <w:rPr>
                <w:rFonts w:ascii="Arial" w:hAnsi="Arial"/>
                <w:color w:val="000000"/>
                <w:sz w:val="16"/>
                <w:szCs w:val="16"/>
              </w:rPr>
            </w:pPr>
            <w:r w:rsidRPr="0033582F">
              <w:rPr>
                <w:rFonts w:ascii="Arial" w:hAnsi="Arial"/>
                <w:color w:val="000000"/>
                <w:sz w:val="16"/>
                <w:szCs w:val="16"/>
              </w:rPr>
              <w:t xml:space="preserve"> apytiksliai 137,5 h specialistų darbo (80 Eur / val), </w:t>
            </w:r>
          </w:p>
          <w:p w:rsidR="00C77A67" w:rsidRPr="0033582F" w:rsidRDefault="00C77A67" w:rsidP="00716D13">
            <w:pPr>
              <w:autoSpaceDE w:val="0"/>
              <w:autoSpaceDN w:val="0"/>
              <w:adjustRightInd w:val="0"/>
              <w:jc w:val="center"/>
              <w:rPr>
                <w:rFonts w:ascii="Arial" w:hAnsi="Arial" w:cs="Arial"/>
                <w:color w:val="000000"/>
                <w:sz w:val="16"/>
                <w:szCs w:val="16"/>
              </w:rPr>
            </w:pPr>
            <w:r w:rsidRPr="0033582F">
              <w:rPr>
                <w:rFonts w:ascii="Arial" w:hAnsi="Arial"/>
                <w:color w:val="000000"/>
                <w:sz w:val="16"/>
                <w:szCs w:val="16"/>
              </w:rPr>
              <w:t>iš viso 21 500 Eur</w:t>
            </w:r>
          </w:p>
          <w:p w:rsidR="00C77A67" w:rsidRPr="0033582F" w:rsidRDefault="00C77A67" w:rsidP="00716D13">
            <w:pPr>
              <w:jc w:val="center"/>
              <w:rPr>
                <w:rFonts w:ascii="Arial" w:hAnsi="Arial"/>
                <w:sz w:val="16"/>
                <w:szCs w:val="16"/>
              </w:rPr>
            </w:pPr>
          </w:p>
        </w:tc>
      </w:tr>
      <w:tr w:rsidR="00C77A67" w:rsidRPr="0033582F" w:rsidTr="00716D13">
        <w:trPr>
          <w:trHeight w:val="283"/>
          <w:jc w:val="center"/>
        </w:trPr>
        <w:tc>
          <w:tcPr>
            <w:tcW w:w="443" w:type="dxa"/>
            <w:vMerge/>
            <w:tcBorders>
              <w:left w:val="single" w:sz="8" w:space="0" w:color="auto"/>
              <w:right w:val="single" w:sz="6" w:space="0" w:color="auto"/>
            </w:tcBorders>
            <w:shd w:val="clear" w:color="auto" w:fill="C0C0C0"/>
            <w:vAlign w:val="center"/>
          </w:tcPr>
          <w:p w:rsidR="00C77A67" w:rsidRPr="0033582F" w:rsidRDefault="00C77A67" w:rsidP="00716D13">
            <w:pPr>
              <w:rPr>
                <w:rFonts w:ascii="Arial" w:hAnsi="Arial"/>
                <w:b/>
                <w:bCs/>
                <w:sz w:val="18"/>
                <w:szCs w:val="18"/>
              </w:rPr>
            </w:pPr>
          </w:p>
        </w:tc>
        <w:tc>
          <w:tcPr>
            <w:tcW w:w="7770" w:type="dxa"/>
            <w:gridSpan w:val="4"/>
            <w:tcBorders>
              <w:top w:val="single" w:sz="6" w:space="0" w:color="auto"/>
              <w:left w:val="single" w:sz="6" w:space="0" w:color="auto"/>
              <w:bottom w:val="single" w:sz="6" w:space="0" w:color="auto"/>
              <w:right w:val="single" w:sz="8" w:space="0" w:color="auto"/>
            </w:tcBorders>
            <w:shd w:val="clear" w:color="auto" w:fill="F2F2F2"/>
            <w:vAlign w:val="center"/>
          </w:tcPr>
          <w:p w:rsidR="00C77A67" w:rsidRPr="0033582F" w:rsidRDefault="00C77A67" w:rsidP="00716D13">
            <w:pPr>
              <w:rPr>
                <w:rFonts w:ascii="Arial" w:hAnsi="Arial"/>
                <w:b/>
                <w:bCs/>
                <w:sz w:val="18"/>
                <w:szCs w:val="18"/>
              </w:rPr>
            </w:pPr>
            <w:r w:rsidRPr="0033582F">
              <w:rPr>
                <w:rFonts w:ascii="Arial" w:hAnsi="Arial"/>
                <w:b/>
                <w:bCs/>
                <w:sz w:val="18"/>
                <w:szCs w:val="18"/>
              </w:rPr>
              <w:t>Tarpinė išorės ekspertų / subrangos sutarčių suma</w:t>
            </w:r>
          </w:p>
        </w:tc>
        <w:tc>
          <w:tcPr>
            <w:tcW w:w="1869" w:type="dxa"/>
            <w:tcBorders>
              <w:top w:val="single" w:sz="8" w:space="0" w:color="auto"/>
              <w:left w:val="single" w:sz="8" w:space="0" w:color="auto"/>
              <w:bottom w:val="single" w:sz="6" w:space="0" w:color="auto"/>
              <w:right w:val="single" w:sz="8" w:space="0" w:color="auto"/>
            </w:tcBorders>
            <w:shd w:val="clear" w:color="auto" w:fill="F2F2F2"/>
            <w:noWrap/>
            <w:vAlign w:val="center"/>
          </w:tcPr>
          <w:p w:rsidR="00C77A67" w:rsidRPr="0033582F" w:rsidRDefault="00C77A67" w:rsidP="00716D13">
            <w:pPr>
              <w:jc w:val="right"/>
              <w:rPr>
                <w:rFonts w:ascii="Arial" w:hAnsi="Arial"/>
                <w:b/>
                <w:bCs/>
                <w:sz w:val="18"/>
                <w:szCs w:val="18"/>
              </w:rPr>
            </w:pPr>
            <w:r w:rsidRPr="0033582F">
              <w:rPr>
                <w:rFonts w:ascii="Arial" w:hAnsi="Arial"/>
                <w:b/>
                <w:bCs/>
                <w:sz w:val="18"/>
                <w:szCs w:val="18"/>
              </w:rPr>
              <w:t>494 500</w:t>
            </w:r>
          </w:p>
        </w:tc>
      </w:tr>
      <w:tr w:rsidR="00C77A67" w:rsidRPr="0033582F" w:rsidTr="00716D13">
        <w:trPr>
          <w:trHeight w:val="219"/>
          <w:jc w:val="center"/>
        </w:trPr>
        <w:tc>
          <w:tcPr>
            <w:tcW w:w="443" w:type="dxa"/>
            <w:vMerge w:val="restart"/>
            <w:tcBorders>
              <w:left w:val="single" w:sz="8" w:space="0" w:color="auto"/>
            </w:tcBorders>
            <w:shd w:val="clear" w:color="auto" w:fill="auto"/>
            <w:noWrap/>
            <w:vAlign w:val="center"/>
          </w:tcPr>
          <w:p w:rsidR="00C77A67" w:rsidRPr="0033582F" w:rsidRDefault="00C77A67" w:rsidP="00716D13">
            <w:pPr>
              <w:ind w:firstLineChars="100" w:firstLine="181"/>
              <w:rPr>
                <w:rFonts w:ascii="Arial" w:hAnsi="Arial"/>
                <w:b/>
                <w:bCs/>
                <w:sz w:val="18"/>
                <w:szCs w:val="18"/>
              </w:rPr>
            </w:pPr>
          </w:p>
        </w:tc>
        <w:tc>
          <w:tcPr>
            <w:tcW w:w="7770" w:type="dxa"/>
            <w:gridSpan w:val="4"/>
            <w:tcBorders>
              <w:top w:val="single" w:sz="6" w:space="0" w:color="auto"/>
              <w:bottom w:val="single" w:sz="6" w:space="0" w:color="auto"/>
              <w:right w:val="nil"/>
            </w:tcBorders>
            <w:shd w:val="clear" w:color="auto" w:fill="auto"/>
            <w:vAlign w:val="center"/>
          </w:tcPr>
          <w:p w:rsidR="00C77A67" w:rsidRPr="0033582F" w:rsidRDefault="00C77A67" w:rsidP="00716D13">
            <w:pPr>
              <w:rPr>
                <w:rFonts w:ascii="Arial" w:hAnsi="Arial"/>
                <w:b/>
                <w:bCs/>
                <w:sz w:val="18"/>
                <w:szCs w:val="18"/>
              </w:rPr>
            </w:pPr>
          </w:p>
          <w:p w:rsidR="00C77A67" w:rsidRPr="0033582F" w:rsidRDefault="00C77A67" w:rsidP="00716D13">
            <w:pPr>
              <w:rPr>
                <w:rFonts w:ascii="Arial" w:hAnsi="Arial"/>
                <w:b/>
                <w:bCs/>
                <w:sz w:val="18"/>
                <w:szCs w:val="18"/>
              </w:rPr>
            </w:pPr>
          </w:p>
        </w:tc>
        <w:tc>
          <w:tcPr>
            <w:tcW w:w="1869" w:type="dxa"/>
            <w:tcBorders>
              <w:top w:val="single" w:sz="8" w:space="0" w:color="auto"/>
              <w:left w:val="nil"/>
              <w:bottom w:val="single" w:sz="6" w:space="0" w:color="auto"/>
              <w:right w:val="single" w:sz="8" w:space="0" w:color="000000"/>
            </w:tcBorders>
            <w:shd w:val="clear" w:color="auto" w:fill="auto"/>
            <w:vAlign w:val="center"/>
          </w:tcPr>
          <w:p w:rsidR="00C77A67" w:rsidRPr="0033582F" w:rsidRDefault="00C77A67" w:rsidP="00716D13">
            <w:pPr>
              <w:rPr>
                <w:rFonts w:ascii="Arial" w:hAnsi="Arial"/>
                <w:b/>
                <w:bCs/>
                <w:sz w:val="18"/>
                <w:szCs w:val="18"/>
              </w:rPr>
            </w:pPr>
          </w:p>
        </w:tc>
      </w:tr>
      <w:tr w:rsidR="00C77A67" w:rsidRPr="0033582F" w:rsidTr="00716D13">
        <w:trPr>
          <w:trHeight w:val="283"/>
          <w:jc w:val="center"/>
        </w:trPr>
        <w:tc>
          <w:tcPr>
            <w:tcW w:w="443" w:type="dxa"/>
            <w:vMerge/>
            <w:tcBorders>
              <w:left w:val="single" w:sz="8" w:space="0" w:color="auto"/>
              <w:right w:val="single" w:sz="6" w:space="0" w:color="auto"/>
            </w:tcBorders>
            <w:shd w:val="clear" w:color="auto" w:fill="auto"/>
            <w:vAlign w:val="center"/>
          </w:tcPr>
          <w:p w:rsidR="00C77A67" w:rsidRPr="0033582F" w:rsidRDefault="00C77A67" w:rsidP="00716D13">
            <w:pPr>
              <w:rPr>
                <w:rFonts w:ascii="Arial" w:hAnsi="Arial"/>
                <w:b/>
                <w:bCs/>
                <w:sz w:val="18"/>
                <w:szCs w:val="18"/>
              </w:rPr>
            </w:pPr>
          </w:p>
        </w:tc>
        <w:tc>
          <w:tcPr>
            <w:tcW w:w="7770" w:type="dxa"/>
            <w:gridSpan w:val="4"/>
            <w:tcBorders>
              <w:top w:val="single" w:sz="6" w:space="0" w:color="auto"/>
              <w:left w:val="single" w:sz="6" w:space="0" w:color="auto"/>
              <w:bottom w:val="single" w:sz="4" w:space="0" w:color="auto"/>
              <w:right w:val="single" w:sz="6" w:space="0" w:color="auto"/>
            </w:tcBorders>
            <w:shd w:val="clear" w:color="auto" w:fill="F2F2F2"/>
            <w:vAlign w:val="center"/>
          </w:tcPr>
          <w:p w:rsidR="00C77A67" w:rsidRPr="0033582F" w:rsidRDefault="00C77A67" w:rsidP="00716D13">
            <w:pPr>
              <w:rPr>
                <w:rFonts w:ascii="Arial" w:hAnsi="Arial"/>
                <w:b/>
                <w:bCs/>
                <w:sz w:val="18"/>
                <w:szCs w:val="18"/>
              </w:rPr>
            </w:pPr>
            <w:r w:rsidRPr="0033582F">
              <w:rPr>
                <w:rFonts w:ascii="Arial" w:hAnsi="Arial"/>
                <w:b/>
                <w:bCs/>
                <w:sz w:val="18"/>
                <w:szCs w:val="18"/>
              </w:rPr>
              <w:t>Tiesioginės personalo išlaidos</w:t>
            </w:r>
          </w:p>
        </w:tc>
        <w:tc>
          <w:tcPr>
            <w:tcW w:w="1869" w:type="dxa"/>
            <w:tcBorders>
              <w:top w:val="single" w:sz="6" w:space="0" w:color="auto"/>
              <w:left w:val="single" w:sz="6" w:space="0" w:color="auto"/>
              <w:bottom w:val="single" w:sz="4" w:space="0" w:color="auto"/>
              <w:right w:val="single" w:sz="8" w:space="0" w:color="000000"/>
            </w:tcBorders>
            <w:shd w:val="clear" w:color="auto" w:fill="F2F2F2"/>
            <w:noWrap/>
            <w:vAlign w:val="center"/>
          </w:tcPr>
          <w:p w:rsidR="00C77A67" w:rsidRPr="0033582F" w:rsidRDefault="00C77A67" w:rsidP="00716D13">
            <w:pPr>
              <w:jc w:val="right"/>
              <w:rPr>
                <w:rFonts w:ascii="Arial" w:hAnsi="Arial"/>
                <w:sz w:val="18"/>
                <w:szCs w:val="18"/>
              </w:rPr>
            </w:pPr>
            <w:r w:rsidRPr="0033582F">
              <w:rPr>
                <w:rFonts w:ascii="Arial" w:hAnsi="Arial"/>
                <w:sz w:val="18"/>
                <w:szCs w:val="18"/>
              </w:rPr>
              <w:t>181 200</w:t>
            </w:r>
          </w:p>
        </w:tc>
      </w:tr>
      <w:tr w:rsidR="00C77A67" w:rsidRPr="0033582F" w:rsidTr="00716D13">
        <w:trPr>
          <w:trHeight w:val="283"/>
          <w:jc w:val="center"/>
        </w:trPr>
        <w:tc>
          <w:tcPr>
            <w:tcW w:w="443" w:type="dxa"/>
            <w:vMerge/>
            <w:tcBorders>
              <w:left w:val="single" w:sz="8" w:space="0" w:color="auto"/>
              <w:right w:val="single" w:sz="6" w:space="0" w:color="auto"/>
            </w:tcBorders>
            <w:shd w:val="clear" w:color="auto" w:fill="auto"/>
            <w:vAlign w:val="center"/>
          </w:tcPr>
          <w:p w:rsidR="00C77A67" w:rsidRPr="0033582F" w:rsidRDefault="00C77A67" w:rsidP="00716D13">
            <w:pPr>
              <w:rPr>
                <w:rFonts w:ascii="Arial" w:hAnsi="Arial"/>
                <w:b/>
                <w:bCs/>
                <w:sz w:val="18"/>
                <w:szCs w:val="18"/>
              </w:rPr>
            </w:pPr>
          </w:p>
        </w:tc>
        <w:tc>
          <w:tcPr>
            <w:tcW w:w="7770" w:type="dxa"/>
            <w:gridSpan w:val="4"/>
            <w:tcBorders>
              <w:top w:val="single" w:sz="4" w:space="0" w:color="auto"/>
              <w:left w:val="single" w:sz="6" w:space="0" w:color="auto"/>
              <w:bottom w:val="single" w:sz="6" w:space="0" w:color="auto"/>
              <w:right w:val="single" w:sz="6" w:space="0" w:color="auto"/>
            </w:tcBorders>
            <w:shd w:val="clear" w:color="auto" w:fill="F2F2F2"/>
            <w:vAlign w:val="center"/>
          </w:tcPr>
          <w:p w:rsidR="00C77A67" w:rsidRPr="0033582F" w:rsidRDefault="00C77A67" w:rsidP="00716D13">
            <w:pPr>
              <w:rPr>
                <w:rFonts w:ascii="Arial" w:hAnsi="Arial"/>
                <w:b/>
                <w:bCs/>
                <w:sz w:val="18"/>
                <w:szCs w:val="18"/>
              </w:rPr>
            </w:pPr>
            <w:r w:rsidRPr="0033582F">
              <w:rPr>
                <w:rFonts w:ascii="Arial" w:hAnsi="Arial"/>
                <w:b/>
                <w:bCs/>
                <w:sz w:val="18"/>
                <w:szCs w:val="18"/>
              </w:rPr>
              <w:t>Išorės ekspertai / subrangos sutarčių išlaidų tarpinė suma</w:t>
            </w:r>
          </w:p>
        </w:tc>
        <w:tc>
          <w:tcPr>
            <w:tcW w:w="1869" w:type="dxa"/>
            <w:tcBorders>
              <w:top w:val="single" w:sz="4" w:space="0" w:color="auto"/>
              <w:left w:val="single" w:sz="6" w:space="0" w:color="auto"/>
              <w:bottom w:val="single" w:sz="8" w:space="0" w:color="auto"/>
              <w:right w:val="single" w:sz="8" w:space="0" w:color="000000"/>
            </w:tcBorders>
            <w:shd w:val="clear" w:color="auto" w:fill="F2F2F2"/>
            <w:noWrap/>
            <w:vAlign w:val="center"/>
          </w:tcPr>
          <w:p w:rsidR="00C77A67" w:rsidRPr="0033582F" w:rsidRDefault="00C77A67" w:rsidP="00716D13">
            <w:pPr>
              <w:jc w:val="right"/>
              <w:rPr>
                <w:rFonts w:ascii="Arial" w:hAnsi="Arial"/>
                <w:sz w:val="18"/>
                <w:szCs w:val="18"/>
              </w:rPr>
            </w:pPr>
            <w:r w:rsidRPr="0033582F">
              <w:rPr>
                <w:rFonts w:ascii="Arial" w:hAnsi="Arial"/>
                <w:sz w:val="18"/>
                <w:szCs w:val="18"/>
              </w:rPr>
              <w:t>494 500</w:t>
            </w:r>
          </w:p>
        </w:tc>
      </w:tr>
      <w:tr w:rsidR="00C77A67" w:rsidRPr="0033582F" w:rsidTr="00716D13">
        <w:trPr>
          <w:trHeight w:val="397"/>
          <w:jc w:val="center"/>
        </w:trPr>
        <w:tc>
          <w:tcPr>
            <w:tcW w:w="443" w:type="dxa"/>
            <w:vMerge/>
            <w:tcBorders>
              <w:left w:val="single" w:sz="8" w:space="0" w:color="auto"/>
              <w:right w:val="single" w:sz="6" w:space="0" w:color="auto"/>
            </w:tcBorders>
            <w:shd w:val="clear" w:color="auto" w:fill="969696"/>
            <w:noWrap/>
            <w:vAlign w:val="center"/>
          </w:tcPr>
          <w:p w:rsidR="00C77A67" w:rsidRPr="0033582F" w:rsidRDefault="00C77A67" w:rsidP="00716D13">
            <w:pPr>
              <w:rPr>
                <w:rFonts w:ascii="Arial" w:hAnsi="Arial"/>
                <w:b/>
                <w:bCs/>
                <w:sz w:val="18"/>
                <w:szCs w:val="18"/>
              </w:rPr>
            </w:pPr>
          </w:p>
        </w:tc>
        <w:tc>
          <w:tcPr>
            <w:tcW w:w="7770" w:type="dxa"/>
            <w:gridSpan w:val="4"/>
            <w:tcBorders>
              <w:top w:val="single" w:sz="6" w:space="0" w:color="auto"/>
              <w:left w:val="single" w:sz="6" w:space="0" w:color="auto"/>
              <w:bottom w:val="single" w:sz="4" w:space="0" w:color="auto"/>
              <w:right w:val="single" w:sz="12" w:space="0" w:color="auto"/>
            </w:tcBorders>
            <w:shd w:val="clear" w:color="auto" w:fill="BFBFBF"/>
            <w:vAlign w:val="center"/>
          </w:tcPr>
          <w:p w:rsidR="00C77A67" w:rsidRPr="0033582F" w:rsidRDefault="00C77A67" w:rsidP="00716D13">
            <w:pPr>
              <w:rPr>
                <w:rFonts w:ascii="Arial" w:hAnsi="Arial"/>
                <w:b/>
                <w:bCs/>
                <w:sz w:val="18"/>
                <w:szCs w:val="18"/>
              </w:rPr>
            </w:pPr>
            <w:r w:rsidRPr="0033582F">
              <w:rPr>
                <w:rFonts w:ascii="Arial" w:hAnsi="Arial"/>
                <w:b/>
                <w:bCs/>
                <w:sz w:val="18"/>
                <w:szCs w:val="18"/>
              </w:rPr>
              <w:t>Apskaičiuotos bendrosios tinkamos finansuoti išlaidos [eurais]</w:t>
            </w:r>
          </w:p>
        </w:tc>
        <w:tc>
          <w:tcPr>
            <w:tcW w:w="1869" w:type="dxa"/>
            <w:tcBorders>
              <w:top w:val="single" w:sz="12" w:space="0" w:color="auto"/>
              <w:left w:val="single" w:sz="12" w:space="0" w:color="auto"/>
              <w:bottom w:val="single" w:sz="12" w:space="0" w:color="auto"/>
              <w:right w:val="single" w:sz="12" w:space="0" w:color="auto"/>
            </w:tcBorders>
            <w:shd w:val="clear" w:color="auto" w:fill="BFBFBF"/>
            <w:noWrap/>
            <w:vAlign w:val="center"/>
          </w:tcPr>
          <w:p w:rsidR="00C77A67" w:rsidRPr="0033582F" w:rsidRDefault="00C77A67" w:rsidP="00716D13">
            <w:pPr>
              <w:jc w:val="right"/>
              <w:rPr>
                <w:rFonts w:ascii="Arial" w:hAnsi="Arial"/>
                <w:b/>
                <w:bCs/>
                <w:sz w:val="18"/>
                <w:szCs w:val="18"/>
              </w:rPr>
            </w:pPr>
            <w:r w:rsidRPr="0033582F">
              <w:rPr>
                <w:rFonts w:ascii="Arial" w:hAnsi="Arial"/>
                <w:b/>
                <w:bCs/>
                <w:sz w:val="18"/>
                <w:szCs w:val="18"/>
              </w:rPr>
              <w:t>675 700</w:t>
            </w:r>
          </w:p>
        </w:tc>
      </w:tr>
      <w:tr w:rsidR="00C77A67" w:rsidRPr="0033582F" w:rsidTr="00716D13">
        <w:trPr>
          <w:trHeight w:val="57"/>
          <w:jc w:val="center"/>
        </w:trPr>
        <w:tc>
          <w:tcPr>
            <w:tcW w:w="10082" w:type="dxa"/>
            <w:gridSpan w:val="6"/>
            <w:tcBorders>
              <w:left w:val="single" w:sz="8" w:space="0" w:color="auto"/>
              <w:bottom w:val="single" w:sz="8" w:space="0" w:color="auto"/>
              <w:right w:val="single" w:sz="6" w:space="0" w:color="auto"/>
            </w:tcBorders>
            <w:shd w:val="clear" w:color="auto" w:fill="auto"/>
            <w:noWrap/>
            <w:vAlign w:val="center"/>
          </w:tcPr>
          <w:p w:rsidR="00C77A67" w:rsidRPr="0033582F" w:rsidRDefault="00C77A67" w:rsidP="00716D13">
            <w:pPr>
              <w:jc w:val="right"/>
              <w:rPr>
                <w:rFonts w:ascii="Arial" w:hAnsi="Arial"/>
                <w:b/>
                <w:bCs/>
                <w:sz w:val="18"/>
                <w:szCs w:val="18"/>
              </w:rPr>
            </w:pPr>
          </w:p>
        </w:tc>
      </w:tr>
    </w:tbl>
    <w:p w:rsidR="00C77A67" w:rsidRPr="0033582F" w:rsidRDefault="00C77A67" w:rsidP="00C77A67">
      <w:pPr>
        <w:rPr>
          <w:sz w:val="8"/>
          <w:szCs w:val="8"/>
        </w:rPr>
      </w:pPr>
    </w:p>
    <w:p w:rsidR="00C77A67" w:rsidRPr="0033582F" w:rsidRDefault="00C77A67" w:rsidP="00C77A67">
      <w:pPr>
        <w:rPr>
          <w:sz w:val="8"/>
          <w:szCs w:val="8"/>
        </w:rPr>
      </w:pPr>
    </w:p>
    <w:p w:rsidR="00C77A67" w:rsidRPr="0033582F" w:rsidRDefault="00C77A67" w:rsidP="00C77A67">
      <w:pPr>
        <w:rPr>
          <w:sz w:val="8"/>
          <w:szCs w:val="8"/>
        </w:rPr>
      </w:pPr>
    </w:p>
    <w:p w:rsidR="00C77A67" w:rsidRPr="0033582F" w:rsidRDefault="00C77A67" w:rsidP="00C77A67">
      <w:pPr>
        <w:rPr>
          <w:sz w:val="8"/>
          <w:szCs w:val="8"/>
        </w:rPr>
      </w:pPr>
    </w:p>
    <w:p w:rsidR="00C77A67" w:rsidRPr="0033582F" w:rsidRDefault="00C77A67" w:rsidP="00C77A67">
      <w:pPr>
        <w:rPr>
          <w:sz w:val="8"/>
          <w:szCs w:val="8"/>
        </w:rPr>
      </w:pPr>
    </w:p>
    <w:tbl>
      <w:tblPr>
        <w:tblW w:w="10082" w:type="dxa"/>
        <w:jc w:val="center"/>
        <w:tblLook w:val="0000" w:firstRow="0" w:lastRow="0" w:firstColumn="0" w:lastColumn="0" w:noHBand="0" w:noVBand="0"/>
      </w:tblPr>
      <w:tblGrid>
        <w:gridCol w:w="405"/>
        <w:gridCol w:w="6092"/>
        <w:gridCol w:w="850"/>
        <w:gridCol w:w="867"/>
        <w:gridCol w:w="1868"/>
      </w:tblGrid>
      <w:tr w:rsidR="00C77A67" w:rsidRPr="0033582F" w:rsidTr="00716D13">
        <w:trPr>
          <w:trHeight w:val="397"/>
          <w:jc w:val="center"/>
        </w:trPr>
        <w:tc>
          <w:tcPr>
            <w:tcW w:w="10082" w:type="dxa"/>
            <w:gridSpan w:val="5"/>
            <w:tcBorders>
              <w:top w:val="single" w:sz="8" w:space="0" w:color="auto"/>
              <w:left w:val="single" w:sz="8" w:space="0" w:color="auto"/>
              <w:bottom w:val="single" w:sz="4" w:space="0" w:color="auto"/>
              <w:right w:val="single" w:sz="8" w:space="0" w:color="000000"/>
            </w:tcBorders>
            <w:shd w:val="clear" w:color="auto" w:fill="969696"/>
            <w:noWrap/>
            <w:vAlign w:val="center"/>
          </w:tcPr>
          <w:p w:rsidR="00C77A67" w:rsidRPr="0033582F" w:rsidRDefault="00C77A67" w:rsidP="00716D13">
            <w:pPr>
              <w:rPr>
                <w:rFonts w:ascii="Arial" w:hAnsi="Arial"/>
                <w:b/>
                <w:bCs/>
                <w:sz w:val="18"/>
                <w:szCs w:val="18"/>
              </w:rPr>
            </w:pPr>
            <w:r w:rsidRPr="0033582F">
              <w:rPr>
                <w:rFonts w:ascii="Arial" w:hAnsi="Arial"/>
                <w:b/>
                <w:bCs/>
                <w:sz w:val="18"/>
                <w:szCs w:val="18"/>
              </w:rPr>
              <w:t>FINANSAVIMAS</w:t>
            </w:r>
          </w:p>
        </w:tc>
      </w:tr>
      <w:tr w:rsidR="00C77A67" w:rsidRPr="0033582F" w:rsidTr="00716D13">
        <w:trPr>
          <w:trHeight w:val="157"/>
          <w:jc w:val="center"/>
        </w:trPr>
        <w:tc>
          <w:tcPr>
            <w:tcW w:w="405" w:type="dxa"/>
            <w:tcBorders>
              <w:top w:val="nil"/>
              <w:left w:val="single" w:sz="8" w:space="0" w:color="auto"/>
            </w:tcBorders>
            <w:shd w:val="clear" w:color="auto" w:fill="auto"/>
            <w:vAlign w:val="center"/>
          </w:tcPr>
          <w:p w:rsidR="00C77A67" w:rsidRPr="0033582F" w:rsidRDefault="00C77A67" w:rsidP="00716D13">
            <w:pPr>
              <w:rPr>
                <w:rFonts w:ascii="Arial" w:hAnsi="Arial"/>
                <w:b/>
                <w:bCs/>
                <w:sz w:val="18"/>
                <w:szCs w:val="18"/>
              </w:rPr>
            </w:pPr>
          </w:p>
        </w:tc>
        <w:tc>
          <w:tcPr>
            <w:tcW w:w="6092" w:type="dxa"/>
            <w:tcBorders>
              <w:top w:val="nil"/>
              <w:left w:val="nil"/>
              <w:bottom w:val="single" w:sz="6" w:space="0" w:color="auto"/>
            </w:tcBorders>
            <w:shd w:val="clear" w:color="auto" w:fill="auto"/>
            <w:vAlign w:val="center"/>
          </w:tcPr>
          <w:p w:rsidR="00C77A67" w:rsidRPr="0033582F" w:rsidRDefault="00C77A67" w:rsidP="00716D13">
            <w:pPr>
              <w:rPr>
                <w:rFonts w:ascii="Arial" w:hAnsi="Arial"/>
                <w:b/>
                <w:bCs/>
                <w:sz w:val="18"/>
                <w:szCs w:val="18"/>
              </w:rPr>
            </w:pPr>
          </w:p>
        </w:tc>
        <w:tc>
          <w:tcPr>
            <w:tcW w:w="850" w:type="dxa"/>
            <w:tcBorders>
              <w:left w:val="nil"/>
              <w:bottom w:val="single" w:sz="6" w:space="0" w:color="auto"/>
            </w:tcBorders>
            <w:shd w:val="clear" w:color="auto" w:fill="auto"/>
            <w:vAlign w:val="center"/>
          </w:tcPr>
          <w:p w:rsidR="00C77A67" w:rsidRPr="0033582F" w:rsidRDefault="00C77A67" w:rsidP="00716D13">
            <w:pPr>
              <w:rPr>
                <w:rFonts w:ascii="Arial" w:hAnsi="Arial"/>
                <w:b/>
                <w:bCs/>
                <w:sz w:val="18"/>
                <w:szCs w:val="18"/>
              </w:rPr>
            </w:pPr>
          </w:p>
        </w:tc>
        <w:tc>
          <w:tcPr>
            <w:tcW w:w="867" w:type="dxa"/>
            <w:tcBorders>
              <w:left w:val="nil"/>
              <w:bottom w:val="single" w:sz="6" w:space="0" w:color="auto"/>
            </w:tcBorders>
            <w:shd w:val="clear" w:color="auto" w:fill="auto"/>
            <w:vAlign w:val="center"/>
          </w:tcPr>
          <w:p w:rsidR="00C77A67" w:rsidRPr="0033582F" w:rsidRDefault="00C77A67" w:rsidP="00716D13">
            <w:pPr>
              <w:rPr>
                <w:rFonts w:ascii="Arial" w:hAnsi="Arial"/>
                <w:b/>
                <w:bCs/>
                <w:sz w:val="18"/>
                <w:szCs w:val="18"/>
              </w:rPr>
            </w:pPr>
          </w:p>
        </w:tc>
        <w:tc>
          <w:tcPr>
            <w:tcW w:w="1868" w:type="dxa"/>
            <w:tcBorders>
              <w:left w:val="nil"/>
              <w:bottom w:val="single" w:sz="8" w:space="0" w:color="auto"/>
              <w:right w:val="single" w:sz="8" w:space="0" w:color="000000"/>
            </w:tcBorders>
            <w:shd w:val="clear" w:color="auto" w:fill="auto"/>
            <w:noWrap/>
            <w:vAlign w:val="center"/>
          </w:tcPr>
          <w:p w:rsidR="00C77A67" w:rsidRPr="0033582F" w:rsidRDefault="00C77A67" w:rsidP="00716D13">
            <w:pPr>
              <w:jc w:val="right"/>
              <w:rPr>
                <w:rFonts w:ascii="Arial" w:hAnsi="Arial"/>
                <w:sz w:val="18"/>
                <w:szCs w:val="18"/>
              </w:rPr>
            </w:pPr>
          </w:p>
        </w:tc>
      </w:tr>
      <w:tr w:rsidR="00C77A67" w:rsidRPr="0033582F" w:rsidTr="00716D13">
        <w:trPr>
          <w:trHeight w:val="283"/>
          <w:jc w:val="center"/>
        </w:trPr>
        <w:tc>
          <w:tcPr>
            <w:tcW w:w="405" w:type="dxa"/>
            <w:vMerge w:val="restart"/>
            <w:tcBorders>
              <w:left w:val="single" w:sz="8" w:space="0" w:color="auto"/>
              <w:right w:val="single" w:sz="6" w:space="0" w:color="auto"/>
            </w:tcBorders>
            <w:shd w:val="clear" w:color="auto" w:fill="auto"/>
            <w:vAlign w:val="center"/>
          </w:tcPr>
          <w:p w:rsidR="00C77A67" w:rsidRPr="0033582F" w:rsidRDefault="00C77A67" w:rsidP="00716D13">
            <w:pPr>
              <w:rPr>
                <w:rFonts w:ascii="Arial" w:hAnsi="Arial"/>
                <w:b/>
                <w:bCs/>
                <w:sz w:val="18"/>
                <w:szCs w:val="18"/>
              </w:rPr>
            </w:pPr>
          </w:p>
        </w:tc>
        <w:tc>
          <w:tcPr>
            <w:tcW w:w="6092" w:type="dxa"/>
            <w:tcBorders>
              <w:top w:val="single" w:sz="6" w:space="0" w:color="auto"/>
              <w:left w:val="single" w:sz="6" w:space="0" w:color="auto"/>
              <w:bottom w:val="single" w:sz="4" w:space="0" w:color="auto"/>
              <w:right w:val="nil"/>
            </w:tcBorders>
            <w:shd w:val="clear" w:color="auto" w:fill="auto"/>
            <w:vAlign w:val="center"/>
          </w:tcPr>
          <w:p w:rsidR="00C77A67" w:rsidRPr="0033582F" w:rsidRDefault="00C77A67" w:rsidP="00716D13">
            <w:pPr>
              <w:rPr>
                <w:rFonts w:ascii="Arial" w:hAnsi="Arial"/>
                <w:b/>
                <w:bCs/>
                <w:sz w:val="18"/>
                <w:szCs w:val="18"/>
              </w:rPr>
            </w:pPr>
            <w:r w:rsidRPr="0033582F">
              <w:rPr>
                <w:rFonts w:ascii="Arial" w:hAnsi="Arial"/>
                <w:b/>
                <w:bCs/>
                <w:sz w:val="18"/>
                <w:szCs w:val="18"/>
              </w:rPr>
              <w:t>Prašoma „ELENA“ parama</w:t>
            </w:r>
          </w:p>
        </w:tc>
        <w:tc>
          <w:tcPr>
            <w:tcW w:w="850" w:type="dxa"/>
            <w:tcBorders>
              <w:top w:val="single" w:sz="6" w:space="0" w:color="auto"/>
              <w:left w:val="single" w:sz="4" w:space="0" w:color="auto"/>
              <w:bottom w:val="single" w:sz="4" w:space="0" w:color="auto"/>
              <w:right w:val="single" w:sz="4" w:space="0" w:color="auto"/>
            </w:tcBorders>
            <w:shd w:val="clear" w:color="auto" w:fill="auto"/>
            <w:vAlign w:val="center"/>
          </w:tcPr>
          <w:p w:rsidR="00C77A67" w:rsidRPr="0033582F" w:rsidRDefault="00C77A67" w:rsidP="00716D13">
            <w:pPr>
              <w:rPr>
                <w:rFonts w:ascii="Arial" w:hAnsi="Arial"/>
                <w:b/>
                <w:bCs/>
                <w:sz w:val="18"/>
                <w:szCs w:val="18"/>
              </w:rPr>
            </w:pPr>
            <w:r w:rsidRPr="0033582F">
              <w:rPr>
                <w:rFonts w:ascii="Arial" w:hAnsi="Arial"/>
                <w:b/>
                <w:bCs/>
                <w:sz w:val="18"/>
                <w:szCs w:val="18"/>
              </w:rPr>
              <w:t>%</w:t>
            </w:r>
          </w:p>
        </w:tc>
        <w:tc>
          <w:tcPr>
            <w:tcW w:w="867" w:type="dxa"/>
            <w:tcBorders>
              <w:top w:val="single" w:sz="6" w:space="0" w:color="auto"/>
              <w:left w:val="nil"/>
              <w:bottom w:val="single" w:sz="4" w:space="0" w:color="auto"/>
              <w:right w:val="single" w:sz="8" w:space="0" w:color="auto"/>
            </w:tcBorders>
            <w:shd w:val="clear" w:color="auto" w:fill="auto"/>
            <w:vAlign w:val="center"/>
          </w:tcPr>
          <w:p w:rsidR="00C77A67" w:rsidRPr="0033582F" w:rsidRDefault="00C77A67" w:rsidP="00716D13">
            <w:pPr>
              <w:rPr>
                <w:rFonts w:ascii="Arial" w:hAnsi="Arial"/>
                <w:b/>
                <w:bCs/>
                <w:sz w:val="18"/>
                <w:szCs w:val="18"/>
              </w:rPr>
            </w:pPr>
            <w:r w:rsidRPr="0033582F">
              <w:rPr>
                <w:rFonts w:ascii="Arial" w:hAnsi="Arial"/>
                <w:b/>
                <w:bCs/>
                <w:sz w:val="18"/>
                <w:szCs w:val="18"/>
              </w:rPr>
              <w:t>90,0 %</w:t>
            </w:r>
          </w:p>
        </w:tc>
        <w:tc>
          <w:tcPr>
            <w:tcW w:w="1868" w:type="dxa"/>
            <w:tcBorders>
              <w:top w:val="single" w:sz="8" w:space="0" w:color="auto"/>
              <w:left w:val="single" w:sz="8" w:space="0" w:color="auto"/>
              <w:bottom w:val="single" w:sz="8" w:space="0" w:color="auto"/>
              <w:right w:val="single" w:sz="8" w:space="0" w:color="auto"/>
            </w:tcBorders>
            <w:shd w:val="clear" w:color="auto" w:fill="auto"/>
            <w:noWrap/>
            <w:vAlign w:val="center"/>
          </w:tcPr>
          <w:p w:rsidR="00C77A67" w:rsidRPr="0033582F" w:rsidRDefault="00C77A67" w:rsidP="00716D13">
            <w:pPr>
              <w:jc w:val="right"/>
              <w:rPr>
                <w:rFonts w:ascii="Arial" w:hAnsi="Arial"/>
                <w:sz w:val="18"/>
                <w:szCs w:val="18"/>
              </w:rPr>
            </w:pPr>
            <w:r w:rsidRPr="0033582F">
              <w:rPr>
                <w:rFonts w:ascii="Arial" w:hAnsi="Arial"/>
                <w:sz w:val="18"/>
                <w:szCs w:val="18"/>
              </w:rPr>
              <w:t>608 130</w:t>
            </w:r>
          </w:p>
        </w:tc>
      </w:tr>
      <w:tr w:rsidR="00C77A67" w:rsidRPr="0033582F" w:rsidTr="00716D13">
        <w:trPr>
          <w:trHeight w:val="283"/>
          <w:jc w:val="center"/>
        </w:trPr>
        <w:tc>
          <w:tcPr>
            <w:tcW w:w="405" w:type="dxa"/>
            <w:vMerge/>
            <w:tcBorders>
              <w:left w:val="single" w:sz="8" w:space="0" w:color="auto"/>
              <w:right w:val="single" w:sz="6" w:space="0" w:color="auto"/>
            </w:tcBorders>
            <w:shd w:val="clear" w:color="auto" w:fill="auto"/>
            <w:vAlign w:val="center"/>
          </w:tcPr>
          <w:p w:rsidR="00C77A67" w:rsidRPr="0033582F" w:rsidRDefault="00C77A67" w:rsidP="00716D13">
            <w:pPr>
              <w:rPr>
                <w:rFonts w:ascii="Arial" w:hAnsi="Arial"/>
                <w:b/>
                <w:bCs/>
                <w:sz w:val="18"/>
                <w:szCs w:val="18"/>
              </w:rPr>
            </w:pPr>
          </w:p>
        </w:tc>
        <w:tc>
          <w:tcPr>
            <w:tcW w:w="6092" w:type="dxa"/>
            <w:tcBorders>
              <w:top w:val="single" w:sz="4" w:space="0" w:color="auto"/>
              <w:left w:val="single" w:sz="6" w:space="0" w:color="auto"/>
              <w:bottom w:val="single" w:sz="4" w:space="0" w:color="auto"/>
              <w:right w:val="nil"/>
            </w:tcBorders>
            <w:shd w:val="clear" w:color="auto" w:fill="auto"/>
            <w:vAlign w:val="center"/>
          </w:tcPr>
          <w:p w:rsidR="00C77A67" w:rsidRPr="0033582F" w:rsidRDefault="00C77A67" w:rsidP="00716D13">
            <w:pPr>
              <w:rPr>
                <w:rFonts w:ascii="Arial" w:hAnsi="Arial"/>
                <w:b/>
                <w:bCs/>
                <w:sz w:val="18"/>
                <w:szCs w:val="18"/>
              </w:rPr>
            </w:pPr>
            <w:r w:rsidRPr="0033582F">
              <w:rPr>
                <w:rFonts w:ascii="Arial" w:hAnsi="Arial"/>
                <w:b/>
                <w:bCs/>
                <w:sz w:val="18"/>
                <w:szCs w:val="18"/>
              </w:rPr>
              <w:t>Finansavimas savomis lėšomis [eurais]</w:t>
            </w:r>
          </w:p>
        </w:tc>
        <w:tc>
          <w:tcPr>
            <w:tcW w:w="850" w:type="dxa"/>
            <w:tcBorders>
              <w:top w:val="nil"/>
              <w:left w:val="single" w:sz="4" w:space="0" w:color="auto"/>
              <w:bottom w:val="single" w:sz="4" w:space="0" w:color="auto"/>
              <w:right w:val="single" w:sz="4" w:space="0" w:color="auto"/>
            </w:tcBorders>
            <w:shd w:val="clear" w:color="auto" w:fill="auto"/>
            <w:vAlign w:val="center"/>
          </w:tcPr>
          <w:p w:rsidR="00C77A67" w:rsidRPr="0033582F" w:rsidRDefault="00C77A67" w:rsidP="00716D13">
            <w:pPr>
              <w:rPr>
                <w:rFonts w:ascii="Arial" w:hAnsi="Arial"/>
                <w:b/>
                <w:bCs/>
                <w:sz w:val="18"/>
                <w:szCs w:val="18"/>
              </w:rPr>
            </w:pPr>
            <w:r w:rsidRPr="0033582F">
              <w:rPr>
                <w:rFonts w:ascii="Arial" w:hAnsi="Arial"/>
                <w:b/>
                <w:bCs/>
                <w:sz w:val="18"/>
                <w:szCs w:val="18"/>
              </w:rPr>
              <w:t>%</w:t>
            </w:r>
          </w:p>
        </w:tc>
        <w:tc>
          <w:tcPr>
            <w:tcW w:w="867" w:type="dxa"/>
            <w:tcBorders>
              <w:top w:val="nil"/>
              <w:left w:val="nil"/>
              <w:bottom w:val="single" w:sz="4" w:space="0" w:color="auto"/>
              <w:right w:val="single" w:sz="8" w:space="0" w:color="auto"/>
            </w:tcBorders>
            <w:shd w:val="clear" w:color="auto" w:fill="auto"/>
            <w:vAlign w:val="center"/>
          </w:tcPr>
          <w:p w:rsidR="00C77A67" w:rsidRPr="0033582F" w:rsidRDefault="00C77A67" w:rsidP="00716D13">
            <w:pPr>
              <w:rPr>
                <w:rFonts w:ascii="Arial" w:hAnsi="Arial"/>
                <w:b/>
                <w:bCs/>
                <w:sz w:val="18"/>
                <w:szCs w:val="18"/>
              </w:rPr>
            </w:pPr>
            <w:r w:rsidRPr="0033582F">
              <w:rPr>
                <w:rFonts w:ascii="Arial" w:hAnsi="Arial"/>
                <w:b/>
                <w:bCs/>
                <w:sz w:val="18"/>
                <w:szCs w:val="18"/>
              </w:rPr>
              <w:t>0,0 %</w:t>
            </w:r>
          </w:p>
        </w:tc>
        <w:tc>
          <w:tcPr>
            <w:tcW w:w="1868" w:type="dxa"/>
            <w:tcBorders>
              <w:top w:val="single" w:sz="8" w:space="0" w:color="auto"/>
              <w:left w:val="single" w:sz="8" w:space="0" w:color="auto"/>
              <w:bottom w:val="single" w:sz="8" w:space="0" w:color="auto"/>
              <w:right w:val="single" w:sz="8" w:space="0" w:color="auto"/>
            </w:tcBorders>
            <w:shd w:val="clear" w:color="auto" w:fill="auto"/>
            <w:noWrap/>
            <w:vAlign w:val="center"/>
          </w:tcPr>
          <w:p w:rsidR="00C77A67" w:rsidRPr="0033582F" w:rsidRDefault="00C77A67" w:rsidP="00716D13">
            <w:pPr>
              <w:jc w:val="right"/>
              <w:rPr>
                <w:rFonts w:ascii="Arial" w:hAnsi="Arial"/>
                <w:sz w:val="18"/>
                <w:szCs w:val="18"/>
              </w:rPr>
            </w:pPr>
            <w:r w:rsidRPr="0033582F">
              <w:rPr>
                <w:rFonts w:ascii="Arial" w:hAnsi="Arial"/>
                <w:sz w:val="18"/>
                <w:szCs w:val="18"/>
              </w:rPr>
              <w:t>67 570</w:t>
            </w:r>
          </w:p>
        </w:tc>
      </w:tr>
      <w:tr w:rsidR="00C77A67" w:rsidRPr="0033582F" w:rsidTr="00716D13">
        <w:trPr>
          <w:trHeight w:val="397"/>
          <w:jc w:val="center"/>
        </w:trPr>
        <w:tc>
          <w:tcPr>
            <w:tcW w:w="405" w:type="dxa"/>
            <w:vMerge/>
            <w:tcBorders>
              <w:left w:val="single" w:sz="8" w:space="0" w:color="auto"/>
              <w:right w:val="single" w:sz="6" w:space="0" w:color="auto"/>
            </w:tcBorders>
            <w:shd w:val="clear" w:color="auto" w:fill="969696"/>
            <w:noWrap/>
            <w:vAlign w:val="center"/>
          </w:tcPr>
          <w:p w:rsidR="00C77A67" w:rsidRPr="0033582F" w:rsidRDefault="00C77A67" w:rsidP="00716D13">
            <w:pPr>
              <w:rPr>
                <w:rFonts w:ascii="Arial" w:hAnsi="Arial"/>
                <w:b/>
                <w:bCs/>
                <w:sz w:val="18"/>
                <w:szCs w:val="18"/>
              </w:rPr>
            </w:pPr>
          </w:p>
        </w:tc>
        <w:tc>
          <w:tcPr>
            <w:tcW w:w="7809" w:type="dxa"/>
            <w:gridSpan w:val="3"/>
            <w:tcBorders>
              <w:top w:val="single" w:sz="4" w:space="0" w:color="auto"/>
              <w:left w:val="single" w:sz="6" w:space="0" w:color="auto"/>
              <w:bottom w:val="single" w:sz="8" w:space="0" w:color="auto"/>
              <w:right w:val="single" w:sz="12" w:space="0" w:color="auto"/>
            </w:tcBorders>
            <w:shd w:val="clear" w:color="auto" w:fill="BFBFBF"/>
            <w:vAlign w:val="center"/>
          </w:tcPr>
          <w:p w:rsidR="00C77A67" w:rsidRPr="0033582F" w:rsidRDefault="00C77A67" w:rsidP="00716D13">
            <w:pPr>
              <w:rPr>
                <w:rFonts w:ascii="Arial" w:hAnsi="Arial"/>
                <w:b/>
                <w:bCs/>
                <w:sz w:val="18"/>
                <w:szCs w:val="18"/>
              </w:rPr>
            </w:pPr>
            <w:r w:rsidRPr="0033582F">
              <w:rPr>
                <w:rFonts w:ascii="Arial" w:hAnsi="Arial"/>
                <w:b/>
                <w:bCs/>
                <w:sz w:val="18"/>
                <w:szCs w:val="18"/>
              </w:rPr>
              <w:t>BENDRA finansavimo lėšų suma [eurais]</w:t>
            </w:r>
          </w:p>
        </w:tc>
        <w:tc>
          <w:tcPr>
            <w:tcW w:w="1868" w:type="dxa"/>
            <w:tcBorders>
              <w:top w:val="single" w:sz="12" w:space="0" w:color="auto"/>
              <w:left w:val="single" w:sz="12" w:space="0" w:color="auto"/>
              <w:bottom w:val="single" w:sz="12" w:space="0" w:color="auto"/>
              <w:right w:val="single" w:sz="12" w:space="0" w:color="auto"/>
            </w:tcBorders>
            <w:shd w:val="clear" w:color="auto" w:fill="BFBFBF"/>
            <w:noWrap/>
            <w:vAlign w:val="center"/>
          </w:tcPr>
          <w:p w:rsidR="00C77A67" w:rsidRPr="0033582F" w:rsidRDefault="00C77A67" w:rsidP="00716D13">
            <w:pPr>
              <w:jc w:val="right"/>
              <w:rPr>
                <w:rFonts w:ascii="Arial" w:hAnsi="Arial"/>
                <w:b/>
                <w:bCs/>
                <w:sz w:val="18"/>
                <w:szCs w:val="18"/>
              </w:rPr>
            </w:pPr>
            <w:r w:rsidRPr="0033582F">
              <w:rPr>
                <w:rFonts w:ascii="Arial" w:hAnsi="Arial"/>
                <w:b/>
                <w:bCs/>
                <w:sz w:val="18"/>
                <w:szCs w:val="18"/>
              </w:rPr>
              <w:t>675 700</w:t>
            </w:r>
          </w:p>
        </w:tc>
      </w:tr>
      <w:tr w:rsidR="00C77A67" w:rsidRPr="0033582F" w:rsidTr="00716D13">
        <w:trPr>
          <w:trHeight w:val="30"/>
          <w:jc w:val="center"/>
        </w:trPr>
        <w:tc>
          <w:tcPr>
            <w:tcW w:w="10082" w:type="dxa"/>
            <w:gridSpan w:val="5"/>
            <w:tcBorders>
              <w:left w:val="single" w:sz="8" w:space="0" w:color="auto"/>
              <w:bottom w:val="single" w:sz="8" w:space="0" w:color="auto"/>
              <w:right w:val="single" w:sz="8" w:space="0" w:color="auto"/>
            </w:tcBorders>
            <w:shd w:val="clear" w:color="auto" w:fill="auto"/>
            <w:noWrap/>
            <w:vAlign w:val="center"/>
          </w:tcPr>
          <w:p w:rsidR="00C77A67" w:rsidRPr="0033582F" w:rsidRDefault="00C77A67" w:rsidP="00716D13">
            <w:pPr>
              <w:jc w:val="right"/>
              <w:rPr>
                <w:rFonts w:ascii="Arial" w:hAnsi="Arial"/>
                <w:b/>
                <w:bCs/>
                <w:sz w:val="18"/>
                <w:szCs w:val="18"/>
              </w:rPr>
            </w:pPr>
          </w:p>
        </w:tc>
      </w:tr>
    </w:tbl>
    <w:p w:rsidR="00C77A67" w:rsidRPr="0033582F" w:rsidRDefault="00C77A67" w:rsidP="00C77A67">
      <w:pPr>
        <w:ind w:hanging="567"/>
        <w:jc w:val="center"/>
        <w:sectPr w:rsidR="00C77A67" w:rsidRPr="0033582F" w:rsidSect="00DC3133">
          <w:headerReference w:type="default" r:id="rId21"/>
          <w:footerReference w:type="default" r:id="rId22"/>
          <w:pgSz w:w="11906" w:h="16838"/>
          <w:pgMar w:top="1134" w:right="1588" w:bottom="1276" w:left="1588" w:header="709" w:footer="709" w:gutter="0"/>
          <w:cols w:space="708"/>
          <w:docGrid w:linePitch="360"/>
        </w:sectPr>
      </w:pPr>
    </w:p>
    <w:p w:rsidR="00C77A67" w:rsidRPr="0033582F" w:rsidRDefault="00C77A67" w:rsidP="00C77A67">
      <w:pPr>
        <w:pStyle w:val="Antrat1"/>
        <w:jc w:val="center"/>
        <w:rPr>
          <w:bCs w:val="0"/>
          <w:snapToGrid w:val="0"/>
          <w:color w:val="000000"/>
          <w:szCs w:val="24"/>
          <w:lang w:val="lt-LT"/>
        </w:rPr>
      </w:pPr>
      <w:bookmarkStart w:id="35" w:name="_Toc486430134"/>
      <w:r w:rsidRPr="0033582F">
        <w:rPr>
          <w:bCs w:val="0"/>
          <w:snapToGrid w:val="0"/>
          <w:color w:val="000000"/>
          <w:szCs w:val="24"/>
          <w:lang w:val="lt-LT"/>
        </w:rPr>
        <w:lastRenderedPageBreak/>
        <w:t>III priedas: Tinkamumo finansuoti taisyklės Projekto rengimo paslaugoms ir planuojama Investicijų programa</w:t>
      </w:r>
      <w:bookmarkEnd w:id="35"/>
    </w:p>
    <w:p w:rsidR="00C77A67" w:rsidRPr="0033582F" w:rsidRDefault="00C77A67" w:rsidP="00C77A67">
      <w:pPr>
        <w:shd w:val="clear" w:color="auto" w:fill="FFFFFF"/>
        <w:jc w:val="center"/>
        <w:rPr>
          <w:rFonts w:ascii="Arial" w:hAnsi="Arial"/>
          <w:b/>
          <w:bCs/>
          <w:i/>
          <w:color w:val="000000"/>
        </w:rPr>
      </w:pPr>
    </w:p>
    <w:p w:rsidR="00C77A67" w:rsidRPr="0033582F" w:rsidRDefault="00C77A67" w:rsidP="00C77A67">
      <w:pPr>
        <w:shd w:val="clear" w:color="auto" w:fill="FFFFFF"/>
        <w:rPr>
          <w:rFonts w:ascii="Arial" w:hAnsi="Arial"/>
          <w:bCs/>
          <w:color w:val="000000"/>
          <w:sz w:val="22"/>
          <w:szCs w:val="22"/>
        </w:rPr>
      </w:pPr>
    </w:p>
    <w:p w:rsidR="00C77A67" w:rsidRPr="0033582F" w:rsidRDefault="00C77A67" w:rsidP="00C77A67">
      <w:pPr>
        <w:shd w:val="clear" w:color="auto" w:fill="FFFFFF"/>
        <w:jc w:val="both"/>
        <w:rPr>
          <w:rFonts w:ascii="Arial" w:hAnsi="Arial"/>
          <w:bCs/>
          <w:color w:val="000000"/>
        </w:rPr>
      </w:pPr>
      <w:r w:rsidRPr="0033582F">
        <w:rPr>
          <w:rFonts w:ascii="Arial" w:hAnsi="Arial"/>
          <w:bCs/>
          <w:color w:val="000000"/>
        </w:rPr>
        <w:t>Toliau pateikti tinkamumo finansuoti kriterijai bus taikytini Projekto rengimo paslaugoms ir nurodytai planuojamai Investicijų programai atsižvelgiant į Galutinio paramos gavėjo poreikius.</w:t>
      </w:r>
    </w:p>
    <w:p w:rsidR="00C77A67" w:rsidRPr="0033582F" w:rsidRDefault="00C77A67" w:rsidP="00C77A67">
      <w:pPr>
        <w:shd w:val="clear" w:color="auto" w:fill="FFFFFF"/>
        <w:rPr>
          <w:rFonts w:ascii="Arial" w:hAnsi="Arial"/>
          <w:bCs/>
          <w:color w:val="000000"/>
        </w:rPr>
      </w:pPr>
    </w:p>
    <w:p w:rsidR="00C77A67" w:rsidRPr="0033582F" w:rsidRDefault="00C77A67" w:rsidP="00C77A67">
      <w:pPr>
        <w:numPr>
          <w:ilvl w:val="0"/>
          <w:numId w:val="9"/>
        </w:numPr>
        <w:shd w:val="clear" w:color="auto" w:fill="FFFFFF"/>
        <w:rPr>
          <w:rFonts w:ascii="Arial" w:hAnsi="Arial"/>
          <w:b/>
          <w:bCs/>
          <w:color w:val="000000"/>
        </w:rPr>
      </w:pPr>
      <w:r w:rsidRPr="0033582F">
        <w:rPr>
          <w:rFonts w:ascii="Arial" w:hAnsi="Arial"/>
          <w:b/>
          <w:bCs/>
          <w:color w:val="000000"/>
        </w:rPr>
        <w:t>Atitinkamų sričių tinkamumas finansuoti</w:t>
      </w:r>
    </w:p>
    <w:p w:rsidR="00C77A67" w:rsidRPr="0033582F" w:rsidRDefault="00C77A67" w:rsidP="00C77A67">
      <w:pPr>
        <w:jc w:val="both"/>
        <w:rPr>
          <w:rFonts w:ascii="Arial" w:hAnsi="Arial"/>
        </w:rPr>
      </w:pPr>
      <w:r w:rsidRPr="0033582F">
        <w:rPr>
          <w:rFonts w:ascii="Arial" w:hAnsi="Arial"/>
        </w:rPr>
        <w:t>Projekto rengimo paslaugos suteikiamos tik Investicijų programos rengimui šiose srityse (laikantis „Horizon 2020” darbo programos 2016–2017 m. „Saugus, švarus ir efektyvus energijos naudojimas“ ir „Išmanusis ekologiškas ir integruotas transportas“).</w:t>
      </w:r>
    </w:p>
    <w:p w:rsidR="00C77A67" w:rsidRPr="0033582F" w:rsidRDefault="00C77A67" w:rsidP="00C77A67">
      <w:pPr>
        <w:jc w:val="both"/>
        <w:rPr>
          <w:rFonts w:ascii="Arial" w:hAnsi="Arial"/>
        </w:rPr>
      </w:pPr>
    </w:p>
    <w:p w:rsidR="00C77A67" w:rsidRPr="0033582F" w:rsidRDefault="00C77A67" w:rsidP="00C77A67">
      <w:pPr>
        <w:jc w:val="both"/>
        <w:rPr>
          <w:rFonts w:ascii="Arial" w:hAnsi="Arial"/>
        </w:rPr>
      </w:pPr>
    </w:p>
    <w:p w:rsidR="00C77A67" w:rsidRPr="0033582F" w:rsidRDefault="00C77A67" w:rsidP="00C77A67">
      <w:pPr>
        <w:numPr>
          <w:ilvl w:val="0"/>
          <w:numId w:val="22"/>
        </w:numPr>
        <w:jc w:val="both"/>
        <w:rPr>
          <w:rFonts w:ascii="Arial" w:hAnsi="Arial"/>
        </w:rPr>
      </w:pPr>
      <w:r w:rsidRPr="0033582F">
        <w:rPr>
          <w:rFonts w:ascii="Arial" w:hAnsi="Arial"/>
        </w:rPr>
        <w:t>Energijos vartojimo efektyvumas ir paskirstyta atsinaujinanti energija. Projektai galėtų apimti vieną ar kelias iš šių sričių:</w:t>
      </w:r>
      <w:r w:rsidRPr="0033582F" w:rsidDel="00731165">
        <w:rPr>
          <w:rFonts w:ascii="Arial" w:hAnsi="Arial"/>
        </w:rPr>
        <w:t xml:space="preserve"> </w:t>
      </w:r>
    </w:p>
    <w:p w:rsidR="00C77A67" w:rsidRPr="0033582F" w:rsidRDefault="00C77A67" w:rsidP="00C77A67">
      <w:pPr>
        <w:numPr>
          <w:ilvl w:val="0"/>
          <w:numId w:val="8"/>
        </w:numPr>
        <w:tabs>
          <w:tab w:val="num" w:pos="720"/>
        </w:tabs>
        <w:spacing w:before="100" w:beforeAutospacing="1" w:after="120"/>
        <w:ind w:left="720" w:hanging="360"/>
        <w:jc w:val="both"/>
        <w:rPr>
          <w:rFonts w:ascii="Arial" w:hAnsi="Arial"/>
        </w:rPr>
      </w:pPr>
      <w:r w:rsidRPr="0033582F">
        <w:rPr>
          <w:rFonts w:ascii="Arial" w:hAnsi="Arial"/>
        </w:rPr>
        <w:t>viešuosius ir privačiuosius pastatus, įskaitant ir socialinius būstus, gatvių ir eismo apšvietimą siekiant didinti energijos efektyvumą (pastatai naujinami tam, kad sumažėtų energijos suvartojimas (šildymo ir elektros)) – įdiegiama šiluminė izoliacija, efektyvi oro kondicionavimo sistema ir ventil</w:t>
      </w:r>
      <w:r>
        <w:rPr>
          <w:rFonts w:ascii="Arial" w:hAnsi="Arial"/>
        </w:rPr>
        <w:t>iacija, efektyvus apšvietimas);</w:t>
      </w:r>
    </w:p>
    <w:p w:rsidR="00C77A67" w:rsidRPr="0033582F" w:rsidRDefault="00C77A67" w:rsidP="00C77A67">
      <w:pPr>
        <w:numPr>
          <w:ilvl w:val="0"/>
          <w:numId w:val="8"/>
        </w:numPr>
        <w:tabs>
          <w:tab w:val="num" w:pos="720"/>
        </w:tabs>
        <w:spacing w:before="100" w:beforeAutospacing="1" w:after="120"/>
        <w:ind w:left="720" w:hanging="360"/>
        <w:jc w:val="both"/>
        <w:rPr>
          <w:rFonts w:ascii="Arial" w:hAnsi="Arial"/>
        </w:rPr>
      </w:pPr>
      <w:r w:rsidRPr="0033582F">
        <w:rPr>
          <w:rFonts w:ascii="Arial" w:hAnsi="Arial"/>
        </w:rPr>
        <w:t xml:space="preserve">atsinaujinančių energijos šaltinių (AEI) pasitelkiant saulės baterijas, saulės kolektorius ir biomasę integravimą į žmogaus sukurtą aplinką; </w:t>
      </w:r>
    </w:p>
    <w:p w:rsidR="00C77A67" w:rsidRPr="0033582F" w:rsidRDefault="00C77A67" w:rsidP="00C77A67">
      <w:pPr>
        <w:numPr>
          <w:ilvl w:val="0"/>
          <w:numId w:val="8"/>
        </w:numPr>
        <w:tabs>
          <w:tab w:val="num" w:pos="720"/>
        </w:tabs>
        <w:spacing w:before="100" w:beforeAutospacing="1" w:after="120"/>
        <w:ind w:left="720" w:hanging="360"/>
        <w:jc w:val="both"/>
        <w:rPr>
          <w:rFonts w:ascii="Arial" w:hAnsi="Arial"/>
        </w:rPr>
      </w:pPr>
      <w:r w:rsidRPr="0033582F">
        <w:rPr>
          <w:rFonts w:ascii="Arial" w:hAnsi="Arial"/>
        </w:rPr>
        <w:t>investicijas į centralizuoto šildymo / vėsinimo tinklų renovavimą, išplėtimą ar statybą, grindžiamą didelio naudingumo kogeneracija ar atsinaujinančios energijos sistemomis technologijomis, kartu su decentralizuotomis kogeneracinėmis sistemomis (pastato ar kaimyninių pastatų lygmeniu);</w:t>
      </w:r>
    </w:p>
    <w:p w:rsidR="00C77A67" w:rsidRPr="0033582F" w:rsidRDefault="00C77A67" w:rsidP="00C77A67">
      <w:pPr>
        <w:numPr>
          <w:ilvl w:val="0"/>
          <w:numId w:val="8"/>
        </w:numPr>
        <w:tabs>
          <w:tab w:val="num" w:pos="720"/>
        </w:tabs>
        <w:spacing w:before="100" w:beforeAutospacing="1" w:after="120"/>
        <w:ind w:left="720" w:hanging="360"/>
        <w:jc w:val="both"/>
        <w:rPr>
          <w:rFonts w:ascii="Arial" w:hAnsi="Arial"/>
        </w:rPr>
      </w:pPr>
      <w:r w:rsidRPr="0033582F">
        <w:rPr>
          <w:rFonts w:ascii="Arial" w:hAnsi="Arial"/>
        </w:rPr>
        <w:t>vietinę infrastruktūrą, įskaitant pažangiuosius elektros energijos tinklus, informacijos ir komunikacijos technologijų infrastruktūras energijos efektyvumui didinti, miesto įrangą energijos efektyvumui didinti, intermodalinio transporto įrangą ir degalų pildymo infrastruktūrą alternatyviuoju kuru varomas transporto priemones.</w:t>
      </w:r>
    </w:p>
    <w:p w:rsidR="00C77A67" w:rsidRPr="0033582F" w:rsidRDefault="00C77A67" w:rsidP="00C77A67">
      <w:pPr>
        <w:numPr>
          <w:ilvl w:val="0"/>
          <w:numId w:val="22"/>
        </w:numPr>
        <w:shd w:val="clear" w:color="auto" w:fill="FFFFFF"/>
        <w:jc w:val="both"/>
        <w:rPr>
          <w:rFonts w:ascii="Arial" w:hAnsi="Arial"/>
          <w:bCs/>
          <w:color w:val="000000"/>
        </w:rPr>
      </w:pPr>
      <w:r w:rsidRPr="0033582F">
        <w:rPr>
          <w:rFonts w:ascii="Arial" w:hAnsi="Arial"/>
        </w:rPr>
        <w:t>Miesto transportas ir judumas miestų / priemiesčių aglomeracijose ir kitose tankiai apgyvendintose vietovėse. Projektai galėtų apimti vieną ar kelias iš šių sričių:</w:t>
      </w:r>
    </w:p>
    <w:p w:rsidR="00C77A67" w:rsidRPr="0033582F" w:rsidRDefault="00C77A67" w:rsidP="00C77A67">
      <w:pPr>
        <w:shd w:val="clear" w:color="auto" w:fill="FFFFFF"/>
        <w:ind w:left="735"/>
        <w:rPr>
          <w:rFonts w:ascii="Arial" w:hAnsi="Arial"/>
          <w:bCs/>
          <w:color w:val="000000"/>
        </w:rPr>
      </w:pPr>
    </w:p>
    <w:p w:rsidR="00C77A67" w:rsidRPr="0033582F" w:rsidRDefault="00C77A67" w:rsidP="00C77A67">
      <w:pPr>
        <w:numPr>
          <w:ilvl w:val="0"/>
          <w:numId w:val="23"/>
        </w:numPr>
        <w:shd w:val="clear" w:color="auto" w:fill="FFFFFF"/>
        <w:jc w:val="both"/>
        <w:rPr>
          <w:rFonts w:ascii="Arial" w:hAnsi="Arial"/>
          <w:bCs/>
          <w:color w:val="000000"/>
        </w:rPr>
      </w:pPr>
      <w:r w:rsidRPr="0033582F">
        <w:rPr>
          <w:rFonts w:ascii="Arial" w:hAnsi="Arial"/>
          <w:bCs/>
          <w:color w:val="000000"/>
        </w:rPr>
        <w:t>Investicijas, skirtas remti inovatyvių sprendimų, kurie neapsiriboja dabartiniu alternatyvių degalų naudojimu miesto judumo srityje, naudojimu ir integravimu, pvz., investavimas į alternatyvių degalų transporto priemones ir degalų papildymo infrastruktūrą bei kiti veiksmai, skirti skatinti plataus masto „alternatyvių degalų“ naudojimą miesto teritorijose.</w:t>
      </w:r>
    </w:p>
    <w:p w:rsidR="00C77A67" w:rsidRPr="0033582F" w:rsidRDefault="00C77A67" w:rsidP="00C77A67">
      <w:pPr>
        <w:numPr>
          <w:ilvl w:val="0"/>
          <w:numId w:val="23"/>
        </w:numPr>
        <w:shd w:val="clear" w:color="auto" w:fill="FFFFFF"/>
        <w:jc w:val="both"/>
        <w:rPr>
          <w:rFonts w:ascii="Arial" w:hAnsi="Arial"/>
          <w:bCs/>
          <w:color w:val="000000"/>
        </w:rPr>
      </w:pPr>
      <w:r w:rsidRPr="0033582F">
        <w:rPr>
          <w:rFonts w:ascii="Arial" w:hAnsi="Arial"/>
          <w:bCs/>
          <w:color w:val="000000"/>
        </w:rPr>
        <w:t>Investicijas, skirtas plačiai taikyti naujas, energiją tausojančias transporto ir judumo priemones miesto teritorijose.</w:t>
      </w:r>
    </w:p>
    <w:p w:rsidR="00C77A67" w:rsidRPr="0033582F" w:rsidRDefault="00C77A67" w:rsidP="00C77A67">
      <w:pPr>
        <w:shd w:val="clear" w:color="auto" w:fill="FFFFFF"/>
        <w:ind w:left="720"/>
        <w:rPr>
          <w:rFonts w:ascii="Arial" w:hAnsi="Arial"/>
          <w:bCs/>
          <w:color w:val="000000"/>
          <w:highlight w:val="green"/>
        </w:rPr>
      </w:pPr>
    </w:p>
    <w:p w:rsidR="00C77A67" w:rsidRPr="0033582F" w:rsidRDefault="00C77A67" w:rsidP="00C77A67">
      <w:pPr>
        <w:numPr>
          <w:ilvl w:val="0"/>
          <w:numId w:val="9"/>
        </w:numPr>
        <w:shd w:val="clear" w:color="auto" w:fill="FFFFFF"/>
        <w:rPr>
          <w:rFonts w:ascii="Arial" w:hAnsi="Arial"/>
          <w:b/>
          <w:bCs/>
          <w:color w:val="000000"/>
        </w:rPr>
      </w:pPr>
      <w:r w:rsidRPr="0033582F">
        <w:rPr>
          <w:rFonts w:ascii="Arial" w:hAnsi="Arial"/>
          <w:b/>
          <w:bCs/>
          <w:color w:val="000000"/>
        </w:rPr>
        <w:t>Neįtraukiamas sektorius</w:t>
      </w:r>
    </w:p>
    <w:p w:rsidR="00C77A67" w:rsidRPr="0033582F" w:rsidRDefault="00C77A67" w:rsidP="00C77A67">
      <w:pPr>
        <w:shd w:val="clear" w:color="auto" w:fill="FFFFFF"/>
        <w:jc w:val="both"/>
        <w:rPr>
          <w:rFonts w:ascii="Arial" w:hAnsi="Arial"/>
          <w:bCs/>
          <w:color w:val="000000"/>
        </w:rPr>
      </w:pPr>
      <w:r w:rsidRPr="0033582F">
        <w:rPr>
          <w:rFonts w:ascii="Arial" w:hAnsi="Arial"/>
          <w:bCs/>
          <w:color w:val="000000"/>
        </w:rPr>
        <w:t xml:space="preserve">Atsižvelgiant į Europos Komisijos pageidavimą, į Projekto rengimo paslaugas neįtraukiamos šios sritys: </w:t>
      </w:r>
    </w:p>
    <w:p w:rsidR="00C77A67" w:rsidRPr="0033582F" w:rsidRDefault="00C77A67" w:rsidP="00C77A67">
      <w:pPr>
        <w:numPr>
          <w:ilvl w:val="0"/>
          <w:numId w:val="8"/>
        </w:numPr>
        <w:tabs>
          <w:tab w:val="num" w:pos="720"/>
        </w:tabs>
        <w:spacing w:before="100" w:beforeAutospacing="1" w:after="120"/>
        <w:ind w:left="720" w:hanging="360"/>
        <w:jc w:val="both"/>
        <w:rPr>
          <w:rFonts w:ascii="Arial" w:hAnsi="Arial"/>
        </w:rPr>
      </w:pPr>
      <w:r w:rsidRPr="0033582F">
        <w:rPr>
          <w:rFonts w:ascii="Arial" w:hAnsi="Arial"/>
        </w:rPr>
        <w:lastRenderedPageBreak/>
        <w:t>autonominės atsinaujinančios energijos sistemos, kurios nėra integruotos į pastatus, pvz., vėjo jėgainės, autonominės saulės jėgainės, koncentruota saulės energija, hidroenergija ir geoterminės elektros energijos gamyba;</w:t>
      </w:r>
    </w:p>
    <w:p w:rsidR="00C77A67" w:rsidRPr="0033582F" w:rsidRDefault="00C77A67" w:rsidP="00C77A67">
      <w:pPr>
        <w:numPr>
          <w:ilvl w:val="0"/>
          <w:numId w:val="8"/>
        </w:numPr>
        <w:tabs>
          <w:tab w:val="num" w:pos="720"/>
        </w:tabs>
        <w:spacing w:before="100" w:beforeAutospacing="1" w:after="120"/>
        <w:ind w:left="720" w:hanging="360"/>
        <w:jc w:val="both"/>
        <w:rPr>
          <w:rFonts w:ascii="Arial" w:hAnsi="Arial"/>
        </w:rPr>
      </w:pPr>
      <w:r w:rsidRPr="0033582F">
        <w:rPr>
          <w:rFonts w:ascii="Arial" w:hAnsi="Arial"/>
        </w:rPr>
        <w:t>tolimųjų reisų transporto infrastruktūra;</w:t>
      </w:r>
    </w:p>
    <w:p w:rsidR="00C77A67" w:rsidRPr="0033582F" w:rsidRDefault="00C77A67" w:rsidP="00C77A67">
      <w:pPr>
        <w:numPr>
          <w:ilvl w:val="0"/>
          <w:numId w:val="8"/>
        </w:numPr>
        <w:tabs>
          <w:tab w:val="num" w:pos="720"/>
        </w:tabs>
        <w:spacing w:before="100" w:beforeAutospacing="1" w:after="120"/>
        <w:ind w:left="720" w:hanging="360"/>
        <w:jc w:val="both"/>
        <w:rPr>
          <w:rFonts w:ascii="Arial" w:hAnsi="Arial"/>
        </w:rPr>
      </w:pPr>
      <w:r w:rsidRPr="0033582F">
        <w:rPr>
          <w:rFonts w:ascii="Arial" w:hAnsi="Arial"/>
        </w:rPr>
        <w:t>pramoninės infrastruktūros ir šiltnamio efekto dujų kiekio mažinimas perkeliant pramoninę infrastruktūrą į kitą vietą.</w:t>
      </w:r>
    </w:p>
    <w:p w:rsidR="00C77A67" w:rsidRPr="0033582F" w:rsidRDefault="00C77A67" w:rsidP="00C77A67">
      <w:pPr>
        <w:pStyle w:val="text"/>
        <w:numPr>
          <w:ilvl w:val="0"/>
          <w:numId w:val="7"/>
        </w:numPr>
        <w:ind w:left="1066" w:right="425" w:hanging="357"/>
        <w:jc w:val="left"/>
        <w:rPr>
          <w:lang w:val="lt-LT"/>
        </w:rPr>
        <w:sectPr w:rsidR="00C77A67" w:rsidRPr="0033582F" w:rsidSect="00E1019A">
          <w:headerReference w:type="default" r:id="rId23"/>
          <w:pgSz w:w="11906" w:h="16838"/>
          <w:pgMar w:top="1134" w:right="1418" w:bottom="907" w:left="1418" w:header="709" w:footer="709" w:gutter="0"/>
          <w:cols w:space="708"/>
          <w:docGrid w:linePitch="360"/>
        </w:sectPr>
      </w:pPr>
    </w:p>
    <w:p w:rsidR="00C77A67" w:rsidRPr="0033582F" w:rsidRDefault="00C77A67" w:rsidP="00C77A67"/>
    <w:p w:rsidR="00C77A67" w:rsidRPr="0033582F" w:rsidRDefault="00C77A67" w:rsidP="00C77A67">
      <w:pPr>
        <w:pStyle w:val="Antrat1"/>
        <w:jc w:val="center"/>
        <w:rPr>
          <w:bCs w:val="0"/>
          <w:snapToGrid w:val="0"/>
          <w:color w:val="000000"/>
          <w:szCs w:val="24"/>
          <w:lang w:val="lt-LT"/>
        </w:rPr>
      </w:pPr>
      <w:bookmarkStart w:id="36" w:name="_Toc486430135"/>
      <w:r w:rsidRPr="0033582F">
        <w:rPr>
          <w:bCs w:val="0"/>
          <w:snapToGrid w:val="0"/>
          <w:color w:val="000000"/>
          <w:szCs w:val="24"/>
          <w:lang w:val="lt-LT"/>
        </w:rPr>
        <w:t>IV priedas: Techninio įgyvendinimo ataskaitos ir finansinės ataskaitos</w:t>
      </w:r>
      <w:bookmarkEnd w:id="36"/>
      <w:r w:rsidRPr="0033582F">
        <w:rPr>
          <w:bCs w:val="0"/>
          <w:snapToGrid w:val="0"/>
          <w:color w:val="000000"/>
          <w:szCs w:val="24"/>
          <w:lang w:val="lt-LT"/>
        </w:rPr>
        <w:t xml:space="preserve"> </w:t>
      </w:r>
    </w:p>
    <w:p w:rsidR="00C77A67" w:rsidRPr="0033582F" w:rsidRDefault="00C77A67" w:rsidP="00C77A67">
      <w:pPr>
        <w:shd w:val="clear" w:color="auto" w:fill="FFFFFF"/>
        <w:rPr>
          <w:rFonts w:ascii="Arial" w:hAnsi="Arial"/>
          <w:bCs/>
          <w:color w:val="000000"/>
          <w:sz w:val="22"/>
          <w:szCs w:val="22"/>
        </w:rPr>
      </w:pPr>
    </w:p>
    <w:p w:rsidR="00C77A67" w:rsidRPr="0033582F" w:rsidRDefault="00C77A67" w:rsidP="00C77A67">
      <w:pPr>
        <w:pStyle w:val="text"/>
        <w:numPr>
          <w:ilvl w:val="0"/>
          <w:numId w:val="10"/>
        </w:numPr>
        <w:tabs>
          <w:tab w:val="clear" w:pos="1069"/>
          <w:tab w:val="num" w:pos="709"/>
        </w:tabs>
        <w:ind w:hanging="1069"/>
        <w:rPr>
          <w:rFonts w:cs="Arial"/>
          <w:b/>
          <w:u w:val="single"/>
          <w:lang w:val="lt-LT"/>
        </w:rPr>
      </w:pPr>
      <w:r w:rsidRPr="0033582F">
        <w:rPr>
          <w:rFonts w:cs="Arial"/>
          <w:b/>
          <w:u w:val="single"/>
          <w:lang w:val="lt-LT"/>
        </w:rPr>
        <w:t>Informacijos siuntimas: atsakingo asmens paskyrimas</w:t>
      </w:r>
    </w:p>
    <w:p w:rsidR="00C77A67" w:rsidRPr="0033582F" w:rsidRDefault="00C77A67" w:rsidP="00C77A67">
      <w:pPr>
        <w:pStyle w:val="text"/>
        <w:tabs>
          <w:tab w:val="num" w:pos="709"/>
        </w:tabs>
        <w:rPr>
          <w:rFonts w:cs="Arial"/>
          <w:sz w:val="8"/>
          <w:szCs w:val="8"/>
          <w:lang w:val="lt-LT"/>
        </w:rPr>
      </w:pPr>
    </w:p>
    <w:p w:rsidR="00C77A67" w:rsidRPr="0033582F" w:rsidRDefault="00C77A67" w:rsidP="00C77A67">
      <w:pPr>
        <w:pStyle w:val="text"/>
        <w:tabs>
          <w:tab w:val="num" w:pos="709"/>
        </w:tabs>
        <w:rPr>
          <w:rFonts w:cs="Arial"/>
          <w:lang w:val="lt-LT"/>
        </w:rPr>
      </w:pPr>
      <w:r w:rsidRPr="0033582F">
        <w:rPr>
          <w:rFonts w:cs="Arial"/>
          <w:lang w:val="lt-LT"/>
        </w:rPr>
        <w:t>Už informacijos siuntimą Bankui atsakingas asmuo:</w:t>
      </w:r>
    </w:p>
    <w:p w:rsidR="00C77A67" w:rsidRPr="0033582F" w:rsidRDefault="00C77A67" w:rsidP="00C77A67">
      <w:pPr>
        <w:pStyle w:val="text"/>
        <w:tabs>
          <w:tab w:val="num" w:pos="709"/>
        </w:tabs>
        <w:ind w:left="1069" w:hanging="1069"/>
        <w:rPr>
          <w:rFonts w:cs="Arial"/>
          <w:lang w:val="lt-LT"/>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6482"/>
      </w:tblGrid>
      <w:tr w:rsidR="00C77A67" w:rsidRPr="0033582F" w:rsidTr="00716D13">
        <w:trPr>
          <w:cantSplit/>
          <w:trHeight w:val="397"/>
        </w:trPr>
        <w:tc>
          <w:tcPr>
            <w:tcW w:w="2448" w:type="dxa"/>
            <w:vAlign w:val="center"/>
          </w:tcPr>
          <w:p w:rsidR="00C77A67" w:rsidRPr="0033582F" w:rsidRDefault="00C77A67" w:rsidP="00716D13">
            <w:pPr>
              <w:pStyle w:val="text"/>
              <w:tabs>
                <w:tab w:val="num" w:pos="709"/>
              </w:tabs>
              <w:ind w:left="34"/>
              <w:jc w:val="left"/>
              <w:rPr>
                <w:rFonts w:cs="Arial"/>
                <w:lang w:val="lt-LT"/>
              </w:rPr>
            </w:pPr>
            <w:r w:rsidRPr="0033582F">
              <w:rPr>
                <w:rFonts w:cs="Arial"/>
                <w:lang w:val="lt-LT"/>
              </w:rPr>
              <w:t>Įmonės</w:t>
            </w:r>
          </w:p>
        </w:tc>
        <w:tc>
          <w:tcPr>
            <w:tcW w:w="6482" w:type="dxa"/>
            <w:vAlign w:val="center"/>
          </w:tcPr>
          <w:p w:rsidR="00C77A67" w:rsidRPr="0033582F" w:rsidRDefault="00C77A67" w:rsidP="00716D13">
            <w:pPr>
              <w:pStyle w:val="text"/>
              <w:tabs>
                <w:tab w:val="num" w:pos="709"/>
              </w:tabs>
              <w:ind w:left="0" w:hanging="1069"/>
              <w:jc w:val="left"/>
              <w:rPr>
                <w:rFonts w:cs="Arial"/>
                <w:i/>
                <w:iCs/>
                <w:lang w:val="lt-LT"/>
              </w:rPr>
            </w:pPr>
          </w:p>
        </w:tc>
      </w:tr>
      <w:tr w:rsidR="00C77A67" w:rsidRPr="0033582F" w:rsidTr="00716D13">
        <w:trPr>
          <w:cantSplit/>
          <w:trHeight w:val="397"/>
        </w:trPr>
        <w:tc>
          <w:tcPr>
            <w:tcW w:w="2448" w:type="dxa"/>
            <w:vAlign w:val="center"/>
          </w:tcPr>
          <w:p w:rsidR="00C77A67" w:rsidRPr="0033582F" w:rsidRDefault="00C77A67" w:rsidP="00716D13">
            <w:pPr>
              <w:pStyle w:val="text"/>
              <w:tabs>
                <w:tab w:val="num" w:pos="709"/>
              </w:tabs>
              <w:ind w:left="34"/>
              <w:jc w:val="left"/>
              <w:rPr>
                <w:rFonts w:cs="Arial"/>
                <w:lang w:val="lt-LT"/>
              </w:rPr>
            </w:pPr>
            <w:r w:rsidRPr="0033582F">
              <w:rPr>
                <w:rFonts w:cs="Arial"/>
                <w:lang w:val="lt-LT"/>
              </w:rPr>
              <w:t>Kontaktinis asmuo</w:t>
            </w:r>
          </w:p>
        </w:tc>
        <w:tc>
          <w:tcPr>
            <w:tcW w:w="6482" w:type="dxa"/>
            <w:vAlign w:val="center"/>
          </w:tcPr>
          <w:p w:rsidR="00C77A67" w:rsidRPr="0033582F" w:rsidRDefault="00C77A67" w:rsidP="00716D13">
            <w:pPr>
              <w:pStyle w:val="text"/>
              <w:tabs>
                <w:tab w:val="num" w:pos="709"/>
              </w:tabs>
              <w:ind w:left="0" w:hanging="1069"/>
              <w:jc w:val="left"/>
              <w:rPr>
                <w:rFonts w:cs="Arial"/>
                <w:i/>
                <w:iCs/>
                <w:lang w:val="lt-LT"/>
              </w:rPr>
            </w:pPr>
          </w:p>
        </w:tc>
      </w:tr>
      <w:tr w:rsidR="00C77A67" w:rsidRPr="0033582F" w:rsidTr="00716D13">
        <w:trPr>
          <w:cantSplit/>
          <w:trHeight w:val="397"/>
        </w:trPr>
        <w:tc>
          <w:tcPr>
            <w:tcW w:w="2448" w:type="dxa"/>
            <w:vAlign w:val="center"/>
          </w:tcPr>
          <w:p w:rsidR="00C77A67" w:rsidRPr="0033582F" w:rsidRDefault="00C77A67" w:rsidP="00716D13">
            <w:pPr>
              <w:pStyle w:val="text"/>
              <w:tabs>
                <w:tab w:val="num" w:pos="709"/>
              </w:tabs>
              <w:ind w:left="34"/>
              <w:jc w:val="left"/>
              <w:rPr>
                <w:rFonts w:cs="Arial"/>
                <w:lang w:val="lt-LT"/>
              </w:rPr>
            </w:pPr>
            <w:r w:rsidRPr="0033582F">
              <w:rPr>
                <w:rFonts w:cs="Arial"/>
                <w:lang w:val="lt-LT"/>
              </w:rPr>
              <w:t>Kreipinys</w:t>
            </w:r>
          </w:p>
        </w:tc>
        <w:tc>
          <w:tcPr>
            <w:tcW w:w="6482" w:type="dxa"/>
            <w:vAlign w:val="center"/>
          </w:tcPr>
          <w:p w:rsidR="00C77A67" w:rsidRPr="0033582F" w:rsidRDefault="00C77A67" w:rsidP="00716D13">
            <w:pPr>
              <w:pStyle w:val="text"/>
              <w:tabs>
                <w:tab w:val="num" w:pos="709"/>
              </w:tabs>
              <w:ind w:left="0" w:hanging="1069"/>
              <w:jc w:val="left"/>
              <w:rPr>
                <w:rFonts w:cs="Arial"/>
                <w:i/>
                <w:iCs/>
                <w:lang w:val="lt-LT"/>
              </w:rPr>
            </w:pPr>
          </w:p>
        </w:tc>
      </w:tr>
      <w:tr w:rsidR="00C77A67" w:rsidRPr="0033582F" w:rsidTr="00716D13">
        <w:trPr>
          <w:cantSplit/>
          <w:trHeight w:val="397"/>
        </w:trPr>
        <w:tc>
          <w:tcPr>
            <w:tcW w:w="2448" w:type="dxa"/>
            <w:vAlign w:val="center"/>
          </w:tcPr>
          <w:p w:rsidR="00C77A67" w:rsidRPr="0033582F" w:rsidRDefault="00C77A67" w:rsidP="00716D13">
            <w:pPr>
              <w:pStyle w:val="text"/>
              <w:tabs>
                <w:tab w:val="num" w:pos="709"/>
              </w:tabs>
              <w:ind w:left="34"/>
              <w:jc w:val="left"/>
              <w:rPr>
                <w:rFonts w:cs="Arial"/>
                <w:lang w:val="lt-LT"/>
              </w:rPr>
            </w:pPr>
            <w:r w:rsidRPr="0033582F">
              <w:rPr>
                <w:rFonts w:cs="Arial"/>
                <w:lang w:val="lt-LT"/>
              </w:rPr>
              <w:t xml:space="preserve">Pareigos / skyrius </w:t>
            </w:r>
          </w:p>
        </w:tc>
        <w:tc>
          <w:tcPr>
            <w:tcW w:w="6482" w:type="dxa"/>
            <w:vAlign w:val="center"/>
          </w:tcPr>
          <w:p w:rsidR="00C77A67" w:rsidRPr="0033582F" w:rsidRDefault="00C77A67" w:rsidP="00716D13">
            <w:pPr>
              <w:pStyle w:val="text"/>
              <w:tabs>
                <w:tab w:val="num" w:pos="709"/>
              </w:tabs>
              <w:ind w:left="0" w:hanging="1069"/>
              <w:jc w:val="left"/>
              <w:rPr>
                <w:rFonts w:cs="Arial"/>
                <w:i/>
                <w:iCs/>
                <w:lang w:val="lt-LT"/>
              </w:rPr>
            </w:pPr>
          </w:p>
        </w:tc>
      </w:tr>
      <w:tr w:rsidR="00C77A67" w:rsidRPr="0033582F" w:rsidTr="00716D13">
        <w:trPr>
          <w:cantSplit/>
          <w:trHeight w:val="397"/>
        </w:trPr>
        <w:tc>
          <w:tcPr>
            <w:tcW w:w="2448" w:type="dxa"/>
            <w:vAlign w:val="center"/>
          </w:tcPr>
          <w:p w:rsidR="00C77A67" w:rsidRPr="0033582F" w:rsidRDefault="00C77A67" w:rsidP="00716D13">
            <w:pPr>
              <w:pStyle w:val="text"/>
              <w:tabs>
                <w:tab w:val="num" w:pos="709"/>
              </w:tabs>
              <w:ind w:left="34"/>
              <w:jc w:val="left"/>
              <w:rPr>
                <w:rFonts w:cs="Arial"/>
                <w:lang w:val="lt-LT"/>
              </w:rPr>
            </w:pPr>
            <w:r w:rsidRPr="0033582F">
              <w:rPr>
                <w:rFonts w:cs="Arial"/>
                <w:lang w:val="lt-LT"/>
              </w:rPr>
              <w:t>Adresas</w:t>
            </w:r>
          </w:p>
        </w:tc>
        <w:tc>
          <w:tcPr>
            <w:tcW w:w="6482" w:type="dxa"/>
            <w:vAlign w:val="center"/>
          </w:tcPr>
          <w:p w:rsidR="00C77A67" w:rsidRPr="0033582F" w:rsidRDefault="00C77A67" w:rsidP="00716D13">
            <w:pPr>
              <w:pStyle w:val="text"/>
              <w:tabs>
                <w:tab w:val="num" w:pos="709"/>
              </w:tabs>
              <w:ind w:left="0" w:hanging="1069"/>
              <w:jc w:val="left"/>
              <w:rPr>
                <w:rFonts w:cs="Arial"/>
                <w:i/>
                <w:iCs/>
                <w:lang w:val="lt-LT"/>
              </w:rPr>
            </w:pPr>
          </w:p>
        </w:tc>
      </w:tr>
      <w:tr w:rsidR="00C77A67" w:rsidRPr="0033582F" w:rsidTr="00716D13">
        <w:trPr>
          <w:cantSplit/>
          <w:trHeight w:val="397"/>
        </w:trPr>
        <w:tc>
          <w:tcPr>
            <w:tcW w:w="2448" w:type="dxa"/>
            <w:vAlign w:val="center"/>
          </w:tcPr>
          <w:p w:rsidR="00C77A67" w:rsidRPr="0033582F" w:rsidRDefault="00C77A67" w:rsidP="00716D13">
            <w:pPr>
              <w:pStyle w:val="text"/>
              <w:tabs>
                <w:tab w:val="num" w:pos="709"/>
              </w:tabs>
              <w:ind w:left="34"/>
              <w:jc w:val="left"/>
              <w:rPr>
                <w:rFonts w:cs="Arial"/>
                <w:lang w:val="lt-LT"/>
              </w:rPr>
            </w:pPr>
            <w:r w:rsidRPr="0033582F">
              <w:rPr>
                <w:rFonts w:cs="Arial"/>
                <w:lang w:val="lt-LT"/>
              </w:rPr>
              <w:t>Telefono numeris</w:t>
            </w:r>
          </w:p>
        </w:tc>
        <w:tc>
          <w:tcPr>
            <w:tcW w:w="6482" w:type="dxa"/>
            <w:vAlign w:val="center"/>
          </w:tcPr>
          <w:p w:rsidR="00C77A67" w:rsidRPr="0033582F" w:rsidRDefault="00C77A67" w:rsidP="00716D13">
            <w:pPr>
              <w:pStyle w:val="text"/>
              <w:tabs>
                <w:tab w:val="num" w:pos="709"/>
              </w:tabs>
              <w:ind w:left="0" w:hanging="1069"/>
              <w:jc w:val="left"/>
              <w:rPr>
                <w:rFonts w:cs="Arial"/>
                <w:i/>
                <w:iCs/>
                <w:lang w:val="lt-LT"/>
              </w:rPr>
            </w:pPr>
          </w:p>
        </w:tc>
      </w:tr>
      <w:tr w:rsidR="00C77A67" w:rsidRPr="0033582F" w:rsidTr="00716D13">
        <w:trPr>
          <w:cantSplit/>
          <w:trHeight w:val="397"/>
        </w:trPr>
        <w:tc>
          <w:tcPr>
            <w:tcW w:w="2448" w:type="dxa"/>
            <w:vAlign w:val="center"/>
          </w:tcPr>
          <w:p w:rsidR="00C77A67" w:rsidRPr="0033582F" w:rsidRDefault="00C77A67" w:rsidP="00716D13">
            <w:pPr>
              <w:pStyle w:val="text"/>
              <w:tabs>
                <w:tab w:val="num" w:pos="709"/>
              </w:tabs>
              <w:ind w:left="34"/>
              <w:jc w:val="left"/>
              <w:rPr>
                <w:rFonts w:cs="Arial"/>
                <w:lang w:val="lt-LT"/>
              </w:rPr>
            </w:pPr>
            <w:r w:rsidRPr="0033582F">
              <w:rPr>
                <w:rFonts w:cs="Arial"/>
                <w:lang w:val="lt-LT"/>
              </w:rPr>
              <w:t>Faksas</w:t>
            </w:r>
          </w:p>
        </w:tc>
        <w:tc>
          <w:tcPr>
            <w:tcW w:w="6482" w:type="dxa"/>
            <w:vAlign w:val="center"/>
          </w:tcPr>
          <w:p w:rsidR="00C77A67" w:rsidRPr="0033582F" w:rsidRDefault="00C77A67" w:rsidP="00716D13">
            <w:pPr>
              <w:pStyle w:val="text"/>
              <w:tabs>
                <w:tab w:val="num" w:pos="709"/>
              </w:tabs>
              <w:ind w:left="0" w:hanging="1069"/>
              <w:jc w:val="left"/>
              <w:rPr>
                <w:rFonts w:cs="Arial"/>
                <w:i/>
                <w:iCs/>
                <w:lang w:val="lt-LT"/>
              </w:rPr>
            </w:pPr>
          </w:p>
        </w:tc>
      </w:tr>
      <w:tr w:rsidR="00C77A67" w:rsidRPr="0033582F" w:rsidTr="00716D13">
        <w:trPr>
          <w:cantSplit/>
          <w:trHeight w:val="397"/>
        </w:trPr>
        <w:tc>
          <w:tcPr>
            <w:tcW w:w="2448" w:type="dxa"/>
            <w:vAlign w:val="center"/>
          </w:tcPr>
          <w:p w:rsidR="00C77A67" w:rsidRPr="0033582F" w:rsidRDefault="00C77A67" w:rsidP="00716D13">
            <w:pPr>
              <w:pStyle w:val="text"/>
              <w:tabs>
                <w:tab w:val="num" w:pos="709"/>
              </w:tabs>
              <w:ind w:left="34"/>
              <w:jc w:val="left"/>
              <w:rPr>
                <w:rFonts w:cs="Arial"/>
                <w:lang w:val="lt-LT"/>
              </w:rPr>
            </w:pPr>
            <w:r w:rsidRPr="0033582F">
              <w:rPr>
                <w:rFonts w:cs="Arial"/>
                <w:lang w:val="lt-LT"/>
              </w:rPr>
              <w:t>El. paštas</w:t>
            </w:r>
          </w:p>
        </w:tc>
        <w:tc>
          <w:tcPr>
            <w:tcW w:w="6482" w:type="dxa"/>
            <w:vAlign w:val="center"/>
          </w:tcPr>
          <w:p w:rsidR="00C77A67" w:rsidRPr="0033582F" w:rsidRDefault="00C77A67" w:rsidP="00716D13">
            <w:pPr>
              <w:pStyle w:val="text"/>
              <w:tabs>
                <w:tab w:val="num" w:pos="709"/>
              </w:tabs>
              <w:ind w:left="0" w:hanging="1069"/>
              <w:jc w:val="left"/>
              <w:rPr>
                <w:rFonts w:cs="Arial"/>
                <w:i/>
                <w:iCs/>
                <w:lang w:val="lt-LT"/>
              </w:rPr>
            </w:pPr>
          </w:p>
        </w:tc>
      </w:tr>
    </w:tbl>
    <w:p w:rsidR="00C77A67" w:rsidRPr="0033582F" w:rsidRDefault="00C77A67" w:rsidP="00C77A67">
      <w:pPr>
        <w:pStyle w:val="text"/>
        <w:tabs>
          <w:tab w:val="num" w:pos="709"/>
        </w:tabs>
        <w:ind w:left="1069" w:hanging="1069"/>
        <w:rPr>
          <w:rFonts w:cs="Arial"/>
          <w:sz w:val="12"/>
          <w:szCs w:val="12"/>
          <w:lang w:val="lt-LT"/>
        </w:rPr>
      </w:pPr>
    </w:p>
    <w:p w:rsidR="00C77A67" w:rsidRPr="0033582F" w:rsidRDefault="00C77A67" w:rsidP="00C77A67">
      <w:pPr>
        <w:pStyle w:val="text"/>
        <w:tabs>
          <w:tab w:val="num" w:pos="709"/>
        </w:tabs>
        <w:jc w:val="left"/>
        <w:rPr>
          <w:rFonts w:cs="Arial"/>
          <w:lang w:val="lt-LT"/>
        </w:rPr>
      </w:pPr>
      <w:r w:rsidRPr="0033582F">
        <w:rPr>
          <w:rFonts w:cs="Arial"/>
          <w:lang w:val="lt-LT"/>
        </w:rPr>
        <w:t>Minėtas (-i) kontaktinis (-iai) asmuo (-enys) yra šiuo metu laikomas (-i) atsakingu (-ais) kontaktiniu (-iais) asmeniu (-imis).</w:t>
      </w:r>
    </w:p>
    <w:p w:rsidR="00C77A67" w:rsidRPr="0033582F" w:rsidRDefault="00C77A67" w:rsidP="00C77A67">
      <w:pPr>
        <w:pStyle w:val="text"/>
        <w:ind w:left="360" w:firstLine="349"/>
        <w:jc w:val="left"/>
        <w:rPr>
          <w:rFonts w:cs="Arial"/>
          <w:lang w:val="lt-LT"/>
        </w:rPr>
      </w:pPr>
      <w:r w:rsidRPr="0033582F">
        <w:rPr>
          <w:rFonts w:cs="Arial"/>
          <w:lang w:val="lt-LT"/>
        </w:rPr>
        <w:t>Galutinis paramos gavėjas turi nedelsdamas informuoti EIB pasikeitus atsakingam asmeniui</w:t>
      </w:r>
    </w:p>
    <w:p w:rsidR="00C77A67" w:rsidRPr="0033582F" w:rsidRDefault="00C77A67" w:rsidP="00C77A67">
      <w:pPr>
        <w:pStyle w:val="text"/>
        <w:ind w:left="360" w:firstLine="349"/>
        <w:jc w:val="left"/>
        <w:rPr>
          <w:rFonts w:cs="Arial"/>
          <w:lang w:val="lt-LT"/>
        </w:rPr>
      </w:pPr>
    </w:p>
    <w:p w:rsidR="00C77A67" w:rsidRPr="0033582F" w:rsidRDefault="00C77A67" w:rsidP="00C77A67">
      <w:pPr>
        <w:pStyle w:val="text"/>
        <w:numPr>
          <w:ilvl w:val="0"/>
          <w:numId w:val="10"/>
        </w:numPr>
        <w:tabs>
          <w:tab w:val="clear" w:pos="1069"/>
          <w:tab w:val="num" w:pos="709"/>
        </w:tabs>
        <w:ind w:left="709" w:hanging="709"/>
        <w:rPr>
          <w:b/>
          <w:lang w:val="lt-LT"/>
        </w:rPr>
      </w:pPr>
      <w:r w:rsidRPr="0033582F">
        <w:rPr>
          <w:rFonts w:cs="Arial"/>
          <w:b/>
          <w:u w:val="single"/>
          <w:lang w:val="lt-LT"/>
        </w:rPr>
        <w:t>Reguliarus ataskaitų apie Projekto rengimo paslaugų vykdymą teikimas</w:t>
      </w:r>
    </w:p>
    <w:p w:rsidR="00C77A67" w:rsidRPr="0033582F" w:rsidRDefault="00C77A67" w:rsidP="00C77A67">
      <w:pPr>
        <w:pStyle w:val="text"/>
        <w:rPr>
          <w:rFonts w:cs="Arial"/>
          <w:sz w:val="8"/>
          <w:szCs w:val="8"/>
          <w:lang w:val="lt-LT"/>
        </w:rPr>
      </w:pPr>
    </w:p>
    <w:p w:rsidR="00C77A67" w:rsidRPr="0033582F" w:rsidRDefault="00C77A67" w:rsidP="00C77A67">
      <w:pPr>
        <w:pStyle w:val="text"/>
        <w:ind w:right="-569"/>
        <w:rPr>
          <w:rFonts w:cs="Arial"/>
          <w:lang w:val="lt-LT"/>
        </w:rPr>
      </w:pPr>
      <w:r w:rsidRPr="0033582F">
        <w:rPr>
          <w:rFonts w:cs="Arial"/>
          <w:lang w:val="lt-LT"/>
        </w:rPr>
        <w:t>Galutinis paramos gavėjas praneša Bankui apie bet kokius esminius darbo programos išlaidų, terminų ar apibrėžčių pokyčius.</w:t>
      </w:r>
    </w:p>
    <w:p w:rsidR="00C77A67" w:rsidRPr="0033582F" w:rsidRDefault="00C77A67" w:rsidP="00C77A67">
      <w:pPr>
        <w:pStyle w:val="text"/>
        <w:rPr>
          <w:rFonts w:cs="Arial"/>
          <w:lang w:val="lt-LT"/>
        </w:rPr>
      </w:pPr>
    </w:p>
    <w:tbl>
      <w:tblPr>
        <w:tblW w:w="102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CellMar>
          <w:left w:w="0" w:type="dxa"/>
          <w:right w:w="0" w:type="dxa"/>
        </w:tblCellMar>
        <w:tblLook w:val="04A0" w:firstRow="1" w:lastRow="0" w:firstColumn="1" w:lastColumn="0" w:noHBand="0" w:noVBand="1"/>
      </w:tblPr>
      <w:tblGrid>
        <w:gridCol w:w="2120"/>
        <w:gridCol w:w="2558"/>
        <w:gridCol w:w="2977"/>
        <w:gridCol w:w="2562"/>
      </w:tblGrid>
      <w:tr w:rsidR="00C77A67" w:rsidRPr="0033582F" w:rsidTr="00716D13">
        <w:trPr>
          <w:cantSplit/>
          <w:trHeight w:val="1044"/>
        </w:trPr>
        <w:tc>
          <w:tcPr>
            <w:tcW w:w="2120" w:type="dxa"/>
            <w:shd w:val="clear" w:color="auto" w:fill="auto"/>
            <w:tcMar>
              <w:top w:w="0" w:type="dxa"/>
              <w:left w:w="108" w:type="dxa"/>
              <w:bottom w:w="0" w:type="dxa"/>
              <w:right w:w="108" w:type="dxa"/>
            </w:tcMar>
          </w:tcPr>
          <w:p w:rsidR="00C77A67" w:rsidRPr="0033582F" w:rsidRDefault="00C77A67" w:rsidP="00716D13">
            <w:pPr>
              <w:jc w:val="both"/>
              <w:rPr>
                <w:rFonts w:ascii="Arial" w:eastAsia="Calibri" w:hAnsi="Arial" w:cs="Arial"/>
                <w:b/>
                <w:bCs/>
                <w:sz w:val="18"/>
                <w:szCs w:val="18"/>
              </w:rPr>
            </w:pPr>
          </w:p>
          <w:p w:rsidR="00C77A67" w:rsidRPr="0033582F" w:rsidRDefault="00C77A67" w:rsidP="00716D13">
            <w:pPr>
              <w:jc w:val="both"/>
              <w:rPr>
                <w:rFonts w:ascii="Arial" w:hAnsi="Arial" w:cs="Arial"/>
                <w:b/>
                <w:bCs/>
                <w:sz w:val="18"/>
                <w:szCs w:val="18"/>
              </w:rPr>
            </w:pPr>
            <w:r w:rsidRPr="0033582F">
              <w:rPr>
                <w:rFonts w:ascii="Arial" w:hAnsi="Arial" w:cs="Arial"/>
                <w:b/>
                <w:bCs/>
                <w:sz w:val="18"/>
                <w:szCs w:val="18"/>
              </w:rPr>
              <w:t>Dokumento pobūdis</w:t>
            </w:r>
          </w:p>
          <w:p w:rsidR="00C77A67" w:rsidRPr="0033582F" w:rsidRDefault="00C77A67" w:rsidP="00716D13">
            <w:pPr>
              <w:jc w:val="both"/>
              <w:rPr>
                <w:rFonts w:ascii="Arial" w:hAnsi="Arial" w:cs="Arial"/>
                <w:b/>
                <w:bCs/>
                <w:sz w:val="18"/>
                <w:szCs w:val="18"/>
              </w:rPr>
            </w:pPr>
          </w:p>
          <w:p w:rsidR="00C77A67" w:rsidRPr="0033582F" w:rsidRDefault="00C77A67" w:rsidP="00716D13">
            <w:pPr>
              <w:jc w:val="both"/>
              <w:rPr>
                <w:rFonts w:ascii="Arial" w:eastAsia="Calibri" w:hAnsi="Arial" w:cs="Arial"/>
                <w:b/>
                <w:bCs/>
                <w:sz w:val="18"/>
                <w:szCs w:val="18"/>
              </w:rPr>
            </w:pPr>
            <w:r w:rsidRPr="0033582F">
              <w:rPr>
                <w:rFonts w:ascii="Arial" w:hAnsi="Arial" w:cs="Arial"/>
                <w:b/>
                <w:bCs/>
                <w:color w:val="808080"/>
                <w:sz w:val="18"/>
                <w:szCs w:val="18"/>
              </w:rPr>
              <w:t>Sutartinis pavadinimas</w:t>
            </w:r>
          </w:p>
        </w:tc>
        <w:tc>
          <w:tcPr>
            <w:tcW w:w="2558" w:type="dxa"/>
            <w:shd w:val="clear" w:color="auto" w:fill="auto"/>
            <w:tcMar>
              <w:top w:w="0" w:type="dxa"/>
              <w:left w:w="108" w:type="dxa"/>
              <w:bottom w:w="0" w:type="dxa"/>
              <w:right w:w="108" w:type="dxa"/>
            </w:tcMar>
          </w:tcPr>
          <w:p w:rsidR="00C77A67" w:rsidRPr="0033582F" w:rsidRDefault="00C77A67" w:rsidP="00716D13">
            <w:pPr>
              <w:rPr>
                <w:rFonts w:ascii="Arial" w:eastAsia="Calibri" w:hAnsi="Arial" w:cs="Arial"/>
                <w:b/>
                <w:bCs/>
                <w:sz w:val="18"/>
                <w:szCs w:val="18"/>
              </w:rPr>
            </w:pPr>
          </w:p>
          <w:p w:rsidR="00C77A67" w:rsidRPr="0033582F" w:rsidRDefault="00C77A67" w:rsidP="00716D13">
            <w:pPr>
              <w:rPr>
                <w:rFonts w:ascii="Arial" w:hAnsi="Arial" w:cs="Arial"/>
                <w:b/>
                <w:bCs/>
                <w:sz w:val="18"/>
                <w:szCs w:val="18"/>
              </w:rPr>
            </w:pPr>
            <w:r w:rsidRPr="0033582F">
              <w:rPr>
                <w:rFonts w:ascii="Arial" w:hAnsi="Arial" w:cs="Arial"/>
                <w:b/>
                <w:bCs/>
                <w:sz w:val="18"/>
                <w:szCs w:val="18"/>
              </w:rPr>
              <w:t>Apimamas laikotarpis</w:t>
            </w:r>
          </w:p>
          <w:p w:rsidR="00C77A67" w:rsidRPr="0033582F" w:rsidRDefault="00C77A67" w:rsidP="00716D13">
            <w:pPr>
              <w:rPr>
                <w:rFonts w:ascii="Arial" w:eastAsia="Calibri" w:hAnsi="Arial" w:cs="Arial"/>
                <w:b/>
                <w:bCs/>
                <w:sz w:val="18"/>
                <w:szCs w:val="18"/>
              </w:rPr>
            </w:pPr>
          </w:p>
        </w:tc>
        <w:tc>
          <w:tcPr>
            <w:tcW w:w="2977" w:type="dxa"/>
            <w:shd w:val="clear" w:color="auto" w:fill="auto"/>
            <w:tcMar>
              <w:top w:w="0" w:type="dxa"/>
              <w:left w:w="108" w:type="dxa"/>
              <w:bottom w:w="0" w:type="dxa"/>
              <w:right w:w="108" w:type="dxa"/>
            </w:tcMar>
          </w:tcPr>
          <w:p w:rsidR="00C77A67" w:rsidRPr="0033582F" w:rsidRDefault="00C77A67" w:rsidP="00716D13">
            <w:pPr>
              <w:ind w:right="319"/>
              <w:jc w:val="both"/>
              <w:rPr>
                <w:rFonts w:ascii="Arial" w:eastAsia="Calibri" w:hAnsi="Arial" w:cs="Arial"/>
                <w:b/>
                <w:bCs/>
                <w:sz w:val="18"/>
                <w:szCs w:val="18"/>
              </w:rPr>
            </w:pPr>
          </w:p>
          <w:p w:rsidR="00C77A67" w:rsidRPr="0033582F" w:rsidRDefault="00C77A67" w:rsidP="00716D13">
            <w:pPr>
              <w:ind w:right="319"/>
              <w:jc w:val="both"/>
              <w:rPr>
                <w:rFonts w:ascii="Arial" w:eastAsia="Calibri" w:hAnsi="Arial" w:cs="Arial"/>
                <w:b/>
                <w:bCs/>
                <w:sz w:val="18"/>
                <w:szCs w:val="18"/>
              </w:rPr>
            </w:pPr>
            <w:r w:rsidRPr="0033582F">
              <w:rPr>
                <w:rFonts w:ascii="Arial" w:hAnsi="Arial" w:cs="Arial"/>
                <w:b/>
                <w:bCs/>
                <w:sz w:val="18"/>
                <w:szCs w:val="18"/>
              </w:rPr>
              <w:t>Teiktina informacija</w:t>
            </w:r>
          </w:p>
        </w:tc>
        <w:tc>
          <w:tcPr>
            <w:tcW w:w="2562" w:type="dxa"/>
            <w:shd w:val="clear" w:color="auto" w:fill="auto"/>
            <w:tcMar>
              <w:top w:w="0" w:type="dxa"/>
              <w:left w:w="108" w:type="dxa"/>
              <w:bottom w:w="0" w:type="dxa"/>
              <w:right w:w="108" w:type="dxa"/>
            </w:tcMar>
          </w:tcPr>
          <w:p w:rsidR="00C77A67" w:rsidRPr="0033582F" w:rsidRDefault="00C77A67" w:rsidP="00716D13">
            <w:pPr>
              <w:ind w:left="62" w:right="319"/>
              <w:jc w:val="both"/>
              <w:rPr>
                <w:rFonts w:ascii="Arial" w:eastAsia="Calibri" w:hAnsi="Arial" w:cs="Arial"/>
                <w:b/>
                <w:bCs/>
                <w:sz w:val="18"/>
                <w:szCs w:val="18"/>
              </w:rPr>
            </w:pPr>
          </w:p>
          <w:p w:rsidR="00C77A67" w:rsidRPr="0033582F" w:rsidRDefault="00C77A67" w:rsidP="00716D13">
            <w:pPr>
              <w:ind w:left="34" w:right="319"/>
              <w:jc w:val="both"/>
              <w:rPr>
                <w:rFonts w:ascii="Arial" w:hAnsi="Arial" w:cs="Arial"/>
                <w:b/>
                <w:bCs/>
                <w:sz w:val="18"/>
                <w:szCs w:val="18"/>
              </w:rPr>
            </w:pPr>
            <w:r w:rsidRPr="0033582F">
              <w:rPr>
                <w:rFonts w:ascii="Arial" w:hAnsi="Arial" w:cs="Arial"/>
                <w:b/>
                <w:bCs/>
                <w:sz w:val="18"/>
                <w:szCs w:val="18"/>
              </w:rPr>
              <w:t>Galutinis terminai</w:t>
            </w:r>
          </w:p>
          <w:p w:rsidR="00C77A67" w:rsidRPr="0033582F" w:rsidRDefault="00C77A67" w:rsidP="00716D13">
            <w:pPr>
              <w:ind w:left="34" w:right="319"/>
              <w:jc w:val="both"/>
              <w:rPr>
                <w:rFonts w:ascii="Arial" w:eastAsia="Calibri" w:hAnsi="Arial" w:cs="Arial"/>
                <w:b/>
                <w:bCs/>
                <w:sz w:val="18"/>
                <w:szCs w:val="18"/>
              </w:rPr>
            </w:pPr>
            <w:r w:rsidRPr="0033582F">
              <w:rPr>
                <w:rFonts w:ascii="Arial" w:hAnsi="Arial" w:cs="Arial"/>
                <w:b/>
                <w:bCs/>
                <w:sz w:val="18"/>
                <w:szCs w:val="18"/>
              </w:rPr>
              <w:t>(iki)</w:t>
            </w:r>
          </w:p>
        </w:tc>
      </w:tr>
      <w:tr w:rsidR="00C77A67" w:rsidRPr="0033582F" w:rsidTr="00716D13">
        <w:trPr>
          <w:cantSplit/>
          <w:trHeight w:val="907"/>
        </w:trPr>
        <w:tc>
          <w:tcPr>
            <w:tcW w:w="2120" w:type="dxa"/>
            <w:shd w:val="clear" w:color="auto" w:fill="auto"/>
            <w:tcMar>
              <w:top w:w="0" w:type="dxa"/>
              <w:left w:w="108" w:type="dxa"/>
              <w:bottom w:w="0" w:type="dxa"/>
              <w:right w:w="108" w:type="dxa"/>
            </w:tcMar>
            <w:vAlign w:val="center"/>
            <w:hideMark/>
          </w:tcPr>
          <w:p w:rsidR="00C77A67" w:rsidRPr="0033582F" w:rsidRDefault="00C77A67" w:rsidP="00716D13">
            <w:pPr>
              <w:rPr>
                <w:rFonts w:ascii="Arial" w:hAnsi="Arial" w:cs="Arial"/>
                <w:b/>
                <w:color w:val="808080"/>
                <w:sz w:val="18"/>
                <w:szCs w:val="18"/>
              </w:rPr>
            </w:pPr>
            <w:r w:rsidRPr="0033582F">
              <w:rPr>
                <w:rFonts w:ascii="Arial" w:hAnsi="Arial" w:cs="Arial"/>
                <w:b/>
                <w:sz w:val="18"/>
                <w:szCs w:val="18"/>
              </w:rPr>
              <w:t>Pradinė ataskaita</w:t>
            </w:r>
          </w:p>
          <w:p w:rsidR="00C77A67" w:rsidRPr="0033582F" w:rsidRDefault="00C77A67" w:rsidP="00716D13">
            <w:pPr>
              <w:rPr>
                <w:rFonts w:ascii="Arial" w:hAnsi="Arial" w:cs="Arial"/>
                <w:color w:val="808080"/>
                <w:sz w:val="18"/>
                <w:szCs w:val="18"/>
              </w:rPr>
            </w:pPr>
          </w:p>
          <w:p w:rsidR="00C77A67" w:rsidRPr="0033582F" w:rsidRDefault="00C77A67" w:rsidP="00716D13">
            <w:pPr>
              <w:rPr>
                <w:rFonts w:ascii="Arial" w:eastAsia="Calibri" w:hAnsi="Arial" w:cs="Arial"/>
                <w:sz w:val="18"/>
                <w:szCs w:val="18"/>
              </w:rPr>
            </w:pPr>
            <w:r w:rsidRPr="0033582F">
              <w:rPr>
                <w:rFonts w:ascii="Arial" w:hAnsi="Arial" w:cs="Arial"/>
                <w:color w:val="808080"/>
                <w:sz w:val="18"/>
                <w:szCs w:val="18"/>
              </w:rPr>
              <w:t>INCEPREP</w:t>
            </w:r>
          </w:p>
        </w:tc>
        <w:tc>
          <w:tcPr>
            <w:tcW w:w="2558" w:type="dxa"/>
            <w:shd w:val="clear" w:color="auto" w:fill="auto"/>
            <w:tcMar>
              <w:top w:w="0" w:type="dxa"/>
              <w:left w:w="108" w:type="dxa"/>
              <w:bottom w:w="0" w:type="dxa"/>
              <w:right w:w="108" w:type="dxa"/>
            </w:tcMar>
            <w:vAlign w:val="center"/>
            <w:hideMark/>
          </w:tcPr>
          <w:p w:rsidR="00C77A67" w:rsidRPr="0033582F" w:rsidRDefault="00C77A67" w:rsidP="00716D13">
            <w:pPr>
              <w:rPr>
                <w:rFonts w:ascii="Arial" w:hAnsi="Arial" w:cs="Arial"/>
                <w:sz w:val="18"/>
                <w:szCs w:val="18"/>
              </w:rPr>
            </w:pPr>
            <w:r w:rsidRPr="0033582F">
              <w:rPr>
                <w:rFonts w:ascii="Arial" w:hAnsi="Arial"/>
                <w:sz w:val="18"/>
                <w:szCs w:val="18"/>
              </w:rPr>
              <w:t>Nuo sutarties įsigaliojimo datos</w:t>
            </w:r>
            <w:r w:rsidRPr="0033582F">
              <w:rPr>
                <w:rFonts w:ascii="Arial" w:hAnsi="Arial" w:cs="Arial"/>
                <w:sz w:val="18"/>
                <w:szCs w:val="18"/>
              </w:rPr>
              <w:t xml:space="preserve"> </w:t>
            </w:r>
            <w:r w:rsidRPr="0033582F">
              <w:rPr>
                <w:rFonts w:ascii="Arial" w:hAnsi="Arial"/>
                <w:sz w:val="18"/>
                <w:szCs w:val="18"/>
              </w:rPr>
              <w:t>iki 3 mėnesio pabaigos</w:t>
            </w:r>
          </w:p>
        </w:tc>
        <w:tc>
          <w:tcPr>
            <w:tcW w:w="2977" w:type="dxa"/>
            <w:shd w:val="clear" w:color="auto" w:fill="auto"/>
            <w:tcMar>
              <w:top w:w="0" w:type="dxa"/>
              <w:left w:w="108" w:type="dxa"/>
              <w:bottom w:w="0" w:type="dxa"/>
              <w:right w:w="108" w:type="dxa"/>
            </w:tcMar>
            <w:vAlign w:val="center"/>
            <w:hideMark/>
          </w:tcPr>
          <w:p w:rsidR="00C77A67" w:rsidRPr="0033582F" w:rsidRDefault="00C77A67" w:rsidP="00716D13">
            <w:pPr>
              <w:rPr>
                <w:rFonts w:ascii="Arial" w:eastAsia="Calibri" w:hAnsi="Arial" w:cs="Arial"/>
                <w:sz w:val="18"/>
                <w:szCs w:val="18"/>
              </w:rPr>
            </w:pPr>
            <w:r w:rsidRPr="0033582F">
              <w:rPr>
                <w:rFonts w:ascii="Arial" w:hAnsi="Arial"/>
                <w:sz w:val="18"/>
                <w:szCs w:val="18"/>
              </w:rPr>
              <w:t xml:space="preserve">Detali PRP darbo </w:t>
            </w:r>
          </w:p>
          <w:p w:rsidR="00C77A67" w:rsidRPr="0033582F" w:rsidRDefault="00C77A67" w:rsidP="00716D13">
            <w:pPr>
              <w:rPr>
                <w:rFonts w:ascii="Arial" w:hAnsi="Arial" w:cs="Arial"/>
                <w:sz w:val="18"/>
                <w:szCs w:val="18"/>
              </w:rPr>
            </w:pPr>
            <w:r w:rsidRPr="0033582F">
              <w:rPr>
                <w:rFonts w:ascii="Arial" w:hAnsi="Arial"/>
                <w:sz w:val="18"/>
                <w:szCs w:val="18"/>
              </w:rPr>
              <w:t xml:space="preserve"> programa </w:t>
            </w:r>
          </w:p>
          <w:p w:rsidR="00C77A67" w:rsidRPr="0033582F" w:rsidRDefault="00C77A67" w:rsidP="00716D13">
            <w:pPr>
              <w:rPr>
                <w:rFonts w:ascii="Arial" w:hAnsi="Arial" w:cs="Arial"/>
                <w:sz w:val="18"/>
                <w:szCs w:val="18"/>
              </w:rPr>
            </w:pPr>
          </w:p>
          <w:p w:rsidR="00C77A67" w:rsidRPr="0033582F" w:rsidRDefault="00C77A67" w:rsidP="00716D13">
            <w:pPr>
              <w:rPr>
                <w:rFonts w:ascii="Arial" w:eastAsia="Calibri" w:hAnsi="Arial" w:cs="Arial"/>
                <w:i/>
                <w:iCs/>
                <w:sz w:val="18"/>
                <w:szCs w:val="18"/>
              </w:rPr>
            </w:pPr>
            <w:r w:rsidRPr="0033582F">
              <w:rPr>
                <w:rFonts w:ascii="Arial" w:hAnsi="Arial"/>
                <w:i/>
                <w:iCs/>
                <w:sz w:val="18"/>
                <w:szCs w:val="18"/>
              </w:rPr>
              <w:t>(Remtis A.1 šablonu, nurodytu žemiau)</w:t>
            </w:r>
          </w:p>
        </w:tc>
        <w:tc>
          <w:tcPr>
            <w:tcW w:w="2562" w:type="dxa"/>
            <w:shd w:val="clear" w:color="auto" w:fill="auto"/>
            <w:tcMar>
              <w:top w:w="0" w:type="dxa"/>
              <w:left w:w="108" w:type="dxa"/>
              <w:bottom w:w="0" w:type="dxa"/>
              <w:right w:w="108" w:type="dxa"/>
            </w:tcMar>
            <w:vAlign w:val="center"/>
            <w:hideMark/>
          </w:tcPr>
          <w:p w:rsidR="00C77A67" w:rsidRPr="0033582F" w:rsidRDefault="00C77A67" w:rsidP="00716D13">
            <w:pPr>
              <w:ind w:left="34"/>
              <w:rPr>
                <w:rFonts w:ascii="Arial" w:eastAsia="Calibri" w:hAnsi="Arial" w:cs="Arial"/>
                <w:i/>
                <w:iCs/>
                <w:sz w:val="18"/>
                <w:szCs w:val="18"/>
              </w:rPr>
            </w:pPr>
            <w:r w:rsidRPr="0033582F">
              <w:rPr>
                <w:rFonts w:ascii="Arial" w:hAnsi="Arial" w:cs="Arial"/>
                <w:i/>
                <w:iCs/>
                <w:sz w:val="18"/>
                <w:szCs w:val="18"/>
              </w:rPr>
              <w:t>trys (3) mėnesiai nuo sutarties įsigaliojimo datos</w:t>
            </w:r>
          </w:p>
        </w:tc>
      </w:tr>
      <w:tr w:rsidR="00C77A67" w:rsidRPr="0033582F" w:rsidTr="00716D13">
        <w:trPr>
          <w:cantSplit/>
          <w:trHeight w:val="794"/>
        </w:trPr>
        <w:tc>
          <w:tcPr>
            <w:tcW w:w="2120" w:type="dxa"/>
            <w:shd w:val="clear" w:color="auto" w:fill="auto"/>
            <w:tcMar>
              <w:top w:w="0" w:type="dxa"/>
              <w:left w:w="108" w:type="dxa"/>
              <w:bottom w:w="0" w:type="dxa"/>
              <w:right w:w="108" w:type="dxa"/>
            </w:tcMar>
            <w:vAlign w:val="center"/>
            <w:hideMark/>
          </w:tcPr>
          <w:p w:rsidR="00C77A67" w:rsidRPr="0033582F" w:rsidRDefault="00C77A67" w:rsidP="00716D13">
            <w:pPr>
              <w:rPr>
                <w:rFonts w:ascii="Arial" w:eastAsia="Calibri" w:hAnsi="Arial" w:cs="Arial"/>
                <w:sz w:val="18"/>
                <w:szCs w:val="18"/>
              </w:rPr>
            </w:pPr>
            <w:r w:rsidRPr="0033582F">
              <w:rPr>
                <w:rFonts w:ascii="Arial" w:hAnsi="Arial" w:cs="Arial"/>
                <w:sz w:val="18"/>
                <w:szCs w:val="18"/>
              </w:rPr>
              <w:t>Pirmoji pažangos ataskaita</w:t>
            </w:r>
          </w:p>
          <w:p w:rsidR="00C77A67" w:rsidRPr="0033582F" w:rsidRDefault="00C77A67" w:rsidP="00716D13">
            <w:pPr>
              <w:rPr>
                <w:rFonts w:ascii="Arial" w:hAnsi="Arial" w:cs="Arial"/>
                <w:color w:val="808080"/>
                <w:sz w:val="18"/>
                <w:szCs w:val="18"/>
              </w:rPr>
            </w:pPr>
          </w:p>
          <w:p w:rsidR="00C77A67" w:rsidRPr="0033582F" w:rsidRDefault="00C77A67" w:rsidP="00716D13">
            <w:pPr>
              <w:rPr>
                <w:rFonts w:ascii="Arial" w:eastAsia="Calibri" w:hAnsi="Arial" w:cs="Arial"/>
                <w:sz w:val="18"/>
                <w:szCs w:val="18"/>
              </w:rPr>
            </w:pPr>
            <w:r w:rsidRPr="0033582F">
              <w:rPr>
                <w:rFonts w:ascii="Arial" w:hAnsi="Arial" w:cs="Arial"/>
                <w:color w:val="808080"/>
                <w:sz w:val="18"/>
                <w:szCs w:val="18"/>
              </w:rPr>
              <w:t>PR 1</w:t>
            </w:r>
          </w:p>
        </w:tc>
        <w:tc>
          <w:tcPr>
            <w:tcW w:w="2558" w:type="dxa"/>
            <w:shd w:val="clear" w:color="auto" w:fill="auto"/>
            <w:tcMar>
              <w:top w:w="0" w:type="dxa"/>
              <w:left w:w="108" w:type="dxa"/>
              <w:bottom w:w="0" w:type="dxa"/>
              <w:right w:w="108" w:type="dxa"/>
            </w:tcMar>
            <w:vAlign w:val="center"/>
            <w:hideMark/>
          </w:tcPr>
          <w:p w:rsidR="00C77A67" w:rsidRPr="0033582F" w:rsidRDefault="00C77A67" w:rsidP="00716D13">
            <w:pPr>
              <w:rPr>
                <w:rFonts w:ascii="Arial" w:hAnsi="Arial" w:cs="Arial"/>
                <w:sz w:val="18"/>
                <w:szCs w:val="18"/>
              </w:rPr>
            </w:pPr>
            <w:r w:rsidRPr="0033582F">
              <w:rPr>
                <w:rFonts w:ascii="Arial" w:hAnsi="Arial"/>
                <w:sz w:val="18"/>
                <w:szCs w:val="18"/>
              </w:rPr>
              <w:t>Nuo sutarties įsigaliojimo datos</w:t>
            </w:r>
            <w:r w:rsidRPr="0033582F">
              <w:rPr>
                <w:rFonts w:ascii="Arial" w:hAnsi="Arial" w:cs="Arial"/>
                <w:sz w:val="18"/>
                <w:szCs w:val="18"/>
              </w:rPr>
              <w:t xml:space="preserve"> </w:t>
            </w:r>
            <w:r w:rsidRPr="0033582F">
              <w:rPr>
                <w:rFonts w:ascii="Arial" w:hAnsi="Arial"/>
                <w:sz w:val="18"/>
                <w:szCs w:val="18"/>
              </w:rPr>
              <w:t>iki 6 mėnesio pabaigos</w:t>
            </w:r>
          </w:p>
        </w:tc>
        <w:tc>
          <w:tcPr>
            <w:tcW w:w="2977" w:type="dxa"/>
            <w:shd w:val="clear" w:color="auto" w:fill="auto"/>
            <w:tcMar>
              <w:top w:w="0" w:type="dxa"/>
              <w:left w:w="108" w:type="dxa"/>
              <w:bottom w:w="0" w:type="dxa"/>
              <w:right w:w="108" w:type="dxa"/>
            </w:tcMar>
            <w:vAlign w:val="center"/>
            <w:hideMark/>
          </w:tcPr>
          <w:p w:rsidR="00C77A67" w:rsidRPr="0033582F" w:rsidRDefault="00C77A67" w:rsidP="00716D13">
            <w:pPr>
              <w:rPr>
                <w:rFonts w:ascii="Arial" w:eastAsia="Calibri" w:hAnsi="Arial" w:cs="Arial"/>
                <w:sz w:val="18"/>
                <w:szCs w:val="18"/>
              </w:rPr>
            </w:pPr>
            <w:r w:rsidRPr="0033582F">
              <w:rPr>
                <w:rFonts w:ascii="Arial" w:hAnsi="Arial"/>
                <w:i/>
                <w:iCs/>
                <w:sz w:val="18"/>
                <w:szCs w:val="18"/>
              </w:rPr>
              <w:t>(Remtis A.2 šablonu, nurodytu žemiau)</w:t>
            </w:r>
          </w:p>
        </w:tc>
        <w:tc>
          <w:tcPr>
            <w:tcW w:w="2562" w:type="dxa"/>
            <w:shd w:val="clear" w:color="auto" w:fill="auto"/>
            <w:tcMar>
              <w:top w:w="0" w:type="dxa"/>
              <w:left w:w="108" w:type="dxa"/>
              <w:bottom w:w="0" w:type="dxa"/>
              <w:right w:w="108" w:type="dxa"/>
            </w:tcMar>
            <w:vAlign w:val="center"/>
            <w:hideMark/>
          </w:tcPr>
          <w:p w:rsidR="00C77A67" w:rsidRPr="0033582F" w:rsidRDefault="00C77A67" w:rsidP="00716D13">
            <w:pPr>
              <w:ind w:left="34" w:right="-108"/>
              <w:rPr>
                <w:rFonts w:ascii="Arial" w:hAnsi="Arial" w:cs="Arial"/>
                <w:i/>
                <w:iCs/>
                <w:sz w:val="18"/>
                <w:szCs w:val="18"/>
              </w:rPr>
            </w:pPr>
            <w:r w:rsidRPr="0033582F">
              <w:rPr>
                <w:rFonts w:ascii="Arial" w:hAnsi="Arial" w:cs="Arial"/>
                <w:i/>
                <w:iCs/>
                <w:sz w:val="18"/>
                <w:szCs w:val="18"/>
              </w:rPr>
              <w:t>7(6+1) mėnesį</w:t>
            </w:r>
          </w:p>
          <w:p w:rsidR="00C77A67" w:rsidRPr="0033582F" w:rsidRDefault="00C77A67" w:rsidP="00716D13">
            <w:pPr>
              <w:ind w:left="34" w:right="-108"/>
              <w:rPr>
                <w:rFonts w:ascii="Arial" w:eastAsia="Calibri" w:hAnsi="Arial" w:cs="Arial"/>
                <w:i/>
                <w:iCs/>
                <w:sz w:val="18"/>
                <w:szCs w:val="18"/>
              </w:rPr>
            </w:pPr>
            <w:r w:rsidRPr="0033582F">
              <w:rPr>
                <w:rFonts w:ascii="Arial" w:hAnsi="Arial" w:cs="Arial"/>
                <w:i/>
                <w:iCs/>
                <w:sz w:val="18"/>
                <w:szCs w:val="18"/>
              </w:rPr>
              <w:t>nuo sutarties įsigaliojimo datos</w:t>
            </w:r>
          </w:p>
        </w:tc>
      </w:tr>
      <w:tr w:rsidR="00C77A67" w:rsidRPr="0033582F" w:rsidTr="00716D13">
        <w:trPr>
          <w:cantSplit/>
          <w:trHeight w:val="794"/>
        </w:trPr>
        <w:tc>
          <w:tcPr>
            <w:tcW w:w="2120" w:type="dxa"/>
            <w:shd w:val="clear" w:color="auto" w:fill="auto"/>
            <w:tcMar>
              <w:top w:w="0" w:type="dxa"/>
              <w:left w:w="108" w:type="dxa"/>
              <w:bottom w:w="0" w:type="dxa"/>
              <w:right w:w="108" w:type="dxa"/>
            </w:tcMar>
            <w:vAlign w:val="center"/>
            <w:hideMark/>
          </w:tcPr>
          <w:p w:rsidR="00C77A67" w:rsidRPr="0033582F" w:rsidRDefault="00C77A67" w:rsidP="00716D13">
            <w:pPr>
              <w:rPr>
                <w:rFonts w:ascii="Arial" w:eastAsia="Calibri" w:hAnsi="Arial" w:cs="Arial"/>
                <w:sz w:val="18"/>
                <w:szCs w:val="18"/>
              </w:rPr>
            </w:pPr>
            <w:r w:rsidRPr="0033582F">
              <w:rPr>
                <w:rFonts w:ascii="Arial" w:hAnsi="Arial" w:cs="Arial"/>
                <w:sz w:val="18"/>
                <w:szCs w:val="18"/>
              </w:rPr>
              <w:t>Antroji pažangos ataskaita</w:t>
            </w:r>
          </w:p>
          <w:p w:rsidR="00C77A67" w:rsidRPr="0033582F" w:rsidRDefault="00C77A67" w:rsidP="00716D13">
            <w:pPr>
              <w:rPr>
                <w:rFonts w:ascii="Arial" w:hAnsi="Arial" w:cs="Arial"/>
                <w:color w:val="808080"/>
                <w:sz w:val="18"/>
                <w:szCs w:val="18"/>
              </w:rPr>
            </w:pPr>
          </w:p>
          <w:p w:rsidR="00C77A67" w:rsidRPr="0033582F" w:rsidRDefault="00C77A67" w:rsidP="00716D13">
            <w:pPr>
              <w:rPr>
                <w:rFonts w:ascii="Arial" w:eastAsia="Calibri" w:hAnsi="Arial" w:cs="Arial"/>
                <w:sz w:val="18"/>
                <w:szCs w:val="18"/>
              </w:rPr>
            </w:pPr>
            <w:r w:rsidRPr="0033582F">
              <w:rPr>
                <w:rFonts w:ascii="Arial" w:hAnsi="Arial" w:cs="Arial"/>
                <w:color w:val="808080"/>
                <w:sz w:val="18"/>
                <w:szCs w:val="18"/>
              </w:rPr>
              <w:t>PR 2</w:t>
            </w:r>
          </w:p>
        </w:tc>
        <w:tc>
          <w:tcPr>
            <w:tcW w:w="2558" w:type="dxa"/>
            <w:shd w:val="clear" w:color="auto" w:fill="auto"/>
            <w:tcMar>
              <w:top w:w="0" w:type="dxa"/>
              <w:left w:w="108" w:type="dxa"/>
              <w:bottom w:w="0" w:type="dxa"/>
              <w:right w:w="108" w:type="dxa"/>
            </w:tcMar>
            <w:vAlign w:val="center"/>
            <w:hideMark/>
          </w:tcPr>
          <w:p w:rsidR="00C77A67" w:rsidRPr="0033582F" w:rsidRDefault="00C77A67" w:rsidP="00716D13">
            <w:pPr>
              <w:rPr>
                <w:rFonts w:ascii="Arial" w:hAnsi="Arial" w:cs="Arial"/>
                <w:sz w:val="18"/>
                <w:szCs w:val="18"/>
              </w:rPr>
            </w:pPr>
            <w:r w:rsidRPr="0033582F">
              <w:rPr>
                <w:rFonts w:ascii="Arial" w:hAnsi="Arial"/>
                <w:sz w:val="18"/>
                <w:szCs w:val="18"/>
              </w:rPr>
              <w:t>Nuo sutarties įsigaliojimo datos</w:t>
            </w:r>
            <w:r w:rsidRPr="0033582F">
              <w:rPr>
                <w:rFonts w:ascii="Arial" w:hAnsi="Arial" w:cs="Arial"/>
                <w:sz w:val="18"/>
                <w:szCs w:val="18"/>
              </w:rPr>
              <w:t xml:space="preserve"> </w:t>
            </w:r>
            <w:r w:rsidRPr="0033582F">
              <w:rPr>
                <w:rFonts w:ascii="Arial" w:hAnsi="Arial"/>
                <w:sz w:val="18"/>
                <w:szCs w:val="18"/>
              </w:rPr>
              <w:t>iki 12 mėnesio pabaigos</w:t>
            </w:r>
          </w:p>
        </w:tc>
        <w:tc>
          <w:tcPr>
            <w:tcW w:w="2977" w:type="dxa"/>
            <w:shd w:val="clear" w:color="auto" w:fill="auto"/>
            <w:tcMar>
              <w:top w:w="0" w:type="dxa"/>
              <w:left w:w="108" w:type="dxa"/>
              <w:bottom w:w="0" w:type="dxa"/>
              <w:right w:w="108" w:type="dxa"/>
            </w:tcMar>
            <w:vAlign w:val="center"/>
            <w:hideMark/>
          </w:tcPr>
          <w:p w:rsidR="00C77A67" w:rsidRPr="0033582F" w:rsidRDefault="00C77A67" w:rsidP="00716D13">
            <w:pPr>
              <w:rPr>
                <w:rFonts w:ascii="Arial" w:eastAsia="Calibri" w:hAnsi="Arial" w:cs="Arial"/>
                <w:i/>
                <w:iCs/>
                <w:sz w:val="18"/>
                <w:szCs w:val="18"/>
              </w:rPr>
            </w:pPr>
            <w:r w:rsidRPr="0033582F">
              <w:rPr>
                <w:rFonts w:ascii="Arial" w:hAnsi="Arial"/>
                <w:i/>
                <w:iCs/>
                <w:sz w:val="18"/>
                <w:szCs w:val="18"/>
              </w:rPr>
              <w:t>(Remtis A.2 šablonu, nurodytu žemiau)</w:t>
            </w:r>
          </w:p>
        </w:tc>
        <w:tc>
          <w:tcPr>
            <w:tcW w:w="2562" w:type="dxa"/>
            <w:shd w:val="clear" w:color="auto" w:fill="auto"/>
            <w:tcMar>
              <w:top w:w="0" w:type="dxa"/>
              <w:left w:w="108" w:type="dxa"/>
              <w:bottom w:w="0" w:type="dxa"/>
              <w:right w:w="108" w:type="dxa"/>
            </w:tcMar>
            <w:vAlign w:val="center"/>
            <w:hideMark/>
          </w:tcPr>
          <w:p w:rsidR="00C77A67" w:rsidRPr="0033582F" w:rsidRDefault="00C77A67" w:rsidP="00716D13">
            <w:pPr>
              <w:ind w:left="34" w:right="-108"/>
              <w:rPr>
                <w:rFonts w:ascii="Arial" w:hAnsi="Arial" w:cs="Arial"/>
                <w:i/>
                <w:iCs/>
                <w:sz w:val="18"/>
                <w:szCs w:val="18"/>
              </w:rPr>
            </w:pPr>
            <w:r w:rsidRPr="0033582F">
              <w:rPr>
                <w:rFonts w:ascii="Arial" w:hAnsi="Arial" w:cs="Arial"/>
                <w:i/>
                <w:iCs/>
                <w:sz w:val="18"/>
                <w:szCs w:val="18"/>
              </w:rPr>
              <w:t>13 (12+1) mėnesį</w:t>
            </w:r>
          </w:p>
          <w:p w:rsidR="00C77A67" w:rsidRPr="0033582F" w:rsidRDefault="00C77A67" w:rsidP="00716D13">
            <w:pPr>
              <w:ind w:left="34" w:right="-108"/>
              <w:rPr>
                <w:rFonts w:ascii="Arial" w:eastAsia="Calibri" w:hAnsi="Arial" w:cs="Arial"/>
                <w:i/>
                <w:iCs/>
                <w:sz w:val="18"/>
                <w:szCs w:val="18"/>
              </w:rPr>
            </w:pPr>
            <w:r w:rsidRPr="0033582F">
              <w:rPr>
                <w:rFonts w:ascii="Arial" w:hAnsi="Arial" w:cs="Arial"/>
                <w:i/>
                <w:iCs/>
                <w:sz w:val="18"/>
                <w:szCs w:val="18"/>
              </w:rPr>
              <w:t>nuo sutarties įsigaliojimo datos</w:t>
            </w:r>
          </w:p>
        </w:tc>
      </w:tr>
      <w:tr w:rsidR="00C77A67" w:rsidRPr="0033582F" w:rsidTr="00716D13">
        <w:trPr>
          <w:cantSplit/>
          <w:trHeight w:val="1020"/>
        </w:trPr>
        <w:tc>
          <w:tcPr>
            <w:tcW w:w="2120" w:type="dxa"/>
            <w:shd w:val="clear" w:color="auto" w:fill="auto"/>
            <w:tcMar>
              <w:top w:w="0" w:type="dxa"/>
              <w:left w:w="108" w:type="dxa"/>
              <w:bottom w:w="0" w:type="dxa"/>
              <w:right w:w="108" w:type="dxa"/>
            </w:tcMar>
            <w:vAlign w:val="center"/>
            <w:hideMark/>
          </w:tcPr>
          <w:p w:rsidR="00C77A67" w:rsidRPr="0033582F" w:rsidRDefault="00C77A67" w:rsidP="00716D13">
            <w:pPr>
              <w:rPr>
                <w:rFonts w:ascii="Arial" w:hAnsi="Arial" w:cs="Arial"/>
                <w:b/>
                <w:sz w:val="18"/>
                <w:szCs w:val="18"/>
              </w:rPr>
            </w:pPr>
            <w:r w:rsidRPr="0033582F">
              <w:rPr>
                <w:rFonts w:ascii="Arial" w:hAnsi="Arial" w:cs="Arial"/>
                <w:b/>
                <w:sz w:val="18"/>
                <w:szCs w:val="18"/>
              </w:rPr>
              <w:t>Tarpinė ataskaita</w:t>
            </w:r>
          </w:p>
          <w:p w:rsidR="00C77A67" w:rsidRPr="0033582F" w:rsidRDefault="00C77A67" w:rsidP="00716D13">
            <w:pPr>
              <w:ind w:right="-108"/>
              <w:rPr>
                <w:rFonts w:ascii="Arial" w:eastAsia="Calibri" w:hAnsi="Arial" w:cs="Arial"/>
                <w:sz w:val="18"/>
                <w:szCs w:val="18"/>
              </w:rPr>
            </w:pPr>
            <w:r w:rsidRPr="0033582F">
              <w:rPr>
                <w:rFonts w:ascii="Arial" w:hAnsi="Arial" w:cs="Arial"/>
                <w:sz w:val="18"/>
                <w:szCs w:val="18"/>
              </w:rPr>
              <w:t xml:space="preserve">(t.y. trečioji pažangos ataskaita) </w:t>
            </w:r>
          </w:p>
          <w:p w:rsidR="00C77A67" w:rsidRPr="0033582F" w:rsidRDefault="00C77A67" w:rsidP="00716D13">
            <w:pPr>
              <w:rPr>
                <w:rFonts w:ascii="Arial" w:hAnsi="Arial" w:cs="Arial"/>
                <w:color w:val="808080"/>
                <w:sz w:val="18"/>
                <w:szCs w:val="18"/>
              </w:rPr>
            </w:pPr>
          </w:p>
          <w:p w:rsidR="00C77A67" w:rsidRPr="0033582F" w:rsidRDefault="00C77A67" w:rsidP="00716D13">
            <w:pPr>
              <w:rPr>
                <w:rFonts w:ascii="Arial" w:eastAsia="Calibri" w:hAnsi="Arial" w:cs="Arial"/>
                <w:sz w:val="18"/>
                <w:szCs w:val="18"/>
              </w:rPr>
            </w:pPr>
            <w:r w:rsidRPr="0033582F">
              <w:rPr>
                <w:rFonts w:ascii="Arial" w:hAnsi="Arial" w:cs="Arial"/>
                <w:color w:val="808080"/>
                <w:sz w:val="18"/>
                <w:szCs w:val="18"/>
              </w:rPr>
              <w:t>INTERIMREP</w:t>
            </w:r>
          </w:p>
        </w:tc>
        <w:tc>
          <w:tcPr>
            <w:tcW w:w="2558" w:type="dxa"/>
            <w:shd w:val="clear" w:color="auto" w:fill="auto"/>
            <w:tcMar>
              <w:top w:w="0" w:type="dxa"/>
              <w:left w:w="108" w:type="dxa"/>
              <w:bottom w:w="0" w:type="dxa"/>
              <w:right w:w="108" w:type="dxa"/>
            </w:tcMar>
            <w:vAlign w:val="center"/>
            <w:hideMark/>
          </w:tcPr>
          <w:p w:rsidR="00C77A67" w:rsidRPr="0033582F" w:rsidRDefault="00C77A67" w:rsidP="00716D13">
            <w:pPr>
              <w:rPr>
                <w:rFonts w:ascii="Arial" w:eastAsia="Calibri" w:hAnsi="Arial" w:cs="Arial"/>
                <w:b/>
                <w:bCs/>
                <w:sz w:val="18"/>
                <w:szCs w:val="18"/>
              </w:rPr>
            </w:pPr>
            <w:r w:rsidRPr="0033582F">
              <w:rPr>
                <w:rFonts w:ascii="Arial" w:hAnsi="Arial"/>
                <w:b/>
                <w:sz w:val="18"/>
                <w:szCs w:val="18"/>
              </w:rPr>
              <w:t>Nuo sutarties įsigaliojimo datos iki 18 mėnesio pabaigos</w:t>
            </w:r>
          </w:p>
        </w:tc>
        <w:tc>
          <w:tcPr>
            <w:tcW w:w="2977" w:type="dxa"/>
            <w:shd w:val="clear" w:color="auto" w:fill="auto"/>
            <w:tcMar>
              <w:top w:w="0" w:type="dxa"/>
              <w:left w:w="108" w:type="dxa"/>
              <w:bottom w:w="0" w:type="dxa"/>
              <w:right w:w="108" w:type="dxa"/>
            </w:tcMar>
            <w:vAlign w:val="center"/>
            <w:hideMark/>
          </w:tcPr>
          <w:p w:rsidR="00C77A67" w:rsidRPr="0033582F" w:rsidRDefault="00C77A67" w:rsidP="00716D13">
            <w:pPr>
              <w:ind w:right="-108"/>
              <w:rPr>
                <w:rFonts w:ascii="Arial" w:hAnsi="Arial" w:cs="Arial"/>
                <w:sz w:val="18"/>
                <w:szCs w:val="18"/>
              </w:rPr>
            </w:pPr>
            <w:r w:rsidRPr="0033582F">
              <w:rPr>
                <w:rFonts w:ascii="Arial" w:hAnsi="Arial"/>
                <w:sz w:val="18"/>
                <w:szCs w:val="18"/>
              </w:rPr>
              <w:t xml:space="preserve">Turėtų atspindėti faktines išlaidas, detales ir PRP rezultatus </w:t>
            </w:r>
          </w:p>
          <w:p w:rsidR="00C77A67" w:rsidRPr="0033582F" w:rsidRDefault="00C77A67" w:rsidP="00716D13">
            <w:pPr>
              <w:ind w:right="-108"/>
              <w:rPr>
                <w:rFonts w:ascii="Arial" w:hAnsi="Arial" w:cs="Arial"/>
                <w:sz w:val="18"/>
                <w:szCs w:val="18"/>
              </w:rPr>
            </w:pPr>
            <w:r w:rsidRPr="0033582F">
              <w:rPr>
                <w:rFonts w:ascii="Arial" w:hAnsi="Arial"/>
                <w:sz w:val="18"/>
                <w:szCs w:val="18"/>
              </w:rPr>
              <w:t xml:space="preserve"> </w:t>
            </w:r>
          </w:p>
          <w:p w:rsidR="00C77A67" w:rsidRPr="0033582F" w:rsidRDefault="00C77A67" w:rsidP="00716D13">
            <w:pPr>
              <w:rPr>
                <w:rFonts w:ascii="Arial" w:eastAsia="Calibri" w:hAnsi="Arial" w:cs="Arial"/>
                <w:i/>
                <w:iCs/>
                <w:sz w:val="18"/>
                <w:szCs w:val="18"/>
              </w:rPr>
            </w:pPr>
            <w:r w:rsidRPr="0033582F">
              <w:rPr>
                <w:rFonts w:ascii="Arial" w:hAnsi="Arial"/>
                <w:i/>
                <w:iCs/>
                <w:sz w:val="18"/>
                <w:szCs w:val="18"/>
              </w:rPr>
              <w:t>(Remtis A.3 šablonu, nurodytu žemiau)</w:t>
            </w:r>
          </w:p>
        </w:tc>
        <w:tc>
          <w:tcPr>
            <w:tcW w:w="2562" w:type="dxa"/>
            <w:shd w:val="clear" w:color="auto" w:fill="auto"/>
            <w:tcMar>
              <w:top w:w="0" w:type="dxa"/>
              <w:left w:w="108" w:type="dxa"/>
              <w:bottom w:w="0" w:type="dxa"/>
              <w:right w:w="108" w:type="dxa"/>
            </w:tcMar>
            <w:vAlign w:val="center"/>
            <w:hideMark/>
          </w:tcPr>
          <w:p w:rsidR="00C77A67" w:rsidRPr="0033582F" w:rsidRDefault="00C77A67" w:rsidP="00716D13">
            <w:pPr>
              <w:ind w:left="34"/>
              <w:rPr>
                <w:rFonts w:ascii="Arial" w:hAnsi="Arial" w:cs="Arial"/>
                <w:i/>
                <w:iCs/>
                <w:sz w:val="18"/>
                <w:szCs w:val="18"/>
              </w:rPr>
            </w:pPr>
            <w:r w:rsidRPr="0033582F">
              <w:rPr>
                <w:rFonts w:ascii="Arial" w:hAnsi="Arial" w:cs="Arial"/>
                <w:i/>
                <w:iCs/>
                <w:sz w:val="18"/>
                <w:szCs w:val="18"/>
              </w:rPr>
              <w:t>19 (18+1) mėnesį</w:t>
            </w:r>
          </w:p>
          <w:p w:rsidR="00C77A67" w:rsidRPr="0033582F" w:rsidRDefault="00C77A67" w:rsidP="00716D13">
            <w:pPr>
              <w:ind w:left="34"/>
              <w:rPr>
                <w:rFonts w:ascii="Arial" w:eastAsia="Calibri" w:hAnsi="Arial" w:cs="Arial"/>
                <w:i/>
                <w:iCs/>
                <w:sz w:val="18"/>
                <w:szCs w:val="18"/>
              </w:rPr>
            </w:pPr>
            <w:r w:rsidRPr="0033582F">
              <w:rPr>
                <w:rFonts w:ascii="Arial" w:hAnsi="Arial" w:cs="Arial"/>
                <w:i/>
                <w:iCs/>
                <w:sz w:val="18"/>
                <w:szCs w:val="18"/>
              </w:rPr>
              <w:t>nuo sutarties įsigaliojimo datos</w:t>
            </w:r>
          </w:p>
        </w:tc>
      </w:tr>
      <w:tr w:rsidR="00C77A67" w:rsidRPr="0033582F" w:rsidTr="00716D13">
        <w:trPr>
          <w:cantSplit/>
          <w:trHeight w:val="794"/>
        </w:trPr>
        <w:tc>
          <w:tcPr>
            <w:tcW w:w="2120" w:type="dxa"/>
            <w:shd w:val="clear" w:color="auto" w:fill="auto"/>
            <w:tcMar>
              <w:top w:w="0" w:type="dxa"/>
              <w:left w:w="108" w:type="dxa"/>
              <w:bottom w:w="0" w:type="dxa"/>
              <w:right w:w="108" w:type="dxa"/>
            </w:tcMar>
            <w:vAlign w:val="center"/>
            <w:hideMark/>
          </w:tcPr>
          <w:p w:rsidR="00C77A67" w:rsidRPr="0033582F" w:rsidRDefault="00C77A67" w:rsidP="00716D13">
            <w:pPr>
              <w:rPr>
                <w:rFonts w:ascii="Arial" w:eastAsia="Calibri" w:hAnsi="Arial" w:cs="Arial"/>
                <w:sz w:val="18"/>
                <w:szCs w:val="18"/>
              </w:rPr>
            </w:pPr>
            <w:r w:rsidRPr="0033582F">
              <w:rPr>
                <w:rFonts w:ascii="Arial" w:hAnsi="Arial" w:cs="Arial"/>
                <w:sz w:val="18"/>
                <w:szCs w:val="18"/>
              </w:rPr>
              <w:t>Ketvirtoji pažangos ataskaita</w:t>
            </w:r>
          </w:p>
          <w:p w:rsidR="00C77A67" w:rsidRPr="0033582F" w:rsidRDefault="00C77A67" w:rsidP="00716D13">
            <w:pPr>
              <w:rPr>
                <w:rFonts w:ascii="Arial" w:hAnsi="Arial" w:cs="Arial"/>
                <w:color w:val="808080"/>
                <w:sz w:val="18"/>
                <w:szCs w:val="18"/>
              </w:rPr>
            </w:pPr>
          </w:p>
          <w:p w:rsidR="00C77A67" w:rsidRPr="0033582F" w:rsidRDefault="00C77A67" w:rsidP="00716D13">
            <w:pPr>
              <w:rPr>
                <w:rFonts w:ascii="Arial" w:eastAsia="Calibri" w:hAnsi="Arial" w:cs="Arial"/>
                <w:sz w:val="18"/>
                <w:szCs w:val="18"/>
              </w:rPr>
            </w:pPr>
            <w:r w:rsidRPr="0033582F">
              <w:rPr>
                <w:rFonts w:ascii="Arial" w:hAnsi="Arial" w:cs="Arial"/>
                <w:color w:val="808080"/>
                <w:sz w:val="18"/>
                <w:szCs w:val="18"/>
              </w:rPr>
              <w:t>PR 4</w:t>
            </w:r>
          </w:p>
        </w:tc>
        <w:tc>
          <w:tcPr>
            <w:tcW w:w="2558" w:type="dxa"/>
            <w:shd w:val="clear" w:color="auto" w:fill="auto"/>
            <w:tcMar>
              <w:top w:w="0" w:type="dxa"/>
              <w:left w:w="108" w:type="dxa"/>
              <w:bottom w:w="0" w:type="dxa"/>
              <w:right w:w="108" w:type="dxa"/>
            </w:tcMar>
            <w:vAlign w:val="center"/>
            <w:hideMark/>
          </w:tcPr>
          <w:p w:rsidR="00C77A67" w:rsidRPr="0033582F" w:rsidRDefault="00C77A67" w:rsidP="00716D13">
            <w:pPr>
              <w:rPr>
                <w:rFonts w:ascii="Arial" w:hAnsi="Arial" w:cs="Arial"/>
                <w:sz w:val="18"/>
                <w:szCs w:val="18"/>
              </w:rPr>
            </w:pPr>
            <w:r w:rsidRPr="0033582F">
              <w:rPr>
                <w:rFonts w:ascii="Arial" w:hAnsi="Arial"/>
                <w:sz w:val="18"/>
                <w:szCs w:val="18"/>
              </w:rPr>
              <w:t>Nuo sutarties įsigaliojimo datos</w:t>
            </w:r>
            <w:r w:rsidRPr="0033582F">
              <w:rPr>
                <w:rFonts w:ascii="Arial" w:hAnsi="Arial" w:cs="Arial"/>
                <w:sz w:val="18"/>
                <w:szCs w:val="18"/>
              </w:rPr>
              <w:t xml:space="preserve"> </w:t>
            </w:r>
            <w:r w:rsidRPr="0033582F">
              <w:rPr>
                <w:rFonts w:ascii="Arial" w:hAnsi="Arial"/>
                <w:sz w:val="18"/>
                <w:szCs w:val="18"/>
              </w:rPr>
              <w:t>iki 24 mėnesio pabaigos</w:t>
            </w:r>
          </w:p>
        </w:tc>
        <w:tc>
          <w:tcPr>
            <w:tcW w:w="2977" w:type="dxa"/>
            <w:shd w:val="clear" w:color="auto" w:fill="auto"/>
            <w:tcMar>
              <w:top w:w="0" w:type="dxa"/>
              <w:left w:w="108" w:type="dxa"/>
              <w:bottom w:w="0" w:type="dxa"/>
              <w:right w:w="108" w:type="dxa"/>
            </w:tcMar>
            <w:vAlign w:val="center"/>
            <w:hideMark/>
          </w:tcPr>
          <w:p w:rsidR="00C77A67" w:rsidRPr="0033582F" w:rsidRDefault="00C77A67" w:rsidP="00716D13">
            <w:pPr>
              <w:rPr>
                <w:rFonts w:ascii="Arial" w:eastAsia="Calibri" w:hAnsi="Arial" w:cs="Arial"/>
                <w:sz w:val="18"/>
                <w:szCs w:val="18"/>
              </w:rPr>
            </w:pPr>
            <w:r w:rsidRPr="0033582F">
              <w:rPr>
                <w:rFonts w:ascii="Arial" w:hAnsi="Arial"/>
                <w:i/>
                <w:iCs/>
                <w:sz w:val="18"/>
                <w:szCs w:val="18"/>
              </w:rPr>
              <w:t>(Remtis A.2 šablonu, nurodytu žemiau)</w:t>
            </w:r>
          </w:p>
        </w:tc>
        <w:tc>
          <w:tcPr>
            <w:tcW w:w="2562" w:type="dxa"/>
            <w:shd w:val="clear" w:color="auto" w:fill="auto"/>
            <w:tcMar>
              <w:top w:w="0" w:type="dxa"/>
              <w:left w:w="108" w:type="dxa"/>
              <w:bottom w:w="0" w:type="dxa"/>
              <w:right w:w="108" w:type="dxa"/>
            </w:tcMar>
            <w:vAlign w:val="center"/>
            <w:hideMark/>
          </w:tcPr>
          <w:p w:rsidR="00C77A67" w:rsidRPr="0033582F" w:rsidRDefault="00C77A67" w:rsidP="00716D13">
            <w:pPr>
              <w:ind w:left="34" w:right="-108"/>
              <w:rPr>
                <w:rFonts w:ascii="Arial" w:hAnsi="Arial" w:cs="Arial"/>
                <w:i/>
                <w:iCs/>
                <w:sz w:val="18"/>
                <w:szCs w:val="18"/>
              </w:rPr>
            </w:pPr>
            <w:r w:rsidRPr="0033582F">
              <w:rPr>
                <w:rFonts w:ascii="Arial" w:hAnsi="Arial" w:cs="Arial"/>
                <w:i/>
                <w:iCs/>
                <w:sz w:val="18"/>
                <w:szCs w:val="18"/>
              </w:rPr>
              <w:t>25 (24+1) mėnesį</w:t>
            </w:r>
          </w:p>
          <w:p w:rsidR="00C77A67" w:rsidRPr="0033582F" w:rsidRDefault="00C77A67" w:rsidP="00716D13">
            <w:pPr>
              <w:ind w:left="34" w:right="-108"/>
              <w:rPr>
                <w:rFonts w:ascii="Arial" w:eastAsia="Calibri" w:hAnsi="Arial" w:cs="Arial"/>
                <w:i/>
                <w:iCs/>
                <w:sz w:val="18"/>
                <w:szCs w:val="18"/>
              </w:rPr>
            </w:pPr>
            <w:r w:rsidRPr="0033582F">
              <w:rPr>
                <w:rFonts w:ascii="Arial" w:hAnsi="Arial" w:cs="Arial"/>
                <w:i/>
                <w:iCs/>
                <w:sz w:val="18"/>
                <w:szCs w:val="18"/>
              </w:rPr>
              <w:t>nuo sutarties įsigaliojimo datos</w:t>
            </w:r>
          </w:p>
        </w:tc>
      </w:tr>
      <w:tr w:rsidR="00C77A67" w:rsidRPr="0033582F" w:rsidTr="00716D13">
        <w:trPr>
          <w:cantSplit/>
          <w:trHeight w:val="794"/>
        </w:trPr>
        <w:tc>
          <w:tcPr>
            <w:tcW w:w="2120" w:type="dxa"/>
            <w:shd w:val="clear" w:color="auto" w:fill="auto"/>
            <w:tcMar>
              <w:top w:w="0" w:type="dxa"/>
              <w:left w:w="108" w:type="dxa"/>
              <w:bottom w:w="0" w:type="dxa"/>
              <w:right w:w="108" w:type="dxa"/>
            </w:tcMar>
            <w:vAlign w:val="center"/>
            <w:hideMark/>
          </w:tcPr>
          <w:p w:rsidR="00C77A67" w:rsidRPr="0033582F" w:rsidRDefault="00C77A67" w:rsidP="00716D13">
            <w:pPr>
              <w:rPr>
                <w:rFonts w:ascii="Arial" w:eastAsia="Calibri" w:hAnsi="Arial" w:cs="Arial"/>
                <w:sz w:val="18"/>
                <w:szCs w:val="18"/>
              </w:rPr>
            </w:pPr>
            <w:r w:rsidRPr="0033582F">
              <w:rPr>
                <w:rFonts w:ascii="Arial" w:hAnsi="Arial" w:cs="Arial"/>
                <w:sz w:val="18"/>
                <w:szCs w:val="18"/>
              </w:rPr>
              <w:t>Penktoji pažangos ataskaita</w:t>
            </w:r>
          </w:p>
          <w:p w:rsidR="00C77A67" w:rsidRPr="0033582F" w:rsidRDefault="00C77A67" w:rsidP="00716D13">
            <w:pPr>
              <w:rPr>
                <w:rFonts w:ascii="Arial" w:hAnsi="Arial" w:cs="Arial"/>
                <w:color w:val="808080"/>
                <w:sz w:val="18"/>
                <w:szCs w:val="18"/>
              </w:rPr>
            </w:pPr>
          </w:p>
          <w:p w:rsidR="00C77A67" w:rsidRPr="0033582F" w:rsidRDefault="00C77A67" w:rsidP="00716D13">
            <w:pPr>
              <w:rPr>
                <w:rFonts w:ascii="Arial" w:eastAsia="Calibri" w:hAnsi="Arial" w:cs="Arial"/>
                <w:sz w:val="18"/>
                <w:szCs w:val="18"/>
              </w:rPr>
            </w:pPr>
            <w:r w:rsidRPr="0033582F">
              <w:rPr>
                <w:rFonts w:ascii="Arial" w:hAnsi="Arial" w:cs="Arial"/>
                <w:color w:val="808080"/>
                <w:sz w:val="18"/>
                <w:szCs w:val="18"/>
              </w:rPr>
              <w:t>PR 5</w:t>
            </w:r>
          </w:p>
        </w:tc>
        <w:tc>
          <w:tcPr>
            <w:tcW w:w="2558" w:type="dxa"/>
            <w:shd w:val="clear" w:color="auto" w:fill="auto"/>
            <w:tcMar>
              <w:top w:w="0" w:type="dxa"/>
              <w:left w:w="108" w:type="dxa"/>
              <w:bottom w:w="0" w:type="dxa"/>
              <w:right w:w="108" w:type="dxa"/>
            </w:tcMar>
            <w:vAlign w:val="center"/>
            <w:hideMark/>
          </w:tcPr>
          <w:p w:rsidR="00C77A67" w:rsidRPr="0033582F" w:rsidRDefault="00C77A67" w:rsidP="00716D13">
            <w:pPr>
              <w:rPr>
                <w:rFonts w:ascii="Arial" w:hAnsi="Arial" w:cs="Arial"/>
                <w:sz w:val="18"/>
                <w:szCs w:val="18"/>
              </w:rPr>
            </w:pPr>
            <w:r w:rsidRPr="0033582F">
              <w:rPr>
                <w:rFonts w:ascii="Arial" w:hAnsi="Arial"/>
                <w:sz w:val="18"/>
                <w:szCs w:val="18"/>
              </w:rPr>
              <w:t>Nuo sutarties įsigaliojimo datos</w:t>
            </w:r>
            <w:r w:rsidRPr="0033582F">
              <w:rPr>
                <w:rFonts w:ascii="Arial" w:hAnsi="Arial" w:cs="Arial"/>
                <w:sz w:val="18"/>
                <w:szCs w:val="18"/>
              </w:rPr>
              <w:t xml:space="preserve"> </w:t>
            </w:r>
            <w:r w:rsidRPr="0033582F">
              <w:rPr>
                <w:rFonts w:ascii="Arial" w:hAnsi="Arial"/>
                <w:sz w:val="18"/>
                <w:szCs w:val="18"/>
              </w:rPr>
              <w:t>iki 30 mėnesio pabaigos</w:t>
            </w:r>
          </w:p>
        </w:tc>
        <w:tc>
          <w:tcPr>
            <w:tcW w:w="2977" w:type="dxa"/>
            <w:shd w:val="clear" w:color="auto" w:fill="auto"/>
            <w:tcMar>
              <w:top w:w="0" w:type="dxa"/>
              <w:left w:w="108" w:type="dxa"/>
              <w:bottom w:w="0" w:type="dxa"/>
              <w:right w:w="108" w:type="dxa"/>
            </w:tcMar>
            <w:vAlign w:val="center"/>
            <w:hideMark/>
          </w:tcPr>
          <w:p w:rsidR="00C77A67" w:rsidRPr="0033582F" w:rsidRDefault="00C77A67" w:rsidP="00716D13">
            <w:pPr>
              <w:rPr>
                <w:rFonts w:ascii="Arial" w:eastAsia="Calibri" w:hAnsi="Arial" w:cs="Arial"/>
                <w:sz w:val="18"/>
                <w:szCs w:val="18"/>
              </w:rPr>
            </w:pPr>
            <w:r w:rsidRPr="0033582F">
              <w:rPr>
                <w:rFonts w:ascii="Arial" w:hAnsi="Arial"/>
                <w:i/>
                <w:iCs/>
                <w:sz w:val="18"/>
                <w:szCs w:val="18"/>
              </w:rPr>
              <w:t>(Remtis A.2 šablonu, nurodytu žemiau)</w:t>
            </w:r>
          </w:p>
        </w:tc>
        <w:tc>
          <w:tcPr>
            <w:tcW w:w="2562" w:type="dxa"/>
            <w:shd w:val="clear" w:color="auto" w:fill="auto"/>
            <w:tcMar>
              <w:top w:w="0" w:type="dxa"/>
              <w:left w:w="108" w:type="dxa"/>
              <w:bottom w:w="0" w:type="dxa"/>
              <w:right w:w="108" w:type="dxa"/>
            </w:tcMar>
            <w:vAlign w:val="center"/>
            <w:hideMark/>
          </w:tcPr>
          <w:p w:rsidR="00C77A67" w:rsidRPr="0033582F" w:rsidRDefault="00C77A67" w:rsidP="00716D13">
            <w:pPr>
              <w:ind w:left="34" w:right="-108"/>
              <w:rPr>
                <w:rFonts w:ascii="Arial" w:hAnsi="Arial" w:cs="Arial"/>
                <w:i/>
                <w:iCs/>
                <w:sz w:val="18"/>
                <w:szCs w:val="18"/>
              </w:rPr>
            </w:pPr>
            <w:r w:rsidRPr="0033582F">
              <w:rPr>
                <w:rFonts w:ascii="Arial" w:hAnsi="Arial" w:cs="Arial"/>
                <w:i/>
                <w:iCs/>
                <w:sz w:val="18"/>
                <w:szCs w:val="18"/>
              </w:rPr>
              <w:t>31 (30+1) mėnesį</w:t>
            </w:r>
          </w:p>
          <w:p w:rsidR="00C77A67" w:rsidRPr="0033582F" w:rsidRDefault="00C77A67" w:rsidP="00716D13">
            <w:pPr>
              <w:ind w:left="34" w:right="-108"/>
              <w:rPr>
                <w:rFonts w:ascii="Arial" w:eastAsia="Calibri" w:hAnsi="Arial" w:cs="Arial"/>
                <w:i/>
                <w:iCs/>
                <w:sz w:val="18"/>
                <w:szCs w:val="18"/>
              </w:rPr>
            </w:pPr>
            <w:r w:rsidRPr="0033582F">
              <w:rPr>
                <w:rFonts w:ascii="Arial" w:hAnsi="Arial" w:cs="Arial"/>
                <w:i/>
                <w:iCs/>
                <w:sz w:val="18"/>
                <w:szCs w:val="18"/>
              </w:rPr>
              <w:t>nuo sutarties įsigaliojimo datos</w:t>
            </w:r>
          </w:p>
        </w:tc>
      </w:tr>
      <w:tr w:rsidR="00C77A67" w:rsidRPr="0033582F" w:rsidTr="00716D13">
        <w:trPr>
          <w:cantSplit/>
          <w:trHeight w:val="794"/>
        </w:trPr>
        <w:tc>
          <w:tcPr>
            <w:tcW w:w="2120" w:type="dxa"/>
            <w:shd w:val="clear" w:color="auto" w:fill="auto"/>
            <w:tcMar>
              <w:top w:w="0" w:type="dxa"/>
              <w:left w:w="108" w:type="dxa"/>
              <w:bottom w:w="0" w:type="dxa"/>
              <w:right w:w="108" w:type="dxa"/>
            </w:tcMar>
            <w:vAlign w:val="center"/>
          </w:tcPr>
          <w:p w:rsidR="00C77A67" w:rsidRPr="0033582F" w:rsidRDefault="00C77A67" w:rsidP="00716D13">
            <w:pPr>
              <w:rPr>
                <w:rFonts w:ascii="Arial" w:eastAsia="Calibri" w:hAnsi="Arial" w:cs="Arial"/>
                <w:sz w:val="18"/>
                <w:szCs w:val="18"/>
              </w:rPr>
            </w:pPr>
            <w:r w:rsidRPr="0033582F">
              <w:rPr>
                <w:rFonts w:ascii="Arial" w:hAnsi="Arial" w:cs="Arial"/>
                <w:sz w:val="18"/>
                <w:szCs w:val="18"/>
              </w:rPr>
              <w:lastRenderedPageBreak/>
              <w:t>Šeštoji pažangos ataskaita</w:t>
            </w:r>
          </w:p>
          <w:p w:rsidR="00C77A67" w:rsidRPr="0033582F" w:rsidRDefault="00C77A67" w:rsidP="00716D13">
            <w:pPr>
              <w:rPr>
                <w:rFonts w:ascii="Arial" w:hAnsi="Arial" w:cs="Arial"/>
                <w:color w:val="808080"/>
                <w:sz w:val="18"/>
                <w:szCs w:val="18"/>
              </w:rPr>
            </w:pPr>
          </w:p>
          <w:p w:rsidR="00C77A67" w:rsidRPr="0033582F" w:rsidRDefault="00C77A67" w:rsidP="00716D13">
            <w:pPr>
              <w:rPr>
                <w:rFonts w:ascii="Arial" w:eastAsia="Calibri" w:hAnsi="Arial" w:cs="Arial"/>
                <w:sz w:val="18"/>
                <w:szCs w:val="18"/>
              </w:rPr>
            </w:pPr>
            <w:r w:rsidRPr="0033582F">
              <w:rPr>
                <w:rFonts w:ascii="Arial" w:hAnsi="Arial" w:cs="Arial"/>
                <w:color w:val="808080"/>
                <w:sz w:val="18"/>
                <w:szCs w:val="18"/>
              </w:rPr>
              <w:t>PR 6</w:t>
            </w:r>
          </w:p>
        </w:tc>
        <w:tc>
          <w:tcPr>
            <w:tcW w:w="2558" w:type="dxa"/>
            <w:shd w:val="clear" w:color="auto" w:fill="auto"/>
            <w:tcMar>
              <w:top w:w="0" w:type="dxa"/>
              <w:left w:w="108" w:type="dxa"/>
              <w:bottom w:w="0" w:type="dxa"/>
              <w:right w:w="108" w:type="dxa"/>
            </w:tcMar>
            <w:vAlign w:val="center"/>
          </w:tcPr>
          <w:p w:rsidR="00C77A67" w:rsidRPr="0033582F" w:rsidRDefault="00C77A67" w:rsidP="00716D13">
            <w:pPr>
              <w:rPr>
                <w:rFonts w:ascii="Arial" w:hAnsi="Arial" w:cs="Arial"/>
                <w:sz w:val="18"/>
                <w:szCs w:val="18"/>
              </w:rPr>
            </w:pPr>
            <w:r w:rsidRPr="0033582F">
              <w:rPr>
                <w:rFonts w:ascii="Arial" w:hAnsi="Arial"/>
                <w:sz w:val="18"/>
                <w:szCs w:val="18"/>
              </w:rPr>
              <w:t>Nuo sutarties įsigaliojimo datos</w:t>
            </w:r>
            <w:r w:rsidRPr="0033582F">
              <w:rPr>
                <w:rFonts w:ascii="Arial" w:hAnsi="Arial" w:cs="Arial"/>
                <w:sz w:val="18"/>
                <w:szCs w:val="18"/>
              </w:rPr>
              <w:t xml:space="preserve"> </w:t>
            </w:r>
            <w:r w:rsidRPr="0033582F">
              <w:rPr>
                <w:rFonts w:ascii="Arial" w:hAnsi="Arial"/>
                <w:sz w:val="18"/>
                <w:szCs w:val="18"/>
              </w:rPr>
              <w:t>iki 36 mėnesio pabaigos</w:t>
            </w:r>
          </w:p>
        </w:tc>
        <w:tc>
          <w:tcPr>
            <w:tcW w:w="2977" w:type="dxa"/>
            <w:shd w:val="clear" w:color="auto" w:fill="auto"/>
            <w:tcMar>
              <w:top w:w="0" w:type="dxa"/>
              <w:left w:w="108" w:type="dxa"/>
              <w:bottom w:w="0" w:type="dxa"/>
              <w:right w:w="108" w:type="dxa"/>
            </w:tcMar>
          </w:tcPr>
          <w:p w:rsidR="00C77A67" w:rsidRPr="0033582F" w:rsidRDefault="00C77A67" w:rsidP="00716D13">
            <w:r w:rsidRPr="0033582F">
              <w:rPr>
                <w:rFonts w:ascii="Arial" w:hAnsi="Arial" w:cs="Arial"/>
                <w:i/>
                <w:iCs/>
                <w:sz w:val="18"/>
                <w:szCs w:val="18"/>
              </w:rPr>
              <w:t>nuo sutarties įsigaliojimo datos</w:t>
            </w:r>
          </w:p>
        </w:tc>
        <w:tc>
          <w:tcPr>
            <w:tcW w:w="2562" w:type="dxa"/>
            <w:shd w:val="clear" w:color="auto" w:fill="auto"/>
            <w:tcMar>
              <w:top w:w="0" w:type="dxa"/>
              <w:left w:w="108" w:type="dxa"/>
              <w:bottom w:w="0" w:type="dxa"/>
              <w:right w:w="108" w:type="dxa"/>
            </w:tcMar>
          </w:tcPr>
          <w:p w:rsidR="00C77A67" w:rsidRPr="0033582F" w:rsidRDefault="00C77A67" w:rsidP="00716D13">
            <w:r w:rsidRPr="0033582F">
              <w:rPr>
                <w:rFonts w:ascii="Arial" w:hAnsi="Arial" w:cs="Arial"/>
                <w:i/>
                <w:iCs/>
                <w:sz w:val="18"/>
                <w:szCs w:val="18"/>
              </w:rPr>
              <w:t>nuo sutarties įsigaliojimo datos</w:t>
            </w:r>
          </w:p>
        </w:tc>
      </w:tr>
      <w:tr w:rsidR="00C77A67" w:rsidRPr="0033582F" w:rsidTr="00716D13">
        <w:trPr>
          <w:cantSplit/>
          <w:trHeight w:val="794"/>
        </w:trPr>
        <w:tc>
          <w:tcPr>
            <w:tcW w:w="2120" w:type="dxa"/>
            <w:shd w:val="clear" w:color="auto" w:fill="auto"/>
            <w:tcMar>
              <w:top w:w="0" w:type="dxa"/>
              <w:left w:w="108" w:type="dxa"/>
              <w:bottom w:w="0" w:type="dxa"/>
              <w:right w:w="108" w:type="dxa"/>
            </w:tcMar>
            <w:vAlign w:val="center"/>
          </w:tcPr>
          <w:p w:rsidR="00C77A67" w:rsidRPr="0033582F" w:rsidRDefault="00C77A67" w:rsidP="00716D13">
            <w:pPr>
              <w:rPr>
                <w:rFonts w:ascii="Arial" w:eastAsia="Calibri" w:hAnsi="Arial" w:cs="Arial"/>
                <w:sz w:val="18"/>
                <w:szCs w:val="18"/>
              </w:rPr>
            </w:pPr>
            <w:r w:rsidRPr="0033582F">
              <w:rPr>
                <w:rFonts w:ascii="Arial" w:hAnsi="Arial" w:cs="Arial"/>
                <w:sz w:val="18"/>
                <w:szCs w:val="18"/>
              </w:rPr>
              <w:t>Septintoji pažangos ataskaita</w:t>
            </w:r>
          </w:p>
          <w:p w:rsidR="00C77A67" w:rsidRPr="0033582F" w:rsidRDefault="00C77A67" w:rsidP="00716D13">
            <w:pPr>
              <w:rPr>
                <w:rFonts w:ascii="Arial" w:hAnsi="Arial" w:cs="Arial"/>
                <w:color w:val="808080"/>
                <w:sz w:val="18"/>
                <w:szCs w:val="18"/>
              </w:rPr>
            </w:pPr>
          </w:p>
          <w:p w:rsidR="00C77A67" w:rsidRPr="0033582F" w:rsidRDefault="00C77A67" w:rsidP="00716D13">
            <w:pPr>
              <w:rPr>
                <w:rFonts w:ascii="Arial" w:eastAsia="Calibri" w:hAnsi="Arial" w:cs="Arial"/>
                <w:sz w:val="18"/>
                <w:szCs w:val="18"/>
              </w:rPr>
            </w:pPr>
            <w:r w:rsidRPr="0033582F">
              <w:rPr>
                <w:rFonts w:ascii="Arial" w:hAnsi="Arial" w:cs="Arial"/>
                <w:color w:val="808080"/>
                <w:sz w:val="18"/>
                <w:szCs w:val="18"/>
              </w:rPr>
              <w:t>PR 7</w:t>
            </w:r>
          </w:p>
        </w:tc>
        <w:tc>
          <w:tcPr>
            <w:tcW w:w="2558" w:type="dxa"/>
            <w:shd w:val="clear" w:color="auto" w:fill="auto"/>
            <w:tcMar>
              <w:top w:w="0" w:type="dxa"/>
              <w:left w:w="108" w:type="dxa"/>
              <w:bottom w:w="0" w:type="dxa"/>
              <w:right w:w="108" w:type="dxa"/>
            </w:tcMar>
            <w:vAlign w:val="center"/>
          </w:tcPr>
          <w:p w:rsidR="00C77A67" w:rsidRPr="0033582F" w:rsidRDefault="00C77A67" w:rsidP="00716D13">
            <w:pPr>
              <w:rPr>
                <w:rFonts w:ascii="Arial" w:hAnsi="Arial" w:cs="Arial"/>
                <w:sz w:val="18"/>
                <w:szCs w:val="18"/>
              </w:rPr>
            </w:pPr>
            <w:r w:rsidRPr="0033582F">
              <w:rPr>
                <w:rFonts w:ascii="Arial" w:hAnsi="Arial"/>
                <w:sz w:val="18"/>
                <w:szCs w:val="18"/>
              </w:rPr>
              <w:t>Nuo sutarties įsigaliojimo datos</w:t>
            </w:r>
            <w:r w:rsidRPr="0033582F">
              <w:rPr>
                <w:rFonts w:ascii="Arial" w:hAnsi="Arial" w:cs="Arial"/>
                <w:sz w:val="18"/>
                <w:szCs w:val="18"/>
              </w:rPr>
              <w:t xml:space="preserve"> </w:t>
            </w:r>
            <w:r w:rsidRPr="0033582F">
              <w:rPr>
                <w:rFonts w:ascii="Arial" w:hAnsi="Arial"/>
                <w:sz w:val="18"/>
                <w:szCs w:val="18"/>
              </w:rPr>
              <w:t>iki 42 mėnesio pabaigos</w:t>
            </w:r>
          </w:p>
        </w:tc>
        <w:tc>
          <w:tcPr>
            <w:tcW w:w="2977" w:type="dxa"/>
            <w:shd w:val="clear" w:color="auto" w:fill="auto"/>
            <w:tcMar>
              <w:top w:w="0" w:type="dxa"/>
              <w:left w:w="108" w:type="dxa"/>
              <w:bottom w:w="0" w:type="dxa"/>
              <w:right w:w="108" w:type="dxa"/>
            </w:tcMar>
            <w:vAlign w:val="center"/>
          </w:tcPr>
          <w:p w:rsidR="00C77A67" w:rsidRPr="0033582F" w:rsidRDefault="00C77A67" w:rsidP="00716D13">
            <w:pPr>
              <w:rPr>
                <w:rFonts w:ascii="Arial" w:eastAsia="Calibri" w:hAnsi="Arial" w:cs="Arial"/>
                <w:sz w:val="18"/>
                <w:szCs w:val="18"/>
              </w:rPr>
            </w:pPr>
            <w:r w:rsidRPr="0033582F">
              <w:rPr>
                <w:rFonts w:ascii="Arial" w:hAnsi="Arial"/>
                <w:i/>
                <w:iCs/>
                <w:sz w:val="18"/>
                <w:szCs w:val="18"/>
              </w:rPr>
              <w:t>(Remtis A.2 šablonu, nurodytu žemiau)</w:t>
            </w:r>
          </w:p>
        </w:tc>
        <w:tc>
          <w:tcPr>
            <w:tcW w:w="2562" w:type="dxa"/>
            <w:shd w:val="clear" w:color="auto" w:fill="auto"/>
            <w:tcMar>
              <w:top w:w="0" w:type="dxa"/>
              <w:left w:w="108" w:type="dxa"/>
              <w:bottom w:w="0" w:type="dxa"/>
              <w:right w:w="108" w:type="dxa"/>
            </w:tcMar>
            <w:vAlign w:val="center"/>
          </w:tcPr>
          <w:p w:rsidR="00C77A67" w:rsidRPr="0033582F" w:rsidRDefault="00C77A67" w:rsidP="00716D13">
            <w:pPr>
              <w:ind w:left="34" w:right="-108"/>
              <w:rPr>
                <w:rFonts w:ascii="Arial" w:hAnsi="Arial" w:cs="Arial"/>
                <w:i/>
                <w:iCs/>
                <w:sz w:val="18"/>
                <w:szCs w:val="18"/>
              </w:rPr>
            </w:pPr>
            <w:r w:rsidRPr="0033582F">
              <w:rPr>
                <w:rFonts w:ascii="Arial" w:hAnsi="Arial" w:cs="Arial"/>
                <w:i/>
                <w:iCs/>
                <w:sz w:val="18"/>
                <w:szCs w:val="18"/>
              </w:rPr>
              <w:t>43 (42+1) mėnesį</w:t>
            </w:r>
          </w:p>
          <w:p w:rsidR="00C77A67" w:rsidRPr="0033582F" w:rsidRDefault="00C77A67" w:rsidP="00716D13">
            <w:pPr>
              <w:ind w:right="-108"/>
              <w:rPr>
                <w:rFonts w:ascii="Arial" w:eastAsia="Calibri" w:hAnsi="Arial" w:cs="Arial"/>
                <w:i/>
                <w:iCs/>
                <w:sz w:val="18"/>
                <w:szCs w:val="18"/>
              </w:rPr>
            </w:pPr>
            <w:r w:rsidRPr="0033582F">
              <w:rPr>
                <w:rFonts w:ascii="Arial" w:hAnsi="Arial" w:cs="Arial"/>
                <w:i/>
                <w:iCs/>
                <w:sz w:val="18"/>
                <w:szCs w:val="18"/>
              </w:rPr>
              <w:t xml:space="preserve"> nuo sutarties įsigaliojimo datos</w:t>
            </w:r>
          </w:p>
        </w:tc>
      </w:tr>
    </w:tbl>
    <w:p w:rsidR="00C77A67" w:rsidRPr="0033582F" w:rsidRDefault="00C77A67" w:rsidP="00C77A67">
      <w:pPr>
        <w:pStyle w:val="text"/>
        <w:rPr>
          <w:sz w:val="12"/>
          <w:szCs w:val="12"/>
          <w:lang w:val="lt-LT"/>
        </w:rPr>
      </w:pPr>
      <w:r w:rsidRPr="0033582F">
        <w:rPr>
          <w:sz w:val="12"/>
          <w:szCs w:val="12"/>
          <w:lang w:val="lt-LT"/>
        </w:rPr>
        <w:br w:type="page"/>
      </w:r>
    </w:p>
    <w:p w:rsidR="00C77A67" w:rsidRPr="0033582F" w:rsidRDefault="00C77A67" w:rsidP="00C77A67">
      <w:pPr>
        <w:pStyle w:val="text"/>
        <w:rPr>
          <w:sz w:val="12"/>
          <w:szCs w:val="12"/>
          <w:lang w:val="lt-LT"/>
        </w:rPr>
      </w:pPr>
    </w:p>
    <w:p w:rsidR="00C77A67" w:rsidRPr="0033582F" w:rsidRDefault="00C77A67" w:rsidP="00C77A67">
      <w:pPr>
        <w:pStyle w:val="text"/>
        <w:rPr>
          <w:sz w:val="12"/>
          <w:szCs w:val="12"/>
          <w:lang w:val="lt-LT"/>
        </w:rPr>
      </w:pPr>
    </w:p>
    <w:p w:rsidR="00C77A67" w:rsidRPr="0033582F" w:rsidRDefault="00C77A67" w:rsidP="00C77A67">
      <w:pPr>
        <w:pStyle w:val="text"/>
        <w:ind w:left="0"/>
        <w:rPr>
          <w:sz w:val="12"/>
          <w:szCs w:val="12"/>
          <w:lang w:val="lt-LT"/>
        </w:rPr>
      </w:pPr>
    </w:p>
    <w:p w:rsidR="00C77A67" w:rsidRPr="0033582F" w:rsidRDefault="00C77A67" w:rsidP="00C77A67">
      <w:pPr>
        <w:pStyle w:val="text"/>
        <w:numPr>
          <w:ilvl w:val="0"/>
          <w:numId w:val="10"/>
        </w:numPr>
        <w:tabs>
          <w:tab w:val="clear" w:pos="1069"/>
          <w:tab w:val="num" w:pos="709"/>
        </w:tabs>
        <w:ind w:left="709" w:hanging="709"/>
        <w:rPr>
          <w:rFonts w:cs="Arial"/>
          <w:b/>
          <w:u w:val="single"/>
          <w:lang w:val="lt-LT"/>
        </w:rPr>
      </w:pPr>
      <w:r w:rsidRPr="0033582F">
        <w:rPr>
          <w:rFonts w:cs="Arial"/>
          <w:b/>
          <w:u w:val="single"/>
          <w:lang w:val="lt-LT"/>
        </w:rPr>
        <w:t>Galutinė Projekto rengimo paslaugų įgyvendinimo ataskaita</w:t>
      </w:r>
    </w:p>
    <w:p w:rsidR="00C77A67" w:rsidRPr="0033582F" w:rsidRDefault="00C77A67" w:rsidP="00C77A67">
      <w:pPr>
        <w:pStyle w:val="text"/>
        <w:ind w:right="-569"/>
        <w:rPr>
          <w:rFonts w:cs="Arial"/>
          <w:lang w:val="lt-LT"/>
        </w:rPr>
      </w:pPr>
      <w:r w:rsidRPr="0033582F">
        <w:rPr>
          <w:lang w:val="lt-LT"/>
        </w:rPr>
        <w:t>Galutinis paramos gavėjas pristato Bankui toliau pateiktą informaciją apie projektų pabaigą ir galimus pradinius procesus ne vėliau nei nurodytu galutiniu terminu..</w:t>
      </w:r>
    </w:p>
    <w:p w:rsidR="00C77A67" w:rsidRPr="0033582F" w:rsidRDefault="00C77A67" w:rsidP="00C77A67">
      <w:pPr>
        <w:pStyle w:val="text"/>
        <w:ind w:right="-569"/>
        <w:rPr>
          <w:rFonts w:cs="Arial"/>
          <w:lang w:val="lt-LT"/>
        </w:rPr>
      </w:pPr>
    </w:p>
    <w:p w:rsidR="00C77A67" w:rsidRPr="0033582F" w:rsidRDefault="00C77A67" w:rsidP="00C77A67">
      <w:pPr>
        <w:pStyle w:val="text"/>
        <w:rPr>
          <w:rFonts w:cs="Arial"/>
          <w:lang w:val="lt-LT"/>
        </w:rPr>
      </w:pPr>
    </w:p>
    <w:p w:rsidR="00C77A67" w:rsidRPr="0033582F" w:rsidRDefault="00C77A67" w:rsidP="00C77A67">
      <w:pPr>
        <w:rPr>
          <w:vanish/>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CellMar>
          <w:left w:w="0" w:type="dxa"/>
          <w:right w:w="0" w:type="dxa"/>
        </w:tblCellMar>
        <w:tblLook w:val="04A0" w:firstRow="1" w:lastRow="0" w:firstColumn="1" w:lastColumn="0" w:noHBand="0" w:noVBand="1"/>
      </w:tblPr>
      <w:tblGrid>
        <w:gridCol w:w="2127"/>
        <w:gridCol w:w="2551"/>
        <w:gridCol w:w="2977"/>
        <w:gridCol w:w="2551"/>
      </w:tblGrid>
      <w:tr w:rsidR="00C77A67" w:rsidRPr="0033582F" w:rsidTr="00716D13">
        <w:trPr>
          <w:cantSplit/>
          <w:trHeight w:val="737"/>
        </w:trPr>
        <w:tc>
          <w:tcPr>
            <w:tcW w:w="2127" w:type="dxa"/>
            <w:shd w:val="clear" w:color="auto" w:fill="auto"/>
            <w:tcMar>
              <w:top w:w="0" w:type="dxa"/>
              <w:left w:w="108" w:type="dxa"/>
              <w:bottom w:w="0" w:type="dxa"/>
              <w:right w:w="108" w:type="dxa"/>
            </w:tcMar>
            <w:hideMark/>
          </w:tcPr>
          <w:p w:rsidR="00C77A67" w:rsidRPr="0033582F" w:rsidRDefault="00C77A67" w:rsidP="00716D13">
            <w:pPr>
              <w:spacing w:before="120"/>
              <w:ind w:right="162"/>
              <w:jc w:val="both"/>
              <w:rPr>
                <w:rFonts w:ascii="Arial" w:eastAsia="Calibri" w:hAnsi="Arial" w:cs="Arial"/>
                <w:b/>
                <w:bCs/>
                <w:sz w:val="18"/>
                <w:szCs w:val="18"/>
              </w:rPr>
            </w:pPr>
            <w:r w:rsidRPr="0033582F">
              <w:rPr>
                <w:rFonts w:ascii="Arial" w:hAnsi="Arial" w:cs="Arial"/>
                <w:b/>
                <w:bCs/>
                <w:sz w:val="18"/>
                <w:szCs w:val="18"/>
              </w:rPr>
              <w:t>Dokumento pobūdis</w:t>
            </w:r>
          </w:p>
          <w:p w:rsidR="00C77A67" w:rsidRPr="0033582F" w:rsidRDefault="00C77A67" w:rsidP="00716D13">
            <w:pPr>
              <w:spacing w:before="120"/>
              <w:ind w:right="162"/>
              <w:jc w:val="both"/>
              <w:rPr>
                <w:rFonts w:ascii="Arial" w:eastAsia="Calibri" w:hAnsi="Arial" w:cs="Arial"/>
                <w:b/>
                <w:bCs/>
                <w:sz w:val="18"/>
                <w:szCs w:val="18"/>
              </w:rPr>
            </w:pPr>
            <w:r w:rsidRPr="0033582F">
              <w:rPr>
                <w:rFonts w:ascii="Arial" w:hAnsi="Arial" w:cs="Arial"/>
                <w:b/>
                <w:bCs/>
                <w:color w:val="808080"/>
                <w:sz w:val="18"/>
                <w:szCs w:val="18"/>
              </w:rPr>
              <w:t>Sutartinis pavadinimas</w:t>
            </w:r>
          </w:p>
        </w:tc>
        <w:tc>
          <w:tcPr>
            <w:tcW w:w="2551" w:type="dxa"/>
            <w:shd w:val="clear" w:color="auto" w:fill="auto"/>
            <w:tcMar>
              <w:top w:w="0" w:type="dxa"/>
              <w:left w:w="108" w:type="dxa"/>
              <w:bottom w:w="0" w:type="dxa"/>
              <w:right w:w="108" w:type="dxa"/>
            </w:tcMar>
            <w:hideMark/>
          </w:tcPr>
          <w:p w:rsidR="00C77A67" w:rsidRPr="0033582F" w:rsidRDefault="00C77A67" w:rsidP="00716D13">
            <w:pPr>
              <w:spacing w:before="120"/>
              <w:ind w:right="162"/>
              <w:rPr>
                <w:rFonts w:ascii="Arial" w:hAnsi="Arial" w:cs="Arial"/>
                <w:b/>
                <w:bCs/>
                <w:sz w:val="18"/>
                <w:szCs w:val="18"/>
              </w:rPr>
            </w:pPr>
            <w:r w:rsidRPr="0033582F">
              <w:rPr>
                <w:rFonts w:ascii="Arial" w:hAnsi="Arial" w:cs="Arial"/>
                <w:b/>
                <w:bCs/>
                <w:sz w:val="18"/>
                <w:szCs w:val="18"/>
              </w:rPr>
              <w:t>Apimamas laikotarpis</w:t>
            </w:r>
          </w:p>
        </w:tc>
        <w:tc>
          <w:tcPr>
            <w:tcW w:w="2977" w:type="dxa"/>
            <w:shd w:val="clear" w:color="auto" w:fill="auto"/>
            <w:tcMar>
              <w:top w:w="0" w:type="dxa"/>
              <w:left w:w="108" w:type="dxa"/>
              <w:bottom w:w="0" w:type="dxa"/>
              <w:right w:w="108" w:type="dxa"/>
            </w:tcMar>
            <w:hideMark/>
          </w:tcPr>
          <w:p w:rsidR="00C77A67" w:rsidRPr="0033582F" w:rsidRDefault="00C77A67" w:rsidP="00716D13">
            <w:pPr>
              <w:spacing w:before="120"/>
              <w:ind w:right="162"/>
              <w:jc w:val="both"/>
              <w:rPr>
                <w:rFonts w:ascii="Arial" w:eastAsia="Calibri" w:hAnsi="Arial" w:cs="Arial"/>
                <w:b/>
                <w:bCs/>
                <w:sz w:val="18"/>
                <w:szCs w:val="18"/>
              </w:rPr>
            </w:pPr>
            <w:r w:rsidRPr="0033582F">
              <w:rPr>
                <w:rFonts w:ascii="Arial" w:hAnsi="Arial" w:cs="Arial"/>
                <w:b/>
                <w:bCs/>
                <w:sz w:val="18"/>
                <w:szCs w:val="18"/>
              </w:rPr>
              <w:t>Informacija</w:t>
            </w:r>
          </w:p>
        </w:tc>
        <w:tc>
          <w:tcPr>
            <w:tcW w:w="2551" w:type="dxa"/>
            <w:shd w:val="clear" w:color="auto" w:fill="auto"/>
            <w:tcMar>
              <w:top w:w="0" w:type="dxa"/>
              <w:left w:w="108" w:type="dxa"/>
              <w:bottom w:w="0" w:type="dxa"/>
              <w:right w:w="108" w:type="dxa"/>
            </w:tcMar>
          </w:tcPr>
          <w:p w:rsidR="00C77A67" w:rsidRPr="0033582F" w:rsidRDefault="00C77A67" w:rsidP="00716D13">
            <w:pPr>
              <w:spacing w:before="120"/>
              <w:ind w:right="162"/>
              <w:jc w:val="both"/>
              <w:rPr>
                <w:rFonts w:ascii="Arial" w:eastAsia="Calibri" w:hAnsi="Arial" w:cs="Arial"/>
                <w:b/>
                <w:bCs/>
                <w:sz w:val="18"/>
                <w:szCs w:val="18"/>
              </w:rPr>
            </w:pPr>
            <w:r w:rsidRPr="0033582F">
              <w:rPr>
                <w:rFonts w:ascii="Arial" w:hAnsi="Arial" w:cs="Arial"/>
                <w:b/>
                <w:bCs/>
                <w:sz w:val="18"/>
                <w:szCs w:val="18"/>
              </w:rPr>
              <w:t>Galutinis terminas</w:t>
            </w:r>
          </w:p>
          <w:p w:rsidR="00C77A67" w:rsidRPr="0033582F" w:rsidRDefault="00C77A67" w:rsidP="00716D13">
            <w:pPr>
              <w:spacing w:before="120"/>
              <w:ind w:right="162"/>
              <w:jc w:val="both"/>
              <w:rPr>
                <w:rFonts w:ascii="Arial" w:eastAsia="Calibri" w:hAnsi="Arial" w:cs="Arial"/>
                <w:b/>
                <w:bCs/>
                <w:sz w:val="18"/>
                <w:szCs w:val="18"/>
              </w:rPr>
            </w:pPr>
          </w:p>
        </w:tc>
      </w:tr>
      <w:tr w:rsidR="00C77A67" w:rsidRPr="0033582F" w:rsidTr="00716D13">
        <w:trPr>
          <w:cantSplit/>
          <w:trHeight w:val="1212"/>
        </w:trPr>
        <w:tc>
          <w:tcPr>
            <w:tcW w:w="2127" w:type="dxa"/>
            <w:shd w:val="clear" w:color="auto" w:fill="auto"/>
            <w:tcMar>
              <w:top w:w="0" w:type="dxa"/>
              <w:left w:w="108" w:type="dxa"/>
              <w:bottom w:w="0" w:type="dxa"/>
              <w:right w:w="108" w:type="dxa"/>
            </w:tcMar>
            <w:vAlign w:val="center"/>
            <w:hideMark/>
          </w:tcPr>
          <w:p w:rsidR="00C77A67" w:rsidRPr="0033582F" w:rsidRDefault="00C77A67" w:rsidP="00716D13">
            <w:pPr>
              <w:ind w:right="162"/>
              <w:rPr>
                <w:rFonts w:ascii="Arial" w:eastAsia="Calibri" w:hAnsi="Arial" w:cs="Arial"/>
                <w:sz w:val="18"/>
                <w:szCs w:val="18"/>
              </w:rPr>
            </w:pPr>
            <w:r w:rsidRPr="0033582F">
              <w:rPr>
                <w:rFonts w:ascii="Arial" w:hAnsi="Arial" w:cs="Arial"/>
                <w:sz w:val="18"/>
                <w:szCs w:val="18"/>
              </w:rPr>
              <w:t>Galutinė ataskaita</w:t>
            </w:r>
            <w:r w:rsidRPr="0033582F">
              <w:rPr>
                <w:rFonts w:ascii="Arial" w:hAnsi="Arial" w:cs="Arial"/>
                <w:color w:val="808080"/>
                <w:sz w:val="18"/>
                <w:szCs w:val="18"/>
              </w:rPr>
              <w:t xml:space="preserve"> FINALREP</w:t>
            </w:r>
          </w:p>
        </w:tc>
        <w:tc>
          <w:tcPr>
            <w:tcW w:w="2551" w:type="dxa"/>
            <w:shd w:val="clear" w:color="auto" w:fill="auto"/>
            <w:tcMar>
              <w:top w:w="0" w:type="dxa"/>
              <w:left w:w="108" w:type="dxa"/>
              <w:bottom w:w="0" w:type="dxa"/>
              <w:right w:w="108" w:type="dxa"/>
            </w:tcMar>
            <w:vAlign w:val="center"/>
            <w:hideMark/>
          </w:tcPr>
          <w:p w:rsidR="00C77A67" w:rsidRPr="0033582F" w:rsidRDefault="00C77A67" w:rsidP="00716D13">
            <w:pPr>
              <w:ind w:right="-108"/>
              <w:rPr>
                <w:rFonts w:ascii="Arial" w:hAnsi="Arial" w:cs="Arial"/>
                <w:b/>
                <w:sz w:val="18"/>
                <w:szCs w:val="18"/>
              </w:rPr>
            </w:pPr>
            <w:r w:rsidRPr="0033582F">
              <w:rPr>
                <w:rFonts w:ascii="Arial" w:hAnsi="Arial"/>
                <w:b/>
                <w:sz w:val="18"/>
                <w:szCs w:val="18"/>
              </w:rPr>
              <w:t xml:space="preserve">Nuo sutarties įsigaliojimo datos iki 48 mėnesio pabaigos </w:t>
            </w:r>
          </w:p>
          <w:p w:rsidR="00C77A67" w:rsidRPr="0033582F" w:rsidRDefault="00C77A67" w:rsidP="00716D13">
            <w:pPr>
              <w:ind w:right="-108"/>
              <w:rPr>
                <w:rFonts w:ascii="Arial" w:eastAsia="Calibri" w:hAnsi="Arial" w:cs="Arial"/>
                <w:b/>
                <w:bCs/>
                <w:sz w:val="18"/>
                <w:szCs w:val="18"/>
              </w:rPr>
            </w:pPr>
            <w:r w:rsidRPr="0033582F">
              <w:rPr>
                <w:rFonts w:ascii="Arial" w:hAnsi="Arial"/>
                <w:i/>
                <w:iCs/>
                <w:sz w:val="18"/>
                <w:szCs w:val="18"/>
              </w:rPr>
              <w:t>(visa PRP trukmė)</w:t>
            </w:r>
          </w:p>
        </w:tc>
        <w:tc>
          <w:tcPr>
            <w:tcW w:w="2977" w:type="dxa"/>
            <w:shd w:val="clear" w:color="auto" w:fill="auto"/>
            <w:tcMar>
              <w:top w:w="0" w:type="dxa"/>
              <w:left w:w="108" w:type="dxa"/>
              <w:bottom w:w="0" w:type="dxa"/>
              <w:right w:w="108" w:type="dxa"/>
            </w:tcMar>
            <w:vAlign w:val="center"/>
            <w:hideMark/>
          </w:tcPr>
          <w:p w:rsidR="00C77A67" w:rsidRPr="0033582F" w:rsidRDefault="00C77A67" w:rsidP="00716D13">
            <w:pPr>
              <w:ind w:right="176"/>
              <w:jc w:val="both"/>
              <w:rPr>
                <w:rFonts w:ascii="Arial" w:eastAsia="Calibri" w:hAnsi="Arial" w:cs="Arial"/>
                <w:sz w:val="18"/>
                <w:szCs w:val="18"/>
              </w:rPr>
            </w:pPr>
            <w:r w:rsidRPr="0033582F">
              <w:rPr>
                <w:rFonts w:ascii="Arial" w:hAnsi="Arial"/>
                <w:sz w:val="18"/>
                <w:szCs w:val="18"/>
              </w:rPr>
              <w:t>Informacija turėtų atspindėti PRP faktines išlaidas, detales ir rezultatus. Informacija turėtų būti pateikta chronologiškai</w:t>
            </w:r>
          </w:p>
          <w:p w:rsidR="00C77A67" w:rsidRPr="0033582F" w:rsidRDefault="00C77A67" w:rsidP="00716D13">
            <w:pPr>
              <w:ind w:right="176"/>
              <w:jc w:val="both"/>
              <w:rPr>
                <w:rFonts w:ascii="Arial" w:eastAsia="Calibri" w:hAnsi="Arial" w:cs="Arial"/>
                <w:b/>
                <w:bCs/>
                <w:sz w:val="18"/>
                <w:szCs w:val="18"/>
              </w:rPr>
            </w:pPr>
            <w:r w:rsidRPr="0033582F">
              <w:rPr>
                <w:rFonts w:ascii="Arial" w:hAnsi="Arial"/>
                <w:i/>
                <w:iCs/>
                <w:sz w:val="18"/>
                <w:szCs w:val="18"/>
              </w:rPr>
              <w:t>(Remtis A.4 šablonu, nurodytu žemiau)</w:t>
            </w:r>
          </w:p>
        </w:tc>
        <w:tc>
          <w:tcPr>
            <w:tcW w:w="2551" w:type="dxa"/>
            <w:shd w:val="clear" w:color="auto" w:fill="auto"/>
            <w:tcMar>
              <w:top w:w="0" w:type="dxa"/>
              <w:left w:w="108" w:type="dxa"/>
              <w:bottom w:w="0" w:type="dxa"/>
              <w:right w:w="108" w:type="dxa"/>
            </w:tcMar>
            <w:vAlign w:val="center"/>
            <w:hideMark/>
          </w:tcPr>
          <w:p w:rsidR="00C77A67" w:rsidRPr="0033582F" w:rsidRDefault="00C77A67" w:rsidP="00716D13">
            <w:pPr>
              <w:ind w:right="-108"/>
              <w:rPr>
                <w:rFonts w:ascii="Arial" w:hAnsi="Arial" w:cs="Arial"/>
                <w:sz w:val="18"/>
                <w:szCs w:val="18"/>
              </w:rPr>
            </w:pPr>
            <w:r w:rsidRPr="0033582F">
              <w:rPr>
                <w:rFonts w:ascii="Arial" w:hAnsi="Arial" w:cs="Arial"/>
                <w:sz w:val="18"/>
                <w:szCs w:val="18"/>
              </w:rPr>
              <w:t>Įprastai 49 (48+1) mėnesį nuo sutarties įsigaliojimo datos</w:t>
            </w:r>
          </w:p>
        </w:tc>
      </w:tr>
    </w:tbl>
    <w:p w:rsidR="00C77A67" w:rsidRPr="0033582F" w:rsidRDefault="00C77A67" w:rsidP="00C77A67">
      <w:pPr>
        <w:shd w:val="clear" w:color="auto" w:fill="FFFFFF"/>
        <w:rPr>
          <w:rFonts w:ascii="Arial" w:hAnsi="Arial"/>
          <w:bCs/>
          <w:color w:val="000000"/>
          <w:sz w:val="22"/>
          <w:szCs w:val="22"/>
        </w:rPr>
      </w:pPr>
    </w:p>
    <w:p w:rsidR="00C77A67" w:rsidRPr="0033582F" w:rsidRDefault="00C77A67" w:rsidP="00C77A67">
      <w:pPr>
        <w:shd w:val="clear" w:color="auto" w:fill="FFFFFF"/>
        <w:rPr>
          <w:rFonts w:ascii="Arial" w:hAnsi="Arial"/>
          <w:bCs/>
          <w:color w:val="000000"/>
          <w:sz w:val="22"/>
          <w:szCs w:val="22"/>
        </w:rPr>
      </w:pPr>
    </w:p>
    <w:p w:rsidR="00C77A67" w:rsidRPr="0033582F" w:rsidRDefault="00C77A67" w:rsidP="00C77A67">
      <w:pPr>
        <w:shd w:val="clear" w:color="auto" w:fill="FFFFFF"/>
        <w:rPr>
          <w:rFonts w:ascii="Arial" w:hAnsi="Arial"/>
          <w:bCs/>
          <w:color w:val="000000"/>
          <w:sz w:val="22"/>
          <w:szCs w:val="22"/>
        </w:rPr>
      </w:pPr>
    </w:p>
    <w:p w:rsidR="00C77A67" w:rsidRPr="0033582F" w:rsidRDefault="00C77A67" w:rsidP="00C77A67">
      <w:pPr>
        <w:shd w:val="clear" w:color="auto" w:fill="FFFFFF"/>
        <w:rPr>
          <w:rFonts w:ascii="Arial" w:hAnsi="Arial"/>
          <w:bCs/>
          <w:color w:val="000000"/>
          <w:sz w:val="22"/>
          <w:szCs w:val="22"/>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409"/>
      </w:tblGrid>
      <w:tr w:rsidR="00C77A67" w:rsidRPr="0033582F" w:rsidTr="00716D13">
        <w:tc>
          <w:tcPr>
            <w:tcW w:w="6521" w:type="dxa"/>
            <w:shd w:val="clear" w:color="auto" w:fill="auto"/>
          </w:tcPr>
          <w:p w:rsidR="00C77A67" w:rsidRPr="0033582F" w:rsidRDefault="00C77A67" w:rsidP="00716D13">
            <w:pPr>
              <w:rPr>
                <w:rFonts w:ascii="Arial" w:hAnsi="Arial"/>
                <w:bCs/>
                <w:color w:val="000000"/>
                <w:sz w:val="20"/>
                <w:szCs w:val="20"/>
              </w:rPr>
            </w:pPr>
            <w:r w:rsidRPr="0033582F">
              <w:rPr>
                <w:rFonts w:ascii="Arial" w:hAnsi="Arial"/>
                <w:bCs/>
                <w:color w:val="000000"/>
                <w:sz w:val="20"/>
                <w:szCs w:val="20"/>
              </w:rPr>
              <w:t>Kalba, kuria pateikiamos ataskaitos</w:t>
            </w:r>
          </w:p>
        </w:tc>
        <w:tc>
          <w:tcPr>
            <w:tcW w:w="2409" w:type="dxa"/>
            <w:shd w:val="clear" w:color="auto" w:fill="auto"/>
          </w:tcPr>
          <w:p w:rsidR="00C77A67" w:rsidRPr="0033582F" w:rsidRDefault="00C77A67" w:rsidP="00716D13">
            <w:pPr>
              <w:rPr>
                <w:rFonts w:ascii="Arial" w:hAnsi="Arial"/>
                <w:bCs/>
                <w:color w:val="000000"/>
                <w:sz w:val="20"/>
                <w:szCs w:val="20"/>
              </w:rPr>
            </w:pPr>
            <w:r w:rsidRPr="0033582F">
              <w:rPr>
                <w:rFonts w:ascii="Arial" w:hAnsi="Arial"/>
                <w:bCs/>
                <w:color w:val="000000"/>
                <w:sz w:val="20"/>
                <w:szCs w:val="20"/>
              </w:rPr>
              <w:t>Anglų arba prancūzų</w:t>
            </w:r>
          </w:p>
        </w:tc>
      </w:tr>
    </w:tbl>
    <w:p w:rsidR="00C77A67" w:rsidRPr="0033582F" w:rsidRDefault="00C77A67" w:rsidP="00C77A67">
      <w:pPr>
        <w:shd w:val="clear" w:color="auto" w:fill="FFFFFF"/>
        <w:rPr>
          <w:rFonts w:ascii="Arial" w:hAnsi="Arial"/>
          <w:bCs/>
          <w:color w:val="000000"/>
          <w:sz w:val="22"/>
          <w:szCs w:val="22"/>
        </w:rPr>
      </w:pPr>
    </w:p>
    <w:p w:rsidR="00C77A67" w:rsidRPr="0033582F" w:rsidRDefault="00C77A67" w:rsidP="00C77A67">
      <w:pPr>
        <w:shd w:val="clear" w:color="auto" w:fill="FFFFFF"/>
        <w:rPr>
          <w:rFonts w:ascii="Arial" w:hAnsi="Arial"/>
          <w:bCs/>
          <w:color w:val="000000"/>
          <w:sz w:val="22"/>
          <w:szCs w:val="22"/>
        </w:rPr>
      </w:pPr>
    </w:p>
    <w:p w:rsidR="00C77A67" w:rsidRPr="0033582F" w:rsidRDefault="00C77A67" w:rsidP="00C77A67">
      <w:pPr>
        <w:shd w:val="clear" w:color="auto" w:fill="FFFFFF"/>
        <w:rPr>
          <w:rFonts w:ascii="Arial" w:hAnsi="Arial"/>
          <w:bCs/>
          <w:color w:val="000000"/>
          <w:sz w:val="22"/>
          <w:szCs w:val="22"/>
        </w:rPr>
      </w:pPr>
    </w:p>
    <w:p w:rsidR="00C77A67" w:rsidRPr="0033582F" w:rsidRDefault="00C77A67" w:rsidP="00C77A67">
      <w:pPr>
        <w:shd w:val="clear" w:color="auto" w:fill="FFFFFF"/>
        <w:rPr>
          <w:rFonts w:ascii="Arial" w:hAnsi="Arial"/>
          <w:bCs/>
          <w:color w:val="000000"/>
          <w:sz w:val="22"/>
          <w:szCs w:val="22"/>
        </w:rPr>
      </w:pPr>
    </w:p>
    <w:p w:rsidR="00C77A67" w:rsidRPr="0033582F" w:rsidRDefault="00C77A67" w:rsidP="00C77A67">
      <w:pPr>
        <w:shd w:val="clear" w:color="auto" w:fill="FFFFFF"/>
        <w:rPr>
          <w:rFonts w:ascii="Arial" w:hAnsi="Arial"/>
          <w:bCs/>
          <w:color w:val="000000"/>
          <w:sz w:val="22"/>
          <w:szCs w:val="22"/>
        </w:rPr>
      </w:pPr>
      <w:r w:rsidRPr="0033582F">
        <w:rPr>
          <w:rFonts w:ascii="Arial" w:hAnsi="Arial"/>
          <w:bCs/>
          <w:color w:val="000000"/>
          <w:sz w:val="22"/>
          <w:szCs w:val="22"/>
        </w:rPr>
        <w:t>Priedai:</w:t>
      </w:r>
    </w:p>
    <w:p w:rsidR="00C77A67" w:rsidRPr="0033582F" w:rsidRDefault="00C77A67" w:rsidP="00C77A67">
      <w:pPr>
        <w:shd w:val="clear" w:color="auto" w:fill="FFFFFF"/>
        <w:rPr>
          <w:rFonts w:ascii="Arial" w:hAnsi="Arial"/>
          <w:bCs/>
          <w:color w:val="000000"/>
          <w:sz w:val="22"/>
          <w:szCs w:val="22"/>
        </w:rPr>
      </w:pPr>
    </w:p>
    <w:p w:rsidR="00C77A67" w:rsidRPr="0033582F" w:rsidRDefault="00C77A67" w:rsidP="00C77A67">
      <w:pPr>
        <w:shd w:val="clear" w:color="auto" w:fill="FFFFFF"/>
        <w:rPr>
          <w:rFonts w:ascii="Arial" w:hAnsi="Arial"/>
          <w:bCs/>
          <w:color w:val="000000"/>
          <w:sz w:val="22"/>
          <w:szCs w:val="22"/>
        </w:rPr>
      </w:pPr>
      <w:r w:rsidRPr="0033582F">
        <w:rPr>
          <w:rFonts w:ascii="Arial" w:hAnsi="Arial"/>
          <w:bCs/>
          <w:color w:val="000000"/>
          <w:sz w:val="22"/>
          <w:szCs w:val="22"/>
        </w:rPr>
        <w:t>A.1</w:t>
      </w:r>
      <w:r w:rsidRPr="0033582F">
        <w:rPr>
          <w:rFonts w:ascii="Arial" w:hAnsi="Arial"/>
          <w:bCs/>
          <w:color w:val="000000"/>
          <w:sz w:val="22"/>
          <w:szCs w:val="22"/>
        </w:rPr>
        <w:tab/>
        <w:t>Pradinė ataskaita – Detali „ELENA“ techninės paramos darbo programa</w:t>
      </w:r>
    </w:p>
    <w:p w:rsidR="00C77A67" w:rsidRPr="0033582F" w:rsidRDefault="00C77A67" w:rsidP="00C77A67">
      <w:pPr>
        <w:shd w:val="clear" w:color="auto" w:fill="FFFFFF"/>
        <w:rPr>
          <w:rFonts w:ascii="Arial" w:hAnsi="Arial"/>
          <w:bCs/>
          <w:color w:val="000000"/>
          <w:sz w:val="22"/>
          <w:szCs w:val="22"/>
        </w:rPr>
      </w:pPr>
      <w:r w:rsidRPr="0033582F">
        <w:rPr>
          <w:rFonts w:ascii="Arial" w:hAnsi="Arial"/>
          <w:bCs/>
          <w:color w:val="000000"/>
          <w:sz w:val="22"/>
          <w:szCs w:val="22"/>
        </w:rPr>
        <w:t>A.2</w:t>
      </w:r>
      <w:r w:rsidRPr="0033582F">
        <w:rPr>
          <w:rFonts w:ascii="Arial" w:hAnsi="Arial"/>
          <w:bCs/>
          <w:color w:val="000000"/>
          <w:sz w:val="22"/>
          <w:szCs w:val="22"/>
        </w:rPr>
        <w:tab/>
        <w:t>Pusmečio metų pažangos ataskaita</w:t>
      </w:r>
    </w:p>
    <w:p w:rsidR="00C77A67" w:rsidRPr="0033582F" w:rsidRDefault="00C77A67" w:rsidP="00C77A67">
      <w:pPr>
        <w:shd w:val="clear" w:color="auto" w:fill="FFFFFF"/>
        <w:rPr>
          <w:rFonts w:ascii="Arial" w:hAnsi="Arial"/>
          <w:bCs/>
          <w:color w:val="000000"/>
          <w:sz w:val="22"/>
          <w:szCs w:val="22"/>
        </w:rPr>
      </w:pPr>
      <w:r w:rsidRPr="0033582F">
        <w:rPr>
          <w:rFonts w:ascii="Arial" w:hAnsi="Arial"/>
          <w:bCs/>
          <w:color w:val="000000"/>
          <w:sz w:val="22"/>
          <w:szCs w:val="22"/>
        </w:rPr>
        <w:t>A.3</w:t>
      </w:r>
      <w:r w:rsidRPr="0033582F">
        <w:rPr>
          <w:rFonts w:ascii="Arial" w:hAnsi="Arial"/>
          <w:bCs/>
          <w:color w:val="000000"/>
          <w:sz w:val="22"/>
          <w:szCs w:val="22"/>
        </w:rPr>
        <w:tab/>
        <w:t>Tarpinė ataskaita kartu su finansine ataskaita</w:t>
      </w:r>
    </w:p>
    <w:p w:rsidR="00C77A67" w:rsidRPr="0033582F" w:rsidRDefault="00C77A67" w:rsidP="00C77A67">
      <w:pPr>
        <w:shd w:val="clear" w:color="auto" w:fill="FFFFFF"/>
        <w:rPr>
          <w:rFonts w:ascii="Arial" w:hAnsi="Arial"/>
          <w:bCs/>
          <w:color w:val="000000"/>
          <w:sz w:val="22"/>
          <w:szCs w:val="22"/>
        </w:rPr>
      </w:pPr>
      <w:r w:rsidRPr="0033582F">
        <w:rPr>
          <w:rFonts w:ascii="Arial" w:hAnsi="Arial"/>
          <w:bCs/>
          <w:color w:val="000000"/>
          <w:sz w:val="22"/>
          <w:szCs w:val="22"/>
        </w:rPr>
        <w:t>A.4</w:t>
      </w:r>
      <w:r w:rsidRPr="0033582F">
        <w:rPr>
          <w:rFonts w:ascii="Arial" w:hAnsi="Arial"/>
          <w:bCs/>
          <w:color w:val="000000"/>
          <w:sz w:val="22"/>
          <w:szCs w:val="22"/>
        </w:rPr>
        <w:tab/>
        <w:t>Galutinė įgyvendinimo ataskaita kartu su finansine ataskaita</w:t>
      </w:r>
    </w:p>
    <w:p w:rsidR="00C77A67" w:rsidRPr="0033582F" w:rsidRDefault="00C77A67" w:rsidP="00C77A67">
      <w:pPr>
        <w:shd w:val="clear" w:color="auto" w:fill="FFFFFF"/>
        <w:rPr>
          <w:rFonts w:ascii="Arial" w:hAnsi="Arial"/>
          <w:bCs/>
          <w:color w:val="000000"/>
          <w:sz w:val="22"/>
          <w:szCs w:val="22"/>
        </w:rPr>
      </w:pPr>
    </w:p>
    <w:p w:rsidR="00C77A67" w:rsidRPr="0033582F" w:rsidRDefault="00C77A67" w:rsidP="00C77A67">
      <w:pPr>
        <w:shd w:val="clear" w:color="auto" w:fill="FFFFFF"/>
        <w:rPr>
          <w:rFonts w:ascii="Arial" w:hAnsi="Arial"/>
          <w:bCs/>
          <w:color w:val="000000"/>
          <w:sz w:val="22"/>
          <w:szCs w:val="22"/>
        </w:rPr>
      </w:pPr>
    </w:p>
    <w:p w:rsidR="00C77A67" w:rsidRPr="0033582F" w:rsidRDefault="00C77A67" w:rsidP="00C77A67">
      <w:pPr>
        <w:pStyle w:val="Antrat2"/>
        <w:ind w:left="-284" w:right="-144"/>
        <w:rPr>
          <w:i w:val="0"/>
          <w:sz w:val="32"/>
          <w:szCs w:val="32"/>
          <w:lang w:val="lt-LT"/>
        </w:rPr>
      </w:pPr>
      <w:r w:rsidRPr="0033582F">
        <w:rPr>
          <w:lang w:val="lt-LT"/>
        </w:rPr>
        <w:br w:type="page"/>
      </w:r>
      <w:bookmarkStart w:id="37" w:name="_Toc486430136"/>
      <w:r w:rsidRPr="0033582F">
        <w:rPr>
          <w:i w:val="0"/>
          <w:sz w:val="32"/>
          <w:szCs w:val="32"/>
          <w:lang w:val="lt-LT"/>
        </w:rPr>
        <w:lastRenderedPageBreak/>
        <w:t>A.1.</w:t>
      </w:r>
      <w:r w:rsidRPr="0033582F">
        <w:rPr>
          <w:i w:val="0"/>
          <w:sz w:val="32"/>
          <w:szCs w:val="32"/>
          <w:lang w:val="lt-LT"/>
        </w:rPr>
        <w:tab/>
      </w:r>
      <w:r w:rsidRPr="0033582F">
        <w:rPr>
          <w:i w:val="0"/>
          <w:sz w:val="32"/>
          <w:lang w:val="lt-LT"/>
        </w:rPr>
        <w:t>PRADINĖ ATASKAITA – DETALI DARBO PROGRAMA</w:t>
      </w:r>
      <w:bookmarkEnd w:id="37"/>
    </w:p>
    <w:p w:rsidR="00C77A67" w:rsidRPr="0033582F" w:rsidRDefault="00C77A67" w:rsidP="00C77A67">
      <w:pPr>
        <w:ind w:left="-284"/>
        <w:rPr>
          <w:rFonts w:ascii="Arial" w:hAnsi="Arial"/>
          <w:sz w:val="22"/>
          <w:szCs w:val="22"/>
        </w:rPr>
      </w:pPr>
    </w:p>
    <w:p w:rsidR="00C77A67" w:rsidRPr="0033582F" w:rsidRDefault="00C77A67" w:rsidP="00C77A67">
      <w:pPr>
        <w:ind w:left="-284"/>
        <w:rPr>
          <w:rFonts w:ascii="Arial" w:hAnsi="Arial"/>
          <w:sz w:val="22"/>
          <w:szCs w:val="22"/>
        </w:rPr>
      </w:pPr>
      <w:r w:rsidRPr="0033582F">
        <w:rPr>
          <w:rFonts w:ascii="Arial" w:hAnsi="Arial"/>
          <w:sz w:val="22"/>
        </w:rPr>
        <w:t>Projekto rengimo paslaugų (PVP) pavadinimas:</w:t>
      </w:r>
    </w:p>
    <w:p w:rsidR="00C77A67" w:rsidRPr="0033582F" w:rsidRDefault="00C77A67" w:rsidP="00C77A67">
      <w:pPr>
        <w:ind w:left="-284"/>
        <w:rPr>
          <w:rFonts w:ascii="Arial" w:hAnsi="Arial"/>
          <w:sz w:val="22"/>
          <w:szCs w:val="22"/>
        </w:rPr>
      </w:pPr>
    </w:p>
    <w:p w:rsidR="00C77A67" w:rsidRPr="0033582F" w:rsidRDefault="00C77A67" w:rsidP="00C77A67">
      <w:pPr>
        <w:ind w:left="-284"/>
        <w:rPr>
          <w:rFonts w:ascii="Arial" w:hAnsi="Arial"/>
          <w:sz w:val="22"/>
          <w:szCs w:val="22"/>
        </w:rPr>
      </w:pPr>
      <w:r w:rsidRPr="0033582F">
        <w:rPr>
          <w:rFonts w:ascii="Arial" w:hAnsi="Arial"/>
          <w:sz w:val="22"/>
        </w:rPr>
        <w:t>„ELENA" sutarties nuoroda:</w:t>
      </w:r>
    </w:p>
    <w:p w:rsidR="00C77A67" w:rsidRPr="0033582F" w:rsidRDefault="00C77A67" w:rsidP="00C77A67">
      <w:pPr>
        <w:ind w:left="-284"/>
        <w:rPr>
          <w:rFonts w:ascii="Arial" w:hAnsi="Arial"/>
          <w:sz w:val="22"/>
          <w:szCs w:val="22"/>
        </w:rPr>
      </w:pPr>
    </w:p>
    <w:p w:rsidR="00C77A67" w:rsidRPr="0033582F" w:rsidRDefault="00C77A67" w:rsidP="00C77A67">
      <w:pPr>
        <w:ind w:left="-284"/>
        <w:rPr>
          <w:rFonts w:ascii="Arial" w:hAnsi="Arial"/>
          <w:sz w:val="22"/>
          <w:szCs w:val="22"/>
        </w:rPr>
      </w:pPr>
      <w:r w:rsidRPr="0033582F">
        <w:rPr>
          <w:rFonts w:ascii="Arial" w:hAnsi="Arial"/>
          <w:sz w:val="22"/>
        </w:rPr>
        <w:t>Ataskaitinis laikotarpis: [Sutarties įsigaliojimo data mmmm-mm-dd] + 3 mėnesiai</w:t>
      </w:r>
    </w:p>
    <w:p w:rsidR="00C77A67" w:rsidRPr="0033582F" w:rsidRDefault="00C77A67" w:rsidP="00C77A67">
      <w:pPr>
        <w:pBdr>
          <w:bottom w:val="single" w:sz="12" w:space="1" w:color="auto"/>
        </w:pBdr>
        <w:ind w:left="-284"/>
        <w:rPr>
          <w:rFonts w:ascii="Arial" w:hAnsi="Arial"/>
          <w:sz w:val="22"/>
          <w:szCs w:val="22"/>
        </w:rPr>
      </w:pPr>
    </w:p>
    <w:p w:rsidR="00C77A67" w:rsidRPr="0033582F" w:rsidRDefault="00C77A67" w:rsidP="00C77A67">
      <w:pPr>
        <w:ind w:left="-284"/>
        <w:rPr>
          <w:rFonts w:ascii="Arial" w:hAnsi="Arial"/>
          <w:sz w:val="22"/>
          <w:szCs w:val="22"/>
        </w:rPr>
      </w:pPr>
    </w:p>
    <w:p w:rsidR="00C77A67" w:rsidRPr="0033582F" w:rsidRDefault="00C77A67" w:rsidP="00C77A67">
      <w:pPr>
        <w:numPr>
          <w:ilvl w:val="0"/>
          <w:numId w:val="14"/>
        </w:numPr>
        <w:ind w:left="-284" w:firstLine="0"/>
        <w:rPr>
          <w:rFonts w:ascii="Arial" w:hAnsi="Arial"/>
          <w:sz w:val="22"/>
          <w:szCs w:val="22"/>
        </w:rPr>
      </w:pPr>
      <w:r w:rsidRPr="0033582F">
        <w:rPr>
          <w:rFonts w:ascii="Arial" w:hAnsi="Arial"/>
          <w:sz w:val="22"/>
          <w:szCs w:val="22"/>
        </w:rPr>
        <w:t>PRP darbo programa.</w:t>
      </w:r>
    </w:p>
    <w:p w:rsidR="00C77A67" w:rsidRPr="0033582F" w:rsidRDefault="00C77A67" w:rsidP="00C77A67">
      <w:pPr>
        <w:ind w:left="-284"/>
        <w:rPr>
          <w:rFonts w:ascii="Arial" w:hAnsi="Arial"/>
          <w:sz w:val="22"/>
          <w:szCs w:val="22"/>
        </w:rPr>
      </w:pPr>
      <w:r w:rsidRPr="0033582F">
        <w:rPr>
          <w:rFonts w:ascii="Arial" w:hAnsi="Arial"/>
          <w:sz w:val="22"/>
          <w:szCs w:val="22"/>
        </w:rPr>
        <w:t xml:space="preserve"> </w:t>
      </w:r>
    </w:p>
    <w:p w:rsidR="00C77A67" w:rsidRPr="0033582F" w:rsidRDefault="00C77A67" w:rsidP="00C77A67">
      <w:pPr>
        <w:numPr>
          <w:ilvl w:val="0"/>
          <w:numId w:val="14"/>
        </w:numPr>
        <w:ind w:left="-284" w:firstLine="0"/>
        <w:jc w:val="both"/>
        <w:rPr>
          <w:rFonts w:ascii="Arial" w:hAnsi="Arial"/>
          <w:sz w:val="22"/>
          <w:szCs w:val="22"/>
        </w:rPr>
      </w:pPr>
      <w:r w:rsidRPr="0033582F">
        <w:rPr>
          <w:rFonts w:ascii="Arial" w:hAnsi="Arial"/>
          <w:sz w:val="22"/>
        </w:rPr>
        <w:t>Atnaujinta PRP įgyvendinimo informacija, į kurią įeina:</w:t>
      </w:r>
    </w:p>
    <w:p w:rsidR="00C77A67" w:rsidRPr="0033582F" w:rsidRDefault="00C77A67" w:rsidP="00C77A67">
      <w:pPr>
        <w:numPr>
          <w:ilvl w:val="1"/>
          <w:numId w:val="14"/>
        </w:numPr>
        <w:tabs>
          <w:tab w:val="clear" w:pos="1091"/>
        </w:tabs>
        <w:spacing w:before="60" w:after="60"/>
        <w:ind w:left="1134" w:hanging="425"/>
        <w:jc w:val="both"/>
        <w:rPr>
          <w:rFonts w:ascii="Arial" w:hAnsi="Arial"/>
          <w:sz w:val="22"/>
          <w:szCs w:val="22"/>
        </w:rPr>
      </w:pPr>
      <w:r w:rsidRPr="0033582F">
        <w:rPr>
          <w:rFonts w:ascii="Arial" w:hAnsi="Arial"/>
          <w:sz w:val="22"/>
        </w:rPr>
        <w:t>PRP įgyvendinimui reikalingo personalo samdymo ir paskirstymo eiga (papildomo personalo samdymo tvarka; sutartys</w:t>
      </w:r>
      <w:r>
        <w:rPr>
          <w:rFonts w:ascii="Arial" w:hAnsi="Arial"/>
          <w:sz w:val="22"/>
        </w:rPr>
        <w:t xml:space="preserve"> dėl išorės paslaugų ir t. t.);</w:t>
      </w:r>
    </w:p>
    <w:p w:rsidR="00C77A67" w:rsidRPr="0033582F" w:rsidRDefault="00C77A67" w:rsidP="00C77A67">
      <w:pPr>
        <w:numPr>
          <w:ilvl w:val="1"/>
          <w:numId w:val="14"/>
        </w:numPr>
        <w:spacing w:before="60" w:after="60"/>
        <w:jc w:val="both"/>
        <w:rPr>
          <w:rFonts w:ascii="Arial" w:hAnsi="Arial"/>
          <w:sz w:val="22"/>
          <w:szCs w:val="22"/>
        </w:rPr>
      </w:pPr>
      <w:r w:rsidRPr="0033582F">
        <w:rPr>
          <w:rFonts w:ascii="Arial" w:hAnsi="Arial"/>
          <w:sz w:val="22"/>
          <w:szCs w:val="22"/>
        </w:rPr>
        <w:t xml:space="preserve">pakeitimai, atlikti atsižvelgiant į pradinę programa ir jų pagrindimas; uždaviniai, grafikas ir iš anksto numatyti pagrindiniai etapai </w:t>
      </w:r>
    </w:p>
    <w:p w:rsidR="00C77A67" w:rsidRPr="0033582F" w:rsidRDefault="00C77A67" w:rsidP="00C77A67">
      <w:pPr>
        <w:numPr>
          <w:ilvl w:val="1"/>
          <w:numId w:val="14"/>
        </w:numPr>
        <w:tabs>
          <w:tab w:val="clear" w:pos="1091"/>
        </w:tabs>
        <w:spacing w:before="60" w:after="60"/>
        <w:ind w:left="1134" w:hanging="425"/>
        <w:jc w:val="both"/>
        <w:rPr>
          <w:rFonts w:ascii="Arial" w:hAnsi="Arial"/>
          <w:sz w:val="22"/>
          <w:szCs w:val="22"/>
        </w:rPr>
      </w:pPr>
      <w:r w:rsidRPr="0033582F">
        <w:rPr>
          <w:rFonts w:ascii="Arial" w:hAnsi="Arial"/>
          <w:sz w:val="22"/>
          <w:szCs w:val="22"/>
        </w:rPr>
        <w:t>nustatytos problemos, jei tokių yra, turinčios įtakos PRP įgyvendinimui</w:t>
      </w:r>
    </w:p>
    <w:p w:rsidR="00C77A67" w:rsidRPr="0033582F" w:rsidRDefault="00C77A67" w:rsidP="00C77A67">
      <w:pPr>
        <w:pBdr>
          <w:bottom w:val="single" w:sz="12" w:space="1" w:color="auto"/>
        </w:pBdr>
        <w:tabs>
          <w:tab w:val="left" w:pos="709"/>
        </w:tabs>
        <w:ind w:left="-284"/>
        <w:jc w:val="both"/>
        <w:rPr>
          <w:rFonts w:ascii="Arial" w:hAnsi="Arial"/>
          <w:sz w:val="22"/>
          <w:szCs w:val="22"/>
        </w:rPr>
      </w:pPr>
    </w:p>
    <w:p w:rsidR="00C77A67" w:rsidRPr="0033582F" w:rsidRDefault="00C77A67" w:rsidP="00C77A67">
      <w:pPr>
        <w:tabs>
          <w:tab w:val="left" w:pos="709"/>
        </w:tabs>
        <w:ind w:left="-284"/>
        <w:jc w:val="both"/>
        <w:rPr>
          <w:rFonts w:ascii="Arial" w:hAnsi="Arial"/>
          <w:sz w:val="22"/>
          <w:szCs w:val="22"/>
        </w:rPr>
      </w:pPr>
      <w:r w:rsidRPr="0033582F">
        <w:rPr>
          <w:rFonts w:ascii="Arial" w:hAnsi="Arial"/>
          <w:sz w:val="22"/>
          <w:szCs w:val="22"/>
        </w:rPr>
        <w:softHyphen/>
      </w:r>
      <w:r w:rsidRPr="0033582F" w:rsidDel="00680010">
        <w:rPr>
          <w:rFonts w:ascii="Arial" w:hAnsi="Arial"/>
          <w:sz w:val="22"/>
          <w:szCs w:val="22"/>
        </w:rPr>
        <w:t xml:space="preserve"> </w:t>
      </w:r>
    </w:p>
    <w:p w:rsidR="00C77A67" w:rsidRPr="0033582F" w:rsidRDefault="00C77A67" w:rsidP="00C77A67">
      <w:pPr>
        <w:ind w:left="-284"/>
        <w:rPr>
          <w:rFonts w:ascii="Arial" w:hAnsi="Arial"/>
          <w:sz w:val="22"/>
          <w:szCs w:val="22"/>
        </w:rPr>
      </w:pPr>
      <w:r w:rsidRPr="0033582F">
        <w:rPr>
          <w:rFonts w:ascii="Arial" w:hAnsi="Arial"/>
          <w:sz w:val="22"/>
          <w:szCs w:val="22"/>
        </w:rPr>
        <w:t xml:space="preserve">Ataskaitos data: </w:t>
      </w:r>
    </w:p>
    <w:p w:rsidR="00C77A67" w:rsidRPr="0033582F" w:rsidRDefault="00C77A67" w:rsidP="00C77A67"/>
    <w:p w:rsidR="00C77A67" w:rsidRPr="0033582F" w:rsidRDefault="00C77A67" w:rsidP="00C77A67"/>
    <w:p w:rsidR="00C77A67" w:rsidRPr="0033582F" w:rsidRDefault="00C77A67" w:rsidP="00C77A67"/>
    <w:p w:rsidR="00C77A67" w:rsidRPr="0033582F" w:rsidRDefault="00C77A67" w:rsidP="00C77A67"/>
    <w:p w:rsidR="00C77A67" w:rsidRPr="0033582F" w:rsidRDefault="00C77A67" w:rsidP="00C77A67"/>
    <w:p w:rsidR="00C77A67" w:rsidRPr="0033582F" w:rsidRDefault="00C77A67" w:rsidP="00C77A67"/>
    <w:p w:rsidR="00C77A67" w:rsidRPr="0033582F" w:rsidRDefault="00C77A67" w:rsidP="00C77A67"/>
    <w:p w:rsidR="00C77A67" w:rsidRPr="0033582F" w:rsidRDefault="00C77A67" w:rsidP="00C77A67"/>
    <w:p w:rsidR="00C77A67" w:rsidRPr="0033582F" w:rsidRDefault="00C77A67" w:rsidP="00C77A67"/>
    <w:p w:rsidR="00C77A67" w:rsidRPr="0033582F" w:rsidRDefault="00C77A67" w:rsidP="00C77A67"/>
    <w:p w:rsidR="00C77A67" w:rsidRPr="0033582F" w:rsidRDefault="00C77A67" w:rsidP="00C77A67"/>
    <w:p w:rsidR="00C77A67" w:rsidRPr="0033582F" w:rsidRDefault="00C77A67" w:rsidP="00C77A67"/>
    <w:p w:rsidR="00C77A67" w:rsidRPr="0033582F" w:rsidRDefault="00C77A67" w:rsidP="00C77A67"/>
    <w:p w:rsidR="00C77A67" w:rsidRPr="0033582F" w:rsidRDefault="00C77A67" w:rsidP="00C77A67"/>
    <w:p w:rsidR="00C77A67" w:rsidRPr="0033582F" w:rsidRDefault="00C77A67" w:rsidP="00C77A67">
      <w:pPr>
        <w:pStyle w:val="Antrat2"/>
        <w:ind w:left="-284" w:right="-144"/>
        <w:rPr>
          <w:sz w:val="32"/>
          <w:szCs w:val="32"/>
          <w:lang w:val="lt-LT"/>
        </w:rPr>
      </w:pPr>
      <w:r w:rsidRPr="0033582F">
        <w:rPr>
          <w:lang w:val="lt-LT"/>
        </w:rPr>
        <w:br w:type="page"/>
      </w:r>
      <w:bookmarkStart w:id="38" w:name="_Toc486430137"/>
      <w:r w:rsidRPr="0033582F">
        <w:rPr>
          <w:i w:val="0"/>
          <w:sz w:val="32"/>
          <w:szCs w:val="32"/>
          <w:lang w:val="lt-LT"/>
        </w:rPr>
        <w:lastRenderedPageBreak/>
        <w:t>A.2.</w:t>
      </w:r>
      <w:r w:rsidRPr="0033582F">
        <w:rPr>
          <w:i w:val="0"/>
          <w:sz w:val="32"/>
          <w:szCs w:val="32"/>
          <w:lang w:val="lt-LT"/>
        </w:rPr>
        <w:tab/>
      </w:r>
      <w:r w:rsidRPr="0033582F">
        <w:rPr>
          <w:i w:val="0"/>
          <w:sz w:val="32"/>
          <w:lang w:val="lt-LT"/>
        </w:rPr>
        <w:t>PUSMEČIO PAŽANGOS ATASKAITA</w:t>
      </w:r>
      <w:bookmarkEnd w:id="38"/>
    </w:p>
    <w:p w:rsidR="00C77A67" w:rsidRPr="0033582F" w:rsidRDefault="00C77A67" w:rsidP="00C77A67">
      <w:pPr>
        <w:ind w:left="-284"/>
        <w:rPr>
          <w:rFonts w:ascii="Arial" w:hAnsi="Arial"/>
          <w:sz w:val="22"/>
          <w:szCs w:val="22"/>
        </w:rPr>
      </w:pPr>
    </w:p>
    <w:p w:rsidR="00C77A67" w:rsidRPr="0033582F" w:rsidRDefault="00C77A67" w:rsidP="00C77A67">
      <w:pPr>
        <w:ind w:left="-284"/>
        <w:rPr>
          <w:rFonts w:ascii="Arial" w:hAnsi="Arial"/>
          <w:sz w:val="22"/>
          <w:szCs w:val="22"/>
        </w:rPr>
      </w:pPr>
      <w:r w:rsidRPr="0033582F">
        <w:rPr>
          <w:rFonts w:ascii="Arial" w:hAnsi="Arial"/>
          <w:sz w:val="22"/>
          <w:szCs w:val="22"/>
        </w:rPr>
        <w:t>Projekto rengimo paslaugų (PRP) pavadinimas:</w:t>
      </w:r>
    </w:p>
    <w:p w:rsidR="00C77A67" w:rsidRPr="0033582F" w:rsidRDefault="00C77A67" w:rsidP="00C77A67">
      <w:pPr>
        <w:ind w:left="-284"/>
        <w:rPr>
          <w:rFonts w:ascii="Arial" w:hAnsi="Arial"/>
          <w:sz w:val="22"/>
          <w:szCs w:val="22"/>
        </w:rPr>
      </w:pPr>
    </w:p>
    <w:p w:rsidR="00C77A67" w:rsidRPr="0033582F" w:rsidRDefault="00C77A67" w:rsidP="00C77A67">
      <w:pPr>
        <w:ind w:left="-284"/>
        <w:rPr>
          <w:rFonts w:ascii="Arial" w:hAnsi="Arial"/>
          <w:sz w:val="22"/>
          <w:szCs w:val="22"/>
        </w:rPr>
      </w:pPr>
      <w:r w:rsidRPr="0033582F">
        <w:rPr>
          <w:rFonts w:ascii="Arial" w:hAnsi="Arial"/>
          <w:sz w:val="22"/>
          <w:szCs w:val="22"/>
        </w:rPr>
        <w:t>„ELENA“ sutarties nuoroda:</w:t>
      </w:r>
    </w:p>
    <w:p w:rsidR="00C77A67" w:rsidRPr="0033582F" w:rsidRDefault="00C77A67" w:rsidP="00C77A67">
      <w:pPr>
        <w:ind w:left="-284"/>
        <w:rPr>
          <w:rFonts w:ascii="Arial" w:hAnsi="Arial"/>
          <w:sz w:val="22"/>
          <w:szCs w:val="22"/>
        </w:rPr>
      </w:pPr>
    </w:p>
    <w:p w:rsidR="00C77A67" w:rsidRPr="0033582F" w:rsidRDefault="00C77A67" w:rsidP="00C77A67">
      <w:pPr>
        <w:tabs>
          <w:tab w:val="left" w:pos="1560"/>
        </w:tabs>
        <w:ind w:left="-284" w:right="-853"/>
        <w:rPr>
          <w:rFonts w:ascii="Arial" w:hAnsi="Arial"/>
          <w:sz w:val="22"/>
          <w:szCs w:val="22"/>
        </w:rPr>
      </w:pPr>
      <w:r w:rsidRPr="0033582F">
        <w:rPr>
          <w:rFonts w:ascii="Arial" w:hAnsi="Arial"/>
          <w:sz w:val="22"/>
          <w:szCs w:val="22"/>
        </w:rPr>
        <w:t xml:space="preserve">Ataskaitinis laikotarpis: </w:t>
      </w:r>
      <w:r w:rsidRPr="0033582F">
        <w:rPr>
          <w:rFonts w:ascii="Arial" w:hAnsi="Arial"/>
          <w:sz w:val="22"/>
          <w:szCs w:val="22"/>
        </w:rPr>
        <w:tab/>
      </w:r>
    </w:p>
    <w:p w:rsidR="00C77A67" w:rsidRPr="0033582F" w:rsidRDefault="00C77A67" w:rsidP="00C77A67">
      <w:pPr>
        <w:tabs>
          <w:tab w:val="left" w:pos="851"/>
        </w:tabs>
        <w:ind w:left="-284" w:right="-853"/>
        <w:rPr>
          <w:rFonts w:ascii="Arial" w:hAnsi="Arial"/>
          <w:sz w:val="22"/>
          <w:szCs w:val="22"/>
        </w:rPr>
      </w:pPr>
      <w:r w:rsidRPr="0033582F">
        <w:rPr>
          <w:rFonts w:ascii="Arial" w:hAnsi="Arial"/>
          <w:sz w:val="22"/>
        </w:rPr>
        <w:tab/>
        <w:t>nuo [Sutarties įsigaliojimo datos mmmm-mm-dd] iki [6 mėnesio pabaigos mmmm-mm-dd]</w:t>
      </w:r>
    </w:p>
    <w:p w:rsidR="00C77A67" w:rsidRPr="0033582F" w:rsidRDefault="00C77A67" w:rsidP="00C77A67">
      <w:pPr>
        <w:tabs>
          <w:tab w:val="left" w:pos="1560"/>
        </w:tabs>
        <w:ind w:left="-284"/>
        <w:rPr>
          <w:rFonts w:ascii="Arial" w:hAnsi="Arial"/>
          <w:i/>
          <w:sz w:val="22"/>
          <w:szCs w:val="22"/>
        </w:rPr>
      </w:pPr>
      <w:r w:rsidRPr="0033582F">
        <w:rPr>
          <w:rFonts w:ascii="Arial" w:hAnsi="Arial"/>
          <w:i/>
          <w:sz w:val="22"/>
        </w:rPr>
        <w:t>arba</w:t>
      </w:r>
    </w:p>
    <w:p w:rsidR="00C77A67" w:rsidRPr="0033582F" w:rsidRDefault="00C77A67" w:rsidP="00C77A67">
      <w:pPr>
        <w:tabs>
          <w:tab w:val="left" w:pos="851"/>
        </w:tabs>
        <w:ind w:left="-284" w:right="-853"/>
        <w:rPr>
          <w:rFonts w:ascii="Arial" w:hAnsi="Arial"/>
          <w:sz w:val="22"/>
          <w:szCs w:val="22"/>
        </w:rPr>
      </w:pPr>
      <w:r w:rsidRPr="0033582F">
        <w:rPr>
          <w:rFonts w:ascii="Arial" w:hAnsi="Arial"/>
          <w:sz w:val="22"/>
        </w:rPr>
        <w:tab/>
        <w:t>nuo [Sutarties įsigaliojimo datos mmmm-mm-dd] iki [12 mėnesio pabaigos mmmm-mm-dd]</w:t>
      </w:r>
    </w:p>
    <w:p w:rsidR="00C77A67" w:rsidRPr="0033582F" w:rsidRDefault="00C77A67" w:rsidP="00C77A67">
      <w:pPr>
        <w:tabs>
          <w:tab w:val="left" w:pos="1560"/>
        </w:tabs>
        <w:ind w:left="-284"/>
        <w:rPr>
          <w:rFonts w:ascii="Arial" w:hAnsi="Arial"/>
          <w:i/>
          <w:sz w:val="22"/>
          <w:szCs w:val="22"/>
        </w:rPr>
      </w:pPr>
      <w:r w:rsidRPr="0033582F">
        <w:rPr>
          <w:rFonts w:ascii="Arial" w:hAnsi="Arial"/>
          <w:i/>
          <w:sz w:val="22"/>
        </w:rPr>
        <w:t>arba</w:t>
      </w:r>
    </w:p>
    <w:p w:rsidR="00C77A67" w:rsidRPr="0033582F" w:rsidRDefault="00C77A67" w:rsidP="00C77A67">
      <w:pPr>
        <w:tabs>
          <w:tab w:val="left" w:pos="851"/>
        </w:tabs>
        <w:ind w:left="-284" w:right="-995"/>
        <w:rPr>
          <w:rFonts w:ascii="Arial" w:hAnsi="Arial"/>
          <w:sz w:val="22"/>
          <w:szCs w:val="22"/>
        </w:rPr>
      </w:pPr>
      <w:r w:rsidRPr="0033582F">
        <w:rPr>
          <w:rFonts w:ascii="Arial" w:hAnsi="Arial"/>
          <w:sz w:val="22"/>
        </w:rPr>
        <w:tab/>
        <w:t>nuo [Sutarties įsigaliojimo datos mmmm-mm-dd] iki [24 mėnesio pabaigos mmmm-mm-dd]</w:t>
      </w:r>
    </w:p>
    <w:p w:rsidR="00C77A67" w:rsidRPr="0033582F" w:rsidRDefault="00C77A67" w:rsidP="00C77A67">
      <w:pPr>
        <w:tabs>
          <w:tab w:val="left" w:pos="1560"/>
          <w:tab w:val="left" w:pos="1843"/>
        </w:tabs>
        <w:ind w:left="-284"/>
        <w:rPr>
          <w:rFonts w:ascii="Arial" w:hAnsi="Arial"/>
          <w:i/>
          <w:sz w:val="22"/>
          <w:szCs w:val="22"/>
        </w:rPr>
      </w:pPr>
      <w:r w:rsidRPr="0033582F">
        <w:rPr>
          <w:rFonts w:ascii="Arial" w:hAnsi="Arial"/>
          <w:i/>
          <w:sz w:val="22"/>
        </w:rPr>
        <w:t>arba</w:t>
      </w:r>
    </w:p>
    <w:p w:rsidR="00C77A67" w:rsidRPr="0033582F" w:rsidRDefault="00C77A67" w:rsidP="00C77A67">
      <w:pPr>
        <w:tabs>
          <w:tab w:val="left" w:pos="851"/>
        </w:tabs>
        <w:ind w:left="-284" w:right="-711"/>
        <w:rPr>
          <w:rFonts w:ascii="Arial" w:hAnsi="Arial"/>
          <w:sz w:val="22"/>
          <w:szCs w:val="22"/>
        </w:rPr>
      </w:pPr>
      <w:r w:rsidRPr="0033582F">
        <w:rPr>
          <w:rFonts w:ascii="Arial" w:hAnsi="Arial"/>
          <w:sz w:val="22"/>
        </w:rPr>
        <w:tab/>
        <w:t>nuo [Sutarties įsigaliojimo datos mmmm-mm-dd] iki [30 mėnesio pabaigos mmmm-mm-dd]</w:t>
      </w:r>
    </w:p>
    <w:p w:rsidR="00C77A67" w:rsidRPr="0033582F" w:rsidRDefault="00C77A67" w:rsidP="00C77A67">
      <w:pPr>
        <w:tabs>
          <w:tab w:val="left" w:pos="1560"/>
        </w:tabs>
        <w:ind w:left="-284"/>
        <w:rPr>
          <w:rFonts w:ascii="Arial" w:hAnsi="Arial"/>
          <w:i/>
          <w:sz w:val="22"/>
          <w:szCs w:val="22"/>
        </w:rPr>
      </w:pPr>
      <w:r w:rsidRPr="0033582F">
        <w:rPr>
          <w:rFonts w:ascii="Arial" w:hAnsi="Arial"/>
          <w:i/>
          <w:sz w:val="22"/>
        </w:rPr>
        <w:t>arba</w:t>
      </w:r>
    </w:p>
    <w:p w:rsidR="00C77A67" w:rsidRPr="0033582F" w:rsidRDefault="00C77A67" w:rsidP="00C77A67">
      <w:pPr>
        <w:tabs>
          <w:tab w:val="left" w:pos="851"/>
        </w:tabs>
        <w:ind w:left="-284" w:right="-995"/>
        <w:rPr>
          <w:rFonts w:ascii="Arial" w:hAnsi="Arial"/>
          <w:sz w:val="22"/>
          <w:szCs w:val="22"/>
        </w:rPr>
      </w:pPr>
      <w:r w:rsidRPr="0033582F">
        <w:rPr>
          <w:rFonts w:ascii="Arial" w:hAnsi="Arial"/>
          <w:sz w:val="22"/>
        </w:rPr>
        <w:tab/>
        <w:t>nuo [Sutarties įsigaliojimo datos mmmm-mm-dd] iki [36 mėnesio pabaigos mmmm-mm-dd]</w:t>
      </w:r>
    </w:p>
    <w:p w:rsidR="00C77A67" w:rsidRPr="0033582F" w:rsidRDefault="00C77A67" w:rsidP="00C77A67">
      <w:pPr>
        <w:tabs>
          <w:tab w:val="left" w:pos="1560"/>
          <w:tab w:val="left" w:pos="1843"/>
        </w:tabs>
        <w:ind w:left="-284"/>
        <w:rPr>
          <w:rFonts w:ascii="Arial" w:hAnsi="Arial"/>
          <w:i/>
          <w:sz w:val="22"/>
          <w:szCs w:val="22"/>
        </w:rPr>
      </w:pPr>
      <w:r w:rsidRPr="0033582F">
        <w:rPr>
          <w:rFonts w:ascii="Arial" w:hAnsi="Arial"/>
          <w:i/>
          <w:sz w:val="22"/>
        </w:rPr>
        <w:t>arba</w:t>
      </w:r>
    </w:p>
    <w:p w:rsidR="00C77A67" w:rsidRPr="0033582F" w:rsidRDefault="00C77A67" w:rsidP="00C77A67">
      <w:pPr>
        <w:tabs>
          <w:tab w:val="left" w:pos="851"/>
        </w:tabs>
        <w:ind w:left="-284" w:right="-711"/>
        <w:rPr>
          <w:rFonts w:ascii="Arial" w:hAnsi="Arial"/>
          <w:sz w:val="22"/>
          <w:szCs w:val="22"/>
        </w:rPr>
      </w:pPr>
      <w:r w:rsidRPr="0033582F">
        <w:rPr>
          <w:rFonts w:ascii="Arial" w:hAnsi="Arial"/>
          <w:sz w:val="22"/>
        </w:rPr>
        <w:tab/>
        <w:t>nuo [Sutarties įsigaliojimo datos mmmm-mm-dd] iki [42 mėnesio pabaigos mmmm-mm-dd]</w:t>
      </w:r>
    </w:p>
    <w:p w:rsidR="00C77A67" w:rsidRPr="0033582F" w:rsidRDefault="00C77A67" w:rsidP="00C77A67">
      <w:pPr>
        <w:tabs>
          <w:tab w:val="left" w:pos="1560"/>
        </w:tabs>
        <w:ind w:left="-284" w:right="-853"/>
        <w:rPr>
          <w:rFonts w:ascii="Arial" w:hAnsi="Arial"/>
          <w:sz w:val="22"/>
          <w:szCs w:val="22"/>
        </w:rPr>
      </w:pPr>
    </w:p>
    <w:p w:rsidR="00C77A67" w:rsidRPr="0033582F" w:rsidRDefault="00C77A67" w:rsidP="00C77A67">
      <w:pPr>
        <w:pBdr>
          <w:bottom w:val="single" w:sz="12" w:space="1" w:color="auto"/>
        </w:pBdr>
        <w:ind w:left="-284"/>
        <w:rPr>
          <w:rFonts w:ascii="Arial" w:hAnsi="Arial"/>
          <w:sz w:val="22"/>
          <w:szCs w:val="22"/>
        </w:rPr>
      </w:pPr>
    </w:p>
    <w:p w:rsidR="00C77A67" w:rsidRPr="0033582F" w:rsidRDefault="00C77A67" w:rsidP="00C77A67">
      <w:pPr>
        <w:ind w:left="-284"/>
        <w:rPr>
          <w:rFonts w:ascii="Arial" w:hAnsi="Arial"/>
          <w:sz w:val="22"/>
          <w:szCs w:val="22"/>
        </w:rPr>
      </w:pPr>
    </w:p>
    <w:p w:rsidR="00C77A67" w:rsidRPr="0033582F" w:rsidRDefault="00C77A67" w:rsidP="00C77A67">
      <w:pPr>
        <w:numPr>
          <w:ilvl w:val="0"/>
          <w:numId w:val="15"/>
        </w:numPr>
        <w:tabs>
          <w:tab w:val="clear" w:pos="360"/>
          <w:tab w:val="num" w:pos="426"/>
        </w:tabs>
        <w:ind w:left="-284" w:firstLine="0"/>
        <w:rPr>
          <w:rFonts w:ascii="Arial" w:hAnsi="Arial"/>
          <w:sz w:val="22"/>
          <w:szCs w:val="22"/>
        </w:rPr>
      </w:pPr>
      <w:r w:rsidRPr="0033582F">
        <w:rPr>
          <w:rFonts w:ascii="Arial" w:hAnsi="Arial"/>
          <w:sz w:val="22"/>
          <w:szCs w:val="22"/>
        </w:rPr>
        <w:t>PRP darbų pažanga</w:t>
      </w:r>
    </w:p>
    <w:p w:rsidR="00C77A67" w:rsidRPr="0033582F" w:rsidRDefault="00C77A67" w:rsidP="00C77A67">
      <w:pPr>
        <w:numPr>
          <w:ilvl w:val="0"/>
          <w:numId w:val="18"/>
        </w:numPr>
        <w:tabs>
          <w:tab w:val="num" w:pos="360"/>
          <w:tab w:val="left" w:pos="709"/>
        </w:tabs>
        <w:ind w:left="709" w:hanging="283"/>
        <w:jc w:val="both"/>
        <w:rPr>
          <w:rFonts w:ascii="Arial" w:hAnsi="Arial"/>
          <w:sz w:val="22"/>
          <w:szCs w:val="22"/>
        </w:rPr>
      </w:pPr>
      <w:r w:rsidRPr="0033582F">
        <w:rPr>
          <w:rFonts w:ascii="Arial" w:hAnsi="Arial"/>
          <w:sz w:val="22"/>
        </w:rPr>
        <w:t>Pažanga ir pasiekti rezultatai atsižvelgiant į pirminius PRP darbo programos tikslus bei nustatytos problemos, jeigu tokių yra, kurios daro įtaką jų įgyvendinimui. Tai apima</w:t>
      </w:r>
      <w:r w:rsidRPr="0033582F">
        <w:rPr>
          <w:rFonts w:ascii="Arial" w:hAnsi="Arial"/>
          <w:sz w:val="22"/>
          <w:szCs w:val="22"/>
        </w:rPr>
        <w:t xml:space="preserve">: </w:t>
      </w:r>
    </w:p>
    <w:p w:rsidR="00C77A67" w:rsidRPr="0033582F" w:rsidRDefault="00C77A67" w:rsidP="00C77A67">
      <w:pPr>
        <w:numPr>
          <w:ilvl w:val="1"/>
          <w:numId w:val="14"/>
        </w:numPr>
        <w:tabs>
          <w:tab w:val="clear" w:pos="1091"/>
        </w:tabs>
        <w:spacing w:before="60" w:after="60"/>
        <w:ind w:left="1134" w:hanging="425"/>
        <w:jc w:val="both"/>
        <w:rPr>
          <w:rFonts w:ascii="Arial" w:hAnsi="Arial"/>
          <w:sz w:val="22"/>
          <w:szCs w:val="22"/>
        </w:rPr>
      </w:pPr>
      <w:r w:rsidRPr="0033582F">
        <w:rPr>
          <w:rFonts w:ascii="Arial" w:hAnsi="Arial"/>
          <w:sz w:val="22"/>
        </w:rPr>
        <w:t>PRP įgyvendinimui reikalingo personalo samdymo ir paskirstymo eigą (pvz., papildomo personalo samdymo tvarka ir / arba sutartys dėl išorės paslaugų ir t.</w:t>
      </w:r>
      <w:r>
        <w:rPr>
          <w:rFonts w:ascii="Arial" w:hAnsi="Arial"/>
          <w:sz w:val="22"/>
        </w:rPr>
        <w:t>t.);</w:t>
      </w:r>
    </w:p>
    <w:p w:rsidR="00C77A67" w:rsidRPr="0033582F" w:rsidRDefault="00C77A67" w:rsidP="00C77A67">
      <w:pPr>
        <w:numPr>
          <w:ilvl w:val="0"/>
          <w:numId w:val="20"/>
        </w:numPr>
        <w:tabs>
          <w:tab w:val="num" w:pos="360"/>
          <w:tab w:val="left" w:pos="709"/>
        </w:tabs>
        <w:jc w:val="both"/>
        <w:rPr>
          <w:rFonts w:ascii="Arial" w:hAnsi="Arial"/>
          <w:sz w:val="22"/>
          <w:szCs w:val="22"/>
        </w:rPr>
      </w:pPr>
      <w:r w:rsidRPr="0033582F">
        <w:rPr>
          <w:rFonts w:ascii="Arial" w:hAnsi="Arial"/>
          <w:sz w:val="22"/>
        </w:rPr>
        <w:t xml:space="preserve">jeigu turite, konsultantų parengtas ataskaitų kopijas, tyrimus ir kitas į subrangos sutartį įeinančias veiklas, tokias kaip techninės užduotys (TU) ir paskelbti kvietimai teikti išorės paslaugas. </w:t>
      </w:r>
    </w:p>
    <w:p w:rsidR="00C77A67" w:rsidRPr="0033582F" w:rsidRDefault="00C77A67" w:rsidP="00C77A67">
      <w:pPr>
        <w:ind w:left="-284"/>
        <w:jc w:val="both"/>
        <w:rPr>
          <w:rFonts w:ascii="Arial" w:hAnsi="Arial"/>
          <w:sz w:val="10"/>
          <w:szCs w:val="10"/>
        </w:rPr>
      </w:pPr>
    </w:p>
    <w:p w:rsidR="00C77A67" w:rsidRPr="0033582F" w:rsidRDefault="00C77A67" w:rsidP="00C77A67">
      <w:pPr>
        <w:numPr>
          <w:ilvl w:val="0"/>
          <w:numId w:val="15"/>
        </w:numPr>
        <w:tabs>
          <w:tab w:val="clear" w:pos="360"/>
          <w:tab w:val="num" w:pos="426"/>
        </w:tabs>
        <w:ind w:left="-284" w:firstLine="0"/>
        <w:rPr>
          <w:rFonts w:ascii="Arial" w:hAnsi="Arial"/>
          <w:sz w:val="22"/>
          <w:szCs w:val="22"/>
        </w:rPr>
      </w:pPr>
      <w:r w:rsidRPr="0033582F">
        <w:rPr>
          <w:rFonts w:ascii="Arial" w:hAnsi="Arial"/>
          <w:sz w:val="22"/>
          <w:szCs w:val="22"/>
        </w:rPr>
        <w:t>Investicijų programos darbų pažanga</w:t>
      </w:r>
    </w:p>
    <w:p w:rsidR="00C77A67" w:rsidRPr="0033582F" w:rsidRDefault="00C77A67" w:rsidP="00C77A67">
      <w:pPr>
        <w:numPr>
          <w:ilvl w:val="0"/>
          <w:numId w:val="18"/>
        </w:numPr>
        <w:tabs>
          <w:tab w:val="left" w:pos="709"/>
        </w:tabs>
        <w:ind w:left="709" w:hanging="283"/>
        <w:jc w:val="both"/>
        <w:rPr>
          <w:rFonts w:ascii="Arial" w:hAnsi="Arial"/>
          <w:sz w:val="22"/>
          <w:szCs w:val="22"/>
        </w:rPr>
      </w:pPr>
      <w:r w:rsidRPr="0033582F">
        <w:rPr>
          <w:rFonts w:ascii="Arial" w:hAnsi="Arial"/>
          <w:sz w:val="22"/>
        </w:rPr>
        <w:t xml:space="preserve">Pažanga ir pasiekti rezultatai atsižvelgiant į pirminius Investicijų programos tikslus </w:t>
      </w:r>
      <w:r w:rsidRPr="0033582F">
        <w:rPr>
          <w:rFonts w:ascii="Arial" w:hAnsi="Arial"/>
          <w:sz w:val="22"/>
          <w:szCs w:val="22"/>
        </w:rPr>
        <w:t>(pvz., ataskaitiniu laikotarpiu įgytos investicijos arba paskelbti kvietimai investuoti);</w:t>
      </w:r>
    </w:p>
    <w:p w:rsidR="00C77A67" w:rsidRPr="0033582F" w:rsidRDefault="00C77A67" w:rsidP="00C77A67">
      <w:pPr>
        <w:numPr>
          <w:ilvl w:val="0"/>
          <w:numId w:val="18"/>
        </w:numPr>
        <w:tabs>
          <w:tab w:val="left" w:pos="709"/>
        </w:tabs>
        <w:ind w:left="709" w:hanging="283"/>
        <w:jc w:val="both"/>
        <w:rPr>
          <w:rFonts w:ascii="Arial" w:hAnsi="Arial"/>
          <w:sz w:val="22"/>
          <w:szCs w:val="22"/>
        </w:rPr>
      </w:pPr>
      <w:r w:rsidRPr="0033582F">
        <w:rPr>
          <w:rFonts w:ascii="Arial" w:hAnsi="Arial"/>
          <w:sz w:val="22"/>
        </w:rPr>
        <w:t>Atliktų PRP darbų aprašas, atsižvelgiant į bet kokias investicijas ar paskelbtus konkursus.</w:t>
      </w:r>
    </w:p>
    <w:p w:rsidR="00C77A67" w:rsidRPr="0033582F" w:rsidRDefault="00C77A67" w:rsidP="00C77A67">
      <w:pPr>
        <w:jc w:val="both"/>
        <w:rPr>
          <w:rFonts w:ascii="Arial" w:hAnsi="Arial"/>
          <w:sz w:val="10"/>
          <w:szCs w:val="10"/>
        </w:rPr>
      </w:pPr>
    </w:p>
    <w:p w:rsidR="00C77A67" w:rsidRPr="0033582F" w:rsidRDefault="00C77A67" w:rsidP="00C77A67">
      <w:pPr>
        <w:numPr>
          <w:ilvl w:val="0"/>
          <w:numId w:val="15"/>
        </w:numPr>
        <w:tabs>
          <w:tab w:val="clear" w:pos="360"/>
          <w:tab w:val="num" w:pos="426"/>
        </w:tabs>
        <w:ind w:left="426" w:hanging="710"/>
        <w:rPr>
          <w:rFonts w:ascii="Arial" w:hAnsi="Arial"/>
          <w:sz w:val="22"/>
          <w:szCs w:val="22"/>
        </w:rPr>
      </w:pPr>
      <w:r w:rsidRPr="0033582F">
        <w:rPr>
          <w:rFonts w:ascii="Arial" w:hAnsi="Arial"/>
          <w:sz w:val="22"/>
          <w:szCs w:val="22"/>
        </w:rPr>
        <w:t>Nustatytos problemos ir rizika Investicijų programos įgyvendinimui</w:t>
      </w:r>
    </w:p>
    <w:p w:rsidR="00C77A67" w:rsidRPr="0033582F" w:rsidRDefault="00C77A67" w:rsidP="00C77A67">
      <w:pPr>
        <w:ind w:left="426"/>
        <w:rPr>
          <w:rFonts w:ascii="Arial" w:hAnsi="Arial"/>
          <w:sz w:val="22"/>
          <w:szCs w:val="22"/>
        </w:rPr>
      </w:pPr>
      <w:r w:rsidRPr="0033582F">
        <w:rPr>
          <w:rFonts w:ascii="Arial" w:hAnsi="Arial"/>
          <w:sz w:val="22"/>
          <w:szCs w:val="22"/>
        </w:rPr>
        <w:t>(įskaitant PRP paramos gavėjo parengtą šių problemų / rizikos aprašą ir taisomuosius veiksmus, kurių buvo ar bus imtasi).</w:t>
      </w:r>
    </w:p>
    <w:p w:rsidR="00C77A67" w:rsidRPr="0033582F" w:rsidRDefault="00C77A67" w:rsidP="00C77A67">
      <w:pPr>
        <w:ind w:left="-284"/>
        <w:jc w:val="both"/>
        <w:rPr>
          <w:rFonts w:ascii="Arial" w:hAnsi="Arial"/>
          <w:sz w:val="10"/>
          <w:szCs w:val="10"/>
        </w:rPr>
      </w:pPr>
    </w:p>
    <w:p w:rsidR="00C77A67" w:rsidRPr="0033582F" w:rsidRDefault="00C77A67" w:rsidP="00C77A67">
      <w:pPr>
        <w:numPr>
          <w:ilvl w:val="0"/>
          <w:numId w:val="15"/>
        </w:numPr>
        <w:tabs>
          <w:tab w:val="clear" w:pos="360"/>
          <w:tab w:val="num" w:pos="426"/>
          <w:tab w:val="left" w:pos="2268"/>
        </w:tabs>
        <w:ind w:left="426" w:hanging="710"/>
        <w:rPr>
          <w:rFonts w:ascii="Arial" w:hAnsi="Arial"/>
          <w:sz w:val="22"/>
          <w:szCs w:val="22"/>
        </w:rPr>
      </w:pPr>
      <w:bookmarkStart w:id="39" w:name="_Hlk486414545"/>
      <w:r w:rsidRPr="0033582F">
        <w:rPr>
          <w:rFonts w:ascii="Arial" w:hAnsi="Arial"/>
          <w:sz w:val="22"/>
          <w:szCs w:val="22"/>
        </w:rPr>
        <w:t>Ataskaitiniu laikotarpiu įsipareigotos vykdyti / įvykdytos Techninės paramos sutartys (pvz., išorės ekspertai / subrangos sutartys), sietinos su pradėtomis / planuojamomis investicijomis</w:t>
      </w:r>
    </w:p>
    <w:p w:rsidR="00C77A67" w:rsidRPr="0033582F" w:rsidRDefault="00C77A67" w:rsidP="00C77A67">
      <w:pPr>
        <w:ind w:left="426"/>
        <w:rPr>
          <w:rFonts w:ascii="Arial" w:hAnsi="Arial"/>
          <w:sz w:val="22"/>
          <w:szCs w:val="22"/>
        </w:rPr>
      </w:pPr>
      <w:r w:rsidRPr="0033582F">
        <w:rPr>
          <w:rFonts w:ascii="Arial" w:hAnsi="Arial"/>
          <w:sz w:val="22"/>
          <w:szCs w:val="22"/>
        </w:rPr>
        <w:t>(remtis A.2.1.a lentele).</w:t>
      </w:r>
    </w:p>
    <w:bookmarkEnd w:id="39"/>
    <w:p w:rsidR="00C77A67" w:rsidRPr="0033582F" w:rsidRDefault="00C77A67" w:rsidP="00C77A67">
      <w:pPr>
        <w:ind w:left="-284"/>
        <w:jc w:val="both"/>
        <w:rPr>
          <w:rFonts w:ascii="Arial" w:hAnsi="Arial"/>
          <w:sz w:val="10"/>
          <w:szCs w:val="10"/>
        </w:rPr>
      </w:pPr>
    </w:p>
    <w:p w:rsidR="00C77A67" w:rsidRPr="0033582F" w:rsidRDefault="00C77A67" w:rsidP="00C77A67">
      <w:pPr>
        <w:numPr>
          <w:ilvl w:val="0"/>
          <w:numId w:val="15"/>
        </w:numPr>
        <w:tabs>
          <w:tab w:val="clear" w:pos="360"/>
          <w:tab w:val="num" w:pos="426"/>
        </w:tabs>
        <w:ind w:left="426" w:hanging="710"/>
        <w:jc w:val="both"/>
        <w:rPr>
          <w:rFonts w:ascii="Arial" w:hAnsi="Arial"/>
          <w:sz w:val="22"/>
          <w:szCs w:val="22"/>
        </w:rPr>
      </w:pPr>
      <w:r w:rsidRPr="0033582F">
        <w:rPr>
          <w:rFonts w:ascii="Arial" w:hAnsi="Arial"/>
          <w:sz w:val="22"/>
          <w:szCs w:val="22"/>
        </w:rPr>
        <w:t xml:space="preserve">Įsipareigotos teikti / sutektos vidaus techninės paramos, sietinos su pradėtomis / planuojamomis investicijomis, aprašas. </w:t>
      </w:r>
    </w:p>
    <w:p w:rsidR="00C77A67" w:rsidRPr="0033582F" w:rsidRDefault="00C77A67" w:rsidP="00C77A67">
      <w:pPr>
        <w:ind w:left="-284" w:firstLine="710"/>
        <w:jc w:val="both"/>
        <w:rPr>
          <w:rFonts w:ascii="Arial" w:hAnsi="Arial"/>
          <w:sz w:val="22"/>
          <w:szCs w:val="22"/>
        </w:rPr>
      </w:pPr>
      <w:r w:rsidRPr="0033582F">
        <w:rPr>
          <w:rFonts w:ascii="Arial" w:hAnsi="Arial"/>
          <w:sz w:val="22"/>
          <w:szCs w:val="22"/>
        </w:rPr>
        <w:t>(remtis A.2.1.b lentele).</w:t>
      </w:r>
    </w:p>
    <w:p w:rsidR="00C77A67" w:rsidRPr="0033582F" w:rsidRDefault="00C77A67" w:rsidP="00C77A67">
      <w:pPr>
        <w:ind w:left="-284"/>
        <w:jc w:val="both"/>
        <w:rPr>
          <w:rFonts w:ascii="Arial" w:hAnsi="Arial"/>
          <w:sz w:val="10"/>
          <w:szCs w:val="10"/>
        </w:rPr>
      </w:pPr>
    </w:p>
    <w:p w:rsidR="00C77A67" w:rsidRPr="0033582F" w:rsidRDefault="00C77A67" w:rsidP="00C77A67">
      <w:pPr>
        <w:numPr>
          <w:ilvl w:val="0"/>
          <w:numId w:val="15"/>
        </w:numPr>
        <w:tabs>
          <w:tab w:val="clear" w:pos="360"/>
          <w:tab w:val="num" w:pos="426"/>
        </w:tabs>
        <w:ind w:left="426" w:hanging="710"/>
        <w:jc w:val="both"/>
        <w:rPr>
          <w:rFonts w:ascii="Arial" w:hAnsi="Arial"/>
          <w:sz w:val="22"/>
          <w:szCs w:val="22"/>
        </w:rPr>
      </w:pPr>
      <w:r w:rsidRPr="0033582F">
        <w:rPr>
          <w:rFonts w:ascii="Arial" w:hAnsi="Arial"/>
          <w:sz w:val="22"/>
          <w:szCs w:val="22"/>
        </w:rPr>
        <w:t>Atnaujintas ataskaitiniu laikotarpiu įsipareigotų vykdyti / įvykdytų ir planuojamų vykdyti investicijų projektų sąrašas, nurodant darbus, atliktus naudojanti</w:t>
      </w:r>
      <w:r>
        <w:rPr>
          <w:rFonts w:ascii="Arial" w:hAnsi="Arial"/>
          <w:sz w:val="22"/>
          <w:szCs w:val="22"/>
        </w:rPr>
        <w:t>s Projekto rengimo paslaugomis.</w:t>
      </w:r>
    </w:p>
    <w:p w:rsidR="00C77A67" w:rsidRPr="0033582F" w:rsidRDefault="00C77A67" w:rsidP="00C77A67">
      <w:pPr>
        <w:ind w:left="426"/>
        <w:jc w:val="both"/>
        <w:rPr>
          <w:rFonts w:ascii="Arial" w:hAnsi="Arial"/>
          <w:sz w:val="22"/>
          <w:szCs w:val="22"/>
        </w:rPr>
      </w:pPr>
      <w:r w:rsidRPr="0033582F">
        <w:rPr>
          <w:rFonts w:ascii="Arial" w:hAnsi="Arial"/>
          <w:sz w:val="22"/>
          <w:szCs w:val="22"/>
        </w:rPr>
        <w:t>(remtis A.2.2 lentele).</w:t>
      </w:r>
    </w:p>
    <w:p w:rsidR="00C77A67" w:rsidRPr="0033582F" w:rsidRDefault="00C77A67" w:rsidP="00C77A67">
      <w:pPr>
        <w:ind w:left="-284"/>
        <w:rPr>
          <w:rFonts w:ascii="Arial" w:hAnsi="Arial"/>
          <w:sz w:val="10"/>
          <w:szCs w:val="10"/>
        </w:rPr>
      </w:pPr>
    </w:p>
    <w:p w:rsidR="00C77A67" w:rsidRPr="0033582F" w:rsidRDefault="00C77A67" w:rsidP="00C77A67">
      <w:pPr>
        <w:numPr>
          <w:ilvl w:val="0"/>
          <w:numId w:val="15"/>
        </w:numPr>
        <w:tabs>
          <w:tab w:val="clear" w:pos="360"/>
          <w:tab w:val="num" w:pos="426"/>
        </w:tabs>
        <w:ind w:left="426" w:hanging="710"/>
        <w:jc w:val="both"/>
        <w:rPr>
          <w:rFonts w:ascii="Arial" w:hAnsi="Arial"/>
          <w:sz w:val="22"/>
          <w:szCs w:val="22"/>
        </w:rPr>
      </w:pPr>
      <w:r w:rsidRPr="0033582F">
        <w:rPr>
          <w:rFonts w:ascii="Arial" w:hAnsi="Arial"/>
          <w:sz w:val="22"/>
        </w:rPr>
        <w:t>Bet kokie veiklų, planuotų vykdyti pagal Projekto rengimo paslaugas, ar Investicijų programos pakeitimai, palyginus su pradine darbo programa ir kita naudinga informacija.</w:t>
      </w:r>
    </w:p>
    <w:p w:rsidR="00C77A67" w:rsidRPr="0033582F" w:rsidRDefault="00C77A67" w:rsidP="00C77A67">
      <w:pPr>
        <w:ind w:left="426"/>
        <w:jc w:val="both"/>
        <w:rPr>
          <w:rFonts w:ascii="Arial" w:hAnsi="Arial"/>
          <w:sz w:val="22"/>
          <w:szCs w:val="22"/>
        </w:rPr>
      </w:pPr>
    </w:p>
    <w:p w:rsidR="00C77A67" w:rsidRPr="0033582F" w:rsidRDefault="00C77A67" w:rsidP="00C77A67">
      <w:pPr>
        <w:ind w:left="-284"/>
        <w:rPr>
          <w:rFonts w:ascii="Arial" w:hAnsi="Arial"/>
          <w:sz w:val="10"/>
          <w:szCs w:val="10"/>
        </w:rPr>
      </w:pPr>
    </w:p>
    <w:p w:rsidR="00C77A67" w:rsidRPr="0033582F" w:rsidRDefault="00C77A67" w:rsidP="00C77A67">
      <w:pPr>
        <w:numPr>
          <w:ilvl w:val="0"/>
          <w:numId w:val="15"/>
        </w:numPr>
        <w:tabs>
          <w:tab w:val="clear" w:pos="360"/>
          <w:tab w:val="num" w:pos="426"/>
        </w:tabs>
        <w:ind w:left="426" w:hanging="710"/>
        <w:jc w:val="both"/>
        <w:rPr>
          <w:rFonts w:ascii="Arial" w:hAnsi="Arial"/>
          <w:sz w:val="22"/>
          <w:szCs w:val="22"/>
        </w:rPr>
      </w:pPr>
      <w:r w:rsidRPr="0033582F">
        <w:rPr>
          <w:rFonts w:ascii="Arial" w:hAnsi="Arial"/>
          <w:sz w:val="22"/>
        </w:rPr>
        <w:t xml:space="preserve">Finansinė ataskaita (už šešių mėnesių laikotarpį) </w:t>
      </w:r>
    </w:p>
    <w:p w:rsidR="00C77A67" w:rsidRPr="0033582F" w:rsidRDefault="00C77A67" w:rsidP="00C77A67">
      <w:pPr>
        <w:ind w:left="426"/>
        <w:rPr>
          <w:rFonts w:ascii="Arial" w:hAnsi="Arial"/>
          <w:sz w:val="22"/>
          <w:szCs w:val="22"/>
        </w:rPr>
      </w:pPr>
      <w:r w:rsidRPr="0033582F">
        <w:rPr>
          <w:rFonts w:ascii="Arial" w:hAnsi="Arial"/>
          <w:sz w:val="22"/>
          <w:szCs w:val="22"/>
        </w:rPr>
        <w:t>(remtis A.2.3. lentele)</w:t>
      </w:r>
    </w:p>
    <w:p w:rsidR="00C77A67" w:rsidRPr="0033582F" w:rsidRDefault="00C77A67" w:rsidP="00C77A67">
      <w:pPr>
        <w:pBdr>
          <w:bottom w:val="single" w:sz="12" w:space="1" w:color="auto"/>
        </w:pBdr>
        <w:ind w:left="-284"/>
        <w:rPr>
          <w:rFonts w:ascii="Arial" w:hAnsi="Arial"/>
          <w:sz w:val="22"/>
          <w:szCs w:val="22"/>
        </w:rPr>
      </w:pPr>
    </w:p>
    <w:p w:rsidR="00C77A67" w:rsidRPr="0033582F" w:rsidRDefault="00C77A67" w:rsidP="00C77A67">
      <w:pPr>
        <w:ind w:left="-284"/>
        <w:rPr>
          <w:rFonts w:ascii="Arial" w:hAnsi="Arial"/>
          <w:sz w:val="20"/>
          <w:szCs w:val="20"/>
        </w:rPr>
      </w:pPr>
    </w:p>
    <w:p w:rsidR="00C77A67" w:rsidRPr="0033582F" w:rsidRDefault="00C77A67" w:rsidP="00C77A67">
      <w:pPr>
        <w:ind w:left="-284"/>
        <w:rPr>
          <w:rFonts w:ascii="Arial" w:hAnsi="Arial"/>
          <w:sz w:val="22"/>
          <w:szCs w:val="22"/>
        </w:rPr>
      </w:pPr>
      <w:r w:rsidRPr="0033582F">
        <w:rPr>
          <w:rFonts w:ascii="Arial" w:hAnsi="Arial"/>
          <w:sz w:val="22"/>
          <w:szCs w:val="22"/>
        </w:rPr>
        <w:t>Ataskaitos data:</w:t>
      </w:r>
    </w:p>
    <w:p w:rsidR="00C77A67" w:rsidRPr="0033582F" w:rsidRDefault="00C77A67" w:rsidP="00C77A67">
      <w:pPr>
        <w:rPr>
          <w:rFonts w:ascii="Arial" w:hAnsi="Arial"/>
          <w:sz w:val="22"/>
          <w:szCs w:val="22"/>
        </w:rPr>
      </w:pPr>
    </w:p>
    <w:p w:rsidR="00C77A67" w:rsidRPr="0033582F" w:rsidRDefault="00C77A67" w:rsidP="00C77A67">
      <w:pPr>
        <w:rPr>
          <w:rFonts w:ascii="Arial" w:hAnsi="Arial"/>
          <w:sz w:val="22"/>
          <w:szCs w:val="22"/>
        </w:rPr>
        <w:sectPr w:rsidR="00C77A67" w:rsidRPr="0033582F" w:rsidSect="00E1019A">
          <w:headerReference w:type="default" r:id="rId24"/>
          <w:pgSz w:w="11906" w:h="16838"/>
          <w:pgMar w:top="1134" w:right="1418" w:bottom="907" w:left="1418" w:header="709" w:footer="709" w:gutter="0"/>
          <w:cols w:space="708"/>
          <w:docGrid w:linePitch="360"/>
        </w:sectPr>
      </w:pPr>
    </w:p>
    <w:p w:rsidR="00C77A67" w:rsidRPr="0033582F" w:rsidRDefault="00C77A67" w:rsidP="00C77A67">
      <w:pPr>
        <w:rPr>
          <w:rFonts w:ascii="Arial" w:hAnsi="Arial"/>
          <w:b/>
          <w:sz w:val="22"/>
          <w:szCs w:val="22"/>
        </w:rPr>
      </w:pPr>
    </w:p>
    <w:p w:rsidR="00C77A67" w:rsidRPr="0033582F" w:rsidRDefault="00C77A67" w:rsidP="00C77A67">
      <w:pPr>
        <w:rPr>
          <w:rFonts w:ascii="Arial" w:hAnsi="Arial"/>
          <w:b/>
          <w:sz w:val="22"/>
          <w:szCs w:val="22"/>
        </w:rPr>
      </w:pPr>
    </w:p>
    <w:p w:rsidR="00C77A67" w:rsidRPr="0033582F" w:rsidRDefault="00C77A67" w:rsidP="00C77A67">
      <w:pPr>
        <w:tabs>
          <w:tab w:val="left" w:pos="1276"/>
        </w:tabs>
        <w:rPr>
          <w:rFonts w:ascii="Arial" w:hAnsi="Arial"/>
          <w:b/>
          <w:sz w:val="22"/>
          <w:szCs w:val="22"/>
        </w:rPr>
      </w:pPr>
      <w:r w:rsidRPr="0033582F">
        <w:rPr>
          <w:rFonts w:ascii="Arial" w:hAnsi="Arial"/>
          <w:b/>
          <w:sz w:val="22"/>
          <w:szCs w:val="22"/>
        </w:rPr>
        <w:t xml:space="preserve">A.2.1.a </w:t>
      </w:r>
      <w:r w:rsidRPr="0033582F">
        <w:rPr>
          <w:rFonts w:ascii="Arial" w:hAnsi="Arial"/>
          <w:b/>
          <w:sz w:val="22"/>
          <w:szCs w:val="22"/>
        </w:rPr>
        <w:tab/>
        <w:t xml:space="preserve">Ataskaitiniu laikotarpiu įsipareigotos vykdyti / įvykdytos techninės paramos sutarys (išorės ekspertai / subrangos sutartys) </w:t>
      </w:r>
    </w:p>
    <w:p w:rsidR="00C77A67" w:rsidRPr="0033582F" w:rsidRDefault="00C77A67" w:rsidP="00C77A67">
      <w:pPr>
        <w:rPr>
          <w:b/>
        </w:rPr>
      </w:pPr>
    </w:p>
    <w:p w:rsidR="00C77A67" w:rsidRPr="0033582F" w:rsidRDefault="00C77A67" w:rsidP="00C77A67">
      <w:pPr>
        <w:rPr>
          <w:b/>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843"/>
        <w:gridCol w:w="1984"/>
        <w:gridCol w:w="1701"/>
        <w:gridCol w:w="2126"/>
        <w:gridCol w:w="1559"/>
        <w:gridCol w:w="2133"/>
        <w:gridCol w:w="1440"/>
      </w:tblGrid>
      <w:tr w:rsidR="00C77A67" w:rsidRPr="0033582F" w:rsidTr="00716D13">
        <w:tc>
          <w:tcPr>
            <w:tcW w:w="2235" w:type="dxa"/>
            <w:shd w:val="clear" w:color="auto" w:fill="auto"/>
            <w:vAlign w:val="center"/>
          </w:tcPr>
          <w:p w:rsidR="00C77A67" w:rsidRPr="0033582F" w:rsidRDefault="00C77A67" w:rsidP="00716D13">
            <w:pPr>
              <w:rPr>
                <w:rFonts w:ascii="Arial" w:hAnsi="Arial" w:cs="Arial"/>
                <w:b/>
                <w:sz w:val="18"/>
                <w:szCs w:val="20"/>
              </w:rPr>
            </w:pPr>
            <w:r w:rsidRPr="0033582F">
              <w:rPr>
                <w:rFonts w:ascii="Arial" w:hAnsi="Arial" w:cs="Arial"/>
                <w:b/>
                <w:sz w:val="18"/>
                <w:szCs w:val="20"/>
              </w:rPr>
              <w:t>Išorės subrangos sutartis</w:t>
            </w:r>
          </w:p>
          <w:p w:rsidR="00C77A67" w:rsidRPr="0033582F" w:rsidRDefault="00C77A67" w:rsidP="00716D13">
            <w:pPr>
              <w:rPr>
                <w:rFonts w:ascii="Arial" w:hAnsi="Arial" w:cs="Arial"/>
                <w:b/>
                <w:sz w:val="18"/>
                <w:szCs w:val="20"/>
              </w:rPr>
            </w:pPr>
          </w:p>
          <w:p w:rsidR="00C77A67" w:rsidRPr="0033582F" w:rsidRDefault="00C77A67" w:rsidP="00716D13">
            <w:pPr>
              <w:rPr>
                <w:rFonts w:ascii="Arial" w:hAnsi="Arial" w:cs="Arial"/>
                <w:b/>
                <w:sz w:val="18"/>
                <w:szCs w:val="20"/>
              </w:rPr>
            </w:pPr>
          </w:p>
          <w:p w:rsidR="00C77A67" w:rsidRPr="0033582F" w:rsidRDefault="00C77A67" w:rsidP="00716D13">
            <w:pPr>
              <w:rPr>
                <w:rFonts w:ascii="Arial" w:hAnsi="Arial" w:cs="Arial"/>
                <w:b/>
                <w:sz w:val="18"/>
                <w:szCs w:val="20"/>
              </w:rPr>
            </w:pPr>
          </w:p>
        </w:tc>
        <w:tc>
          <w:tcPr>
            <w:tcW w:w="1843" w:type="dxa"/>
            <w:shd w:val="clear" w:color="auto" w:fill="auto"/>
            <w:vAlign w:val="center"/>
          </w:tcPr>
          <w:p w:rsidR="00C77A67" w:rsidRPr="0033582F" w:rsidRDefault="00C77A67" w:rsidP="00716D13">
            <w:pPr>
              <w:rPr>
                <w:rFonts w:ascii="Arial" w:hAnsi="Arial" w:cs="Arial"/>
                <w:b/>
                <w:sz w:val="18"/>
                <w:szCs w:val="20"/>
              </w:rPr>
            </w:pPr>
            <w:r w:rsidRPr="0033582F">
              <w:rPr>
                <w:rFonts w:ascii="Arial" w:hAnsi="Arial" w:cs="Arial"/>
                <w:b/>
                <w:sz w:val="18"/>
                <w:szCs w:val="20"/>
              </w:rPr>
              <w:t>Išorės ekspertas / subrangovas</w:t>
            </w:r>
          </w:p>
          <w:p w:rsidR="00C77A67" w:rsidRPr="0033582F" w:rsidRDefault="00C77A67" w:rsidP="00716D13">
            <w:pPr>
              <w:rPr>
                <w:rFonts w:ascii="Arial" w:hAnsi="Arial" w:cs="Arial"/>
                <w:b/>
                <w:sz w:val="18"/>
                <w:szCs w:val="20"/>
              </w:rPr>
            </w:pPr>
          </w:p>
        </w:tc>
        <w:tc>
          <w:tcPr>
            <w:tcW w:w="1984" w:type="dxa"/>
            <w:shd w:val="clear" w:color="auto" w:fill="auto"/>
            <w:vAlign w:val="center"/>
          </w:tcPr>
          <w:p w:rsidR="00C77A67" w:rsidRPr="0033582F" w:rsidRDefault="00C77A67" w:rsidP="00716D13">
            <w:pPr>
              <w:rPr>
                <w:rFonts w:ascii="Arial" w:hAnsi="Arial" w:cs="Arial"/>
                <w:b/>
                <w:sz w:val="18"/>
                <w:szCs w:val="20"/>
              </w:rPr>
            </w:pPr>
            <w:r w:rsidRPr="0033582F">
              <w:rPr>
                <w:rFonts w:ascii="Arial" w:hAnsi="Arial" w:cs="Arial"/>
                <w:b/>
                <w:sz w:val="18"/>
                <w:szCs w:val="20"/>
              </w:rPr>
              <w:t>Trumpas atlikto darbo aprašymas</w:t>
            </w:r>
          </w:p>
          <w:p w:rsidR="00C77A67" w:rsidRPr="0033582F" w:rsidRDefault="00C77A67" w:rsidP="00716D13">
            <w:pPr>
              <w:rPr>
                <w:rFonts w:ascii="Arial" w:hAnsi="Arial" w:cs="Arial"/>
                <w:b/>
                <w:sz w:val="18"/>
                <w:szCs w:val="20"/>
              </w:rPr>
            </w:pPr>
          </w:p>
          <w:p w:rsidR="00C77A67" w:rsidRPr="0033582F" w:rsidRDefault="00C77A67" w:rsidP="00716D13">
            <w:pPr>
              <w:rPr>
                <w:rFonts w:ascii="Arial" w:hAnsi="Arial" w:cs="Arial"/>
                <w:b/>
                <w:sz w:val="18"/>
                <w:szCs w:val="20"/>
              </w:rPr>
            </w:pPr>
          </w:p>
        </w:tc>
        <w:tc>
          <w:tcPr>
            <w:tcW w:w="1701" w:type="dxa"/>
            <w:shd w:val="clear" w:color="auto" w:fill="auto"/>
            <w:vAlign w:val="center"/>
          </w:tcPr>
          <w:p w:rsidR="00C77A67" w:rsidRPr="0033582F" w:rsidRDefault="00C77A67" w:rsidP="00716D13">
            <w:pPr>
              <w:ind w:right="-108"/>
              <w:rPr>
                <w:rFonts w:ascii="Arial" w:hAnsi="Arial" w:cs="Arial"/>
                <w:b/>
                <w:sz w:val="18"/>
                <w:szCs w:val="20"/>
              </w:rPr>
            </w:pPr>
          </w:p>
          <w:p w:rsidR="00C77A67" w:rsidRPr="0033582F" w:rsidRDefault="00C77A67" w:rsidP="00716D13">
            <w:pPr>
              <w:ind w:right="-108"/>
              <w:rPr>
                <w:rFonts w:ascii="Arial" w:hAnsi="Arial" w:cs="Arial"/>
                <w:b/>
                <w:sz w:val="18"/>
                <w:szCs w:val="20"/>
              </w:rPr>
            </w:pPr>
            <w:r w:rsidRPr="0033582F">
              <w:rPr>
                <w:rFonts w:ascii="Arial" w:hAnsi="Arial" w:cs="Arial"/>
                <w:b/>
                <w:sz w:val="18"/>
                <w:szCs w:val="20"/>
              </w:rPr>
              <w:t>Bendrosios numatomos išlaidos subrangos sutartims</w:t>
            </w:r>
          </w:p>
          <w:p w:rsidR="00C77A67" w:rsidRPr="0033582F" w:rsidRDefault="00C77A67" w:rsidP="00716D13">
            <w:pPr>
              <w:ind w:right="-108"/>
              <w:rPr>
                <w:rFonts w:ascii="Arial" w:hAnsi="Arial" w:cs="Arial"/>
                <w:b/>
                <w:sz w:val="18"/>
                <w:szCs w:val="20"/>
              </w:rPr>
            </w:pPr>
          </w:p>
          <w:p w:rsidR="00C77A67" w:rsidRPr="0033582F" w:rsidRDefault="00C77A67" w:rsidP="00716D13">
            <w:pPr>
              <w:ind w:right="-108"/>
              <w:rPr>
                <w:rFonts w:ascii="Arial" w:hAnsi="Arial" w:cs="Arial"/>
                <w:b/>
                <w:sz w:val="18"/>
                <w:szCs w:val="20"/>
              </w:rPr>
            </w:pPr>
            <w:r w:rsidRPr="0033582F">
              <w:rPr>
                <w:rFonts w:ascii="Arial" w:hAnsi="Arial" w:cs="Arial"/>
                <w:b/>
                <w:sz w:val="18"/>
                <w:szCs w:val="20"/>
              </w:rPr>
              <w:t>[eurais]</w:t>
            </w:r>
          </w:p>
        </w:tc>
        <w:tc>
          <w:tcPr>
            <w:tcW w:w="2126" w:type="dxa"/>
            <w:shd w:val="clear" w:color="auto" w:fill="auto"/>
            <w:vAlign w:val="center"/>
          </w:tcPr>
          <w:p w:rsidR="00C77A67" w:rsidRPr="0033582F" w:rsidRDefault="00C77A67" w:rsidP="00716D13">
            <w:pPr>
              <w:rPr>
                <w:rFonts w:ascii="Arial" w:hAnsi="Arial" w:cs="Arial"/>
                <w:b/>
                <w:sz w:val="18"/>
                <w:szCs w:val="20"/>
              </w:rPr>
            </w:pPr>
          </w:p>
          <w:p w:rsidR="00C77A67" w:rsidRPr="0033582F" w:rsidRDefault="00C77A67" w:rsidP="00716D13">
            <w:pPr>
              <w:rPr>
                <w:rFonts w:ascii="Arial" w:hAnsi="Arial" w:cs="Arial"/>
                <w:b/>
                <w:sz w:val="18"/>
                <w:szCs w:val="20"/>
              </w:rPr>
            </w:pPr>
            <w:r w:rsidRPr="0033582F">
              <w:rPr>
                <w:rFonts w:ascii="Arial" w:hAnsi="Arial" w:cs="Arial"/>
                <w:b/>
                <w:sz w:val="18"/>
                <w:szCs w:val="20"/>
              </w:rPr>
              <w:t>Subrangos sutarčių trukmė</w:t>
            </w:r>
          </w:p>
          <w:p w:rsidR="00C77A67" w:rsidRPr="0033582F" w:rsidRDefault="00C77A67" w:rsidP="00716D13">
            <w:pPr>
              <w:rPr>
                <w:rFonts w:ascii="Arial" w:hAnsi="Arial" w:cs="Arial"/>
                <w:b/>
                <w:sz w:val="18"/>
                <w:szCs w:val="20"/>
              </w:rPr>
            </w:pPr>
          </w:p>
          <w:p w:rsidR="00C77A67" w:rsidRPr="0033582F" w:rsidRDefault="00C77A67" w:rsidP="00716D13">
            <w:pPr>
              <w:rPr>
                <w:rFonts w:ascii="Arial" w:hAnsi="Arial" w:cs="Arial"/>
                <w:b/>
                <w:sz w:val="18"/>
                <w:szCs w:val="20"/>
              </w:rPr>
            </w:pPr>
          </w:p>
          <w:p w:rsidR="00C77A67" w:rsidRPr="0033582F" w:rsidRDefault="00C77A67" w:rsidP="00716D13">
            <w:pPr>
              <w:rPr>
                <w:rFonts w:ascii="Arial" w:hAnsi="Arial" w:cs="Arial"/>
                <w:b/>
                <w:sz w:val="18"/>
                <w:szCs w:val="20"/>
              </w:rPr>
            </w:pPr>
            <w:r w:rsidRPr="0033582F">
              <w:rPr>
                <w:rFonts w:ascii="Arial" w:hAnsi="Arial" w:cs="Arial"/>
                <w:b/>
                <w:sz w:val="18"/>
                <w:szCs w:val="20"/>
              </w:rPr>
              <w:t>[pradžios ir pabaigos data]</w:t>
            </w:r>
          </w:p>
        </w:tc>
        <w:tc>
          <w:tcPr>
            <w:tcW w:w="1559" w:type="dxa"/>
            <w:shd w:val="clear" w:color="auto" w:fill="auto"/>
            <w:vAlign w:val="center"/>
          </w:tcPr>
          <w:p w:rsidR="00C77A67" w:rsidRPr="0033582F" w:rsidRDefault="00C77A67" w:rsidP="00716D13">
            <w:pPr>
              <w:rPr>
                <w:rFonts w:ascii="Arial" w:hAnsi="Arial" w:cs="Arial"/>
                <w:b/>
                <w:sz w:val="18"/>
                <w:szCs w:val="20"/>
              </w:rPr>
            </w:pPr>
            <w:r w:rsidRPr="0033582F">
              <w:rPr>
                <w:rFonts w:ascii="Arial" w:hAnsi="Arial" w:cs="Arial"/>
                <w:b/>
                <w:sz w:val="18"/>
                <w:szCs w:val="20"/>
              </w:rPr>
              <w:t>Taikyta pirkimo procedūra</w:t>
            </w:r>
          </w:p>
          <w:p w:rsidR="00C77A67" w:rsidRPr="0033582F" w:rsidRDefault="00C77A67" w:rsidP="00716D13">
            <w:pPr>
              <w:rPr>
                <w:rFonts w:ascii="Arial" w:hAnsi="Arial" w:cs="Arial"/>
                <w:b/>
                <w:sz w:val="18"/>
                <w:szCs w:val="20"/>
              </w:rPr>
            </w:pPr>
          </w:p>
        </w:tc>
        <w:tc>
          <w:tcPr>
            <w:tcW w:w="2133" w:type="dxa"/>
            <w:shd w:val="clear" w:color="auto" w:fill="auto"/>
            <w:vAlign w:val="center"/>
          </w:tcPr>
          <w:p w:rsidR="00C77A67" w:rsidRPr="0033582F" w:rsidRDefault="00C77A67" w:rsidP="00716D13">
            <w:pPr>
              <w:rPr>
                <w:rFonts w:ascii="Arial" w:hAnsi="Arial" w:cs="Arial"/>
                <w:b/>
                <w:sz w:val="18"/>
                <w:szCs w:val="20"/>
              </w:rPr>
            </w:pPr>
          </w:p>
          <w:p w:rsidR="00C77A67" w:rsidRPr="0033582F" w:rsidRDefault="00C77A67" w:rsidP="00716D13">
            <w:pPr>
              <w:rPr>
                <w:rFonts w:ascii="Arial" w:hAnsi="Arial" w:cs="Arial"/>
                <w:b/>
                <w:sz w:val="18"/>
                <w:szCs w:val="20"/>
              </w:rPr>
            </w:pPr>
            <w:r w:rsidRPr="0033582F">
              <w:rPr>
                <w:rFonts w:ascii="Arial" w:hAnsi="Arial" w:cs="Arial"/>
                <w:b/>
                <w:sz w:val="18"/>
                <w:szCs w:val="20"/>
              </w:rPr>
              <w:t>Nuoroda į paskelbtą viešųjų pirkimų konkursą</w:t>
            </w:r>
          </w:p>
          <w:p w:rsidR="00C77A67" w:rsidRPr="0033582F" w:rsidRDefault="00C77A67" w:rsidP="00716D13">
            <w:pPr>
              <w:rPr>
                <w:rFonts w:ascii="Arial" w:hAnsi="Arial" w:cs="Arial"/>
                <w:b/>
                <w:sz w:val="18"/>
                <w:szCs w:val="20"/>
              </w:rPr>
            </w:pPr>
          </w:p>
          <w:p w:rsidR="00C77A67" w:rsidRPr="0033582F" w:rsidRDefault="00C77A67" w:rsidP="00716D13">
            <w:pPr>
              <w:rPr>
                <w:rFonts w:ascii="Arial" w:hAnsi="Arial" w:cs="Arial"/>
                <w:b/>
                <w:sz w:val="18"/>
                <w:szCs w:val="20"/>
              </w:rPr>
            </w:pPr>
          </w:p>
          <w:p w:rsidR="00C77A67" w:rsidRPr="0033582F" w:rsidRDefault="00C77A67" w:rsidP="00716D13">
            <w:pPr>
              <w:rPr>
                <w:rFonts w:ascii="Arial" w:hAnsi="Arial" w:cs="Arial"/>
                <w:b/>
                <w:sz w:val="18"/>
                <w:szCs w:val="20"/>
              </w:rPr>
            </w:pPr>
            <w:r w:rsidRPr="0033582F">
              <w:rPr>
                <w:rFonts w:ascii="Arial" w:hAnsi="Arial"/>
                <w:sz w:val="18"/>
              </w:rPr>
              <w:t xml:space="preserve">(pvz., Europos Sąjungos </w:t>
            </w:r>
            <w:r w:rsidRPr="0033582F">
              <w:rPr>
                <w:rFonts w:ascii="Arial" w:hAnsi="Arial" w:cs="Arial"/>
                <w:sz w:val="18"/>
                <w:szCs w:val="18"/>
              </w:rPr>
              <w:t>oficialiajame</w:t>
            </w:r>
            <w:r w:rsidRPr="0033582F">
              <w:rPr>
                <w:rFonts w:ascii="Arial" w:hAnsi="Arial"/>
                <w:sz w:val="18"/>
              </w:rPr>
              <w:t xml:space="preserve"> leidinyje)</w:t>
            </w:r>
          </w:p>
        </w:tc>
        <w:tc>
          <w:tcPr>
            <w:tcW w:w="1440" w:type="dxa"/>
            <w:shd w:val="clear" w:color="auto" w:fill="auto"/>
            <w:vAlign w:val="center"/>
          </w:tcPr>
          <w:p w:rsidR="00C77A67" w:rsidRPr="0033582F" w:rsidRDefault="00C77A67" w:rsidP="00716D13">
            <w:pPr>
              <w:rPr>
                <w:rFonts w:ascii="Arial" w:hAnsi="Arial" w:cs="Arial"/>
                <w:b/>
                <w:sz w:val="18"/>
                <w:szCs w:val="20"/>
              </w:rPr>
            </w:pPr>
            <w:r w:rsidRPr="0033582F">
              <w:rPr>
                <w:rFonts w:ascii="Arial" w:hAnsi="Arial" w:cs="Arial"/>
                <w:b/>
                <w:sz w:val="18"/>
                <w:szCs w:val="20"/>
              </w:rPr>
              <w:t>Pastabos</w:t>
            </w:r>
          </w:p>
          <w:p w:rsidR="00C77A67" w:rsidRPr="0033582F" w:rsidRDefault="00C77A67" w:rsidP="00716D13">
            <w:pPr>
              <w:rPr>
                <w:rFonts w:ascii="Arial" w:hAnsi="Arial" w:cs="Arial"/>
                <w:b/>
                <w:sz w:val="18"/>
                <w:szCs w:val="20"/>
              </w:rPr>
            </w:pPr>
          </w:p>
          <w:p w:rsidR="00C77A67" w:rsidRPr="0033582F" w:rsidRDefault="00C77A67" w:rsidP="00716D13">
            <w:pPr>
              <w:rPr>
                <w:rFonts w:ascii="Arial" w:hAnsi="Arial" w:cs="Arial"/>
                <w:b/>
                <w:sz w:val="18"/>
                <w:szCs w:val="20"/>
              </w:rPr>
            </w:pPr>
          </w:p>
          <w:p w:rsidR="00C77A67" w:rsidRPr="0033582F" w:rsidRDefault="00C77A67" w:rsidP="00716D13">
            <w:pPr>
              <w:rPr>
                <w:rFonts w:ascii="Arial" w:hAnsi="Arial" w:cs="Arial"/>
                <w:b/>
                <w:sz w:val="18"/>
                <w:szCs w:val="20"/>
              </w:rPr>
            </w:pPr>
          </w:p>
        </w:tc>
      </w:tr>
      <w:tr w:rsidR="00C77A67" w:rsidRPr="0033582F" w:rsidTr="00716D13">
        <w:trPr>
          <w:trHeight w:val="1400"/>
        </w:trPr>
        <w:tc>
          <w:tcPr>
            <w:tcW w:w="2235" w:type="dxa"/>
            <w:shd w:val="clear" w:color="auto" w:fill="auto"/>
            <w:vAlign w:val="center"/>
          </w:tcPr>
          <w:p w:rsidR="00C77A67" w:rsidRPr="0033582F" w:rsidRDefault="00C77A67" w:rsidP="00716D13">
            <w:pPr>
              <w:ind w:right="176"/>
              <w:rPr>
                <w:rFonts w:ascii="Arial" w:hAnsi="Arial" w:cs="Arial"/>
                <w:color w:val="000000"/>
                <w:sz w:val="18"/>
                <w:szCs w:val="20"/>
              </w:rPr>
            </w:pPr>
            <w:r w:rsidRPr="0033582F">
              <w:rPr>
                <w:rFonts w:ascii="Arial" w:hAnsi="Arial"/>
                <w:color w:val="000000"/>
                <w:sz w:val="18"/>
              </w:rPr>
              <w:t xml:space="preserve">Išorės TP (ITP) </w:t>
            </w:r>
          </w:p>
          <w:p w:rsidR="00C77A67" w:rsidRPr="0033582F" w:rsidRDefault="00C77A67" w:rsidP="00716D13">
            <w:pPr>
              <w:ind w:right="176"/>
              <w:rPr>
                <w:rFonts w:ascii="Arial" w:hAnsi="Arial" w:cs="Arial"/>
                <w:color w:val="000000"/>
                <w:sz w:val="18"/>
                <w:szCs w:val="20"/>
              </w:rPr>
            </w:pPr>
            <w:r w:rsidRPr="0033582F">
              <w:rPr>
                <w:rFonts w:ascii="Arial" w:hAnsi="Arial"/>
                <w:color w:val="000000"/>
                <w:sz w:val="18"/>
              </w:rPr>
              <w:t xml:space="preserve">Naudokite kodą ir nuorodų numerius, kadangi jie reikalingi A.2.2 lentelėje </w:t>
            </w:r>
          </w:p>
          <w:p w:rsidR="00C77A67" w:rsidRPr="0033582F" w:rsidRDefault="00C77A67" w:rsidP="00716D13">
            <w:pPr>
              <w:rPr>
                <w:rFonts w:ascii="Arial" w:hAnsi="Arial"/>
                <w:color w:val="000000"/>
                <w:sz w:val="18"/>
                <w:szCs w:val="20"/>
              </w:rPr>
            </w:pPr>
            <w:r w:rsidRPr="0033582F">
              <w:rPr>
                <w:rFonts w:ascii="Arial" w:hAnsi="Arial"/>
                <w:color w:val="000000"/>
                <w:sz w:val="18"/>
              </w:rPr>
              <w:t>pvz., ITP 1</w:t>
            </w:r>
          </w:p>
        </w:tc>
        <w:tc>
          <w:tcPr>
            <w:tcW w:w="1843" w:type="dxa"/>
            <w:shd w:val="clear" w:color="auto" w:fill="auto"/>
            <w:vAlign w:val="center"/>
          </w:tcPr>
          <w:p w:rsidR="00C77A67" w:rsidRPr="0033582F" w:rsidRDefault="00C77A67" w:rsidP="00716D13">
            <w:pPr>
              <w:rPr>
                <w:rFonts w:ascii="Arial" w:hAnsi="Arial" w:cs="Arial"/>
                <w:sz w:val="18"/>
                <w:szCs w:val="20"/>
              </w:rPr>
            </w:pPr>
          </w:p>
        </w:tc>
        <w:tc>
          <w:tcPr>
            <w:tcW w:w="1984" w:type="dxa"/>
            <w:shd w:val="clear" w:color="auto" w:fill="auto"/>
            <w:vAlign w:val="center"/>
          </w:tcPr>
          <w:p w:rsidR="00C77A67" w:rsidRPr="0033582F" w:rsidRDefault="00C77A67" w:rsidP="00716D13">
            <w:pPr>
              <w:rPr>
                <w:rFonts w:ascii="Arial" w:hAnsi="Arial" w:cs="Arial"/>
                <w:sz w:val="18"/>
                <w:szCs w:val="20"/>
              </w:rPr>
            </w:pPr>
          </w:p>
        </w:tc>
        <w:tc>
          <w:tcPr>
            <w:tcW w:w="1701" w:type="dxa"/>
            <w:shd w:val="clear" w:color="auto" w:fill="auto"/>
            <w:vAlign w:val="center"/>
          </w:tcPr>
          <w:p w:rsidR="00C77A67" w:rsidRPr="0033582F" w:rsidRDefault="00C77A67" w:rsidP="00716D13">
            <w:pPr>
              <w:rPr>
                <w:rFonts w:ascii="Arial" w:hAnsi="Arial" w:cs="Arial"/>
                <w:sz w:val="18"/>
                <w:szCs w:val="20"/>
              </w:rPr>
            </w:pPr>
          </w:p>
        </w:tc>
        <w:tc>
          <w:tcPr>
            <w:tcW w:w="2126" w:type="dxa"/>
            <w:shd w:val="clear" w:color="auto" w:fill="auto"/>
            <w:vAlign w:val="center"/>
          </w:tcPr>
          <w:p w:rsidR="00C77A67" w:rsidRPr="0033582F" w:rsidRDefault="00C77A67" w:rsidP="00716D13">
            <w:pPr>
              <w:rPr>
                <w:rFonts w:ascii="Arial" w:hAnsi="Arial" w:cs="Arial"/>
                <w:sz w:val="18"/>
                <w:szCs w:val="20"/>
              </w:rPr>
            </w:pPr>
          </w:p>
        </w:tc>
        <w:tc>
          <w:tcPr>
            <w:tcW w:w="1559" w:type="dxa"/>
            <w:shd w:val="clear" w:color="auto" w:fill="auto"/>
            <w:vAlign w:val="center"/>
          </w:tcPr>
          <w:p w:rsidR="00C77A67" w:rsidRPr="0033582F" w:rsidRDefault="00C77A67" w:rsidP="00716D13">
            <w:pPr>
              <w:rPr>
                <w:rFonts w:ascii="Arial" w:hAnsi="Arial" w:cs="Arial"/>
                <w:sz w:val="18"/>
                <w:szCs w:val="20"/>
              </w:rPr>
            </w:pPr>
          </w:p>
        </w:tc>
        <w:tc>
          <w:tcPr>
            <w:tcW w:w="2133" w:type="dxa"/>
            <w:shd w:val="clear" w:color="auto" w:fill="auto"/>
            <w:vAlign w:val="center"/>
          </w:tcPr>
          <w:p w:rsidR="00C77A67" w:rsidRPr="0033582F" w:rsidRDefault="00C77A67" w:rsidP="00716D13">
            <w:pPr>
              <w:rPr>
                <w:rFonts w:ascii="Arial" w:hAnsi="Arial" w:cs="Arial"/>
                <w:sz w:val="18"/>
                <w:szCs w:val="20"/>
              </w:rPr>
            </w:pPr>
          </w:p>
        </w:tc>
        <w:tc>
          <w:tcPr>
            <w:tcW w:w="1440" w:type="dxa"/>
            <w:shd w:val="clear" w:color="auto" w:fill="auto"/>
            <w:vAlign w:val="center"/>
          </w:tcPr>
          <w:p w:rsidR="00C77A67" w:rsidRPr="0033582F" w:rsidRDefault="00C77A67" w:rsidP="00716D13">
            <w:pPr>
              <w:rPr>
                <w:rFonts w:ascii="Arial" w:hAnsi="Arial" w:cs="Arial"/>
                <w:sz w:val="18"/>
                <w:szCs w:val="20"/>
              </w:rPr>
            </w:pPr>
          </w:p>
        </w:tc>
      </w:tr>
      <w:tr w:rsidR="00C77A67" w:rsidRPr="0033582F" w:rsidTr="00716D13">
        <w:trPr>
          <w:trHeight w:val="239"/>
        </w:trPr>
        <w:tc>
          <w:tcPr>
            <w:tcW w:w="2235" w:type="dxa"/>
            <w:shd w:val="clear" w:color="auto" w:fill="auto"/>
            <w:vAlign w:val="center"/>
          </w:tcPr>
          <w:p w:rsidR="00C77A67" w:rsidRPr="0033582F" w:rsidRDefault="00C77A67" w:rsidP="00716D13">
            <w:pPr>
              <w:rPr>
                <w:rFonts w:ascii="Arial" w:hAnsi="Arial" w:cs="Arial"/>
                <w:color w:val="000000"/>
                <w:sz w:val="18"/>
                <w:szCs w:val="20"/>
              </w:rPr>
            </w:pPr>
            <w:r w:rsidRPr="0033582F">
              <w:rPr>
                <w:rFonts w:ascii="Arial" w:hAnsi="Arial" w:cs="Arial"/>
                <w:color w:val="000000"/>
                <w:sz w:val="18"/>
                <w:szCs w:val="20"/>
              </w:rPr>
              <w:t xml:space="preserve">ETA 2 </w:t>
            </w:r>
          </w:p>
        </w:tc>
        <w:tc>
          <w:tcPr>
            <w:tcW w:w="1843" w:type="dxa"/>
            <w:shd w:val="clear" w:color="auto" w:fill="auto"/>
            <w:vAlign w:val="center"/>
          </w:tcPr>
          <w:p w:rsidR="00C77A67" w:rsidRPr="0033582F" w:rsidRDefault="00C77A67" w:rsidP="00716D13">
            <w:pPr>
              <w:rPr>
                <w:rFonts w:ascii="Arial" w:hAnsi="Arial" w:cs="Arial"/>
                <w:sz w:val="18"/>
                <w:szCs w:val="20"/>
              </w:rPr>
            </w:pPr>
          </w:p>
        </w:tc>
        <w:tc>
          <w:tcPr>
            <w:tcW w:w="1984" w:type="dxa"/>
            <w:shd w:val="clear" w:color="auto" w:fill="auto"/>
            <w:vAlign w:val="center"/>
          </w:tcPr>
          <w:p w:rsidR="00C77A67" w:rsidRPr="0033582F" w:rsidRDefault="00C77A67" w:rsidP="00716D13">
            <w:pPr>
              <w:rPr>
                <w:rFonts w:ascii="Arial" w:hAnsi="Arial" w:cs="Arial"/>
                <w:sz w:val="18"/>
                <w:szCs w:val="20"/>
              </w:rPr>
            </w:pPr>
          </w:p>
        </w:tc>
        <w:tc>
          <w:tcPr>
            <w:tcW w:w="1701" w:type="dxa"/>
            <w:shd w:val="clear" w:color="auto" w:fill="auto"/>
            <w:vAlign w:val="center"/>
          </w:tcPr>
          <w:p w:rsidR="00C77A67" w:rsidRPr="0033582F" w:rsidRDefault="00C77A67" w:rsidP="00716D13">
            <w:pPr>
              <w:rPr>
                <w:rFonts w:ascii="Arial" w:hAnsi="Arial" w:cs="Arial"/>
                <w:sz w:val="18"/>
                <w:szCs w:val="20"/>
              </w:rPr>
            </w:pPr>
          </w:p>
        </w:tc>
        <w:tc>
          <w:tcPr>
            <w:tcW w:w="2126" w:type="dxa"/>
            <w:shd w:val="clear" w:color="auto" w:fill="auto"/>
            <w:vAlign w:val="center"/>
          </w:tcPr>
          <w:p w:rsidR="00C77A67" w:rsidRPr="0033582F" w:rsidRDefault="00C77A67" w:rsidP="00716D13">
            <w:pPr>
              <w:rPr>
                <w:rFonts w:ascii="Arial" w:hAnsi="Arial" w:cs="Arial"/>
                <w:sz w:val="18"/>
                <w:szCs w:val="20"/>
              </w:rPr>
            </w:pPr>
          </w:p>
        </w:tc>
        <w:tc>
          <w:tcPr>
            <w:tcW w:w="1559" w:type="dxa"/>
            <w:shd w:val="clear" w:color="auto" w:fill="auto"/>
            <w:vAlign w:val="center"/>
          </w:tcPr>
          <w:p w:rsidR="00C77A67" w:rsidRPr="0033582F" w:rsidRDefault="00C77A67" w:rsidP="00716D13">
            <w:pPr>
              <w:rPr>
                <w:rFonts w:ascii="Arial" w:hAnsi="Arial" w:cs="Arial"/>
                <w:sz w:val="18"/>
                <w:szCs w:val="20"/>
              </w:rPr>
            </w:pPr>
          </w:p>
        </w:tc>
        <w:tc>
          <w:tcPr>
            <w:tcW w:w="2133" w:type="dxa"/>
            <w:shd w:val="clear" w:color="auto" w:fill="auto"/>
            <w:vAlign w:val="center"/>
          </w:tcPr>
          <w:p w:rsidR="00C77A67" w:rsidRPr="0033582F" w:rsidRDefault="00C77A67" w:rsidP="00716D13">
            <w:pPr>
              <w:rPr>
                <w:rFonts w:ascii="Arial" w:hAnsi="Arial" w:cs="Arial"/>
                <w:sz w:val="18"/>
                <w:szCs w:val="20"/>
              </w:rPr>
            </w:pPr>
          </w:p>
        </w:tc>
        <w:tc>
          <w:tcPr>
            <w:tcW w:w="1440" w:type="dxa"/>
            <w:shd w:val="clear" w:color="auto" w:fill="auto"/>
            <w:vAlign w:val="center"/>
          </w:tcPr>
          <w:p w:rsidR="00C77A67" w:rsidRPr="0033582F" w:rsidRDefault="00C77A67" w:rsidP="00716D13">
            <w:pPr>
              <w:rPr>
                <w:rFonts w:ascii="Arial" w:hAnsi="Arial" w:cs="Arial"/>
                <w:sz w:val="18"/>
                <w:szCs w:val="20"/>
              </w:rPr>
            </w:pPr>
          </w:p>
        </w:tc>
      </w:tr>
      <w:tr w:rsidR="00C77A67" w:rsidRPr="0033582F" w:rsidTr="00716D13">
        <w:trPr>
          <w:trHeight w:val="239"/>
        </w:trPr>
        <w:tc>
          <w:tcPr>
            <w:tcW w:w="2235" w:type="dxa"/>
            <w:shd w:val="clear" w:color="auto" w:fill="auto"/>
            <w:vAlign w:val="center"/>
          </w:tcPr>
          <w:p w:rsidR="00C77A67" w:rsidRPr="0033582F" w:rsidRDefault="00C77A67" w:rsidP="00716D13">
            <w:pPr>
              <w:rPr>
                <w:rFonts w:ascii="Arial" w:hAnsi="Arial"/>
                <w:i/>
                <w:color w:val="000000"/>
                <w:sz w:val="18"/>
                <w:szCs w:val="20"/>
              </w:rPr>
            </w:pPr>
            <w:r w:rsidRPr="0033582F">
              <w:rPr>
                <w:rFonts w:ascii="Arial" w:hAnsi="Arial"/>
                <w:i/>
                <w:color w:val="000000"/>
                <w:sz w:val="18"/>
                <w:szCs w:val="20"/>
              </w:rPr>
              <w:t xml:space="preserve">ir t.t. </w:t>
            </w:r>
          </w:p>
        </w:tc>
        <w:tc>
          <w:tcPr>
            <w:tcW w:w="1843" w:type="dxa"/>
            <w:shd w:val="clear" w:color="auto" w:fill="auto"/>
            <w:vAlign w:val="center"/>
          </w:tcPr>
          <w:p w:rsidR="00C77A67" w:rsidRPr="0033582F" w:rsidRDefault="00C77A67" w:rsidP="00716D13">
            <w:pPr>
              <w:rPr>
                <w:rFonts w:ascii="Arial" w:hAnsi="Arial" w:cs="Arial"/>
                <w:sz w:val="18"/>
                <w:szCs w:val="20"/>
              </w:rPr>
            </w:pPr>
          </w:p>
        </w:tc>
        <w:tc>
          <w:tcPr>
            <w:tcW w:w="1984" w:type="dxa"/>
            <w:shd w:val="clear" w:color="auto" w:fill="auto"/>
            <w:vAlign w:val="center"/>
          </w:tcPr>
          <w:p w:rsidR="00C77A67" w:rsidRPr="0033582F" w:rsidRDefault="00C77A67" w:rsidP="00716D13">
            <w:pPr>
              <w:rPr>
                <w:rFonts w:ascii="Arial" w:hAnsi="Arial" w:cs="Arial"/>
                <w:sz w:val="18"/>
                <w:szCs w:val="20"/>
              </w:rPr>
            </w:pPr>
          </w:p>
        </w:tc>
        <w:tc>
          <w:tcPr>
            <w:tcW w:w="1701" w:type="dxa"/>
            <w:shd w:val="clear" w:color="auto" w:fill="auto"/>
            <w:vAlign w:val="center"/>
          </w:tcPr>
          <w:p w:rsidR="00C77A67" w:rsidRPr="0033582F" w:rsidRDefault="00C77A67" w:rsidP="00716D13">
            <w:pPr>
              <w:rPr>
                <w:rFonts w:ascii="Arial" w:hAnsi="Arial" w:cs="Arial"/>
                <w:sz w:val="18"/>
                <w:szCs w:val="20"/>
              </w:rPr>
            </w:pPr>
          </w:p>
        </w:tc>
        <w:tc>
          <w:tcPr>
            <w:tcW w:w="2126" w:type="dxa"/>
            <w:shd w:val="clear" w:color="auto" w:fill="auto"/>
            <w:vAlign w:val="center"/>
          </w:tcPr>
          <w:p w:rsidR="00C77A67" w:rsidRPr="0033582F" w:rsidRDefault="00C77A67" w:rsidP="00716D13">
            <w:pPr>
              <w:rPr>
                <w:rFonts w:ascii="Arial" w:hAnsi="Arial" w:cs="Arial"/>
                <w:sz w:val="18"/>
                <w:szCs w:val="20"/>
              </w:rPr>
            </w:pPr>
          </w:p>
        </w:tc>
        <w:tc>
          <w:tcPr>
            <w:tcW w:w="1559" w:type="dxa"/>
            <w:shd w:val="clear" w:color="auto" w:fill="auto"/>
            <w:vAlign w:val="center"/>
          </w:tcPr>
          <w:p w:rsidR="00C77A67" w:rsidRPr="0033582F" w:rsidRDefault="00C77A67" w:rsidP="00716D13">
            <w:pPr>
              <w:rPr>
                <w:rFonts w:ascii="Arial" w:hAnsi="Arial" w:cs="Arial"/>
                <w:sz w:val="18"/>
                <w:szCs w:val="20"/>
              </w:rPr>
            </w:pPr>
          </w:p>
        </w:tc>
        <w:tc>
          <w:tcPr>
            <w:tcW w:w="2133" w:type="dxa"/>
            <w:shd w:val="clear" w:color="auto" w:fill="auto"/>
            <w:vAlign w:val="center"/>
          </w:tcPr>
          <w:p w:rsidR="00C77A67" w:rsidRPr="0033582F" w:rsidRDefault="00C77A67" w:rsidP="00716D13">
            <w:pPr>
              <w:rPr>
                <w:rFonts w:ascii="Arial" w:hAnsi="Arial" w:cs="Arial"/>
                <w:sz w:val="18"/>
                <w:szCs w:val="20"/>
              </w:rPr>
            </w:pPr>
          </w:p>
        </w:tc>
        <w:tc>
          <w:tcPr>
            <w:tcW w:w="1440" w:type="dxa"/>
            <w:shd w:val="clear" w:color="auto" w:fill="auto"/>
            <w:vAlign w:val="center"/>
          </w:tcPr>
          <w:p w:rsidR="00C77A67" w:rsidRPr="0033582F" w:rsidRDefault="00C77A67" w:rsidP="00716D13">
            <w:pPr>
              <w:rPr>
                <w:rFonts w:ascii="Arial" w:hAnsi="Arial" w:cs="Arial"/>
                <w:sz w:val="18"/>
                <w:szCs w:val="20"/>
              </w:rPr>
            </w:pPr>
          </w:p>
        </w:tc>
      </w:tr>
      <w:tr w:rsidR="00C77A67" w:rsidRPr="0033582F" w:rsidTr="00716D13">
        <w:trPr>
          <w:trHeight w:val="350"/>
        </w:trPr>
        <w:tc>
          <w:tcPr>
            <w:tcW w:w="2235" w:type="dxa"/>
            <w:shd w:val="clear" w:color="auto" w:fill="auto"/>
            <w:vAlign w:val="center"/>
          </w:tcPr>
          <w:p w:rsidR="00C77A67" w:rsidRPr="0033582F" w:rsidRDefault="00C77A67" w:rsidP="00716D13">
            <w:pPr>
              <w:ind w:right="176"/>
              <w:rPr>
                <w:rFonts w:ascii="Arial" w:hAnsi="Arial"/>
                <w:color w:val="000000"/>
                <w:sz w:val="18"/>
                <w:szCs w:val="20"/>
              </w:rPr>
            </w:pPr>
            <w:r w:rsidRPr="0033582F">
              <w:rPr>
                <w:rFonts w:ascii="Arial" w:hAnsi="Arial" w:cs="Arial"/>
                <w:b/>
                <w:sz w:val="18"/>
                <w:szCs w:val="20"/>
              </w:rPr>
              <w:t>IŠ VISO</w:t>
            </w:r>
          </w:p>
        </w:tc>
        <w:tc>
          <w:tcPr>
            <w:tcW w:w="1843" w:type="dxa"/>
            <w:shd w:val="clear" w:color="auto" w:fill="auto"/>
            <w:vAlign w:val="center"/>
          </w:tcPr>
          <w:p w:rsidR="00C77A67" w:rsidRPr="0033582F" w:rsidRDefault="00C77A67" w:rsidP="00716D13">
            <w:pPr>
              <w:rPr>
                <w:rFonts w:ascii="Arial" w:hAnsi="Arial" w:cs="Arial"/>
                <w:sz w:val="18"/>
                <w:szCs w:val="20"/>
              </w:rPr>
            </w:pPr>
          </w:p>
        </w:tc>
        <w:tc>
          <w:tcPr>
            <w:tcW w:w="1984" w:type="dxa"/>
            <w:shd w:val="clear" w:color="auto" w:fill="auto"/>
            <w:vAlign w:val="center"/>
          </w:tcPr>
          <w:p w:rsidR="00C77A67" w:rsidRPr="0033582F" w:rsidRDefault="00C77A67" w:rsidP="00716D13">
            <w:pPr>
              <w:rPr>
                <w:rFonts w:ascii="Arial" w:hAnsi="Arial" w:cs="Arial"/>
                <w:sz w:val="18"/>
                <w:szCs w:val="20"/>
              </w:rPr>
            </w:pPr>
          </w:p>
        </w:tc>
        <w:tc>
          <w:tcPr>
            <w:tcW w:w="1701" w:type="dxa"/>
            <w:shd w:val="clear" w:color="auto" w:fill="auto"/>
            <w:vAlign w:val="center"/>
          </w:tcPr>
          <w:p w:rsidR="00C77A67" w:rsidRPr="0033582F" w:rsidRDefault="00C77A67" w:rsidP="00716D13">
            <w:pPr>
              <w:rPr>
                <w:rFonts w:ascii="Arial" w:hAnsi="Arial" w:cs="Arial"/>
                <w:sz w:val="18"/>
                <w:szCs w:val="20"/>
              </w:rPr>
            </w:pPr>
          </w:p>
        </w:tc>
        <w:tc>
          <w:tcPr>
            <w:tcW w:w="2126" w:type="dxa"/>
            <w:shd w:val="clear" w:color="auto" w:fill="auto"/>
            <w:vAlign w:val="center"/>
          </w:tcPr>
          <w:p w:rsidR="00C77A67" w:rsidRPr="0033582F" w:rsidRDefault="00C77A67" w:rsidP="00716D13">
            <w:pPr>
              <w:rPr>
                <w:rFonts w:ascii="Arial" w:hAnsi="Arial" w:cs="Arial"/>
                <w:sz w:val="18"/>
                <w:szCs w:val="20"/>
              </w:rPr>
            </w:pPr>
          </w:p>
        </w:tc>
        <w:tc>
          <w:tcPr>
            <w:tcW w:w="1559" w:type="dxa"/>
            <w:shd w:val="clear" w:color="auto" w:fill="auto"/>
            <w:vAlign w:val="center"/>
          </w:tcPr>
          <w:p w:rsidR="00C77A67" w:rsidRPr="0033582F" w:rsidRDefault="00C77A67" w:rsidP="00716D13">
            <w:pPr>
              <w:rPr>
                <w:rFonts w:ascii="Arial" w:hAnsi="Arial" w:cs="Arial"/>
                <w:sz w:val="18"/>
                <w:szCs w:val="20"/>
              </w:rPr>
            </w:pPr>
          </w:p>
        </w:tc>
        <w:tc>
          <w:tcPr>
            <w:tcW w:w="2133" w:type="dxa"/>
            <w:shd w:val="clear" w:color="auto" w:fill="auto"/>
            <w:vAlign w:val="center"/>
          </w:tcPr>
          <w:p w:rsidR="00C77A67" w:rsidRPr="0033582F" w:rsidRDefault="00C77A67" w:rsidP="00716D13">
            <w:pPr>
              <w:rPr>
                <w:rFonts w:ascii="Arial" w:hAnsi="Arial" w:cs="Arial"/>
                <w:sz w:val="18"/>
                <w:szCs w:val="20"/>
              </w:rPr>
            </w:pPr>
          </w:p>
        </w:tc>
        <w:tc>
          <w:tcPr>
            <w:tcW w:w="1440" w:type="dxa"/>
            <w:shd w:val="clear" w:color="auto" w:fill="auto"/>
            <w:vAlign w:val="center"/>
          </w:tcPr>
          <w:p w:rsidR="00C77A67" w:rsidRPr="0033582F" w:rsidRDefault="00C77A67" w:rsidP="00716D13">
            <w:pPr>
              <w:rPr>
                <w:rFonts w:ascii="Arial" w:hAnsi="Arial" w:cs="Arial"/>
                <w:sz w:val="18"/>
                <w:szCs w:val="20"/>
              </w:rPr>
            </w:pPr>
          </w:p>
        </w:tc>
      </w:tr>
    </w:tbl>
    <w:p w:rsidR="00C77A67" w:rsidRPr="0033582F" w:rsidRDefault="00C77A67" w:rsidP="00C77A67"/>
    <w:p w:rsidR="00C77A67" w:rsidRPr="0033582F" w:rsidRDefault="00C77A67" w:rsidP="00C77A67"/>
    <w:p w:rsidR="00C77A67" w:rsidRPr="0033582F" w:rsidRDefault="00C77A67" w:rsidP="00C77A67">
      <w:pPr>
        <w:tabs>
          <w:tab w:val="left" w:pos="1276"/>
        </w:tabs>
        <w:rPr>
          <w:rFonts w:ascii="Arial" w:hAnsi="Arial"/>
          <w:b/>
          <w:sz w:val="22"/>
          <w:szCs w:val="22"/>
        </w:rPr>
      </w:pPr>
      <w:r w:rsidRPr="0033582F">
        <w:rPr>
          <w:rFonts w:ascii="Arial" w:hAnsi="Arial"/>
          <w:b/>
          <w:sz w:val="22"/>
          <w:szCs w:val="22"/>
        </w:rPr>
        <w:t xml:space="preserve">A.2.1.b </w:t>
      </w:r>
      <w:r w:rsidRPr="0033582F">
        <w:rPr>
          <w:rFonts w:ascii="Arial" w:hAnsi="Arial"/>
          <w:b/>
          <w:sz w:val="22"/>
          <w:szCs w:val="22"/>
        </w:rPr>
        <w:tab/>
      </w:r>
      <w:r w:rsidRPr="0033582F">
        <w:rPr>
          <w:rFonts w:ascii="Arial" w:hAnsi="Arial"/>
          <w:b/>
          <w:sz w:val="22"/>
        </w:rPr>
        <w:t>Vidaus techninė parama, įsipareigota vykdyti / įvykdyta ataskaitiniu laikotarpiu</w:t>
      </w:r>
    </w:p>
    <w:p w:rsidR="00C77A67" w:rsidRPr="0033582F" w:rsidRDefault="00C77A67" w:rsidP="00C77A67">
      <w:pPr>
        <w:rPr>
          <w:rFonts w:ascii="Arial" w:hAnsi="Arial"/>
          <w:b/>
          <w:sz w:val="22"/>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842"/>
        <w:gridCol w:w="1985"/>
        <w:gridCol w:w="2977"/>
        <w:gridCol w:w="1984"/>
      </w:tblGrid>
      <w:tr w:rsidR="00C77A67" w:rsidRPr="0033582F" w:rsidTr="00716D13">
        <w:trPr>
          <w:trHeight w:val="890"/>
        </w:trPr>
        <w:tc>
          <w:tcPr>
            <w:tcW w:w="2235" w:type="dxa"/>
            <w:shd w:val="clear" w:color="auto" w:fill="auto"/>
            <w:vAlign w:val="center"/>
          </w:tcPr>
          <w:p w:rsidR="00C77A67" w:rsidRPr="0033582F" w:rsidRDefault="00C77A67" w:rsidP="00716D13">
            <w:pPr>
              <w:rPr>
                <w:rFonts w:ascii="Arial" w:hAnsi="Arial" w:cs="Arial"/>
                <w:b/>
                <w:sz w:val="18"/>
                <w:szCs w:val="18"/>
              </w:rPr>
            </w:pPr>
            <w:r w:rsidRPr="0033582F">
              <w:rPr>
                <w:rFonts w:ascii="Arial" w:hAnsi="Arial" w:cs="Arial"/>
                <w:b/>
                <w:sz w:val="18"/>
                <w:szCs w:val="18"/>
              </w:rPr>
              <w:t>Vidaus techninė parama</w:t>
            </w:r>
          </w:p>
        </w:tc>
        <w:tc>
          <w:tcPr>
            <w:tcW w:w="1842" w:type="dxa"/>
            <w:shd w:val="clear" w:color="auto" w:fill="auto"/>
            <w:vAlign w:val="center"/>
          </w:tcPr>
          <w:p w:rsidR="00C77A67" w:rsidRPr="0033582F" w:rsidRDefault="00C77A67" w:rsidP="00716D13">
            <w:pPr>
              <w:rPr>
                <w:rFonts w:ascii="Arial" w:hAnsi="Arial" w:cs="Arial"/>
                <w:b/>
                <w:sz w:val="18"/>
                <w:szCs w:val="18"/>
              </w:rPr>
            </w:pPr>
            <w:r w:rsidRPr="0033582F">
              <w:rPr>
                <w:rFonts w:ascii="Arial" w:hAnsi="Arial" w:cs="Arial"/>
                <w:b/>
                <w:sz w:val="18"/>
                <w:szCs w:val="18"/>
              </w:rPr>
              <w:t>Įdarbintas personalas</w:t>
            </w:r>
          </w:p>
        </w:tc>
        <w:tc>
          <w:tcPr>
            <w:tcW w:w="1985" w:type="dxa"/>
            <w:shd w:val="clear" w:color="auto" w:fill="auto"/>
            <w:vAlign w:val="center"/>
          </w:tcPr>
          <w:p w:rsidR="00C77A67" w:rsidRPr="0033582F" w:rsidRDefault="00C77A67" w:rsidP="00716D13">
            <w:pPr>
              <w:rPr>
                <w:rFonts w:ascii="Arial" w:hAnsi="Arial" w:cs="Arial"/>
                <w:b/>
                <w:sz w:val="18"/>
                <w:szCs w:val="18"/>
              </w:rPr>
            </w:pPr>
            <w:r w:rsidRPr="0033582F">
              <w:rPr>
                <w:rFonts w:ascii="Arial" w:hAnsi="Arial"/>
                <w:b/>
                <w:sz w:val="18"/>
              </w:rPr>
              <w:t>Trumpas atlikto darbo aprašymas</w:t>
            </w:r>
          </w:p>
        </w:tc>
        <w:tc>
          <w:tcPr>
            <w:tcW w:w="2977" w:type="dxa"/>
            <w:shd w:val="clear" w:color="auto" w:fill="auto"/>
            <w:vAlign w:val="center"/>
          </w:tcPr>
          <w:p w:rsidR="00C77A67" w:rsidRPr="0033582F" w:rsidRDefault="00C77A67" w:rsidP="00716D13">
            <w:pPr>
              <w:rPr>
                <w:rFonts w:ascii="Arial" w:hAnsi="Arial" w:cs="Arial"/>
                <w:b/>
                <w:sz w:val="18"/>
                <w:szCs w:val="18"/>
              </w:rPr>
            </w:pPr>
          </w:p>
          <w:p w:rsidR="00C77A67" w:rsidRPr="0033582F" w:rsidRDefault="00C77A67" w:rsidP="00716D13">
            <w:pPr>
              <w:rPr>
                <w:rFonts w:ascii="Arial" w:hAnsi="Arial" w:cs="Arial"/>
                <w:b/>
                <w:sz w:val="18"/>
                <w:szCs w:val="18"/>
              </w:rPr>
            </w:pPr>
            <w:r w:rsidRPr="0033582F">
              <w:rPr>
                <w:rFonts w:ascii="Arial" w:hAnsi="Arial"/>
                <w:b/>
                <w:sz w:val="18"/>
              </w:rPr>
              <w:t>Suteiktos pagalbos trukmė</w:t>
            </w:r>
          </w:p>
          <w:p w:rsidR="00C77A67" w:rsidRPr="0033582F" w:rsidRDefault="00C77A67" w:rsidP="00716D13">
            <w:pPr>
              <w:rPr>
                <w:rFonts w:ascii="Arial" w:hAnsi="Arial" w:cs="Arial"/>
                <w:b/>
                <w:sz w:val="18"/>
                <w:szCs w:val="18"/>
              </w:rPr>
            </w:pPr>
            <w:r w:rsidRPr="0033582F">
              <w:rPr>
                <w:rFonts w:ascii="Arial" w:hAnsi="Arial"/>
                <w:b/>
                <w:sz w:val="18"/>
              </w:rPr>
              <w:t>[pradžios ir pabaigos data]</w:t>
            </w:r>
          </w:p>
        </w:tc>
        <w:tc>
          <w:tcPr>
            <w:tcW w:w="1984" w:type="dxa"/>
            <w:shd w:val="clear" w:color="auto" w:fill="auto"/>
            <w:vAlign w:val="center"/>
          </w:tcPr>
          <w:p w:rsidR="00C77A67" w:rsidRPr="0033582F" w:rsidRDefault="00C77A67" w:rsidP="00716D13">
            <w:pPr>
              <w:rPr>
                <w:rFonts w:ascii="Arial" w:hAnsi="Arial" w:cs="Arial"/>
                <w:b/>
                <w:sz w:val="18"/>
                <w:szCs w:val="18"/>
              </w:rPr>
            </w:pPr>
            <w:r w:rsidRPr="0033582F">
              <w:rPr>
                <w:rFonts w:ascii="Arial" w:hAnsi="Arial" w:cs="Arial"/>
                <w:b/>
                <w:sz w:val="18"/>
                <w:szCs w:val="18"/>
              </w:rPr>
              <w:t>Pastabos</w:t>
            </w:r>
          </w:p>
        </w:tc>
      </w:tr>
      <w:tr w:rsidR="00C77A67" w:rsidRPr="0033582F" w:rsidTr="00716D13">
        <w:tc>
          <w:tcPr>
            <w:tcW w:w="2235" w:type="dxa"/>
            <w:shd w:val="clear" w:color="auto" w:fill="auto"/>
            <w:vAlign w:val="center"/>
          </w:tcPr>
          <w:p w:rsidR="00C77A67" w:rsidRPr="0033582F" w:rsidRDefault="00C77A67" w:rsidP="00716D13">
            <w:pPr>
              <w:ind w:right="176"/>
              <w:rPr>
                <w:rFonts w:ascii="Arial" w:hAnsi="Arial" w:cs="Arial"/>
                <w:color w:val="000000"/>
                <w:sz w:val="18"/>
                <w:szCs w:val="20"/>
              </w:rPr>
            </w:pPr>
            <w:r w:rsidRPr="0033582F">
              <w:rPr>
                <w:rFonts w:ascii="Arial" w:hAnsi="Arial"/>
                <w:color w:val="000000"/>
                <w:sz w:val="18"/>
              </w:rPr>
              <w:t xml:space="preserve">Vidaus TP (VTP) </w:t>
            </w:r>
          </w:p>
          <w:p w:rsidR="00C77A67" w:rsidRPr="0033582F" w:rsidRDefault="00C77A67" w:rsidP="00716D13">
            <w:pPr>
              <w:ind w:right="176"/>
              <w:rPr>
                <w:rFonts w:ascii="Arial" w:hAnsi="Arial" w:cs="Arial"/>
                <w:color w:val="000000"/>
                <w:sz w:val="18"/>
                <w:szCs w:val="20"/>
              </w:rPr>
            </w:pPr>
            <w:r w:rsidRPr="0033582F">
              <w:rPr>
                <w:rFonts w:ascii="Arial" w:hAnsi="Arial"/>
                <w:color w:val="000000"/>
                <w:sz w:val="18"/>
              </w:rPr>
              <w:t xml:space="preserve">Naudokite kodą ir nuorodų numerius, kadangi jie reikalingi A.2.2 lentelėje </w:t>
            </w:r>
          </w:p>
          <w:p w:rsidR="00C77A67" w:rsidRPr="0033582F" w:rsidRDefault="00C77A67" w:rsidP="00716D13">
            <w:pPr>
              <w:ind w:right="176"/>
              <w:rPr>
                <w:rFonts w:ascii="Arial" w:hAnsi="Arial" w:cs="Arial"/>
                <w:sz w:val="18"/>
                <w:szCs w:val="18"/>
              </w:rPr>
            </w:pPr>
            <w:r w:rsidRPr="0033582F">
              <w:rPr>
                <w:rFonts w:ascii="Arial" w:hAnsi="Arial"/>
                <w:color w:val="000000"/>
                <w:sz w:val="18"/>
              </w:rPr>
              <w:t>pvz.: VTP 1</w:t>
            </w:r>
          </w:p>
        </w:tc>
        <w:tc>
          <w:tcPr>
            <w:tcW w:w="1842" w:type="dxa"/>
            <w:shd w:val="clear" w:color="auto" w:fill="auto"/>
            <w:vAlign w:val="center"/>
          </w:tcPr>
          <w:p w:rsidR="00C77A67" w:rsidRPr="0033582F" w:rsidRDefault="00C77A67" w:rsidP="00716D13">
            <w:pPr>
              <w:rPr>
                <w:rFonts w:ascii="Arial" w:hAnsi="Arial" w:cs="Arial"/>
                <w:sz w:val="18"/>
                <w:szCs w:val="18"/>
              </w:rPr>
            </w:pPr>
          </w:p>
        </w:tc>
        <w:tc>
          <w:tcPr>
            <w:tcW w:w="1985" w:type="dxa"/>
            <w:shd w:val="clear" w:color="auto" w:fill="auto"/>
            <w:vAlign w:val="center"/>
          </w:tcPr>
          <w:p w:rsidR="00C77A67" w:rsidRPr="0033582F" w:rsidRDefault="00C77A67" w:rsidP="00716D13">
            <w:pPr>
              <w:rPr>
                <w:rFonts w:ascii="Arial" w:hAnsi="Arial" w:cs="Arial"/>
                <w:sz w:val="18"/>
                <w:szCs w:val="18"/>
              </w:rPr>
            </w:pPr>
          </w:p>
        </w:tc>
        <w:tc>
          <w:tcPr>
            <w:tcW w:w="2977" w:type="dxa"/>
            <w:shd w:val="clear" w:color="auto" w:fill="auto"/>
            <w:vAlign w:val="center"/>
          </w:tcPr>
          <w:p w:rsidR="00C77A67" w:rsidRPr="0033582F" w:rsidRDefault="00C77A67" w:rsidP="00716D13">
            <w:pPr>
              <w:rPr>
                <w:rFonts w:ascii="Arial" w:hAnsi="Arial" w:cs="Arial"/>
                <w:sz w:val="18"/>
                <w:szCs w:val="18"/>
              </w:rPr>
            </w:pPr>
          </w:p>
        </w:tc>
        <w:tc>
          <w:tcPr>
            <w:tcW w:w="1984" w:type="dxa"/>
            <w:shd w:val="clear" w:color="auto" w:fill="auto"/>
            <w:vAlign w:val="center"/>
          </w:tcPr>
          <w:p w:rsidR="00C77A67" w:rsidRPr="0033582F" w:rsidRDefault="00C77A67" w:rsidP="00716D13">
            <w:pPr>
              <w:rPr>
                <w:rFonts w:ascii="Arial" w:hAnsi="Arial" w:cs="Arial"/>
                <w:sz w:val="18"/>
                <w:szCs w:val="18"/>
              </w:rPr>
            </w:pPr>
          </w:p>
        </w:tc>
      </w:tr>
      <w:tr w:rsidR="00C77A67" w:rsidRPr="0033582F" w:rsidTr="00716D13">
        <w:trPr>
          <w:trHeight w:val="278"/>
        </w:trPr>
        <w:tc>
          <w:tcPr>
            <w:tcW w:w="2235" w:type="dxa"/>
            <w:shd w:val="clear" w:color="auto" w:fill="auto"/>
            <w:vAlign w:val="center"/>
          </w:tcPr>
          <w:p w:rsidR="00C77A67" w:rsidRPr="0033582F" w:rsidRDefault="00C77A67" w:rsidP="00716D13">
            <w:pPr>
              <w:ind w:right="176"/>
              <w:rPr>
                <w:rFonts w:ascii="Arial" w:hAnsi="Arial"/>
                <w:color w:val="000000"/>
                <w:sz w:val="18"/>
                <w:szCs w:val="18"/>
              </w:rPr>
            </w:pPr>
            <w:r w:rsidRPr="0033582F">
              <w:rPr>
                <w:rFonts w:ascii="Arial" w:hAnsi="Arial"/>
                <w:color w:val="000000"/>
                <w:sz w:val="18"/>
                <w:szCs w:val="18"/>
              </w:rPr>
              <w:t>VTP 2</w:t>
            </w:r>
          </w:p>
        </w:tc>
        <w:tc>
          <w:tcPr>
            <w:tcW w:w="1842" w:type="dxa"/>
            <w:shd w:val="clear" w:color="auto" w:fill="auto"/>
            <w:vAlign w:val="center"/>
          </w:tcPr>
          <w:p w:rsidR="00C77A67" w:rsidRPr="0033582F" w:rsidRDefault="00C77A67" w:rsidP="00716D13">
            <w:pPr>
              <w:rPr>
                <w:rFonts w:ascii="Arial" w:hAnsi="Arial" w:cs="Arial"/>
                <w:sz w:val="18"/>
                <w:szCs w:val="18"/>
              </w:rPr>
            </w:pPr>
          </w:p>
        </w:tc>
        <w:tc>
          <w:tcPr>
            <w:tcW w:w="1985" w:type="dxa"/>
            <w:shd w:val="clear" w:color="auto" w:fill="auto"/>
            <w:vAlign w:val="center"/>
          </w:tcPr>
          <w:p w:rsidR="00C77A67" w:rsidRPr="0033582F" w:rsidRDefault="00C77A67" w:rsidP="00716D13">
            <w:pPr>
              <w:rPr>
                <w:rFonts w:ascii="Arial" w:hAnsi="Arial" w:cs="Arial"/>
                <w:sz w:val="18"/>
                <w:szCs w:val="18"/>
              </w:rPr>
            </w:pPr>
          </w:p>
        </w:tc>
        <w:tc>
          <w:tcPr>
            <w:tcW w:w="2977" w:type="dxa"/>
            <w:shd w:val="clear" w:color="auto" w:fill="auto"/>
            <w:vAlign w:val="center"/>
          </w:tcPr>
          <w:p w:rsidR="00C77A67" w:rsidRPr="0033582F" w:rsidRDefault="00C77A67" w:rsidP="00716D13">
            <w:pPr>
              <w:rPr>
                <w:rFonts w:ascii="Arial" w:hAnsi="Arial" w:cs="Arial"/>
                <w:sz w:val="18"/>
                <w:szCs w:val="18"/>
              </w:rPr>
            </w:pPr>
          </w:p>
        </w:tc>
        <w:tc>
          <w:tcPr>
            <w:tcW w:w="1984" w:type="dxa"/>
            <w:shd w:val="clear" w:color="auto" w:fill="auto"/>
            <w:vAlign w:val="center"/>
          </w:tcPr>
          <w:p w:rsidR="00C77A67" w:rsidRPr="0033582F" w:rsidRDefault="00C77A67" w:rsidP="00716D13">
            <w:pPr>
              <w:rPr>
                <w:rFonts w:ascii="Arial" w:hAnsi="Arial" w:cs="Arial"/>
                <w:sz w:val="18"/>
                <w:szCs w:val="18"/>
              </w:rPr>
            </w:pPr>
          </w:p>
        </w:tc>
      </w:tr>
      <w:tr w:rsidR="00C77A67" w:rsidRPr="0033582F" w:rsidTr="00716D13">
        <w:trPr>
          <w:trHeight w:val="278"/>
        </w:trPr>
        <w:tc>
          <w:tcPr>
            <w:tcW w:w="2235" w:type="dxa"/>
            <w:shd w:val="clear" w:color="auto" w:fill="auto"/>
            <w:vAlign w:val="center"/>
          </w:tcPr>
          <w:p w:rsidR="00C77A67" w:rsidRPr="0033582F" w:rsidRDefault="00C77A67" w:rsidP="00716D13">
            <w:pPr>
              <w:ind w:right="176"/>
              <w:rPr>
                <w:rFonts w:ascii="Arial" w:hAnsi="Arial"/>
                <w:i/>
                <w:color w:val="000000"/>
                <w:sz w:val="18"/>
                <w:szCs w:val="18"/>
              </w:rPr>
            </w:pPr>
            <w:r w:rsidRPr="0033582F">
              <w:rPr>
                <w:rFonts w:ascii="Arial" w:hAnsi="Arial"/>
                <w:i/>
                <w:color w:val="000000"/>
                <w:sz w:val="18"/>
                <w:szCs w:val="20"/>
              </w:rPr>
              <w:t>ir t.t.</w:t>
            </w:r>
          </w:p>
        </w:tc>
        <w:tc>
          <w:tcPr>
            <w:tcW w:w="1842" w:type="dxa"/>
            <w:shd w:val="clear" w:color="auto" w:fill="auto"/>
            <w:vAlign w:val="center"/>
          </w:tcPr>
          <w:p w:rsidR="00C77A67" w:rsidRPr="0033582F" w:rsidRDefault="00C77A67" w:rsidP="00716D13">
            <w:pPr>
              <w:rPr>
                <w:rFonts w:ascii="Arial" w:hAnsi="Arial" w:cs="Arial"/>
                <w:sz w:val="18"/>
                <w:szCs w:val="18"/>
              </w:rPr>
            </w:pPr>
          </w:p>
        </w:tc>
        <w:tc>
          <w:tcPr>
            <w:tcW w:w="1985" w:type="dxa"/>
            <w:shd w:val="clear" w:color="auto" w:fill="auto"/>
            <w:vAlign w:val="center"/>
          </w:tcPr>
          <w:p w:rsidR="00C77A67" w:rsidRPr="0033582F" w:rsidRDefault="00C77A67" w:rsidP="00716D13">
            <w:pPr>
              <w:rPr>
                <w:rFonts w:ascii="Arial" w:hAnsi="Arial" w:cs="Arial"/>
                <w:sz w:val="18"/>
                <w:szCs w:val="18"/>
              </w:rPr>
            </w:pPr>
          </w:p>
        </w:tc>
        <w:tc>
          <w:tcPr>
            <w:tcW w:w="2977" w:type="dxa"/>
            <w:shd w:val="clear" w:color="auto" w:fill="auto"/>
            <w:vAlign w:val="center"/>
          </w:tcPr>
          <w:p w:rsidR="00C77A67" w:rsidRPr="0033582F" w:rsidRDefault="00C77A67" w:rsidP="00716D13">
            <w:pPr>
              <w:rPr>
                <w:rFonts w:ascii="Arial" w:hAnsi="Arial" w:cs="Arial"/>
                <w:sz w:val="18"/>
                <w:szCs w:val="18"/>
              </w:rPr>
            </w:pPr>
          </w:p>
        </w:tc>
        <w:tc>
          <w:tcPr>
            <w:tcW w:w="1984" w:type="dxa"/>
            <w:shd w:val="clear" w:color="auto" w:fill="auto"/>
            <w:vAlign w:val="center"/>
          </w:tcPr>
          <w:p w:rsidR="00C77A67" w:rsidRPr="0033582F" w:rsidRDefault="00C77A67" w:rsidP="00716D13">
            <w:pPr>
              <w:rPr>
                <w:rFonts w:ascii="Arial" w:hAnsi="Arial" w:cs="Arial"/>
                <w:sz w:val="18"/>
                <w:szCs w:val="18"/>
              </w:rPr>
            </w:pPr>
          </w:p>
        </w:tc>
      </w:tr>
    </w:tbl>
    <w:p w:rsidR="00C77A67" w:rsidRPr="0033582F" w:rsidRDefault="00C77A67" w:rsidP="00C77A67">
      <w:pPr>
        <w:rPr>
          <w:rFonts w:ascii="Arial" w:hAnsi="Arial"/>
          <w:b/>
          <w:sz w:val="22"/>
          <w:szCs w:val="22"/>
        </w:rPr>
      </w:pPr>
      <w:r w:rsidRPr="0033582F">
        <w:rPr>
          <w:rFonts w:ascii="Arial" w:hAnsi="Arial"/>
          <w:b/>
          <w:sz w:val="22"/>
          <w:szCs w:val="22"/>
        </w:rPr>
        <w:br w:type="page"/>
      </w:r>
    </w:p>
    <w:p w:rsidR="00C77A67" w:rsidRPr="0033582F" w:rsidRDefault="00C77A67" w:rsidP="00C77A67">
      <w:pPr>
        <w:tabs>
          <w:tab w:val="left" w:pos="1276"/>
        </w:tabs>
        <w:rPr>
          <w:rFonts w:ascii="Arial" w:hAnsi="Arial"/>
          <w:b/>
          <w:sz w:val="22"/>
          <w:szCs w:val="22"/>
        </w:rPr>
      </w:pPr>
      <w:r w:rsidRPr="0033582F">
        <w:rPr>
          <w:rFonts w:ascii="Arial" w:hAnsi="Arial"/>
          <w:b/>
          <w:sz w:val="22"/>
          <w:szCs w:val="22"/>
        </w:rPr>
        <w:lastRenderedPageBreak/>
        <w:t xml:space="preserve">A.2.2. </w:t>
      </w:r>
      <w:r w:rsidRPr="0033582F">
        <w:rPr>
          <w:rFonts w:ascii="Arial" w:hAnsi="Arial"/>
          <w:b/>
          <w:sz w:val="22"/>
          <w:szCs w:val="22"/>
        </w:rPr>
        <w:tab/>
        <w:t>Atnaujintas ataskaitiniu laikotarpiu (1) įsipareigotų vykdyti / įvykdytų ir (2) planuojamų vykdyti investicijų projektų sąrašas</w:t>
      </w:r>
    </w:p>
    <w:p w:rsidR="00C77A67" w:rsidRPr="0033582F" w:rsidRDefault="00C77A67" w:rsidP="00C77A67">
      <w:pPr>
        <w:tabs>
          <w:tab w:val="left" w:pos="1276"/>
        </w:tabs>
        <w:rPr>
          <w:rFonts w:ascii="Arial" w:hAnsi="Arial"/>
          <w:b/>
          <w:sz w:val="22"/>
          <w:szCs w:val="22"/>
        </w:rPr>
      </w:pPr>
      <w:r w:rsidRPr="0033582F">
        <w:rPr>
          <w:rFonts w:ascii="Arial" w:hAnsi="Arial"/>
          <w:b/>
          <w:sz w:val="22"/>
          <w:szCs w:val="22"/>
        </w:rPr>
        <w:tab/>
      </w:r>
    </w:p>
    <w:p w:rsidR="00C77A67" w:rsidRPr="0033582F" w:rsidRDefault="00C77A67" w:rsidP="00C77A67">
      <w:pPr>
        <w:tabs>
          <w:tab w:val="left" w:pos="1276"/>
        </w:tabs>
        <w:rPr>
          <w:rFonts w:ascii="Arial" w:hAnsi="Arial"/>
          <w:sz w:val="22"/>
          <w:szCs w:val="22"/>
        </w:rPr>
      </w:pPr>
      <w:r w:rsidRPr="0033582F">
        <w:rPr>
          <w:rFonts w:ascii="Arial" w:hAnsi="Arial"/>
          <w:sz w:val="22"/>
        </w:rPr>
        <w:t xml:space="preserve">Naudokite šį šabloną dviem skirtingoms (1) ir (2) sąrašo lentelėms </w:t>
      </w:r>
    </w:p>
    <w:p w:rsidR="00C77A67" w:rsidRPr="0033582F" w:rsidRDefault="00C77A67" w:rsidP="00C77A67">
      <w:pPr>
        <w:tabs>
          <w:tab w:val="left" w:pos="1276"/>
        </w:tabs>
        <w:rPr>
          <w:rFonts w:ascii="Arial" w:hAnsi="Arial" w:cs="Arial"/>
          <w:b/>
          <w:sz w:val="20"/>
          <w:szCs w:val="20"/>
        </w:rPr>
      </w:pPr>
    </w:p>
    <w:p w:rsidR="00C77A67" w:rsidRPr="0033582F" w:rsidRDefault="00C77A67" w:rsidP="00C77A67">
      <w:pPr>
        <w:rPr>
          <w:rFonts w:ascii="Arial" w:hAnsi="Arial" w:cs="Arial"/>
          <w:b/>
          <w:sz w:val="20"/>
          <w:szCs w:val="20"/>
        </w:rPr>
      </w:pPr>
    </w:p>
    <w:tbl>
      <w:tblPr>
        <w:tblW w:w="144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675"/>
        <w:gridCol w:w="1253"/>
        <w:gridCol w:w="1187"/>
        <w:gridCol w:w="1191"/>
        <w:gridCol w:w="1026"/>
        <w:gridCol w:w="953"/>
        <w:gridCol w:w="1161"/>
        <w:gridCol w:w="1362"/>
        <w:gridCol w:w="1091"/>
        <w:gridCol w:w="1075"/>
        <w:gridCol w:w="1302"/>
        <w:gridCol w:w="980"/>
      </w:tblGrid>
      <w:tr w:rsidR="00C77A67" w:rsidRPr="0033582F" w:rsidTr="00716D13">
        <w:trPr>
          <w:trHeight w:val="1603"/>
        </w:trPr>
        <w:tc>
          <w:tcPr>
            <w:tcW w:w="1191" w:type="dxa"/>
            <w:shd w:val="clear" w:color="auto" w:fill="auto"/>
          </w:tcPr>
          <w:p w:rsidR="00C77A67" w:rsidRPr="0033582F" w:rsidRDefault="00C77A67" w:rsidP="00716D13">
            <w:pPr>
              <w:ind w:right="-66"/>
              <w:rPr>
                <w:rFonts w:ascii="Arial" w:hAnsi="Arial" w:cs="Arial"/>
                <w:b/>
                <w:sz w:val="16"/>
                <w:szCs w:val="16"/>
              </w:rPr>
            </w:pPr>
          </w:p>
          <w:p w:rsidR="00C77A67" w:rsidRPr="0033582F" w:rsidRDefault="00C77A67" w:rsidP="00716D13">
            <w:pPr>
              <w:ind w:right="-66"/>
              <w:rPr>
                <w:rFonts w:ascii="Arial" w:hAnsi="Arial" w:cs="Arial"/>
                <w:b/>
                <w:sz w:val="16"/>
                <w:szCs w:val="16"/>
              </w:rPr>
            </w:pPr>
            <w:r w:rsidRPr="0033582F">
              <w:rPr>
                <w:rFonts w:ascii="Arial" w:hAnsi="Arial"/>
                <w:b/>
                <w:sz w:val="16"/>
              </w:rPr>
              <w:t>Investicijų projekto (IP)</w:t>
            </w:r>
            <w:r w:rsidRPr="0033582F">
              <w:rPr>
                <w:rStyle w:val="Puslapioinaosnuoroda"/>
                <w:rFonts w:ascii="Arial" w:hAnsi="Arial"/>
                <w:b/>
                <w:sz w:val="16"/>
              </w:rPr>
              <w:footnoteReference w:id="2"/>
            </w:r>
          </w:p>
          <w:p w:rsidR="00C77A67" w:rsidRPr="0033582F" w:rsidRDefault="00C77A67" w:rsidP="00716D13">
            <w:pPr>
              <w:ind w:right="-66"/>
              <w:rPr>
                <w:rFonts w:ascii="Arial" w:hAnsi="Arial" w:cs="Arial"/>
                <w:b/>
                <w:sz w:val="16"/>
                <w:szCs w:val="16"/>
              </w:rPr>
            </w:pPr>
            <w:r w:rsidRPr="0033582F">
              <w:rPr>
                <w:rFonts w:ascii="Arial" w:hAnsi="Arial"/>
                <w:b/>
                <w:sz w:val="16"/>
              </w:rPr>
              <w:t>identifika</w:t>
            </w:r>
            <w:r w:rsidRPr="0033582F">
              <w:rPr>
                <w:rFonts w:ascii="Arial" w:hAnsi="Arial"/>
                <w:b/>
                <w:sz w:val="16"/>
              </w:rPr>
              <w:softHyphen/>
              <w:t>vimo kodas</w:t>
            </w:r>
          </w:p>
          <w:p w:rsidR="00C77A67" w:rsidRPr="0033582F" w:rsidRDefault="00C77A67" w:rsidP="00716D13">
            <w:pPr>
              <w:ind w:right="-66"/>
              <w:rPr>
                <w:rFonts w:ascii="Arial" w:hAnsi="Arial" w:cs="Arial"/>
                <w:color w:val="000000"/>
                <w:sz w:val="18"/>
                <w:szCs w:val="18"/>
              </w:rPr>
            </w:pPr>
          </w:p>
          <w:p w:rsidR="00C77A67" w:rsidRPr="0033582F" w:rsidRDefault="00C77A67" w:rsidP="00716D13">
            <w:pPr>
              <w:ind w:right="-66"/>
              <w:rPr>
                <w:rFonts w:ascii="Arial" w:hAnsi="Arial" w:cs="Arial"/>
                <w:b/>
                <w:sz w:val="16"/>
                <w:szCs w:val="16"/>
              </w:rPr>
            </w:pPr>
            <w:r w:rsidRPr="0033582F">
              <w:rPr>
                <w:rFonts w:ascii="Arial" w:hAnsi="Arial" w:cs="Arial"/>
                <w:color w:val="000000"/>
                <w:sz w:val="16"/>
                <w:szCs w:val="16"/>
              </w:rPr>
              <w:t>Nurodykite kodą ir nuorodų numerius</w:t>
            </w:r>
          </w:p>
        </w:tc>
        <w:tc>
          <w:tcPr>
            <w:tcW w:w="675" w:type="dxa"/>
            <w:shd w:val="clear" w:color="auto" w:fill="auto"/>
          </w:tcPr>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r w:rsidRPr="0033582F">
              <w:rPr>
                <w:rFonts w:ascii="Arial" w:hAnsi="Arial" w:cs="Arial"/>
                <w:b/>
                <w:sz w:val="16"/>
                <w:szCs w:val="16"/>
              </w:rPr>
              <w:t>IP pava-dini</w:t>
            </w:r>
            <w:r w:rsidRPr="0033582F">
              <w:rPr>
                <w:rFonts w:ascii="Arial" w:hAnsi="Arial" w:cs="Arial"/>
                <w:b/>
                <w:sz w:val="16"/>
                <w:szCs w:val="16"/>
              </w:rPr>
              <w:softHyphen/>
              <w:t>mas</w:t>
            </w:r>
          </w:p>
        </w:tc>
        <w:tc>
          <w:tcPr>
            <w:tcW w:w="1253" w:type="dxa"/>
          </w:tcPr>
          <w:p w:rsidR="00C77A67" w:rsidRPr="0033582F" w:rsidRDefault="00C77A67" w:rsidP="00716D13">
            <w:pPr>
              <w:rPr>
                <w:rFonts w:ascii="Arial" w:hAnsi="Arial" w:cs="Arial"/>
                <w:b/>
                <w:sz w:val="16"/>
                <w:szCs w:val="16"/>
              </w:rPr>
            </w:pPr>
          </w:p>
          <w:p w:rsidR="00C77A67" w:rsidRPr="0033582F" w:rsidRDefault="00C77A67" w:rsidP="00716D13">
            <w:pPr>
              <w:ind w:right="-108"/>
              <w:rPr>
                <w:rFonts w:ascii="Arial" w:hAnsi="Arial" w:cs="Arial"/>
                <w:b/>
                <w:sz w:val="16"/>
                <w:szCs w:val="16"/>
              </w:rPr>
            </w:pPr>
            <w:r w:rsidRPr="0033582F">
              <w:rPr>
                <w:rFonts w:ascii="Arial" w:hAnsi="Arial"/>
                <w:b/>
                <w:sz w:val="16"/>
              </w:rPr>
              <w:t>Techninės paramos identifikavimo kodas</w:t>
            </w:r>
          </w:p>
          <w:p w:rsidR="00C77A67" w:rsidRPr="0033582F" w:rsidRDefault="00C77A67" w:rsidP="00716D13">
            <w:pPr>
              <w:ind w:right="-108"/>
              <w:rPr>
                <w:rFonts w:ascii="Arial" w:hAnsi="Arial" w:cs="Arial"/>
                <w:b/>
                <w:sz w:val="16"/>
                <w:szCs w:val="16"/>
              </w:rPr>
            </w:pPr>
          </w:p>
          <w:p w:rsidR="00C77A67" w:rsidRPr="0033582F" w:rsidRDefault="00C77A67" w:rsidP="00716D13">
            <w:pPr>
              <w:ind w:right="-108"/>
              <w:rPr>
                <w:rFonts w:ascii="Arial" w:hAnsi="Arial" w:cs="Arial"/>
                <w:b/>
                <w:sz w:val="16"/>
                <w:szCs w:val="16"/>
              </w:rPr>
            </w:pPr>
          </w:p>
          <w:p w:rsidR="00C77A67" w:rsidRPr="0033582F" w:rsidRDefault="00C77A67" w:rsidP="00716D13">
            <w:pPr>
              <w:ind w:right="-108"/>
              <w:rPr>
                <w:rFonts w:ascii="Arial" w:hAnsi="Arial" w:cs="Arial"/>
                <w:b/>
                <w:sz w:val="16"/>
                <w:szCs w:val="16"/>
              </w:rPr>
            </w:pPr>
            <w:r w:rsidRPr="0033582F">
              <w:rPr>
                <w:rFonts w:ascii="Arial" w:hAnsi="Arial" w:cs="Arial"/>
                <w:b/>
                <w:sz w:val="16"/>
                <w:szCs w:val="16"/>
              </w:rPr>
              <w:t>(remiantis A.2.1.a ir A.2.1. b lentelėmis)</w:t>
            </w:r>
          </w:p>
        </w:tc>
        <w:tc>
          <w:tcPr>
            <w:tcW w:w="1187" w:type="dxa"/>
            <w:shd w:val="clear" w:color="auto" w:fill="auto"/>
          </w:tcPr>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r>
              <w:rPr>
                <w:rFonts w:ascii="Arial" w:hAnsi="Arial"/>
                <w:b/>
                <w:sz w:val="16"/>
              </w:rPr>
              <w:t xml:space="preserve">Trumpas </w:t>
            </w:r>
          </w:p>
          <w:p w:rsidR="00C77A67" w:rsidRPr="0033582F" w:rsidRDefault="00C77A67" w:rsidP="00716D13">
            <w:pPr>
              <w:rPr>
                <w:rFonts w:ascii="Arial" w:hAnsi="Arial" w:cs="Arial"/>
                <w:b/>
                <w:sz w:val="16"/>
                <w:szCs w:val="16"/>
              </w:rPr>
            </w:pPr>
            <w:r w:rsidRPr="0033582F">
              <w:rPr>
                <w:rFonts w:ascii="Arial" w:hAnsi="Arial"/>
                <w:b/>
                <w:sz w:val="16"/>
              </w:rPr>
              <w:t>atitinkamos srities / technologi</w:t>
            </w:r>
            <w:r w:rsidRPr="0033582F">
              <w:rPr>
                <w:rFonts w:ascii="Arial" w:hAnsi="Arial"/>
                <w:b/>
                <w:sz w:val="16"/>
              </w:rPr>
              <w:softHyphen/>
              <w:t>jos aprašymas</w:t>
            </w:r>
            <w:r w:rsidRPr="0033582F">
              <w:rPr>
                <w:rStyle w:val="Puslapioinaosnuoroda"/>
                <w:rFonts w:ascii="Arial" w:hAnsi="Arial"/>
                <w:b/>
                <w:sz w:val="16"/>
              </w:rPr>
              <w:footnoteReference w:id="3"/>
            </w:r>
          </w:p>
        </w:tc>
        <w:tc>
          <w:tcPr>
            <w:tcW w:w="1191" w:type="dxa"/>
            <w:shd w:val="clear" w:color="auto" w:fill="auto"/>
          </w:tcPr>
          <w:p w:rsidR="00C77A67" w:rsidRPr="0033582F" w:rsidRDefault="00C77A67" w:rsidP="00716D13">
            <w:pPr>
              <w:ind w:right="-108"/>
              <w:rPr>
                <w:rFonts w:ascii="Arial" w:hAnsi="Arial" w:cs="Arial"/>
                <w:b/>
                <w:sz w:val="16"/>
                <w:szCs w:val="16"/>
              </w:rPr>
            </w:pPr>
          </w:p>
          <w:p w:rsidR="00C77A67" w:rsidRPr="0033582F" w:rsidRDefault="00C77A67" w:rsidP="00716D13">
            <w:pPr>
              <w:ind w:right="-108"/>
              <w:rPr>
                <w:rFonts w:ascii="Arial" w:hAnsi="Arial" w:cs="Arial"/>
                <w:b/>
                <w:sz w:val="16"/>
                <w:szCs w:val="16"/>
              </w:rPr>
            </w:pPr>
            <w:r w:rsidRPr="0033582F">
              <w:rPr>
                <w:rFonts w:ascii="Arial" w:hAnsi="Arial" w:cs="Arial"/>
                <w:b/>
                <w:sz w:val="16"/>
                <w:szCs w:val="16"/>
              </w:rPr>
              <w:t>Investuotojo identifikacija</w:t>
            </w:r>
            <w:r w:rsidRPr="0033582F">
              <w:rPr>
                <w:rStyle w:val="Puslapioinaosnuoroda"/>
                <w:rFonts w:ascii="Arial" w:hAnsi="Arial" w:cs="Arial"/>
                <w:b/>
                <w:sz w:val="16"/>
                <w:szCs w:val="16"/>
              </w:rPr>
              <w:footnoteReference w:id="4"/>
            </w:r>
          </w:p>
        </w:tc>
        <w:tc>
          <w:tcPr>
            <w:tcW w:w="1026" w:type="dxa"/>
            <w:shd w:val="clear" w:color="auto" w:fill="auto"/>
          </w:tcPr>
          <w:p w:rsidR="00C77A67" w:rsidRPr="0033582F" w:rsidRDefault="00C77A67" w:rsidP="00716D13">
            <w:pPr>
              <w:rPr>
                <w:rFonts w:ascii="Arial" w:hAnsi="Arial" w:cs="Arial"/>
                <w:b/>
                <w:sz w:val="16"/>
                <w:szCs w:val="16"/>
              </w:rPr>
            </w:pPr>
          </w:p>
          <w:p w:rsidR="00C77A67" w:rsidRPr="0033582F" w:rsidRDefault="00C77A67" w:rsidP="00716D13">
            <w:pPr>
              <w:ind w:right="-45"/>
              <w:rPr>
                <w:rFonts w:ascii="Arial" w:hAnsi="Arial" w:cs="Arial"/>
                <w:b/>
                <w:sz w:val="16"/>
                <w:szCs w:val="16"/>
              </w:rPr>
            </w:pPr>
            <w:r w:rsidRPr="0033582F">
              <w:rPr>
                <w:rFonts w:ascii="Arial" w:hAnsi="Arial" w:cs="Arial"/>
                <w:b/>
                <w:sz w:val="16"/>
                <w:szCs w:val="16"/>
              </w:rPr>
              <w:t>Numatytos bendro</w:t>
            </w:r>
            <w:r w:rsidRPr="0033582F">
              <w:rPr>
                <w:rFonts w:ascii="Arial" w:hAnsi="Arial" w:cs="Arial"/>
                <w:b/>
                <w:sz w:val="16"/>
                <w:szCs w:val="16"/>
              </w:rPr>
              <w:softHyphen/>
              <w:t>sios išlaidos</w:t>
            </w:r>
          </w:p>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r w:rsidRPr="0033582F">
              <w:rPr>
                <w:rFonts w:ascii="Arial" w:hAnsi="Arial" w:cs="Arial"/>
                <w:b/>
                <w:sz w:val="16"/>
                <w:szCs w:val="16"/>
              </w:rPr>
              <w:t>[eurais]</w:t>
            </w:r>
          </w:p>
        </w:tc>
        <w:tc>
          <w:tcPr>
            <w:tcW w:w="953" w:type="dxa"/>
          </w:tcPr>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r w:rsidRPr="0033582F">
              <w:rPr>
                <w:rFonts w:ascii="Arial" w:hAnsi="Arial" w:cs="Arial"/>
                <w:b/>
                <w:sz w:val="16"/>
                <w:szCs w:val="16"/>
              </w:rPr>
              <w:t>(Planuojama) Sutarties pasira</w:t>
            </w:r>
            <w:r w:rsidRPr="0033582F">
              <w:rPr>
                <w:rFonts w:ascii="Arial" w:hAnsi="Arial" w:cs="Arial"/>
                <w:b/>
                <w:sz w:val="16"/>
                <w:szCs w:val="16"/>
              </w:rPr>
              <w:softHyphen/>
              <w:t xml:space="preserve">šymo data </w:t>
            </w:r>
          </w:p>
          <w:p w:rsidR="00C77A67" w:rsidRPr="0033582F" w:rsidRDefault="00C77A67" w:rsidP="00716D13">
            <w:pPr>
              <w:rPr>
                <w:rFonts w:ascii="Arial" w:hAnsi="Arial" w:cs="Arial"/>
                <w:b/>
                <w:sz w:val="16"/>
                <w:szCs w:val="16"/>
              </w:rPr>
            </w:pPr>
          </w:p>
        </w:tc>
        <w:tc>
          <w:tcPr>
            <w:tcW w:w="1161" w:type="dxa"/>
          </w:tcPr>
          <w:p w:rsidR="00C77A67" w:rsidRPr="0033582F" w:rsidRDefault="00C77A67" w:rsidP="00716D13">
            <w:pPr>
              <w:rPr>
                <w:rFonts w:ascii="Arial" w:hAnsi="Arial" w:cs="Arial"/>
                <w:b/>
                <w:sz w:val="16"/>
                <w:szCs w:val="16"/>
              </w:rPr>
            </w:pPr>
          </w:p>
          <w:p w:rsidR="00C77A67" w:rsidRPr="0033582F" w:rsidRDefault="00C77A67" w:rsidP="00716D13">
            <w:pPr>
              <w:ind w:right="-83"/>
              <w:rPr>
                <w:rFonts w:ascii="Arial" w:hAnsi="Arial" w:cs="Arial"/>
                <w:b/>
                <w:sz w:val="16"/>
                <w:szCs w:val="16"/>
              </w:rPr>
            </w:pPr>
            <w:r w:rsidRPr="0033582F">
              <w:rPr>
                <w:rFonts w:ascii="Arial" w:hAnsi="Arial" w:cs="Arial"/>
                <w:b/>
                <w:sz w:val="16"/>
                <w:szCs w:val="16"/>
              </w:rPr>
              <w:t>(Planuojama) viešojo pirkimų konkurso paskelbimo data</w:t>
            </w:r>
          </w:p>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r w:rsidRPr="0033582F">
              <w:rPr>
                <w:rFonts w:ascii="Arial" w:hAnsi="Arial" w:cs="Arial"/>
                <w:sz w:val="16"/>
                <w:szCs w:val="16"/>
              </w:rPr>
              <w:t>(pvz., Europos Sąjungos oficialiajame leidinyje)</w:t>
            </w:r>
          </w:p>
        </w:tc>
        <w:tc>
          <w:tcPr>
            <w:tcW w:w="1362" w:type="dxa"/>
            <w:shd w:val="clear" w:color="auto" w:fill="auto"/>
          </w:tcPr>
          <w:p w:rsidR="00C77A67" w:rsidRPr="0033582F" w:rsidRDefault="00C77A67" w:rsidP="00716D13">
            <w:pPr>
              <w:ind w:right="-56"/>
              <w:rPr>
                <w:rFonts w:ascii="Arial" w:hAnsi="Arial" w:cs="Arial"/>
                <w:b/>
                <w:sz w:val="16"/>
                <w:szCs w:val="16"/>
              </w:rPr>
            </w:pPr>
          </w:p>
          <w:p w:rsidR="00C77A67" w:rsidRPr="0033582F" w:rsidRDefault="00C77A67" w:rsidP="00716D13">
            <w:pPr>
              <w:ind w:right="-56"/>
              <w:rPr>
                <w:rFonts w:ascii="Arial" w:hAnsi="Arial" w:cs="Arial"/>
                <w:b/>
                <w:sz w:val="16"/>
                <w:szCs w:val="16"/>
              </w:rPr>
            </w:pPr>
            <w:r w:rsidRPr="0033582F">
              <w:rPr>
                <w:rFonts w:ascii="Arial" w:hAnsi="Arial" w:cs="Arial"/>
                <w:b/>
                <w:sz w:val="16"/>
                <w:szCs w:val="16"/>
              </w:rPr>
              <w:t>Įgyvendinimo planas</w:t>
            </w:r>
          </w:p>
          <w:p w:rsidR="00C77A67" w:rsidRPr="0033582F" w:rsidRDefault="00C77A67" w:rsidP="00716D13">
            <w:pPr>
              <w:ind w:right="-56"/>
              <w:rPr>
                <w:rFonts w:ascii="Arial" w:hAnsi="Arial" w:cs="Arial"/>
                <w:b/>
                <w:sz w:val="16"/>
                <w:szCs w:val="16"/>
              </w:rPr>
            </w:pPr>
            <w:r w:rsidRPr="0033582F">
              <w:rPr>
                <w:rFonts w:ascii="Arial" w:hAnsi="Arial" w:cs="Arial"/>
                <w:b/>
                <w:sz w:val="16"/>
                <w:szCs w:val="16"/>
              </w:rPr>
              <w:t>(darbų pradžios ir pabaigos data)</w:t>
            </w:r>
          </w:p>
        </w:tc>
        <w:tc>
          <w:tcPr>
            <w:tcW w:w="1091" w:type="dxa"/>
            <w:shd w:val="clear" w:color="auto" w:fill="auto"/>
          </w:tcPr>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r w:rsidRPr="0033582F">
              <w:rPr>
                <w:rFonts w:ascii="Arial" w:hAnsi="Arial" w:cs="Arial"/>
                <w:b/>
                <w:sz w:val="16"/>
                <w:szCs w:val="16"/>
              </w:rPr>
              <w:t>Numatytas metinis NOx kiekio sumažini</w:t>
            </w:r>
            <w:r w:rsidRPr="0033582F">
              <w:rPr>
                <w:rFonts w:ascii="Arial" w:hAnsi="Arial" w:cs="Arial"/>
                <w:b/>
                <w:sz w:val="16"/>
                <w:szCs w:val="16"/>
              </w:rPr>
              <w:softHyphen/>
              <w:t xml:space="preserve">mas </w:t>
            </w:r>
          </w:p>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r w:rsidRPr="0033582F">
              <w:rPr>
                <w:rFonts w:ascii="Arial" w:hAnsi="Arial" w:cs="Arial"/>
                <w:b/>
                <w:sz w:val="16"/>
                <w:szCs w:val="16"/>
              </w:rPr>
              <w:t>[tonomis]</w:t>
            </w:r>
          </w:p>
        </w:tc>
        <w:tc>
          <w:tcPr>
            <w:tcW w:w="1075" w:type="dxa"/>
            <w:shd w:val="clear" w:color="auto" w:fill="auto"/>
          </w:tcPr>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r w:rsidRPr="0033582F">
              <w:rPr>
                <w:rFonts w:ascii="Arial" w:hAnsi="Arial" w:cs="Arial"/>
                <w:b/>
                <w:sz w:val="16"/>
                <w:szCs w:val="16"/>
              </w:rPr>
              <w:t>Numatytas metinis CO</w:t>
            </w:r>
            <w:r w:rsidRPr="0033582F">
              <w:rPr>
                <w:rFonts w:ascii="Arial" w:hAnsi="Arial" w:cs="Arial"/>
                <w:b/>
                <w:sz w:val="16"/>
                <w:szCs w:val="16"/>
                <w:vertAlign w:val="subscript"/>
              </w:rPr>
              <w:t>2</w:t>
            </w:r>
            <w:r w:rsidRPr="0033582F">
              <w:rPr>
                <w:rFonts w:ascii="Arial" w:hAnsi="Arial" w:cs="Arial"/>
                <w:b/>
                <w:sz w:val="16"/>
                <w:szCs w:val="16"/>
              </w:rPr>
              <w:t>ekv. kiekio sumažini</w:t>
            </w:r>
            <w:r w:rsidRPr="0033582F">
              <w:rPr>
                <w:rFonts w:ascii="Arial" w:hAnsi="Arial" w:cs="Arial"/>
                <w:b/>
                <w:sz w:val="16"/>
                <w:szCs w:val="16"/>
              </w:rPr>
              <w:softHyphen/>
              <w:t xml:space="preserve">mas </w:t>
            </w:r>
          </w:p>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r w:rsidRPr="0033582F">
              <w:rPr>
                <w:rFonts w:ascii="Arial" w:hAnsi="Arial" w:cs="Arial"/>
                <w:b/>
                <w:sz w:val="16"/>
                <w:szCs w:val="16"/>
              </w:rPr>
              <w:t>[tonomis]</w:t>
            </w:r>
          </w:p>
        </w:tc>
        <w:tc>
          <w:tcPr>
            <w:tcW w:w="1302" w:type="dxa"/>
          </w:tcPr>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r w:rsidRPr="0033582F">
              <w:rPr>
                <w:rFonts w:ascii="Arial" w:hAnsi="Arial" w:cs="Arial"/>
                <w:b/>
                <w:sz w:val="16"/>
                <w:szCs w:val="16"/>
              </w:rPr>
              <w:t>Numatytas darbo vietų skaičius</w:t>
            </w:r>
          </w:p>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r w:rsidRPr="0033582F">
              <w:rPr>
                <w:rFonts w:ascii="Arial" w:hAnsi="Arial" w:cs="Arial"/>
                <w:b/>
                <w:sz w:val="16"/>
                <w:szCs w:val="16"/>
              </w:rPr>
              <w:t>[VDDE]</w:t>
            </w:r>
          </w:p>
        </w:tc>
        <w:tc>
          <w:tcPr>
            <w:tcW w:w="980" w:type="dxa"/>
            <w:shd w:val="clear" w:color="auto" w:fill="auto"/>
          </w:tcPr>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r w:rsidRPr="0033582F">
              <w:rPr>
                <w:rFonts w:ascii="Arial" w:hAnsi="Arial" w:cs="Arial"/>
                <w:b/>
                <w:sz w:val="16"/>
                <w:szCs w:val="16"/>
              </w:rPr>
              <w:t>Pastabos</w:t>
            </w:r>
          </w:p>
        </w:tc>
      </w:tr>
      <w:tr w:rsidR="00C77A67" w:rsidRPr="0033582F" w:rsidTr="00716D13">
        <w:trPr>
          <w:trHeight w:val="1428"/>
        </w:trPr>
        <w:tc>
          <w:tcPr>
            <w:tcW w:w="1191" w:type="dxa"/>
            <w:shd w:val="clear" w:color="auto" w:fill="auto"/>
            <w:vAlign w:val="center"/>
          </w:tcPr>
          <w:p w:rsidR="00C77A67" w:rsidRPr="0033582F" w:rsidRDefault="00C77A67" w:rsidP="00716D13">
            <w:pPr>
              <w:rPr>
                <w:rFonts w:ascii="Arial" w:hAnsi="Arial" w:cs="Arial"/>
                <w:sz w:val="16"/>
                <w:szCs w:val="16"/>
              </w:rPr>
            </w:pPr>
            <w:r w:rsidRPr="0033582F">
              <w:rPr>
                <w:rFonts w:ascii="Arial" w:hAnsi="Arial" w:cs="Arial"/>
                <w:color w:val="000000"/>
                <w:sz w:val="16"/>
                <w:szCs w:val="16"/>
              </w:rPr>
              <w:t>IP xxx</w:t>
            </w:r>
          </w:p>
        </w:tc>
        <w:tc>
          <w:tcPr>
            <w:tcW w:w="675" w:type="dxa"/>
            <w:shd w:val="clear" w:color="auto" w:fill="auto"/>
            <w:vAlign w:val="center"/>
          </w:tcPr>
          <w:p w:rsidR="00C77A67" w:rsidRPr="0033582F" w:rsidRDefault="00C77A67" w:rsidP="00716D13">
            <w:pPr>
              <w:rPr>
                <w:rFonts w:ascii="Arial" w:hAnsi="Arial" w:cs="Arial"/>
                <w:sz w:val="16"/>
                <w:szCs w:val="16"/>
              </w:rPr>
            </w:pPr>
          </w:p>
        </w:tc>
        <w:tc>
          <w:tcPr>
            <w:tcW w:w="1253" w:type="dxa"/>
            <w:vAlign w:val="center"/>
          </w:tcPr>
          <w:p w:rsidR="00C77A67" w:rsidRPr="0033582F" w:rsidRDefault="00C77A67" w:rsidP="00716D13">
            <w:pPr>
              <w:rPr>
                <w:rFonts w:ascii="Arial" w:hAnsi="Arial" w:cs="Arial"/>
                <w:sz w:val="16"/>
                <w:szCs w:val="16"/>
              </w:rPr>
            </w:pPr>
            <w:r w:rsidRPr="0033582F">
              <w:rPr>
                <w:rFonts w:ascii="Arial" w:hAnsi="Arial" w:cs="Arial"/>
                <w:color w:val="000000"/>
                <w:sz w:val="16"/>
                <w:szCs w:val="16"/>
              </w:rPr>
              <w:t>Vidaus techninė parama (pvz., VTP 1)</w:t>
            </w:r>
          </w:p>
        </w:tc>
        <w:tc>
          <w:tcPr>
            <w:tcW w:w="1187" w:type="dxa"/>
            <w:shd w:val="clear" w:color="auto" w:fill="auto"/>
          </w:tcPr>
          <w:p w:rsidR="00C77A67" w:rsidRPr="0033582F" w:rsidRDefault="00C77A67" w:rsidP="00716D13">
            <w:pPr>
              <w:rPr>
                <w:rFonts w:ascii="Arial" w:hAnsi="Arial" w:cs="Arial"/>
                <w:sz w:val="16"/>
                <w:szCs w:val="16"/>
              </w:rPr>
            </w:pPr>
          </w:p>
        </w:tc>
        <w:tc>
          <w:tcPr>
            <w:tcW w:w="1191" w:type="dxa"/>
            <w:shd w:val="clear" w:color="auto" w:fill="auto"/>
          </w:tcPr>
          <w:p w:rsidR="00C77A67" w:rsidRPr="0033582F" w:rsidRDefault="00C77A67" w:rsidP="00716D13">
            <w:pPr>
              <w:rPr>
                <w:rFonts w:ascii="Arial" w:hAnsi="Arial" w:cs="Arial"/>
                <w:sz w:val="16"/>
                <w:szCs w:val="16"/>
              </w:rPr>
            </w:pPr>
          </w:p>
        </w:tc>
        <w:tc>
          <w:tcPr>
            <w:tcW w:w="1026" w:type="dxa"/>
            <w:shd w:val="clear" w:color="auto" w:fill="auto"/>
          </w:tcPr>
          <w:p w:rsidR="00C77A67" w:rsidRPr="0033582F" w:rsidRDefault="00C77A67" w:rsidP="00716D13">
            <w:pPr>
              <w:rPr>
                <w:rFonts w:ascii="Arial" w:hAnsi="Arial" w:cs="Arial"/>
                <w:sz w:val="16"/>
                <w:szCs w:val="16"/>
              </w:rPr>
            </w:pPr>
          </w:p>
        </w:tc>
        <w:tc>
          <w:tcPr>
            <w:tcW w:w="953" w:type="dxa"/>
          </w:tcPr>
          <w:p w:rsidR="00C77A67" w:rsidRPr="0033582F" w:rsidRDefault="00C77A67" w:rsidP="00716D13">
            <w:pPr>
              <w:rPr>
                <w:rFonts w:ascii="Arial" w:hAnsi="Arial" w:cs="Arial"/>
                <w:sz w:val="16"/>
                <w:szCs w:val="16"/>
              </w:rPr>
            </w:pPr>
          </w:p>
        </w:tc>
        <w:tc>
          <w:tcPr>
            <w:tcW w:w="1161" w:type="dxa"/>
          </w:tcPr>
          <w:p w:rsidR="00C77A67" w:rsidRPr="0033582F" w:rsidRDefault="00C77A67" w:rsidP="00716D13">
            <w:pPr>
              <w:rPr>
                <w:rFonts w:ascii="Arial" w:hAnsi="Arial" w:cs="Arial"/>
                <w:sz w:val="16"/>
                <w:szCs w:val="16"/>
              </w:rPr>
            </w:pPr>
          </w:p>
        </w:tc>
        <w:tc>
          <w:tcPr>
            <w:tcW w:w="1362" w:type="dxa"/>
            <w:shd w:val="clear" w:color="auto" w:fill="auto"/>
          </w:tcPr>
          <w:p w:rsidR="00C77A67" w:rsidRPr="0033582F" w:rsidRDefault="00C77A67" w:rsidP="00716D13">
            <w:pPr>
              <w:rPr>
                <w:rFonts w:ascii="Arial" w:hAnsi="Arial" w:cs="Arial"/>
                <w:sz w:val="16"/>
                <w:szCs w:val="16"/>
              </w:rPr>
            </w:pPr>
          </w:p>
        </w:tc>
        <w:tc>
          <w:tcPr>
            <w:tcW w:w="1091" w:type="dxa"/>
            <w:shd w:val="clear" w:color="auto" w:fill="auto"/>
          </w:tcPr>
          <w:p w:rsidR="00C77A67" w:rsidRPr="0033582F" w:rsidRDefault="00C77A67" w:rsidP="00716D13">
            <w:pPr>
              <w:rPr>
                <w:rFonts w:ascii="Arial" w:hAnsi="Arial" w:cs="Arial"/>
                <w:sz w:val="16"/>
                <w:szCs w:val="16"/>
              </w:rPr>
            </w:pPr>
          </w:p>
        </w:tc>
        <w:tc>
          <w:tcPr>
            <w:tcW w:w="1075" w:type="dxa"/>
            <w:shd w:val="clear" w:color="auto" w:fill="auto"/>
          </w:tcPr>
          <w:p w:rsidR="00C77A67" w:rsidRPr="0033582F" w:rsidRDefault="00C77A67" w:rsidP="00716D13">
            <w:pPr>
              <w:rPr>
                <w:rFonts w:ascii="Arial" w:hAnsi="Arial" w:cs="Arial"/>
                <w:sz w:val="16"/>
                <w:szCs w:val="16"/>
              </w:rPr>
            </w:pPr>
          </w:p>
        </w:tc>
        <w:tc>
          <w:tcPr>
            <w:tcW w:w="1302" w:type="dxa"/>
          </w:tcPr>
          <w:p w:rsidR="00C77A67" w:rsidRPr="0033582F" w:rsidRDefault="00C77A67" w:rsidP="00716D13">
            <w:pPr>
              <w:rPr>
                <w:rFonts w:ascii="Arial" w:hAnsi="Arial" w:cs="Arial"/>
                <w:sz w:val="16"/>
                <w:szCs w:val="16"/>
              </w:rPr>
            </w:pPr>
          </w:p>
        </w:tc>
        <w:tc>
          <w:tcPr>
            <w:tcW w:w="980" w:type="dxa"/>
            <w:shd w:val="clear" w:color="auto" w:fill="auto"/>
          </w:tcPr>
          <w:p w:rsidR="00C77A67" w:rsidRPr="0033582F" w:rsidRDefault="00C77A67" w:rsidP="00716D13">
            <w:pPr>
              <w:rPr>
                <w:rFonts w:ascii="Arial" w:hAnsi="Arial" w:cs="Arial"/>
                <w:sz w:val="16"/>
                <w:szCs w:val="16"/>
              </w:rPr>
            </w:pPr>
          </w:p>
        </w:tc>
      </w:tr>
      <w:tr w:rsidR="00C77A67" w:rsidRPr="0033582F" w:rsidTr="00716D13">
        <w:trPr>
          <w:trHeight w:val="1428"/>
        </w:trPr>
        <w:tc>
          <w:tcPr>
            <w:tcW w:w="1191" w:type="dxa"/>
            <w:shd w:val="clear" w:color="auto" w:fill="auto"/>
            <w:vAlign w:val="center"/>
          </w:tcPr>
          <w:p w:rsidR="00C77A67" w:rsidRPr="0033582F" w:rsidRDefault="00C77A67" w:rsidP="00716D13">
            <w:pPr>
              <w:rPr>
                <w:rFonts w:ascii="Arial" w:hAnsi="Arial" w:cs="Arial"/>
                <w:sz w:val="16"/>
                <w:szCs w:val="16"/>
              </w:rPr>
            </w:pPr>
            <w:r w:rsidRPr="0033582F">
              <w:rPr>
                <w:rFonts w:ascii="Arial" w:hAnsi="Arial" w:cs="Arial"/>
                <w:color w:val="000000"/>
                <w:sz w:val="16"/>
                <w:szCs w:val="16"/>
              </w:rPr>
              <w:t>IP xxx</w:t>
            </w:r>
          </w:p>
        </w:tc>
        <w:tc>
          <w:tcPr>
            <w:tcW w:w="675" w:type="dxa"/>
            <w:shd w:val="clear" w:color="auto" w:fill="auto"/>
            <w:vAlign w:val="center"/>
          </w:tcPr>
          <w:p w:rsidR="00C77A67" w:rsidRPr="0033582F" w:rsidRDefault="00C77A67" w:rsidP="00716D13">
            <w:pPr>
              <w:rPr>
                <w:rFonts w:ascii="Arial" w:hAnsi="Arial" w:cs="Arial"/>
                <w:sz w:val="16"/>
                <w:szCs w:val="16"/>
              </w:rPr>
            </w:pPr>
          </w:p>
        </w:tc>
        <w:tc>
          <w:tcPr>
            <w:tcW w:w="1253" w:type="dxa"/>
            <w:vAlign w:val="center"/>
          </w:tcPr>
          <w:p w:rsidR="00C77A67" w:rsidRPr="0033582F" w:rsidRDefault="00C77A67" w:rsidP="00716D13">
            <w:pPr>
              <w:rPr>
                <w:rFonts w:ascii="Arial" w:hAnsi="Arial" w:cs="Arial"/>
                <w:color w:val="000000"/>
                <w:sz w:val="16"/>
                <w:szCs w:val="16"/>
              </w:rPr>
            </w:pPr>
            <w:r w:rsidRPr="0033582F">
              <w:rPr>
                <w:rFonts w:ascii="Arial" w:hAnsi="Arial" w:cs="Arial"/>
                <w:color w:val="000000"/>
                <w:sz w:val="16"/>
                <w:szCs w:val="16"/>
              </w:rPr>
              <w:t xml:space="preserve">Išorės techninė parama (naudokite A.2.1.a lentelėje nurodytą sutartinį pavadinimą </w:t>
            </w:r>
          </w:p>
          <w:p w:rsidR="00C77A67" w:rsidRPr="0033582F" w:rsidRDefault="00C77A67" w:rsidP="00716D13">
            <w:pPr>
              <w:rPr>
                <w:rFonts w:ascii="Arial" w:hAnsi="Arial" w:cs="Arial"/>
                <w:sz w:val="16"/>
                <w:szCs w:val="16"/>
              </w:rPr>
            </w:pPr>
            <w:r w:rsidRPr="0033582F">
              <w:rPr>
                <w:rFonts w:ascii="Arial" w:hAnsi="Arial" w:cs="Arial"/>
                <w:color w:val="000000"/>
                <w:sz w:val="16"/>
                <w:szCs w:val="16"/>
              </w:rPr>
              <w:t>(pvz., ITP xx2)</w:t>
            </w:r>
          </w:p>
        </w:tc>
        <w:tc>
          <w:tcPr>
            <w:tcW w:w="1187" w:type="dxa"/>
            <w:shd w:val="clear" w:color="auto" w:fill="auto"/>
          </w:tcPr>
          <w:p w:rsidR="00C77A67" w:rsidRPr="0033582F" w:rsidRDefault="00C77A67" w:rsidP="00716D13">
            <w:pPr>
              <w:rPr>
                <w:rFonts w:ascii="Arial" w:hAnsi="Arial" w:cs="Arial"/>
                <w:sz w:val="16"/>
                <w:szCs w:val="16"/>
              </w:rPr>
            </w:pPr>
          </w:p>
        </w:tc>
        <w:tc>
          <w:tcPr>
            <w:tcW w:w="1191" w:type="dxa"/>
            <w:shd w:val="clear" w:color="auto" w:fill="auto"/>
          </w:tcPr>
          <w:p w:rsidR="00C77A67" w:rsidRPr="0033582F" w:rsidRDefault="00C77A67" w:rsidP="00716D13">
            <w:pPr>
              <w:rPr>
                <w:rFonts w:ascii="Arial" w:hAnsi="Arial" w:cs="Arial"/>
                <w:sz w:val="16"/>
                <w:szCs w:val="16"/>
              </w:rPr>
            </w:pPr>
          </w:p>
        </w:tc>
        <w:tc>
          <w:tcPr>
            <w:tcW w:w="1026" w:type="dxa"/>
            <w:shd w:val="clear" w:color="auto" w:fill="auto"/>
          </w:tcPr>
          <w:p w:rsidR="00C77A67" w:rsidRPr="0033582F" w:rsidRDefault="00C77A67" w:rsidP="00716D13">
            <w:pPr>
              <w:rPr>
                <w:rFonts w:ascii="Arial" w:hAnsi="Arial" w:cs="Arial"/>
                <w:sz w:val="16"/>
                <w:szCs w:val="16"/>
              </w:rPr>
            </w:pPr>
          </w:p>
        </w:tc>
        <w:tc>
          <w:tcPr>
            <w:tcW w:w="953" w:type="dxa"/>
          </w:tcPr>
          <w:p w:rsidR="00C77A67" w:rsidRPr="0033582F" w:rsidRDefault="00C77A67" w:rsidP="00716D13">
            <w:pPr>
              <w:rPr>
                <w:rFonts w:ascii="Arial" w:hAnsi="Arial" w:cs="Arial"/>
                <w:sz w:val="16"/>
                <w:szCs w:val="16"/>
              </w:rPr>
            </w:pPr>
          </w:p>
        </w:tc>
        <w:tc>
          <w:tcPr>
            <w:tcW w:w="1161" w:type="dxa"/>
          </w:tcPr>
          <w:p w:rsidR="00C77A67" w:rsidRPr="0033582F" w:rsidRDefault="00C77A67" w:rsidP="00716D13">
            <w:pPr>
              <w:rPr>
                <w:rFonts w:ascii="Arial" w:hAnsi="Arial" w:cs="Arial"/>
                <w:sz w:val="16"/>
                <w:szCs w:val="16"/>
              </w:rPr>
            </w:pPr>
          </w:p>
        </w:tc>
        <w:tc>
          <w:tcPr>
            <w:tcW w:w="1362" w:type="dxa"/>
            <w:shd w:val="clear" w:color="auto" w:fill="auto"/>
          </w:tcPr>
          <w:p w:rsidR="00C77A67" w:rsidRPr="0033582F" w:rsidRDefault="00C77A67" w:rsidP="00716D13">
            <w:pPr>
              <w:rPr>
                <w:rFonts w:ascii="Arial" w:hAnsi="Arial" w:cs="Arial"/>
                <w:sz w:val="16"/>
                <w:szCs w:val="16"/>
              </w:rPr>
            </w:pPr>
          </w:p>
        </w:tc>
        <w:tc>
          <w:tcPr>
            <w:tcW w:w="1091" w:type="dxa"/>
            <w:shd w:val="clear" w:color="auto" w:fill="auto"/>
          </w:tcPr>
          <w:p w:rsidR="00C77A67" w:rsidRPr="0033582F" w:rsidRDefault="00C77A67" w:rsidP="00716D13">
            <w:pPr>
              <w:rPr>
                <w:rFonts w:ascii="Arial" w:hAnsi="Arial" w:cs="Arial"/>
                <w:sz w:val="16"/>
                <w:szCs w:val="16"/>
              </w:rPr>
            </w:pPr>
          </w:p>
        </w:tc>
        <w:tc>
          <w:tcPr>
            <w:tcW w:w="1075" w:type="dxa"/>
            <w:shd w:val="clear" w:color="auto" w:fill="auto"/>
          </w:tcPr>
          <w:p w:rsidR="00C77A67" w:rsidRPr="0033582F" w:rsidRDefault="00C77A67" w:rsidP="00716D13">
            <w:pPr>
              <w:rPr>
                <w:rFonts w:ascii="Arial" w:hAnsi="Arial" w:cs="Arial"/>
                <w:sz w:val="16"/>
                <w:szCs w:val="16"/>
              </w:rPr>
            </w:pPr>
          </w:p>
        </w:tc>
        <w:tc>
          <w:tcPr>
            <w:tcW w:w="1302" w:type="dxa"/>
          </w:tcPr>
          <w:p w:rsidR="00C77A67" w:rsidRPr="0033582F" w:rsidRDefault="00C77A67" w:rsidP="00716D13">
            <w:pPr>
              <w:rPr>
                <w:rFonts w:ascii="Arial" w:hAnsi="Arial" w:cs="Arial"/>
                <w:sz w:val="16"/>
                <w:szCs w:val="16"/>
              </w:rPr>
            </w:pPr>
          </w:p>
        </w:tc>
        <w:tc>
          <w:tcPr>
            <w:tcW w:w="980" w:type="dxa"/>
            <w:shd w:val="clear" w:color="auto" w:fill="auto"/>
          </w:tcPr>
          <w:p w:rsidR="00C77A67" w:rsidRPr="0033582F" w:rsidRDefault="00C77A67" w:rsidP="00716D13">
            <w:pPr>
              <w:rPr>
                <w:rFonts w:ascii="Arial" w:hAnsi="Arial" w:cs="Arial"/>
                <w:sz w:val="16"/>
                <w:szCs w:val="16"/>
              </w:rPr>
            </w:pPr>
          </w:p>
        </w:tc>
      </w:tr>
      <w:tr w:rsidR="00C77A67" w:rsidRPr="0033582F" w:rsidTr="00716D13">
        <w:trPr>
          <w:trHeight w:val="350"/>
        </w:trPr>
        <w:tc>
          <w:tcPr>
            <w:tcW w:w="1191" w:type="dxa"/>
            <w:shd w:val="clear" w:color="auto" w:fill="auto"/>
          </w:tcPr>
          <w:p w:rsidR="00C77A67" w:rsidRPr="0033582F" w:rsidRDefault="00C77A67" w:rsidP="00716D13">
            <w:pPr>
              <w:rPr>
                <w:rFonts w:ascii="Calibri" w:hAnsi="Calibri"/>
                <w:color w:val="000000"/>
                <w:sz w:val="20"/>
                <w:szCs w:val="20"/>
              </w:rPr>
            </w:pPr>
          </w:p>
        </w:tc>
        <w:tc>
          <w:tcPr>
            <w:tcW w:w="675" w:type="dxa"/>
            <w:shd w:val="clear" w:color="auto" w:fill="auto"/>
          </w:tcPr>
          <w:p w:rsidR="00C77A67" w:rsidRPr="0033582F" w:rsidRDefault="00C77A67" w:rsidP="00716D13">
            <w:pPr>
              <w:rPr>
                <w:rFonts w:ascii="Arial" w:hAnsi="Arial" w:cs="Arial"/>
                <w:sz w:val="16"/>
                <w:szCs w:val="16"/>
              </w:rPr>
            </w:pPr>
          </w:p>
        </w:tc>
        <w:tc>
          <w:tcPr>
            <w:tcW w:w="1253" w:type="dxa"/>
          </w:tcPr>
          <w:p w:rsidR="00C77A67" w:rsidRPr="0033582F" w:rsidRDefault="00C77A67" w:rsidP="00716D13">
            <w:pPr>
              <w:rPr>
                <w:rFonts w:ascii="Calibri" w:hAnsi="Calibri"/>
                <w:color w:val="000000"/>
                <w:sz w:val="20"/>
                <w:szCs w:val="20"/>
              </w:rPr>
            </w:pPr>
          </w:p>
        </w:tc>
        <w:tc>
          <w:tcPr>
            <w:tcW w:w="1187" w:type="dxa"/>
            <w:shd w:val="clear" w:color="auto" w:fill="auto"/>
          </w:tcPr>
          <w:p w:rsidR="00C77A67" w:rsidRPr="0033582F" w:rsidRDefault="00C77A67" w:rsidP="00716D13">
            <w:pPr>
              <w:rPr>
                <w:rFonts w:ascii="Arial" w:hAnsi="Arial" w:cs="Arial"/>
                <w:sz w:val="16"/>
                <w:szCs w:val="16"/>
              </w:rPr>
            </w:pPr>
          </w:p>
        </w:tc>
        <w:tc>
          <w:tcPr>
            <w:tcW w:w="1191" w:type="dxa"/>
            <w:shd w:val="clear" w:color="auto" w:fill="auto"/>
          </w:tcPr>
          <w:p w:rsidR="00C77A67" w:rsidRPr="0033582F" w:rsidRDefault="00C77A67" w:rsidP="00716D13">
            <w:pPr>
              <w:rPr>
                <w:rFonts w:ascii="Arial" w:hAnsi="Arial" w:cs="Arial"/>
                <w:sz w:val="16"/>
                <w:szCs w:val="16"/>
              </w:rPr>
            </w:pPr>
          </w:p>
        </w:tc>
        <w:tc>
          <w:tcPr>
            <w:tcW w:w="1026" w:type="dxa"/>
            <w:shd w:val="clear" w:color="auto" w:fill="auto"/>
          </w:tcPr>
          <w:p w:rsidR="00C77A67" w:rsidRPr="0033582F" w:rsidRDefault="00C77A67" w:rsidP="00716D13">
            <w:pPr>
              <w:rPr>
                <w:rFonts w:ascii="Arial" w:hAnsi="Arial" w:cs="Arial"/>
                <w:sz w:val="16"/>
                <w:szCs w:val="16"/>
              </w:rPr>
            </w:pPr>
          </w:p>
        </w:tc>
        <w:tc>
          <w:tcPr>
            <w:tcW w:w="953" w:type="dxa"/>
          </w:tcPr>
          <w:p w:rsidR="00C77A67" w:rsidRPr="0033582F" w:rsidRDefault="00C77A67" w:rsidP="00716D13">
            <w:pPr>
              <w:rPr>
                <w:rFonts w:ascii="Arial" w:hAnsi="Arial" w:cs="Arial"/>
                <w:sz w:val="16"/>
                <w:szCs w:val="16"/>
              </w:rPr>
            </w:pPr>
          </w:p>
        </w:tc>
        <w:tc>
          <w:tcPr>
            <w:tcW w:w="1161" w:type="dxa"/>
          </w:tcPr>
          <w:p w:rsidR="00C77A67" w:rsidRPr="0033582F" w:rsidRDefault="00C77A67" w:rsidP="00716D13">
            <w:pPr>
              <w:rPr>
                <w:rFonts w:ascii="Arial" w:hAnsi="Arial" w:cs="Arial"/>
                <w:sz w:val="16"/>
                <w:szCs w:val="16"/>
              </w:rPr>
            </w:pPr>
          </w:p>
        </w:tc>
        <w:tc>
          <w:tcPr>
            <w:tcW w:w="1362" w:type="dxa"/>
            <w:shd w:val="clear" w:color="auto" w:fill="auto"/>
          </w:tcPr>
          <w:p w:rsidR="00C77A67" w:rsidRPr="0033582F" w:rsidRDefault="00C77A67" w:rsidP="00716D13">
            <w:pPr>
              <w:rPr>
                <w:rFonts w:ascii="Arial" w:hAnsi="Arial" w:cs="Arial"/>
                <w:sz w:val="16"/>
                <w:szCs w:val="16"/>
              </w:rPr>
            </w:pPr>
          </w:p>
        </w:tc>
        <w:tc>
          <w:tcPr>
            <w:tcW w:w="1091" w:type="dxa"/>
            <w:shd w:val="clear" w:color="auto" w:fill="auto"/>
          </w:tcPr>
          <w:p w:rsidR="00C77A67" w:rsidRPr="0033582F" w:rsidRDefault="00C77A67" w:rsidP="00716D13">
            <w:pPr>
              <w:rPr>
                <w:rFonts w:ascii="Arial" w:hAnsi="Arial" w:cs="Arial"/>
                <w:sz w:val="16"/>
                <w:szCs w:val="16"/>
              </w:rPr>
            </w:pPr>
          </w:p>
        </w:tc>
        <w:tc>
          <w:tcPr>
            <w:tcW w:w="1075" w:type="dxa"/>
            <w:shd w:val="clear" w:color="auto" w:fill="auto"/>
          </w:tcPr>
          <w:p w:rsidR="00C77A67" w:rsidRPr="0033582F" w:rsidRDefault="00C77A67" w:rsidP="00716D13">
            <w:pPr>
              <w:rPr>
                <w:rFonts w:ascii="Arial" w:hAnsi="Arial" w:cs="Arial"/>
                <w:sz w:val="16"/>
                <w:szCs w:val="16"/>
              </w:rPr>
            </w:pPr>
          </w:p>
        </w:tc>
        <w:tc>
          <w:tcPr>
            <w:tcW w:w="1302" w:type="dxa"/>
          </w:tcPr>
          <w:p w:rsidR="00C77A67" w:rsidRPr="0033582F" w:rsidRDefault="00C77A67" w:rsidP="00716D13">
            <w:pPr>
              <w:rPr>
                <w:rFonts w:ascii="Arial" w:hAnsi="Arial" w:cs="Arial"/>
                <w:sz w:val="16"/>
                <w:szCs w:val="16"/>
              </w:rPr>
            </w:pPr>
          </w:p>
        </w:tc>
        <w:tc>
          <w:tcPr>
            <w:tcW w:w="980" w:type="dxa"/>
            <w:shd w:val="clear" w:color="auto" w:fill="auto"/>
          </w:tcPr>
          <w:p w:rsidR="00C77A67" w:rsidRPr="0033582F" w:rsidRDefault="00C77A67" w:rsidP="00716D13">
            <w:pPr>
              <w:rPr>
                <w:rFonts w:ascii="Arial" w:hAnsi="Arial" w:cs="Arial"/>
                <w:sz w:val="16"/>
                <w:szCs w:val="16"/>
              </w:rPr>
            </w:pPr>
          </w:p>
        </w:tc>
      </w:tr>
      <w:tr w:rsidR="00C77A67" w:rsidRPr="0033582F" w:rsidTr="00716D13">
        <w:trPr>
          <w:trHeight w:val="365"/>
        </w:trPr>
        <w:tc>
          <w:tcPr>
            <w:tcW w:w="1191" w:type="dxa"/>
            <w:shd w:val="clear" w:color="auto" w:fill="auto"/>
          </w:tcPr>
          <w:p w:rsidR="00C77A67" w:rsidRPr="0033582F" w:rsidRDefault="00C77A67" w:rsidP="00716D13">
            <w:pPr>
              <w:rPr>
                <w:rFonts w:ascii="Calibri" w:hAnsi="Calibri"/>
                <w:color w:val="000000"/>
                <w:sz w:val="20"/>
                <w:szCs w:val="20"/>
                <w:highlight w:val="yellow"/>
              </w:rPr>
            </w:pPr>
          </w:p>
        </w:tc>
        <w:tc>
          <w:tcPr>
            <w:tcW w:w="675" w:type="dxa"/>
            <w:shd w:val="clear" w:color="auto" w:fill="auto"/>
          </w:tcPr>
          <w:p w:rsidR="00C77A67" w:rsidRPr="0033582F" w:rsidRDefault="00C77A67" w:rsidP="00716D13">
            <w:pPr>
              <w:rPr>
                <w:rFonts w:ascii="Arial" w:hAnsi="Arial" w:cs="Arial"/>
                <w:sz w:val="16"/>
                <w:szCs w:val="16"/>
              </w:rPr>
            </w:pPr>
          </w:p>
        </w:tc>
        <w:tc>
          <w:tcPr>
            <w:tcW w:w="1253" w:type="dxa"/>
          </w:tcPr>
          <w:p w:rsidR="00C77A67" w:rsidRPr="0033582F" w:rsidRDefault="00C77A67" w:rsidP="00716D13">
            <w:pPr>
              <w:rPr>
                <w:rFonts w:ascii="Calibri" w:hAnsi="Calibri"/>
                <w:color w:val="000000"/>
                <w:sz w:val="20"/>
                <w:szCs w:val="20"/>
              </w:rPr>
            </w:pPr>
          </w:p>
        </w:tc>
        <w:tc>
          <w:tcPr>
            <w:tcW w:w="1187" w:type="dxa"/>
            <w:shd w:val="clear" w:color="auto" w:fill="auto"/>
          </w:tcPr>
          <w:p w:rsidR="00C77A67" w:rsidRPr="0033582F" w:rsidRDefault="00C77A67" w:rsidP="00716D13">
            <w:pPr>
              <w:rPr>
                <w:rFonts w:ascii="Arial" w:hAnsi="Arial" w:cs="Arial"/>
                <w:sz w:val="16"/>
                <w:szCs w:val="16"/>
              </w:rPr>
            </w:pPr>
          </w:p>
        </w:tc>
        <w:tc>
          <w:tcPr>
            <w:tcW w:w="1191" w:type="dxa"/>
            <w:shd w:val="clear" w:color="auto" w:fill="auto"/>
          </w:tcPr>
          <w:p w:rsidR="00C77A67" w:rsidRPr="0033582F" w:rsidRDefault="00C77A67" w:rsidP="00716D13">
            <w:pPr>
              <w:rPr>
                <w:rFonts w:ascii="Arial" w:hAnsi="Arial" w:cs="Arial"/>
                <w:sz w:val="16"/>
                <w:szCs w:val="16"/>
              </w:rPr>
            </w:pPr>
          </w:p>
        </w:tc>
        <w:tc>
          <w:tcPr>
            <w:tcW w:w="1026" w:type="dxa"/>
            <w:shd w:val="clear" w:color="auto" w:fill="auto"/>
          </w:tcPr>
          <w:p w:rsidR="00C77A67" w:rsidRPr="0033582F" w:rsidRDefault="00C77A67" w:rsidP="00716D13">
            <w:pPr>
              <w:rPr>
                <w:rFonts w:ascii="Arial" w:hAnsi="Arial" w:cs="Arial"/>
                <w:sz w:val="16"/>
                <w:szCs w:val="16"/>
              </w:rPr>
            </w:pPr>
          </w:p>
        </w:tc>
        <w:tc>
          <w:tcPr>
            <w:tcW w:w="953" w:type="dxa"/>
          </w:tcPr>
          <w:p w:rsidR="00C77A67" w:rsidRPr="0033582F" w:rsidRDefault="00C77A67" w:rsidP="00716D13">
            <w:pPr>
              <w:rPr>
                <w:rFonts w:ascii="Arial" w:hAnsi="Arial" w:cs="Arial"/>
                <w:sz w:val="16"/>
                <w:szCs w:val="16"/>
              </w:rPr>
            </w:pPr>
          </w:p>
        </w:tc>
        <w:tc>
          <w:tcPr>
            <w:tcW w:w="1161" w:type="dxa"/>
          </w:tcPr>
          <w:p w:rsidR="00C77A67" w:rsidRPr="0033582F" w:rsidRDefault="00C77A67" w:rsidP="00716D13">
            <w:pPr>
              <w:rPr>
                <w:rFonts w:ascii="Arial" w:hAnsi="Arial" w:cs="Arial"/>
                <w:sz w:val="16"/>
                <w:szCs w:val="16"/>
              </w:rPr>
            </w:pPr>
          </w:p>
        </w:tc>
        <w:tc>
          <w:tcPr>
            <w:tcW w:w="1362" w:type="dxa"/>
            <w:shd w:val="clear" w:color="auto" w:fill="auto"/>
          </w:tcPr>
          <w:p w:rsidR="00C77A67" w:rsidRPr="0033582F" w:rsidRDefault="00C77A67" w:rsidP="00716D13">
            <w:pPr>
              <w:rPr>
                <w:rFonts w:ascii="Arial" w:hAnsi="Arial" w:cs="Arial"/>
                <w:sz w:val="16"/>
                <w:szCs w:val="16"/>
              </w:rPr>
            </w:pPr>
          </w:p>
        </w:tc>
        <w:tc>
          <w:tcPr>
            <w:tcW w:w="1091" w:type="dxa"/>
            <w:shd w:val="clear" w:color="auto" w:fill="auto"/>
          </w:tcPr>
          <w:p w:rsidR="00C77A67" w:rsidRPr="0033582F" w:rsidRDefault="00C77A67" w:rsidP="00716D13">
            <w:pPr>
              <w:rPr>
                <w:rFonts w:ascii="Arial" w:hAnsi="Arial" w:cs="Arial"/>
                <w:sz w:val="16"/>
                <w:szCs w:val="16"/>
              </w:rPr>
            </w:pPr>
          </w:p>
        </w:tc>
        <w:tc>
          <w:tcPr>
            <w:tcW w:w="1075" w:type="dxa"/>
            <w:shd w:val="clear" w:color="auto" w:fill="auto"/>
          </w:tcPr>
          <w:p w:rsidR="00C77A67" w:rsidRPr="0033582F" w:rsidRDefault="00C77A67" w:rsidP="00716D13">
            <w:pPr>
              <w:rPr>
                <w:rFonts w:ascii="Arial" w:hAnsi="Arial" w:cs="Arial"/>
                <w:sz w:val="16"/>
                <w:szCs w:val="16"/>
              </w:rPr>
            </w:pPr>
          </w:p>
        </w:tc>
        <w:tc>
          <w:tcPr>
            <w:tcW w:w="1302" w:type="dxa"/>
          </w:tcPr>
          <w:p w:rsidR="00C77A67" w:rsidRPr="0033582F" w:rsidRDefault="00C77A67" w:rsidP="00716D13">
            <w:pPr>
              <w:rPr>
                <w:rFonts w:ascii="Arial" w:hAnsi="Arial" w:cs="Arial"/>
                <w:sz w:val="16"/>
                <w:szCs w:val="16"/>
              </w:rPr>
            </w:pPr>
          </w:p>
        </w:tc>
        <w:tc>
          <w:tcPr>
            <w:tcW w:w="980" w:type="dxa"/>
            <w:shd w:val="clear" w:color="auto" w:fill="auto"/>
          </w:tcPr>
          <w:p w:rsidR="00C77A67" w:rsidRPr="0033582F" w:rsidRDefault="00C77A67" w:rsidP="00716D13">
            <w:pPr>
              <w:rPr>
                <w:rFonts w:ascii="Arial" w:hAnsi="Arial" w:cs="Arial"/>
                <w:sz w:val="16"/>
                <w:szCs w:val="16"/>
              </w:rPr>
            </w:pPr>
          </w:p>
        </w:tc>
      </w:tr>
      <w:tr w:rsidR="00C77A67" w:rsidRPr="0033582F" w:rsidTr="00716D13">
        <w:trPr>
          <w:trHeight w:val="262"/>
        </w:trPr>
        <w:tc>
          <w:tcPr>
            <w:tcW w:w="1191" w:type="dxa"/>
            <w:shd w:val="clear" w:color="auto" w:fill="auto"/>
            <w:vAlign w:val="center"/>
          </w:tcPr>
          <w:p w:rsidR="00C77A67" w:rsidRPr="0033582F" w:rsidRDefault="00C77A67" w:rsidP="00716D13">
            <w:pPr>
              <w:rPr>
                <w:rFonts w:ascii="Arial" w:hAnsi="Arial" w:cs="Arial"/>
                <w:b/>
                <w:sz w:val="16"/>
                <w:szCs w:val="16"/>
              </w:rPr>
            </w:pPr>
            <w:r w:rsidRPr="0033582F">
              <w:rPr>
                <w:rFonts w:ascii="Arial" w:hAnsi="Arial" w:cs="Arial"/>
                <w:b/>
                <w:sz w:val="16"/>
                <w:szCs w:val="16"/>
              </w:rPr>
              <w:t>IŠ VISO</w:t>
            </w:r>
          </w:p>
        </w:tc>
        <w:tc>
          <w:tcPr>
            <w:tcW w:w="675" w:type="dxa"/>
            <w:shd w:val="clear" w:color="auto" w:fill="auto"/>
            <w:vAlign w:val="center"/>
          </w:tcPr>
          <w:p w:rsidR="00C77A67" w:rsidRPr="0033582F" w:rsidRDefault="00C77A67" w:rsidP="00716D13">
            <w:pPr>
              <w:rPr>
                <w:rFonts w:ascii="Arial" w:hAnsi="Arial" w:cs="Arial"/>
                <w:b/>
                <w:sz w:val="16"/>
                <w:szCs w:val="16"/>
              </w:rPr>
            </w:pPr>
          </w:p>
        </w:tc>
        <w:tc>
          <w:tcPr>
            <w:tcW w:w="1253" w:type="dxa"/>
          </w:tcPr>
          <w:p w:rsidR="00C77A67" w:rsidRPr="0033582F" w:rsidRDefault="00C77A67" w:rsidP="00716D13">
            <w:pPr>
              <w:rPr>
                <w:rFonts w:ascii="Arial" w:hAnsi="Arial" w:cs="Arial"/>
                <w:b/>
                <w:sz w:val="16"/>
                <w:szCs w:val="16"/>
              </w:rPr>
            </w:pPr>
          </w:p>
        </w:tc>
        <w:tc>
          <w:tcPr>
            <w:tcW w:w="1187" w:type="dxa"/>
            <w:shd w:val="clear" w:color="auto" w:fill="auto"/>
            <w:vAlign w:val="center"/>
          </w:tcPr>
          <w:p w:rsidR="00C77A67" w:rsidRPr="0033582F" w:rsidRDefault="00C77A67" w:rsidP="00716D13">
            <w:pPr>
              <w:rPr>
                <w:rFonts w:ascii="Arial" w:hAnsi="Arial" w:cs="Arial"/>
                <w:b/>
                <w:sz w:val="16"/>
                <w:szCs w:val="16"/>
              </w:rPr>
            </w:pPr>
          </w:p>
        </w:tc>
        <w:tc>
          <w:tcPr>
            <w:tcW w:w="1191" w:type="dxa"/>
            <w:shd w:val="clear" w:color="auto" w:fill="auto"/>
            <w:vAlign w:val="center"/>
          </w:tcPr>
          <w:p w:rsidR="00C77A67" w:rsidRPr="0033582F" w:rsidRDefault="00C77A67" w:rsidP="00716D13">
            <w:pPr>
              <w:rPr>
                <w:rFonts w:ascii="Arial" w:hAnsi="Arial" w:cs="Arial"/>
                <w:b/>
                <w:sz w:val="16"/>
                <w:szCs w:val="16"/>
              </w:rPr>
            </w:pPr>
          </w:p>
        </w:tc>
        <w:tc>
          <w:tcPr>
            <w:tcW w:w="1026" w:type="dxa"/>
            <w:shd w:val="clear" w:color="auto" w:fill="auto"/>
            <w:vAlign w:val="center"/>
          </w:tcPr>
          <w:p w:rsidR="00C77A67" w:rsidRPr="0033582F" w:rsidRDefault="00C77A67" w:rsidP="00716D13">
            <w:pPr>
              <w:rPr>
                <w:rFonts w:ascii="Arial" w:hAnsi="Arial" w:cs="Arial"/>
                <w:b/>
                <w:sz w:val="16"/>
                <w:szCs w:val="16"/>
              </w:rPr>
            </w:pPr>
          </w:p>
        </w:tc>
        <w:tc>
          <w:tcPr>
            <w:tcW w:w="953" w:type="dxa"/>
          </w:tcPr>
          <w:p w:rsidR="00C77A67" w:rsidRPr="0033582F" w:rsidRDefault="00C77A67" w:rsidP="00716D13">
            <w:pPr>
              <w:rPr>
                <w:rFonts w:ascii="Arial" w:hAnsi="Arial" w:cs="Arial"/>
                <w:b/>
                <w:sz w:val="16"/>
                <w:szCs w:val="16"/>
              </w:rPr>
            </w:pPr>
          </w:p>
        </w:tc>
        <w:tc>
          <w:tcPr>
            <w:tcW w:w="1161" w:type="dxa"/>
          </w:tcPr>
          <w:p w:rsidR="00C77A67" w:rsidRPr="0033582F" w:rsidRDefault="00C77A67" w:rsidP="00716D13">
            <w:pPr>
              <w:rPr>
                <w:rFonts w:ascii="Arial" w:hAnsi="Arial" w:cs="Arial"/>
                <w:b/>
                <w:sz w:val="16"/>
                <w:szCs w:val="16"/>
              </w:rPr>
            </w:pPr>
          </w:p>
        </w:tc>
        <w:tc>
          <w:tcPr>
            <w:tcW w:w="1362" w:type="dxa"/>
            <w:shd w:val="clear" w:color="auto" w:fill="auto"/>
            <w:vAlign w:val="center"/>
          </w:tcPr>
          <w:p w:rsidR="00C77A67" w:rsidRPr="0033582F" w:rsidRDefault="00C77A67" w:rsidP="00716D13">
            <w:pPr>
              <w:rPr>
                <w:rFonts w:ascii="Arial" w:hAnsi="Arial" w:cs="Arial"/>
                <w:b/>
                <w:sz w:val="16"/>
                <w:szCs w:val="16"/>
              </w:rPr>
            </w:pPr>
          </w:p>
        </w:tc>
        <w:tc>
          <w:tcPr>
            <w:tcW w:w="1091" w:type="dxa"/>
            <w:shd w:val="clear" w:color="auto" w:fill="auto"/>
            <w:vAlign w:val="center"/>
          </w:tcPr>
          <w:p w:rsidR="00C77A67" w:rsidRPr="0033582F" w:rsidRDefault="00C77A67" w:rsidP="00716D13">
            <w:pPr>
              <w:rPr>
                <w:rFonts w:ascii="Arial" w:hAnsi="Arial" w:cs="Arial"/>
                <w:b/>
                <w:sz w:val="16"/>
                <w:szCs w:val="16"/>
              </w:rPr>
            </w:pPr>
          </w:p>
        </w:tc>
        <w:tc>
          <w:tcPr>
            <w:tcW w:w="1075" w:type="dxa"/>
            <w:shd w:val="clear" w:color="auto" w:fill="auto"/>
            <w:vAlign w:val="center"/>
          </w:tcPr>
          <w:p w:rsidR="00C77A67" w:rsidRPr="0033582F" w:rsidRDefault="00C77A67" w:rsidP="00716D13">
            <w:pPr>
              <w:rPr>
                <w:rFonts w:ascii="Arial" w:hAnsi="Arial" w:cs="Arial"/>
                <w:b/>
                <w:sz w:val="16"/>
                <w:szCs w:val="16"/>
              </w:rPr>
            </w:pPr>
          </w:p>
        </w:tc>
        <w:tc>
          <w:tcPr>
            <w:tcW w:w="1302" w:type="dxa"/>
            <w:vAlign w:val="center"/>
          </w:tcPr>
          <w:p w:rsidR="00C77A67" w:rsidRPr="0033582F" w:rsidRDefault="00C77A67" w:rsidP="00716D13">
            <w:pPr>
              <w:rPr>
                <w:rFonts w:ascii="Arial" w:hAnsi="Arial" w:cs="Arial"/>
                <w:b/>
                <w:sz w:val="16"/>
                <w:szCs w:val="16"/>
              </w:rPr>
            </w:pPr>
          </w:p>
        </w:tc>
        <w:tc>
          <w:tcPr>
            <w:tcW w:w="980" w:type="dxa"/>
            <w:shd w:val="clear" w:color="auto" w:fill="auto"/>
            <w:vAlign w:val="center"/>
          </w:tcPr>
          <w:p w:rsidR="00C77A67" w:rsidRPr="0033582F" w:rsidRDefault="00C77A67" w:rsidP="00716D13">
            <w:pPr>
              <w:rPr>
                <w:rFonts w:ascii="Arial" w:hAnsi="Arial" w:cs="Arial"/>
                <w:b/>
                <w:sz w:val="16"/>
                <w:szCs w:val="16"/>
              </w:rPr>
            </w:pPr>
          </w:p>
        </w:tc>
      </w:tr>
    </w:tbl>
    <w:p w:rsidR="00C77A67" w:rsidRPr="0033582F" w:rsidRDefault="00C77A67" w:rsidP="00C77A67">
      <w:pPr>
        <w:rPr>
          <w:rFonts w:ascii="Arial" w:hAnsi="Arial"/>
          <w:sz w:val="22"/>
          <w:szCs w:val="22"/>
        </w:rPr>
        <w:sectPr w:rsidR="00C77A67" w:rsidRPr="0033582F" w:rsidSect="00E1019A">
          <w:headerReference w:type="default" r:id="rId25"/>
          <w:footerReference w:type="default" r:id="rId26"/>
          <w:pgSz w:w="16838" w:h="11906" w:orient="landscape"/>
          <w:pgMar w:top="1134" w:right="1134" w:bottom="1134" w:left="907" w:header="709" w:footer="709" w:gutter="0"/>
          <w:cols w:space="708"/>
          <w:docGrid w:linePitch="360"/>
        </w:sectPr>
      </w:pPr>
    </w:p>
    <w:p w:rsidR="00C77A67" w:rsidRPr="0033582F" w:rsidRDefault="00C77A67" w:rsidP="00C77A67">
      <w:pPr>
        <w:tabs>
          <w:tab w:val="left" w:pos="1276"/>
        </w:tabs>
        <w:rPr>
          <w:rFonts w:ascii="Arial" w:hAnsi="Arial"/>
          <w:b/>
          <w:sz w:val="22"/>
          <w:szCs w:val="22"/>
        </w:rPr>
      </w:pPr>
      <w:r w:rsidRPr="0033582F">
        <w:rPr>
          <w:rFonts w:ascii="Arial" w:hAnsi="Arial"/>
          <w:b/>
          <w:sz w:val="22"/>
          <w:szCs w:val="22"/>
        </w:rPr>
        <w:lastRenderedPageBreak/>
        <w:t xml:space="preserve">A.2.3. </w:t>
      </w:r>
      <w:r w:rsidRPr="0033582F">
        <w:rPr>
          <w:rFonts w:ascii="Arial" w:hAnsi="Arial"/>
          <w:b/>
          <w:sz w:val="22"/>
          <w:szCs w:val="22"/>
        </w:rPr>
        <w:tab/>
        <w:t>Finansinė ataskaita nr.</w:t>
      </w:r>
    </w:p>
    <w:p w:rsidR="00C77A67" w:rsidRPr="0033582F" w:rsidRDefault="00C77A67" w:rsidP="00C77A67">
      <w:pPr>
        <w:rPr>
          <w:rFonts w:ascii="Arial" w:hAnsi="Arial"/>
          <w:b/>
          <w:sz w:val="22"/>
          <w:szCs w:val="22"/>
        </w:rPr>
      </w:pPr>
    </w:p>
    <w:tbl>
      <w:tblPr>
        <w:tblW w:w="11025" w:type="dxa"/>
        <w:tblInd w:w="-792" w:type="dxa"/>
        <w:tblLayout w:type="fixed"/>
        <w:tblLook w:val="0000" w:firstRow="0" w:lastRow="0" w:firstColumn="0" w:lastColumn="0" w:noHBand="0" w:noVBand="0"/>
      </w:tblPr>
      <w:tblGrid>
        <w:gridCol w:w="595"/>
        <w:gridCol w:w="3140"/>
        <w:gridCol w:w="1140"/>
        <w:gridCol w:w="1979"/>
        <w:gridCol w:w="428"/>
        <w:gridCol w:w="564"/>
        <w:gridCol w:w="399"/>
        <w:gridCol w:w="168"/>
        <w:gridCol w:w="1048"/>
        <w:gridCol w:w="86"/>
        <w:gridCol w:w="1478"/>
      </w:tblGrid>
      <w:tr w:rsidR="00C77A67" w:rsidRPr="0033582F" w:rsidTr="00716D13">
        <w:trPr>
          <w:trHeight w:val="1067"/>
        </w:trPr>
        <w:tc>
          <w:tcPr>
            <w:tcW w:w="11025" w:type="dxa"/>
            <w:gridSpan w:val="11"/>
            <w:tcBorders>
              <w:top w:val="single" w:sz="8" w:space="0" w:color="auto"/>
              <w:left w:val="single" w:sz="8" w:space="0" w:color="auto"/>
              <w:bottom w:val="single" w:sz="8" w:space="0" w:color="000000"/>
              <w:right w:val="single" w:sz="8" w:space="0" w:color="000000"/>
            </w:tcBorders>
            <w:shd w:val="clear" w:color="auto" w:fill="C0C0C0"/>
            <w:vAlign w:val="center"/>
          </w:tcPr>
          <w:p w:rsidR="00C77A67" w:rsidRPr="0033582F" w:rsidRDefault="00C77A67" w:rsidP="00716D13">
            <w:pPr>
              <w:jc w:val="center"/>
              <w:rPr>
                <w:rFonts w:ascii="Arial" w:hAnsi="Arial"/>
                <w:b/>
                <w:bCs/>
                <w:sz w:val="22"/>
                <w:szCs w:val="22"/>
              </w:rPr>
            </w:pPr>
            <w:bookmarkStart w:id="40" w:name="RANGE!A1:F86"/>
            <w:r w:rsidRPr="0033582F">
              <w:rPr>
                <w:rFonts w:ascii="Arial" w:hAnsi="Arial"/>
                <w:b/>
                <w:bCs/>
                <w:sz w:val="22"/>
                <w:szCs w:val="22"/>
              </w:rPr>
              <w:t>Europos investicijų bankas</w:t>
            </w:r>
            <w:r w:rsidRPr="0033582F">
              <w:rPr>
                <w:rFonts w:ascii="Arial" w:hAnsi="Arial"/>
                <w:b/>
                <w:bCs/>
                <w:sz w:val="22"/>
                <w:szCs w:val="22"/>
              </w:rPr>
              <w:br/>
              <w:t>„ELENA“ – Europos paramos vietinei energetikai priemonė</w:t>
            </w:r>
            <w:r w:rsidRPr="0033582F">
              <w:rPr>
                <w:rFonts w:ascii="Arial" w:hAnsi="Arial"/>
                <w:b/>
                <w:bCs/>
                <w:sz w:val="22"/>
                <w:szCs w:val="22"/>
              </w:rPr>
              <w:br/>
            </w:r>
            <w:bookmarkEnd w:id="40"/>
            <w:r w:rsidRPr="0033582F">
              <w:rPr>
                <w:rFonts w:ascii="Arial" w:hAnsi="Arial"/>
                <w:b/>
                <w:bCs/>
                <w:sz w:val="22"/>
                <w:szCs w:val="22"/>
              </w:rPr>
              <w:t>Finansinė ataskaita</w:t>
            </w:r>
          </w:p>
        </w:tc>
      </w:tr>
      <w:tr w:rsidR="00C77A67" w:rsidRPr="0033582F" w:rsidTr="00716D13">
        <w:trPr>
          <w:trHeight w:val="465"/>
        </w:trPr>
        <w:tc>
          <w:tcPr>
            <w:tcW w:w="4875"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rsidR="00C77A67" w:rsidRPr="0033582F" w:rsidRDefault="00C77A67" w:rsidP="00716D13">
            <w:pPr>
              <w:rPr>
                <w:rFonts w:ascii="Arial" w:hAnsi="Arial"/>
                <w:b/>
                <w:bCs/>
                <w:sz w:val="18"/>
                <w:szCs w:val="18"/>
              </w:rPr>
            </w:pPr>
            <w:r w:rsidRPr="0033582F">
              <w:rPr>
                <w:rFonts w:ascii="Arial" w:hAnsi="Arial"/>
                <w:b/>
                <w:bCs/>
                <w:sz w:val="18"/>
                <w:szCs w:val="18"/>
              </w:rPr>
              <w:t xml:space="preserve">Projekto rengimo paslaugų (PRP) pavadinimas: </w:t>
            </w:r>
          </w:p>
        </w:tc>
        <w:tc>
          <w:tcPr>
            <w:tcW w:w="2407" w:type="dxa"/>
            <w:gridSpan w:val="2"/>
            <w:tcBorders>
              <w:top w:val="nil"/>
              <w:left w:val="nil"/>
              <w:bottom w:val="single" w:sz="4" w:space="0" w:color="auto"/>
              <w:right w:val="single" w:sz="8"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963" w:type="dxa"/>
            <w:gridSpan w:val="2"/>
            <w:tcBorders>
              <w:top w:val="nil"/>
              <w:left w:val="nil"/>
              <w:bottom w:val="nil"/>
              <w:right w:val="nil"/>
            </w:tcBorders>
            <w:shd w:val="clear" w:color="auto" w:fill="C0C0C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216" w:type="dxa"/>
            <w:gridSpan w:val="2"/>
            <w:tcBorders>
              <w:top w:val="nil"/>
              <w:left w:val="nil"/>
              <w:bottom w:val="nil"/>
              <w:right w:val="nil"/>
            </w:tcBorders>
            <w:shd w:val="clear" w:color="auto" w:fill="C0C0C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564" w:type="dxa"/>
            <w:gridSpan w:val="2"/>
            <w:tcBorders>
              <w:top w:val="nil"/>
              <w:left w:val="nil"/>
              <w:bottom w:val="nil"/>
              <w:right w:val="single" w:sz="8" w:space="0" w:color="auto"/>
            </w:tcBorders>
            <w:shd w:val="clear" w:color="auto" w:fill="C0C0C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r>
      <w:tr w:rsidR="00C77A67" w:rsidRPr="0033582F" w:rsidTr="00716D13">
        <w:trPr>
          <w:trHeight w:val="465"/>
        </w:trPr>
        <w:tc>
          <w:tcPr>
            <w:tcW w:w="4875"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rsidR="00C77A67" w:rsidRPr="0033582F" w:rsidRDefault="00C77A67" w:rsidP="00716D13">
            <w:pPr>
              <w:rPr>
                <w:rFonts w:ascii="Arial" w:hAnsi="Arial"/>
                <w:b/>
                <w:bCs/>
                <w:sz w:val="18"/>
                <w:szCs w:val="18"/>
              </w:rPr>
            </w:pPr>
            <w:r w:rsidRPr="0033582F">
              <w:rPr>
                <w:rFonts w:ascii="Arial" w:hAnsi="Arial"/>
                <w:b/>
                <w:bCs/>
                <w:sz w:val="18"/>
                <w:szCs w:val="18"/>
              </w:rPr>
              <w:t>„ELENA“ sutarties nuoroda:</w:t>
            </w:r>
          </w:p>
        </w:tc>
        <w:tc>
          <w:tcPr>
            <w:tcW w:w="2407" w:type="dxa"/>
            <w:gridSpan w:val="2"/>
            <w:tcBorders>
              <w:top w:val="nil"/>
              <w:left w:val="nil"/>
              <w:bottom w:val="single" w:sz="4" w:space="0" w:color="auto"/>
              <w:right w:val="single" w:sz="8"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963" w:type="dxa"/>
            <w:gridSpan w:val="2"/>
            <w:tcBorders>
              <w:top w:val="nil"/>
              <w:left w:val="nil"/>
              <w:bottom w:val="nil"/>
              <w:right w:val="nil"/>
            </w:tcBorders>
            <w:shd w:val="clear" w:color="auto" w:fill="C0C0C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216" w:type="dxa"/>
            <w:gridSpan w:val="2"/>
            <w:tcBorders>
              <w:top w:val="nil"/>
              <w:left w:val="nil"/>
              <w:bottom w:val="nil"/>
              <w:right w:val="nil"/>
            </w:tcBorders>
            <w:shd w:val="clear" w:color="auto" w:fill="C0C0C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564" w:type="dxa"/>
            <w:gridSpan w:val="2"/>
            <w:tcBorders>
              <w:top w:val="nil"/>
              <w:left w:val="nil"/>
              <w:bottom w:val="nil"/>
              <w:right w:val="single" w:sz="8" w:space="0" w:color="auto"/>
            </w:tcBorders>
            <w:shd w:val="clear" w:color="auto" w:fill="C0C0C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r>
      <w:tr w:rsidR="00C77A67" w:rsidRPr="0033582F" w:rsidTr="00716D13">
        <w:trPr>
          <w:trHeight w:val="465"/>
        </w:trPr>
        <w:tc>
          <w:tcPr>
            <w:tcW w:w="4875"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77A67" w:rsidRPr="0033582F" w:rsidRDefault="00C77A67" w:rsidP="00716D13">
            <w:pPr>
              <w:rPr>
                <w:rFonts w:ascii="Arial" w:hAnsi="Arial"/>
                <w:b/>
                <w:bCs/>
                <w:sz w:val="18"/>
                <w:szCs w:val="18"/>
              </w:rPr>
            </w:pPr>
            <w:r w:rsidRPr="0033582F">
              <w:rPr>
                <w:rFonts w:ascii="Arial" w:hAnsi="Arial"/>
                <w:b/>
                <w:bCs/>
                <w:sz w:val="18"/>
                <w:szCs w:val="18"/>
              </w:rPr>
              <w:t>Ataskaitinis laikotarpis nuo:</w:t>
            </w:r>
            <w:r w:rsidRPr="0033582F">
              <w:rPr>
                <w:rFonts w:ascii="Arial" w:hAnsi="Arial"/>
                <w:b/>
                <w:bCs/>
                <w:sz w:val="18"/>
                <w:szCs w:val="18"/>
              </w:rPr>
              <w:br/>
              <w:t>mmmm-mm-dd</w:t>
            </w:r>
            <w:r w:rsidRPr="0033582F" w:rsidDel="00E64B7B">
              <w:rPr>
                <w:rFonts w:ascii="Arial" w:hAnsi="Arial"/>
                <w:b/>
                <w:bCs/>
                <w:sz w:val="18"/>
                <w:szCs w:val="18"/>
              </w:rPr>
              <w:t xml:space="preserve"> </w:t>
            </w:r>
            <w:r w:rsidRPr="0033582F">
              <w:rPr>
                <w:rFonts w:ascii="Arial" w:hAnsi="Arial"/>
                <w:b/>
                <w:bCs/>
                <w:sz w:val="18"/>
                <w:szCs w:val="18"/>
              </w:rPr>
              <w:t>iki mmmm-mm-dd</w:t>
            </w:r>
          </w:p>
        </w:tc>
        <w:tc>
          <w:tcPr>
            <w:tcW w:w="2407" w:type="dxa"/>
            <w:gridSpan w:val="2"/>
            <w:tcBorders>
              <w:top w:val="nil"/>
              <w:left w:val="nil"/>
              <w:bottom w:val="single" w:sz="4" w:space="0" w:color="auto"/>
              <w:right w:val="single" w:sz="8" w:space="0" w:color="auto"/>
            </w:tcBorders>
            <w:shd w:val="clear" w:color="auto" w:fill="auto"/>
          </w:tcPr>
          <w:p w:rsidR="00C77A67" w:rsidRPr="0033582F" w:rsidRDefault="00C77A67" w:rsidP="00716D13">
            <w:pPr>
              <w:rPr>
                <w:rFonts w:ascii="Arial" w:hAnsi="Arial"/>
                <w:sz w:val="20"/>
                <w:szCs w:val="20"/>
              </w:rPr>
            </w:pPr>
            <w:r w:rsidRPr="0033582F">
              <w:rPr>
                <w:rFonts w:ascii="Arial" w:hAnsi="Arial"/>
                <w:sz w:val="20"/>
                <w:szCs w:val="20"/>
              </w:rPr>
              <w:t> </w:t>
            </w:r>
          </w:p>
        </w:tc>
        <w:tc>
          <w:tcPr>
            <w:tcW w:w="963" w:type="dxa"/>
            <w:gridSpan w:val="2"/>
            <w:tcBorders>
              <w:top w:val="nil"/>
              <w:left w:val="nil"/>
              <w:bottom w:val="nil"/>
              <w:right w:val="nil"/>
            </w:tcBorders>
            <w:shd w:val="clear" w:color="auto" w:fill="C0C0C0"/>
          </w:tcPr>
          <w:p w:rsidR="00C77A67" w:rsidRPr="0033582F" w:rsidRDefault="00C77A67" w:rsidP="00716D13">
            <w:pPr>
              <w:rPr>
                <w:rFonts w:ascii="Arial" w:hAnsi="Arial"/>
                <w:sz w:val="20"/>
                <w:szCs w:val="20"/>
              </w:rPr>
            </w:pPr>
            <w:r w:rsidRPr="0033582F">
              <w:rPr>
                <w:rFonts w:ascii="Arial" w:hAnsi="Arial"/>
                <w:sz w:val="20"/>
                <w:szCs w:val="20"/>
              </w:rPr>
              <w:t> </w:t>
            </w:r>
          </w:p>
        </w:tc>
        <w:tc>
          <w:tcPr>
            <w:tcW w:w="1216" w:type="dxa"/>
            <w:gridSpan w:val="2"/>
            <w:tcBorders>
              <w:top w:val="nil"/>
              <w:left w:val="nil"/>
              <w:bottom w:val="nil"/>
              <w:right w:val="nil"/>
            </w:tcBorders>
            <w:shd w:val="clear" w:color="auto" w:fill="C0C0C0"/>
          </w:tcPr>
          <w:p w:rsidR="00C77A67" w:rsidRPr="0033582F" w:rsidRDefault="00C77A67" w:rsidP="00716D13">
            <w:pPr>
              <w:rPr>
                <w:rFonts w:ascii="Arial" w:hAnsi="Arial"/>
                <w:sz w:val="20"/>
                <w:szCs w:val="20"/>
              </w:rPr>
            </w:pPr>
            <w:r w:rsidRPr="0033582F">
              <w:rPr>
                <w:rFonts w:ascii="Arial" w:hAnsi="Arial"/>
                <w:sz w:val="20"/>
                <w:szCs w:val="20"/>
              </w:rPr>
              <w:t> </w:t>
            </w:r>
          </w:p>
        </w:tc>
        <w:tc>
          <w:tcPr>
            <w:tcW w:w="1564" w:type="dxa"/>
            <w:gridSpan w:val="2"/>
            <w:tcBorders>
              <w:top w:val="nil"/>
              <w:left w:val="nil"/>
              <w:bottom w:val="nil"/>
              <w:right w:val="single" w:sz="8" w:space="0" w:color="auto"/>
            </w:tcBorders>
            <w:shd w:val="clear" w:color="auto" w:fill="C0C0C0"/>
          </w:tcPr>
          <w:p w:rsidR="00C77A67" w:rsidRPr="0033582F" w:rsidRDefault="00C77A67" w:rsidP="00716D13">
            <w:pPr>
              <w:rPr>
                <w:rFonts w:ascii="Arial" w:hAnsi="Arial"/>
                <w:sz w:val="20"/>
                <w:szCs w:val="20"/>
              </w:rPr>
            </w:pPr>
            <w:r w:rsidRPr="0033582F">
              <w:rPr>
                <w:rFonts w:ascii="Arial" w:hAnsi="Arial"/>
                <w:sz w:val="20"/>
                <w:szCs w:val="20"/>
              </w:rPr>
              <w:t> </w:t>
            </w:r>
          </w:p>
        </w:tc>
      </w:tr>
      <w:tr w:rsidR="00C77A67" w:rsidRPr="0033582F" w:rsidTr="00716D13">
        <w:trPr>
          <w:trHeight w:val="465"/>
        </w:trPr>
        <w:tc>
          <w:tcPr>
            <w:tcW w:w="4875" w:type="dxa"/>
            <w:gridSpan w:val="3"/>
            <w:tcBorders>
              <w:top w:val="single" w:sz="4" w:space="0" w:color="auto"/>
              <w:left w:val="single" w:sz="8" w:space="0" w:color="auto"/>
              <w:bottom w:val="single" w:sz="8" w:space="0" w:color="auto"/>
              <w:right w:val="single" w:sz="4" w:space="0" w:color="auto"/>
            </w:tcBorders>
            <w:shd w:val="clear" w:color="auto" w:fill="auto"/>
            <w:vAlign w:val="center"/>
          </w:tcPr>
          <w:p w:rsidR="00C77A67" w:rsidRPr="0033582F" w:rsidRDefault="00C77A67" w:rsidP="00716D13">
            <w:pPr>
              <w:rPr>
                <w:rFonts w:ascii="Arial" w:hAnsi="Arial"/>
                <w:b/>
                <w:bCs/>
                <w:sz w:val="18"/>
                <w:szCs w:val="18"/>
              </w:rPr>
            </w:pPr>
            <w:r w:rsidRPr="0033582F">
              <w:rPr>
                <w:rFonts w:ascii="Arial" w:hAnsi="Arial"/>
                <w:b/>
                <w:bCs/>
                <w:sz w:val="18"/>
                <w:szCs w:val="18"/>
              </w:rPr>
              <w:t xml:space="preserve">Naudota valiuta: </w:t>
            </w:r>
            <w:r w:rsidRPr="0033582F">
              <w:rPr>
                <w:rFonts w:ascii="Arial" w:hAnsi="Arial"/>
                <w:b/>
                <w:bCs/>
                <w:sz w:val="18"/>
                <w:szCs w:val="18"/>
              </w:rPr>
              <w:br/>
              <w:t>(trijų raidžių trumpinys)</w:t>
            </w:r>
          </w:p>
        </w:tc>
        <w:tc>
          <w:tcPr>
            <w:tcW w:w="2407" w:type="dxa"/>
            <w:gridSpan w:val="2"/>
            <w:tcBorders>
              <w:top w:val="nil"/>
              <w:left w:val="nil"/>
              <w:bottom w:val="single" w:sz="8" w:space="0" w:color="auto"/>
              <w:right w:val="single" w:sz="8"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963" w:type="dxa"/>
            <w:gridSpan w:val="2"/>
            <w:tcBorders>
              <w:top w:val="nil"/>
              <w:left w:val="nil"/>
              <w:bottom w:val="single" w:sz="8" w:space="0" w:color="auto"/>
              <w:right w:val="nil"/>
            </w:tcBorders>
            <w:shd w:val="clear" w:color="auto" w:fill="C0C0C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216" w:type="dxa"/>
            <w:gridSpan w:val="2"/>
            <w:tcBorders>
              <w:top w:val="nil"/>
              <w:left w:val="nil"/>
              <w:bottom w:val="single" w:sz="8" w:space="0" w:color="auto"/>
              <w:right w:val="nil"/>
            </w:tcBorders>
            <w:shd w:val="clear" w:color="auto" w:fill="C0C0C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564" w:type="dxa"/>
            <w:gridSpan w:val="2"/>
            <w:tcBorders>
              <w:top w:val="nil"/>
              <w:left w:val="nil"/>
              <w:bottom w:val="single" w:sz="8" w:space="0" w:color="auto"/>
              <w:right w:val="single" w:sz="8" w:space="0" w:color="auto"/>
            </w:tcBorders>
            <w:shd w:val="clear" w:color="auto" w:fill="C0C0C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r>
      <w:tr w:rsidR="00C77A67" w:rsidRPr="0033582F" w:rsidTr="00716D13">
        <w:trPr>
          <w:trHeight w:val="850"/>
        </w:trPr>
        <w:tc>
          <w:tcPr>
            <w:tcW w:w="11025" w:type="dxa"/>
            <w:gridSpan w:val="11"/>
            <w:tcBorders>
              <w:top w:val="single" w:sz="12" w:space="0" w:color="auto"/>
              <w:left w:val="single" w:sz="12" w:space="0" w:color="auto"/>
              <w:bottom w:val="single" w:sz="4" w:space="0" w:color="auto"/>
              <w:right w:val="single" w:sz="12" w:space="0" w:color="auto"/>
            </w:tcBorders>
            <w:shd w:val="clear" w:color="auto" w:fill="C0C0C0"/>
            <w:vAlign w:val="center"/>
          </w:tcPr>
          <w:p w:rsidR="00C77A67" w:rsidRPr="0033582F" w:rsidRDefault="00C77A67" w:rsidP="00716D13">
            <w:pPr>
              <w:rPr>
                <w:rFonts w:ascii="Arial" w:hAnsi="Arial"/>
                <w:b/>
                <w:bCs/>
                <w:sz w:val="20"/>
                <w:szCs w:val="20"/>
              </w:rPr>
            </w:pPr>
            <w:r w:rsidRPr="0033582F">
              <w:rPr>
                <w:rFonts w:ascii="Arial" w:hAnsi="Arial"/>
                <w:b/>
                <w:bCs/>
                <w:sz w:val="20"/>
                <w:szCs w:val="20"/>
              </w:rPr>
              <w:t xml:space="preserve">PERSONALO IŠLAIDOS </w:t>
            </w:r>
            <w:r w:rsidRPr="0033582F">
              <w:rPr>
                <w:rFonts w:ascii="Arial" w:hAnsi="Arial"/>
                <w:b/>
                <w:bCs/>
                <w:sz w:val="20"/>
                <w:szCs w:val="20"/>
              </w:rPr>
              <w:br/>
              <w:t>(Bankas gali prašyti pagrįsti personalo išlaidas)</w:t>
            </w:r>
          </w:p>
        </w:tc>
      </w:tr>
      <w:tr w:rsidR="00C77A67" w:rsidRPr="0033582F" w:rsidTr="00716D13">
        <w:trPr>
          <w:trHeight w:val="255"/>
        </w:trPr>
        <w:tc>
          <w:tcPr>
            <w:tcW w:w="595" w:type="dxa"/>
            <w:tcBorders>
              <w:top w:val="single" w:sz="4" w:space="0" w:color="auto"/>
              <w:left w:val="single" w:sz="12" w:space="0" w:color="auto"/>
              <w:bottom w:val="single" w:sz="4" w:space="0" w:color="auto"/>
            </w:tcBorders>
            <w:shd w:val="clear" w:color="auto" w:fill="80808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3140" w:type="dxa"/>
            <w:tcBorders>
              <w:top w:val="single" w:sz="4" w:space="0" w:color="auto"/>
              <w:bottom w:val="single" w:sz="4" w:space="0" w:color="auto"/>
            </w:tcBorders>
            <w:shd w:val="clear" w:color="auto" w:fill="80808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3119" w:type="dxa"/>
            <w:gridSpan w:val="2"/>
            <w:tcBorders>
              <w:top w:val="single" w:sz="4" w:space="0" w:color="auto"/>
              <w:bottom w:val="single" w:sz="4" w:space="0" w:color="auto"/>
            </w:tcBorders>
            <w:shd w:val="clear" w:color="auto" w:fill="80808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559" w:type="dxa"/>
            <w:gridSpan w:val="4"/>
            <w:tcBorders>
              <w:top w:val="single" w:sz="4" w:space="0" w:color="auto"/>
              <w:bottom w:val="single" w:sz="4" w:space="0" w:color="auto"/>
            </w:tcBorders>
            <w:shd w:val="clear" w:color="auto" w:fill="80808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134" w:type="dxa"/>
            <w:gridSpan w:val="2"/>
            <w:tcBorders>
              <w:top w:val="single" w:sz="4" w:space="0" w:color="auto"/>
              <w:bottom w:val="single" w:sz="4" w:space="0" w:color="auto"/>
            </w:tcBorders>
            <w:shd w:val="clear" w:color="auto" w:fill="80808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478" w:type="dxa"/>
            <w:tcBorders>
              <w:top w:val="single" w:sz="4" w:space="0" w:color="auto"/>
              <w:bottom w:val="single" w:sz="4" w:space="0" w:color="auto"/>
              <w:right w:val="single" w:sz="12" w:space="0" w:color="auto"/>
            </w:tcBorders>
            <w:shd w:val="clear" w:color="auto" w:fill="80808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r>
      <w:tr w:rsidR="00C77A67" w:rsidRPr="0033582F" w:rsidTr="00716D13">
        <w:trPr>
          <w:trHeight w:val="765"/>
        </w:trPr>
        <w:tc>
          <w:tcPr>
            <w:tcW w:w="595" w:type="dxa"/>
            <w:tcBorders>
              <w:top w:val="single" w:sz="4" w:space="0" w:color="auto"/>
              <w:left w:val="single" w:sz="12" w:space="0" w:color="auto"/>
              <w:bottom w:val="single" w:sz="4" w:space="0" w:color="auto"/>
              <w:right w:val="single" w:sz="4" w:space="0" w:color="auto"/>
            </w:tcBorders>
            <w:shd w:val="clear" w:color="auto" w:fill="auto"/>
          </w:tcPr>
          <w:p w:rsidR="00C77A67" w:rsidRPr="0033582F" w:rsidRDefault="00C77A67" w:rsidP="00716D13">
            <w:pPr>
              <w:rPr>
                <w:rFonts w:ascii="Arial" w:hAnsi="Arial"/>
                <w:sz w:val="20"/>
                <w:szCs w:val="20"/>
              </w:rPr>
            </w:pPr>
            <w:r w:rsidRPr="0033582F">
              <w:rPr>
                <w:rFonts w:ascii="Arial" w:hAnsi="Arial"/>
                <w:sz w:val="20"/>
                <w:szCs w:val="20"/>
              </w:rPr>
              <w:t>Ei</w:t>
            </w:r>
            <w:r w:rsidRPr="0033582F">
              <w:rPr>
                <w:rFonts w:ascii="Arial" w:hAnsi="Arial"/>
                <w:sz w:val="20"/>
                <w:szCs w:val="20"/>
              </w:rPr>
              <w:softHyphen/>
              <w:t>lės nr.</w:t>
            </w:r>
          </w:p>
        </w:tc>
        <w:tc>
          <w:tcPr>
            <w:tcW w:w="3140" w:type="dxa"/>
            <w:tcBorders>
              <w:top w:val="single" w:sz="4" w:space="0" w:color="auto"/>
              <w:left w:val="nil"/>
              <w:bottom w:val="single" w:sz="4" w:space="0" w:color="auto"/>
              <w:right w:val="single" w:sz="4" w:space="0" w:color="auto"/>
            </w:tcBorders>
            <w:shd w:val="clear" w:color="auto" w:fill="auto"/>
            <w:vAlign w:val="center"/>
          </w:tcPr>
          <w:p w:rsidR="00C77A67" w:rsidRPr="0033582F" w:rsidRDefault="00C77A67" w:rsidP="00716D13">
            <w:pPr>
              <w:rPr>
                <w:rFonts w:ascii="Arial" w:hAnsi="Arial"/>
                <w:sz w:val="20"/>
                <w:szCs w:val="20"/>
              </w:rPr>
            </w:pPr>
            <w:r w:rsidRPr="0033582F">
              <w:rPr>
                <w:rFonts w:ascii="Arial" w:hAnsi="Arial"/>
                <w:sz w:val="20"/>
                <w:szCs w:val="20"/>
              </w:rPr>
              <w:t>Vardas ir pavardė</w:t>
            </w:r>
          </w:p>
        </w:tc>
        <w:tc>
          <w:tcPr>
            <w:tcW w:w="3119" w:type="dxa"/>
            <w:gridSpan w:val="2"/>
            <w:tcBorders>
              <w:top w:val="single" w:sz="4" w:space="0" w:color="auto"/>
              <w:left w:val="nil"/>
              <w:bottom w:val="single" w:sz="4" w:space="0" w:color="auto"/>
              <w:right w:val="single" w:sz="4" w:space="0" w:color="auto"/>
            </w:tcBorders>
            <w:shd w:val="clear" w:color="auto" w:fill="auto"/>
            <w:vAlign w:val="center"/>
          </w:tcPr>
          <w:p w:rsidR="00C77A67" w:rsidRPr="0033582F" w:rsidRDefault="00C77A67" w:rsidP="00716D13">
            <w:pPr>
              <w:rPr>
                <w:rFonts w:ascii="Arial" w:hAnsi="Arial"/>
                <w:sz w:val="20"/>
                <w:szCs w:val="20"/>
              </w:rPr>
            </w:pPr>
            <w:r w:rsidRPr="0033582F">
              <w:rPr>
                <w:rFonts w:ascii="Arial" w:hAnsi="Arial"/>
                <w:sz w:val="20"/>
              </w:rPr>
              <w:t xml:space="preserve">Kategorija </w:t>
            </w:r>
          </w:p>
          <w:p w:rsidR="00C77A67" w:rsidRPr="0033582F" w:rsidRDefault="00C77A67" w:rsidP="00716D13">
            <w:pPr>
              <w:rPr>
                <w:rFonts w:ascii="Arial" w:hAnsi="Arial"/>
                <w:sz w:val="20"/>
                <w:szCs w:val="20"/>
              </w:rPr>
            </w:pPr>
            <w:r w:rsidRPr="0033582F">
              <w:rPr>
                <w:rFonts w:ascii="Arial" w:hAnsi="Arial"/>
                <w:sz w:val="20"/>
              </w:rPr>
              <w:t>(pvz., vyriausiasis ekspertas, inžinierius ir t. t.)</w:t>
            </w:r>
          </w:p>
        </w:tc>
        <w:tc>
          <w:tcPr>
            <w:tcW w:w="1559" w:type="dxa"/>
            <w:gridSpan w:val="4"/>
            <w:tcBorders>
              <w:top w:val="single" w:sz="4" w:space="0" w:color="auto"/>
              <w:left w:val="nil"/>
              <w:bottom w:val="single" w:sz="4" w:space="0" w:color="auto"/>
              <w:right w:val="single" w:sz="4" w:space="0" w:color="auto"/>
            </w:tcBorders>
            <w:shd w:val="clear" w:color="auto" w:fill="auto"/>
            <w:vAlign w:val="center"/>
          </w:tcPr>
          <w:p w:rsidR="00C77A67" w:rsidRPr="0033582F" w:rsidRDefault="00C77A67" w:rsidP="00716D13">
            <w:pPr>
              <w:jc w:val="center"/>
              <w:rPr>
                <w:rFonts w:ascii="Arial" w:hAnsi="Arial"/>
                <w:sz w:val="20"/>
                <w:szCs w:val="20"/>
              </w:rPr>
            </w:pPr>
          </w:p>
          <w:p w:rsidR="00C77A67" w:rsidRPr="0033582F" w:rsidRDefault="00C77A67" w:rsidP="00716D13">
            <w:pPr>
              <w:jc w:val="center"/>
              <w:rPr>
                <w:rFonts w:ascii="Arial" w:hAnsi="Arial"/>
                <w:sz w:val="20"/>
                <w:szCs w:val="20"/>
              </w:rPr>
            </w:pPr>
            <w:r w:rsidRPr="0033582F">
              <w:rPr>
                <w:rFonts w:ascii="Arial" w:hAnsi="Arial"/>
                <w:sz w:val="20"/>
                <w:szCs w:val="20"/>
              </w:rPr>
              <w:t>Darbo valandų skaičius</w:t>
            </w:r>
          </w:p>
          <w:p w:rsidR="00C77A67" w:rsidRPr="0033582F" w:rsidRDefault="00C77A67" w:rsidP="00716D13">
            <w:pPr>
              <w:jc w:val="center"/>
              <w:rPr>
                <w:rFonts w:ascii="Arial" w:hAnsi="Arial"/>
                <w:b/>
                <w:color w:val="E36C0A"/>
                <w:sz w:val="20"/>
                <w:szCs w:val="20"/>
              </w:rPr>
            </w:pPr>
            <w:r w:rsidRPr="0033582F">
              <w:rPr>
                <w:rFonts w:ascii="Arial" w:hAnsi="Arial"/>
                <w:b/>
                <w:color w:val="E36C0A"/>
                <w:sz w:val="20"/>
                <w:szCs w:val="20"/>
              </w:rPr>
              <w:t>(A)</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C77A67" w:rsidRPr="0033582F" w:rsidRDefault="00C77A67" w:rsidP="00716D13">
            <w:pPr>
              <w:jc w:val="center"/>
              <w:rPr>
                <w:rFonts w:ascii="Arial" w:hAnsi="Arial"/>
                <w:sz w:val="20"/>
                <w:szCs w:val="20"/>
              </w:rPr>
            </w:pPr>
          </w:p>
          <w:p w:rsidR="00C77A67" w:rsidRPr="0033582F" w:rsidRDefault="00C77A67" w:rsidP="00716D13">
            <w:pPr>
              <w:jc w:val="center"/>
              <w:rPr>
                <w:rFonts w:ascii="Arial" w:hAnsi="Arial"/>
                <w:sz w:val="20"/>
                <w:szCs w:val="20"/>
              </w:rPr>
            </w:pPr>
            <w:r w:rsidRPr="0033582F">
              <w:rPr>
                <w:rFonts w:ascii="Arial" w:hAnsi="Arial"/>
                <w:sz w:val="20"/>
                <w:szCs w:val="20"/>
              </w:rPr>
              <w:t>Valandi</w:t>
            </w:r>
            <w:r w:rsidRPr="0033582F">
              <w:rPr>
                <w:rFonts w:ascii="Arial" w:hAnsi="Arial"/>
                <w:sz w:val="20"/>
                <w:szCs w:val="20"/>
              </w:rPr>
              <w:softHyphen/>
              <w:t>nis atlygis</w:t>
            </w:r>
          </w:p>
          <w:p w:rsidR="00C77A67" w:rsidRPr="0033582F" w:rsidRDefault="00C77A67" w:rsidP="00716D13">
            <w:pPr>
              <w:jc w:val="center"/>
              <w:rPr>
                <w:rFonts w:ascii="Arial" w:hAnsi="Arial"/>
                <w:b/>
                <w:color w:val="E36C0A"/>
                <w:sz w:val="20"/>
                <w:szCs w:val="20"/>
              </w:rPr>
            </w:pPr>
            <w:r w:rsidRPr="0033582F">
              <w:rPr>
                <w:rFonts w:ascii="Arial" w:hAnsi="Arial"/>
                <w:b/>
                <w:color w:val="E36C0A"/>
                <w:sz w:val="20"/>
                <w:szCs w:val="20"/>
              </w:rPr>
              <w:t>(B)</w:t>
            </w:r>
          </w:p>
        </w:tc>
        <w:tc>
          <w:tcPr>
            <w:tcW w:w="1478" w:type="dxa"/>
            <w:tcBorders>
              <w:top w:val="single" w:sz="4" w:space="0" w:color="auto"/>
              <w:left w:val="nil"/>
              <w:bottom w:val="single" w:sz="4" w:space="0" w:color="auto"/>
              <w:right w:val="single" w:sz="12" w:space="0" w:color="auto"/>
            </w:tcBorders>
            <w:shd w:val="clear" w:color="auto" w:fill="auto"/>
            <w:vAlign w:val="center"/>
          </w:tcPr>
          <w:p w:rsidR="00C77A67" w:rsidRPr="0033582F" w:rsidRDefault="00C77A67" w:rsidP="00716D13">
            <w:pPr>
              <w:jc w:val="center"/>
              <w:rPr>
                <w:rFonts w:ascii="Arial" w:hAnsi="Arial"/>
                <w:sz w:val="20"/>
                <w:szCs w:val="20"/>
              </w:rPr>
            </w:pPr>
          </w:p>
          <w:p w:rsidR="00C77A67" w:rsidRPr="0033582F" w:rsidRDefault="00C77A67" w:rsidP="00716D13">
            <w:pPr>
              <w:jc w:val="center"/>
              <w:rPr>
                <w:rFonts w:ascii="Arial" w:hAnsi="Arial"/>
                <w:sz w:val="20"/>
                <w:szCs w:val="20"/>
              </w:rPr>
            </w:pPr>
            <w:r w:rsidRPr="0033582F">
              <w:rPr>
                <w:rFonts w:ascii="Arial" w:hAnsi="Arial"/>
                <w:sz w:val="20"/>
                <w:szCs w:val="20"/>
              </w:rPr>
              <w:t>Personalo išlaidų suma</w:t>
            </w:r>
          </w:p>
          <w:p w:rsidR="00C77A67" w:rsidRPr="0033582F" w:rsidRDefault="00C77A67" w:rsidP="00716D13">
            <w:pPr>
              <w:jc w:val="center"/>
              <w:rPr>
                <w:rFonts w:ascii="Arial" w:hAnsi="Arial"/>
                <w:b/>
                <w:color w:val="E36C0A"/>
                <w:sz w:val="20"/>
                <w:szCs w:val="20"/>
              </w:rPr>
            </w:pPr>
            <w:r w:rsidRPr="0033582F">
              <w:rPr>
                <w:rFonts w:ascii="Arial" w:hAnsi="Arial"/>
                <w:b/>
                <w:color w:val="E36C0A"/>
                <w:sz w:val="20"/>
                <w:szCs w:val="20"/>
              </w:rPr>
              <w:t>(A x B)</w:t>
            </w:r>
          </w:p>
        </w:tc>
      </w:tr>
      <w:tr w:rsidR="00C77A67" w:rsidRPr="0033582F" w:rsidTr="00716D13">
        <w:trPr>
          <w:trHeight w:val="255"/>
        </w:trPr>
        <w:tc>
          <w:tcPr>
            <w:tcW w:w="595" w:type="dxa"/>
            <w:tcBorders>
              <w:top w:val="nil"/>
              <w:left w:val="single" w:sz="12" w:space="0" w:color="auto"/>
              <w:bottom w:val="single" w:sz="4" w:space="0" w:color="auto"/>
              <w:right w:val="single" w:sz="4" w:space="0" w:color="auto"/>
            </w:tcBorders>
            <w:shd w:val="clear" w:color="auto" w:fill="auto"/>
            <w:noWrap/>
            <w:vAlign w:val="center"/>
          </w:tcPr>
          <w:p w:rsidR="00C77A67" w:rsidRPr="0033582F" w:rsidRDefault="00C77A67" w:rsidP="00716D13">
            <w:pPr>
              <w:jc w:val="right"/>
              <w:rPr>
                <w:rFonts w:ascii="Arial" w:hAnsi="Arial"/>
                <w:sz w:val="20"/>
                <w:szCs w:val="20"/>
              </w:rPr>
            </w:pPr>
            <w:r w:rsidRPr="0033582F">
              <w:rPr>
                <w:rFonts w:ascii="Arial" w:hAnsi="Arial"/>
                <w:sz w:val="20"/>
                <w:szCs w:val="20"/>
              </w:rPr>
              <w:t>1</w:t>
            </w:r>
          </w:p>
        </w:tc>
        <w:tc>
          <w:tcPr>
            <w:tcW w:w="3140" w:type="dxa"/>
            <w:tcBorders>
              <w:top w:val="nil"/>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3119" w:type="dxa"/>
            <w:gridSpan w:val="2"/>
            <w:tcBorders>
              <w:top w:val="nil"/>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559" w:type="dxa"/>
            <w:gridSpan w:val="4"/>
            <w:tcBorders>
              <w:top w:val="nil"/>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p>
        </w:tc>
        <w:tc>
          <w:tcPr>
            <w:tcW w:w="1134" w:type="dxa"/>
            <w:gridSpan w:val="2"/>
            <w:tcBorders>
              <w:top w:val="nil"/>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p>
        </w:tc>
        <w:tc>
          <w:tcPr>
            <w:tcW w:w="1478" w:type="dxa"/>
            <w:tcBorders>
              <w:top w:val="nil"/>
              <w:left w:val="nil"/>
              <w:bottom w:val="single" w:sz="4" w:space="0" w:color="auto"/>
              <w:right w:val="single" w:sz="12" w:space="0" w:color="auto"/>
            </w:tcBorders>
            <w:shd w:val="clear" w:color="auto" w:fill="auto"/>
            <w:noWrap/>
            <w:vAlign w:val="bottom"/>
          </w:tcPr>
          <w:p w:rsidR="00C77A67" w:rsidRPr="0033582F" w:rsidRDefault="00C77A67" w:rsidP="00716D13">
            <w:pPr>
              <w:rPr>
                <w:rFonts w:ascii="Arial" w:hAnsi="Arial"/>
                <w:sz w:val="20"/>
                <w:szCs w:val="20"/>
              </w:rPr>
            </w:pPr>
          </w:p>
        </w:tc>
      </w:tr>
      <w:tr w:rsidR="00C77A67" w:rsidRPr="0033582F" w:rsidTr="00716D13">
        <w:trPr>
          <w:trHeight w:val="131"/>
        </w:trPr>
        <w:tc>
          <w:tcPr>
            <w:tcW w:w="595" w:type="dxa"/>
            <w:tcBorders>
              <w:top w:val="nil"/>
              <w:left w:val="single" w:sz="12" w:space="0" w:color="auto"/>
              <w:bottom w:val="single" w:sz="4" w:space="0" w:color="auto"/>
              <w:right w:val="single" w:sz="4" w:space="0" w:color="auto"/>
            </w:tcBorders>
            <w:shd w:val="clear" w:color="auto" w:fill="auto"/>
            <w:noWrap/>
            <w:vAlign w:val="bottom"/>
          </w:tcPr>
          <w:p w:rsidR="00C77A67" w:rsidRPr="0033582F" w:rsidRDefault="00C77A67" w:rsidP="00716D13">
            <w:pPr>
              <w:jc w:val="right"/>
              <w:rPr>
                <w:rFonts w:ascii="Arial" w:hAnsi="Arial"/>
                <w:sz w:val="20"/>
                <w:szCs w:val="20"/>
              </w:rPr>
            </w:pPr>
            <w:r w:rsidRPr="0033582F">
              <w:rPr>
                <w:rFonts w:ascii="Arial" w:hAnsi="Arial"/>
                <w:sz w:val="20"/>
                <w:szCs w:val="20"/>
              </w:rPr>
              <w:t>2</w:t>
            </w:r>
          </w:p>
        </w:tc>
        <w:tc>
          <w:tcPr>
            <w:tcW w:w="3140" w:type="dxa"/>
            <w:tcBorders>
              <w:top w:val="nil"/>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3119" w:type="dxa"/>
            <w:gridSpan w:val="2"/>
            <w:tcBorders>
              <w:top w:val="nil"/>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559" w:type="dxa"/>
            <w:gridSpan w:val="4"/>
            <w:tcBorders>
              <w:top w:val="nil"/>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478" w:type="dxa"/>
            <w:tcBorders>
              <w:top w:val="nil"/>
              <w:left w:val="nil"/>
              <w:bottom w:val="single" w:sz="4" w:space="0" w:color="auto"/>
              <w:right w:val="single" w:sz="12"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r>
      <w:tr w:rsidR="00C77A67" w:rsidRPr="0033582F" w:rsidTr="00716D13">
        <w:trPr>
          <w:trHeight w:val="255"/>
        </w:trPr>
        <w:tc>
          <w:tcPr>
            <w:tcW w:w="3735" w:type="dxa"/>
            <w:gridSpan w:val="2"/>
            <w:tcBorders>
              <w:top w:val="nil"/>
              <w:left w:val="single" w:sz="12" w:space="0" w:color="auto"/>
              <w:bottom w:val="single" w:sz="4" w:space="0" w:color="auto"/>
              <w:right w:val="single" w:sz="4" w:space="0" w:color="auto"/>
            </w:tcBorders>
            <w:shd w:val="clear" w:color="auto" w:fill="BFBFBF"/>
            <w:noWrap/>
            <w:vAlign w:val="bottom"/>
          </w:tcPr>
          <w:p w:rsidR="00C77A67" w:rsidRPr="0033582F" w:rsidRDefault="00C77A67" w:rsidP="00716D13">
            <w:pPr>
              <w:rPr>
                <w:rFonts w:ascii="Arial" w:hAnsi="Arial"/>
                <w:b/>
                <w:bCs/>
                <w:sz w:val="20"/>
                <w:szCs w:val="20"/>
              </w:rPr>
            </w:pPr>
          </w:p>
        </w:tc>
        <w:tc>
          <w:tcPr>
            <w:tcW w:w="3119" w:type="dxa"/>
            <w:gridSpan w:val="2"/>
            <w:tcBorders>
              <w:top w:val="nil"/>
              <w:left w:val="nil"/>
              <w:bottom w:val="single" w:sz="4" w:space="0" w:color="auto"/>
              <w:right w:val="single" w:sz="4" w:space="0" w:color="auto"/>
            </w:tcBorders>
            <w:shd w:val="clear" w:color="auto" w:fill="BFBFBF"/>
            <w:noWrap/>
            <w:vAlign w:val="bottom"/>
          </w:tcPr>
          <w:p w:rsidR="00C77A67" w:rsidRPr="0033582F" w:rsidRDefault="00C77A67" w:rsidP="00716D13">
            <w:pPr>
              <w:rPr>
                <w:rFonts w:ascii="Arial" w:hAnsi="Arial"/>
                <w:b/>
                <w:bCs/>
                <w:sz w:val="20"/>
                <w:szCs w:val="20"/>
              </w:rPr>
            </w:pPr>
            <w:r w:rsidRPr="0033582F">
              <w:rPr>
                <w:rFonts w:ascii="Arial" w:hAnsi="Arial"/>
                <w:b/>
                <w:bCs/>
                <w:sz w:val="20"/>
                <w:szCs w:val="20"/>
              </w:rPr>
              <w:t>Iš viso</w:t>
            </w:r>
          </w:p>
        </w:tc>
        <w:tc>
          <w:tcPr>
            <w:tcW w:w="1559" w:type="dxa"/>
            <w:gridSpan w:val="4"/>
            <w:tcBorders>
              <w:top w:val="nil"/>
              <w:left w:val="nil"/>
              <w:bottom w:val="single" w:sz="4" w:space="0" w:color="auto"/>
              <w:right w:val="single" w:sz="4" w:space="0" w:color="auto"/>
            </w:tcBorders>
            <w:shd w:val="clear" w:color="auto" w:fill="BFBFBF"/>
            <w:noWrap/>
            <w:vAlign w:val="center"/>
          </w:tcPr>
          <w:p w:rsidR="00C77A67" w:rsidRPr="0033582F" w:rsidRDefault="00C77A67" w:rsidP="00716D13">
            <w:pPr>
              <w:jc w:val="center"/>
              <w:rPr>
                <w:rFonts w:ascii="Arial" w:hAnsi="Arial"/>
                <w:b/>
                <w:bCs/>
                <w:sz w:val="20"/>
                <w:szCs w:val="20"/>
              </w:rPr>
            </w:pPr>
            <w:r w:rsidRPr="0033582F">
              <w:rPr>
                <w:rFonts w:ascii="Arial" w:hAnsi="Arial"/>
                <w:b/>
                <w:bCs/>
                <w:sz w:val="20"/>
                <w:szCs w:val="20"/>
              </w:rPr>
              <w:t>0,00</w:t>
            </w:r>
          </w:p>
        </w:tc>
        <w:tc>
          <w:tcPr>
            <w:tcW w:w="1134" w:type="dxa"/>
            <w:gridSpan w:val="2"/>
            <w:tcBorders>
              <w:top w:val="nil"/>
              <w:left w:val="nil"/>
              <w:bottom w:val="single" w:sz="4" w:space="0" w:color="auto"/>
              <w:right w:val="single" w:sz="4" w:space="0" w:color="auto"/>
            </w:tcBorders>
            <w:shd w:val="clear" w:color="auto" w:fill="BFBFBF"/>
            <w:noWrap/>
            <w:vAlign w:val="center"/>
          </w:tcPr>
          <w:p w:rsidR="00C77A67" w:rsidRPr="0033582F" w:rsidRDefault="00C77A67" w:rsidP="00716D13">
            <w:pPr>
              <w:jc w:val="center"/>
              <w:rPr>
                <w:rFonts w:ascii="Arial" w:hAnsi="Arial"/>
                <w:b/>
                <w:bCs/>
                <w:sz w:val="20"/>
                <w:szCs w:val="20"/>
              </w:rPr>
            </w:pPr>
          </w:p>
        </w:tc>
        <w:tc>
          <w:tcPr>
            <w:tcW w:w="1478" w:type="dxa"/>
            <w:tcBorders>
              <w:top w:val="nil"/>
              <w:left w:val="nil"/>
              <w:bottom w:val="single" w:sz="4" w:space="0" w:color="auto"/>
              <w:right w:val="single" w:sz="12" w:space="0" w:color="auto"/>
            </w:tcBorders>
            <w:shd w:val="clear" w:color="auto" w:fill="BFBFBF"/>
            <w:noWrap/>
            <w:vAlign w:val="center"/>
          </w:tcPr>
          <w:p w:rsidR="00C77A67" w:rsidRPr="0033582F" w:rsidRDefault="00C77A67" w:rsidP="00716D13">
            <w:pPr>
              <w:jc w:val="center"/>
              <w:rPr>
                <w:rFonts w:ascii="Arial" w:hAnsi="Arial"/>
                <w:b/>
                <w:bCs/>
                <w:sz w:val="20"/>
                <w:szCs w:val="20"/>
              </w:rPr>
            </w:pPr>
            <w:r w:rsidRPr="0033582F">
              <w:rPr>
                <w:rFonts w:ascii="Arial" w:hAnsi="Arial"/>
                <w:b/>
                <w:bCs/>
                <w:sz w:val="20"/>
                <w:szCs w:val="20"/>
              </w:rPr>
              <w:t>0,00</w:t>
            </w:r>
          </w:p>
        </w:tc>
      </w:tr>
      <w:tr w:rsidR="00C77A67" w:rsidRPr="0033582F" w:rsidTr="00716D13">
        <w:trPr>
          <w:trHeight w:val="255"/>
        </w:trPr>
        <w:tc>
          <w:tcPr>
            <w:tcW w:w="11025" w:type="dxa"/>
            <w:gridSpan w:val="11"/>
            <w:tcBorders>
              <w:top w:val="nil"/>
              <w:left w:val="single" w:sz="12" w:space="0" w:color="auto"/>
              <w:bottom w:val="single" w:sz="4" w:space="0" w:color="auto"/>
              <w:right w:val="single" w:sz="12" w:space="0" w:color="auto"/>
            </w:tcBorders>
            <w:shd w:val="clear" w:color="auto" w:fill="auto"/>
            <w:noWrap/>
            <w:vAlign w:val="center"/>
          </w:tcPr>
          <w:p w:rsidR="00C77A67" w:rsidRPr="0033582F" w:rsidRDefault="00C77A67" w:rsidP="00716D13">
            <w:pPr>
              <w:rPr>
                <w:rFonts w:ascii="Arial" w:hAnsi="Arial"/>
                <w:b/>
                <w:sz w:val="20"/>
                <w:szCs w:val="20"/>
              </w:rPr>
            </w:pPr>
            <w:r w:rsidRPr="0033582F">
              <w:rPr>
                <w:rFonts w:ascii="Arial" w:hAnsi="Arial"/>
                <w:b/>
                <w:sz w:val="20"/>
                <w:szCs w:val="20"/>
              </w:rPr>
              <w:t>IR / ARBA</w:t>
            </w:r>
          </w:p>
        </w:tc>
      </w:tr>
      <w:tr w:rsidR="00C77A67" w:rsidRPr="0033582F" w:rsidTr="00716D13">
        <w:trPr>
          <w:trHeight w:val="923"/>
        </w:trPr>
        <w:tc>
          <w:tcPr>
            <w:tcW w:w="595" w:type="dxa"/>
            <w:tcBorders>
              <w:top w:val="nil"/>
              <w:left w:val="single" w:sz="12" w:space="0" w:color="auto"/>
              <w:bottom w:val="single" w:sz="4" w:space="0" w:color="auto"/>
              <w:right w:val="single" w:sz="4" w:space="0" w:color="auto"/>
            </w:tcBorders>
            <w:shd w:val="clear" w:color="auto" w:fill="auto"/>
            <w:noWrap/>
          </w:tcPr>
          <w:p w:rsidR="00C77A67" w:rsidRPr="0033582F" w:rsidRDefault="00C77A67" w:rsidP="00716D13">
            <w:pPr>
              <w:jc w:val="right"/>
              <w:rPr>
                <w:rFonts w:ascii="Arial" w:hAnsi="Arial"/>
                <w:sz w:val="20"/>
                <w:szCs w:val="20"/>
              </w:rPr>
            </w:pPr>
          </w:p>
          <w:p w:rsidR="00C77A67" w:rsidRPr="0033582F" w:rsidRDefault="00C77A67" w:rsidP="00716D13">
            <w:pPr>
              <w:jc w:val="right"/>
              <w:rPr>
                <w:rFonts w:ascii="Arial" w:hAnsi="Arial"/>
                <w:sz w:val="20"/>
                <w:szCs w:val="20"/>
              </w:rPr>
            </w:pPr>
            <w:r w:rsidRPr="0033582F">
              <w:rPr>
                <w:rFonts w:ascii="Arial" w:hAnsi="Arial"/>
                <w:sz w:val="20"/>
                <w:szCs w:val="20"/>
              </w:rPr>
              <w:t>Ei-lės nr.</w:t>
            </w:r>
          </w:p>
        </w:tc>
        <w:tc>
          <w:tcPr>
            <w:tcW w:w="3140" w:type="dxa"/>
            <w:tcBorders>
              <w:top w:val="nil"/>
              <w:left w:val="nil"/>
              <w:bottom w:val="single" w:sz="4" w:space="0" w:color="auto"/>
              <w:right w:val="single" w:sz="4" w:space="0" w:color="auto"/>
            </w:tcBorders>
            <w:shd w:val="clear" w:color="auto" w:fill="auto"/>
            <w:noWrap/>
            <w:vAlign w:val="center"/>
          </w:tcPr>
          <w:p w:rsidR="00C77A67" w:rsidRPr="0033582F" w:rsidRDefault="00C77A67" w:rsidP="00716D13">
            <w:pPr>
              <w:rPr>
                <w:rFonts w:ascii="Arial" w:hAnsi="Arial"/>
                <w:sz w:val="20"/>
                <w:szCs w:val="20"/>
              </w:rPr>
            </w:pPr>
            <w:r w:rsidRPr="0033582F">
              <w:rPr>
                <w:rFonts w:ascii="Arial" w:hAnsi="Arial"/>
                <w:sz w:val="20"/>
                <w:szCs w:val="20"/>
              </w:rPr>
              <w:t xml:space="preserve">Vardas ir pavardė </w:t>
            </w:r>
          </w:p>
          <w:p w:rsidR="00C77A67" w:rsidRPr="0033582F" w:rsidRDefault="00C77A67" w:rsidP="00716D13">
            <w:pPr>
              <w:rPr>
                <w:rFonts w:ascii="Arial" w:hAnsi="Arial"/>
                <w:sz w:val="20"/>
                <w:szCs w:val="20"/>
              </w:rPr>
            </w:pPr>
          </w:p>
        </w:tc>
        <w:tc>
          <w:tcPr>
            <w:tcW w:w="3119" w:type="dxa"/>
            <w:gridSpan w:val="2"/>
            <w:tcBorders>
              <w:top w:val="nil"/>
              <w:left w:val="nil"/>
              <w:bottom w:val="single" w:sz="4" w:space="0" w:color="auto"/>
              <w:right w:val="single" w:sz="4" w:space="0" w:color="auto"/>
            </w:tcBorders>
            <w:shd w:val="clear" w:color="auto" w:fill="auto"/>
            <w:noWrap/>
            <w:vAlign w:val="center"/>
          </w:tcPr>
          <w:p w:rsidR="00C77A67" w:rsidRPr="0033582F" w:rsidRDefault="00C77A67" w:rsidP="00716D13">
            <w:pPr>
              <w:rPr>
                <w:rFonts w:ascii="Arial" w:hAnsi="Arial"/>
                <w:sz w:val="20"/>
                <w:szCs w:val="20"/>
              </w:rPr>
            </w:pPr>
            <w:r w:rsidRPr="0033582F">
              <w:rPr>
                <w:rFonts w:ascii="Arial" w:hAnsi="Arial"/>
                <w:sz w:val="20"/>
              </w:rPr>
              <w:t xml:space="preserve">Kategorija </w:t>
            </w:r>
          </w:p>
          <w:p w:rsidR="00C77A67" w:rsidRPr="0033582F" w:rsidRDefault="00C77A67" w:rsidP="00716D13">
            <w:pPr>
              <w:rPr>
                <w:rFonts w:ascii="Arial" w:hAnsi="Arial"/>
                <w:sz w:val="20"/>
                <w:szCs w:val="20"/>
              </w:rPr>
            </w:pPr>
            <w:r w:rsidRPr="0033582F">
              <w:rPr>
                <w:rFonts w:ascii="Arial" w:hAnsi="Arial"/>
                <w:sz w:val="20"/>
              </w:rPr>
              <w:t>(pvz., vyriausiasis ekspertas, inžinierius ir t. t.)</w:t>
            </w:r>
          </w:p>
        </w:tc>
        <w:tc>
          <w:tcPr>
            <w:tcW w:w="1559" w:type="dxa"/>
            <w:gridSpan w:val="4"/>
            <w:tcBorders>
              <w:top w:val="nil"/>
              <w:left w:val="nil"/>
              <w:bottom w:val="single" w:sz="4" w:space="0" w:color="auto"/>
              <w:right w:val="single" w:sz="4" w:space="0" w:color="auto"/>
            </w:tcBorders>
            <w:shd w:val="clear" w:color="auto" w:fill="auto"/>
            <w:noWrap/>
            <w:vAlign w:val="center"/>
          </w:tcPr>
          <w:p w:rsidR="00C77A67" w:rsidRPr="0033582F" w:rsidRDefault="00C77A67" w:rsidP="00716D13">
            <w:pPr>
              <w:rPr>
                <w:rFonts w:ascii="Arial" w:hAnsi="Arial"/>
                <w:sz w:val="20"/>
                <w:szCs w:val="20"/>
              </w:rPr>
            </w:pPr>
          </w:p>
          <w:p w:rsidR="00C77A67" w:rsidRPr="0033582F" w:rsidRDefault="00C77A67" w:rsidP="00716D13">
            <w:pPr>
              <w:jc w:val="center"/>
              <w:rPr>
                <w:rFonts w:ascii="Arial" w:hAnsi="Arial"/>
                <w:sz w:val="20"/>
                <w:szCs w:val="20"/>
              </w:rPr>
            </w:pPr>
            <w:r w:rsidRPr="0033582F">
              <w:rPr>
                <w:rFonts w:ascii="Arial" w:hAnsi="Arial"/>
                <w:sz w:val="20"/>
                <w:szCs w:val="20"/>
              </w:rPr>
              <w:t>Mėnesinis atlyginimas</w:t>
            </w:r>
          </w:p>
          <w:p w:rsidR="00C77A67" w:rsidRPr="0033582F" w:rsidRDefault="00C77A67" w:rsidP="00716D13">
            <w:pPr>
              <w:jc w:val="center"/>
              <w:rPr>
                <w:rFonts w:ascii="Arial" w:hAnsi="Arial"/>
                <w:b/>
                <w:color w:val="E36C0A"/>
                <w:sz w:val="20"/>
                <w:szCs w:val="20"/>
              </w:rPr>
            </w:pPr>
          </w:p>
          <w:p w:rsidR="00C77A67" w:rsidRPr="0033582F" w:rsidRDefault="00C77A67" w:rsidP="00716D13">
            <w:pPr>
              <w:jc w:val="center"/>
              <w:rPr>
                <w:rFonts w:ascii="Arial" w:hAnsi="Arial"/>
                <w:sz w:val="20"/>
                <w:szCs w:val="20"/>
              </w:rPr>
            </w:pPr>
            <w:r w:rsidRPr="0033582F">
              <w:rPr>
                <w:rFonts w:ascii="Arial" w:hAnsi="Arial"/>
                <w:b/>
                <w:color w:val="E36C0A"/>
                <w:sz w:val="20"/>
                <w:szCs w:val="20"/>
              </w:rPr>
              <w:t>(A)</w:t>
            </w:r>
          </w:p>
        </w:tc>
        <w:tc>
          <w:tcPr>
            <w:tcW w:w="1134" w:type="dxa"/>
            <w:gridSpan w:val="2"/>
            <w:tcBorders>
              <w:top w:val="nil"/>
              <w:left w:val="nil"/>
              <w:bottom w:val="single" w:sz="4" w:space="0" w:color="auto"/>
              <w:right w:val="single" w:sz="4" w:space="0" w:color="auto"/>
            </w:tcBorders>
            <w:shd w:val="clear" w:color="auto" w:fill="auto"/>
            <w:noWrap/>
            <w:vAlign w:val="center"/>
          </w:tcPr>
          <w:p w:rsidR="00C77A67" w:rsidRPr="0033582F" w:rsidRDefault="00C77A67" w:rsidP="00716D13">
            <w:pPr>
              <w:jc w:val="center"/>
              <w:rPr>
                <w:rFonts w:ascii="Arial" w:hAnsi="Arial"/>
                <w:sz w:val="20"/>
                <w:szCs w:val="20"/>
              </w:rPr>
            </w:pPr>
          </w:p>
          <w:p w:rsidR="00C77A67" w:rsidRPr="0033582F" w:rsidRDefault="00C77A67" w:rsidP="00716D13">
            <w:pPr>
              <w:jc w:val="center"/>
              <w:rPr>
                <w:rFonts w:ascii="Arial" w:hAnsi="Arial"/>
                <w:sz w:val="20"/>
                <w:szCs w:val="20"/>
              </w:rPr>
            </w:pPr>
            <w:r w:rsidRPr="0033582F">
              <w:rPr>
                <w:rFonts w:ascii="Arial" w:hAnsi="Arial"/>
                <w:sz w:val="20"/>
                <w:szCs w:val="20"/>
              </w:rPr>
              <w:t>Dirbta mėnesių</w:t>
            </w:r>
          </w:p>
          <w:p w:rsidR="00C77A67" w:rsidRPr="0033582F" w:rsidRDefault="00C77A67" w:rsidP="00716D13">
            <w:pPr>
              <w:jc w:val="center"/>
              <w:rPr>
                <w:rFonts w:ascii="Arial" w:hAnsi="Arial"/>
                <w:sz w:val="20"/>
                <w:szCs w:val="20"/>
              </w:rPr>
            </w:pPr>
            <w:r w:rsidRPr="0033582F">
              <w:rPr>
                <w:rFonts w:ascii="Arial" w:hAnsi="Arial"/>
                <w:b/>
                <w:color w:val="E36C0A"/>
                <w:sz w:val="20"/>
                <w:szCs w:val="20"/>
              </w:rPr>
              <w:t>(B)</w:t>
            </w:r>
          </w:p>
        </w:tc>
        <w:tc>
          <w:tcPr>
            <w:tcW w:w="1478" w:type="dxa"/>
            <w:tcBorders>
              <w:top w:val="nil"/>
              <w:left w:val="nil"/>
              <w:bottom w:val="single" w:sz="4" w:space="0" w:color="auto"/>
              <w:right w:val="single" w:sz="12" w:space="0" w:color="auto"/>
            </w:tcBorders>
            <w:shd w:val="clear" w:color="auto" w:fill="auto"/>
            <w:noWrap/>
            <w:vAlign w:val="center"/>
          </w:tcPr>
          <w:p w:rsidR="00C77A67" w:rsidRPr="0033582F" w:rsidRDefault="00C77A67" w:rsidP="00716D13">
            <w:pPr>
              <w:jc w:val="center"/>
              <w:rPr>
                <w:rFonts w:ascii="Arial" w:hAnsi="Arial"/>
                <w:sz w:val="20"/>
                <w:szCs w:val="20"/>
              </w:rPr>
            </w:pPr>
          </w:p>
          <w:p w:rsidR="00C77A67" w:rsidRPr="0033582F" w:rsidRDefault="00C77A67" w:rsidP="00716D13">
            <w:pPr>
              <w:jc w:val="center"/>
              <w:rPr>
                <w:rFonts w:ascii="Arial" w:hAnsi="Arial"/>
                <w:sz w:val="20"/>
                <w:szCs w:val="20"/>
              </w:rPr>
            </w:pPr>
            <w:r w:rsidRPr="0033582F">
              <w:rPr>
                <w:rFonts w:ascii="Arial" w:hAnsi="Arial"/>
                <w:sz w:val="20"/>
                <w:szCs w:val="20"/>
              </w:rPr>
              <w:t>Personalo išlaidų suma</w:t>
            </w:r>
          </w:p>
          <w:p w:rsidR="00C77A67" w:rsidRPr="0033582F" w:rsidRDefault="00C77A67" w:rsidP="00716D13">
            <w:pPr>
              <w:jc w:val="center"/>
              <w:rPr>
                <w:rFonts w:ascii="Arial" w:hAnsi="Arial"/>
                <w:b/>
                <w:color w:val="E36C0A"/>
                <w:sz w:val="20"/>
                <w:szCs w:val="20"/>
              </w:rPr>
            </w:pPr>
          </w:p>
          <w:p w:rsidR="00C77A67" w:rsidRPr="0033582F" w:rsidRDefault="00C77A67" w:rsidP="00716D13">
            <w:pPr>
              <w:jc w:val="center"/>
              <w:rPr>
                <w:rFonts w:ascii="Arial" w:hAnsi="Arial"/>
                <w:sz w:val="20"/>
                <w:szCs w:val="20"/>
              </w:rPr>
            </w:pPr>
            <w:r w:rsidRPr="0033582F">
              <w:rPr>
                <w:rFonts w:ascii="Arial" w:hAnsi="Arial"/>
                <w:b/>
                <w:color w:val="E36C0A"/>
                <w:sz w:val="20"/>
                <w:szCs w:val="20"/>
              </w:rPr>
              <w:t>(A x B)</w:t>
            </w:r>
          </w:p>
        </w:tc>
      </w:tr>
      <w:tr w:rsidR="00C77A67" w:rsidRPr="0033582F" w:rsidTr="00716D13">
        <w:trPr>
          <w:trHeight w:val="283"/>
        </w:trPr>
        <w:tc>
          <w:tcPr>
            <w:tcW w:w="595" w:type="dxa"/>
            <w:tcBorders>
              <w:top w:val="nil"/>
              <w:left w:val="single" w:sz="12" w:space="0" w:color="auto"/>
              <w:bottom w:val="single" w:sz="4" w:space="0" w:color="auto"/>
              <w:right w:val="single" w:sz="4" w:space="0" w:color="auto"/>
            </w:tcBorders>
            <w:shd w:val="clear" w:color="auto" w:fill="auto"/>
            <w:noWrap/>
            <w:vAlign w:val="bottom"/>
          </w:tcPr>
          <w:p w:rsidR="00C77A67" w:rsidRPr="0033582F" w:rsidRDefault="00C77A67" w:rsidP="00716D13">
            <w:pPr>
              <w:jc w:val="right"/>
              <w:rPr>
                <w:rFonts w:ascii="Arial" w:hAnsi="Arial"/>
                <w:sz w:val="20"/>
                <w:szCs w:val="20"/>
              </w:rPr>
            </w:pPr>
            <w:r w:rsidRPr="0033582F">
              <w:rPr>
                <w:rFonts w:ascii="Arial" w:hAnsi="Arial"/>
                <w:sz w:val="20"/>
                <w:szCs w:val="20"/>
              </w:rPr>
              <w:t>1</w:t>
            </w:r>
          </w:p>
        </w:tc>
        <w:tc>
          <w:tcPr>
            <w:tcW w:w="3140" w:type="dxa"/>
            <w:tcBorders>
              <w:top w:val="nil"/>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3119" w:type="dxa"/>
            <w:gridSpan w:val="2"/>
            <w:tcBorders>
              <w:top w:val="nil"/>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559" w:type="dxa"/>
            <w:gridSpan w:val="4"/>
            <w:tcBorders>
              <w:top w:val="nil"/>
              <w:left w:val="nil"/>
              <w:bottom w:val="single" w:sz="4" w:space="0" w:color="auto"/>
              <w:right w:val="single" w:sz="4" w:space="0" w:color="auto"/>
            </w:tcBorders>
            <w:shd w:val="clear" w:color="auto" w:fill="auto"/>
            <w:noWrap/>
            <w:vAlign w:val="center"/>
          </w:tcPr>
          <w:p w:rsidR="00C77A67" w:rsidRPr="0033582F" w:rsidRDefault="00C77A67" w:rsidP="00716D13">
            <w:pPr>
              <w:jc w:val="center"/>
              <w:rPr>
                <w:rFonts w:ascii="Arial" w:hAnsi="Arial"/>
                <w:sz w:val="20"/>
                <w:szCs w:val="20"/>
              </w:rPr>
            </w:pPr>
          </w:p>
        </w:tc>
        <w:tc>
          <w:tcPr>
            <w:tcW w:w="1134" w:type="dxa"/>
            <w:gridSpan w:val="2"/>
            <w:tcBorders>
              <w:top w:val="nil"/>
              <w:left w:val="nil"/>
              <w:bottom w:val="single" w:sz="4" w:space="0" w:color="auto"/>
              <w:right w:val="single" w:sz="4" w:space="0" w:color="auto"/>
            </w:tcBorders>
            <w:shd w:val="clear" w:color="auto" w:fill="auto"/>
            <w:noWrap/>
            <w:vAlign w:val="center"/>
          </w:tcPr>
          <w:p w:rsidR="00C77A67" w:rsidRPr="0033582F" w:rsidRDefault="00C77A67" w:rsidP="00716D13">
            <w:pPr>
              <w:jc w:val="center"/>
              <w:rPr>
                <w:rFonts w:ascii="Arial" w:hAnsi="Arial"/>
                <w:sz w:val="20"/>
                <w:szCs w:val="20"/>
              </w:rPr>
            </w:pPr>
          </w:p>
        </w:tc>
        <w:tc>
          <w:tcPr>
            <w:tcW w:w="1478" w:type="dxa"/>
            <w:tcBorders>
              <w:top w:val="nil"/>
              <w:left w:val="nil"/>
              <w:bottom w:val="single" w:sz="4" w:space="0" w:color="auto"/>
              <w:right w:val="single" w:sz="12" w:space="0" w:color="auto"/>
            </w:tcBorders>
            <w:shd w:val="clear" w:color="auto" w:fill="auto"/>
            <w:noWrap/>
            <w:vAlign w:val="center"/>
          </w:tcPr>
          <w:p w:rsidR="00C77A67" w:rsidRPr="0033582F" w:rsidRDefault="00C77A67" w:rsidP="00716D13">
            <w:pPr>
              <w:jc w:val="center"/>
              <w:rPr>
                <w:rFonts w:ascii="Arial" w:hAnsi="Arial"/>
                <w:sz w:val="20"/>
                <w:szCs w:val="20"/>
              </w:rPr>
            </w:pPr>
          </w:p>
        </w:tc>
      </w:tr>
      <w:tr w:rsidR="00C77A67" w:rsidRPr="0033582F" w:rsidTr="00716D13">
        <w:trPr>
          <w:trHeight w:val="255"/>
        </w:trPr>
        <w:tc>
          <w:tcPr>
            <w:tcW w:w="595" w:type="dxa"/>
            <w:tcBorders>
              <w:top w:val="nil"/>
              <w:left w:val="single" w:sz="12" w:space="0" w:color="auto"/>
              <w:bottom w:val="single" w:sz="4" w:space="0" w:color="auto"/>
              <w:right w:val="single" w:sz="4" w:space="0" w:color="auto"/>
            </w:tcBorders>
            <w:shd w:val="clear" w:color="auto" w:fill="auto"/>
            <w:noWrap/>
            <w:vAlign w:val="bottom"/>
          </w:tcPr>
          <w:p w:rsidR="00C77A67" w:rsidRPr="0033582F" w:rsidRDefault="00C77A67" w:rsidP="00716D13">
            <w:pPr>
              <w:jc w:val="right"/>
              <w:rPr>
                <w:rFonts w:ascii="Arial" w:hAnsi="Arial"/>
                <w:sz w:val="20"/>
                <w:szCs w:val="20"/>
              </w:rPr>
            </w:pPr>
            <w:r w:rsidRPr="0033582F">
              <w:rPr>
                <w:rFonts w:ascii="Arial" w:hAnsi="Arial"/>
                <w:sz w:val="20"/>
                <w:szCs w:val="20"/>
              </w:rPr>
              <w:t>2</w:t>
            </w:r>
          </w:p>
        </w:tc>
        <w:tc>
          <w:tcPr>
            <w:tcW w:w="3140" w:type="dxa"/>
            <w:tcBorders>
              <w:top w:val="nil"/>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3119" w:type="dxa"/>
            <w:gridSpan w:val="2"/>
            <w:tcBorders>
              <w:top w:val="nil"/>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559" w:type="dxa"/>
            <w:gridSpan w:val="4"/>
            <w:tcBorders>
              <w:top w:val="nil"/>
              <w:left w:val="nil"/>
              <w:bottom w:val="single" w:sz="4" w:space="0" w:color="auto"/>
              <w:right w:val="single" w:sz="4" w:space="0" w:color="auto"/>
            </w:tcBorders>
            <w:shd w:val="clear" w:color="auto" w:fill="auto"/>
            <w:noWrap/>
            <w:vAlign w:val="center"/>
          </w:tcPr>
          <w:p w:rsidR="00C77A67" w:rsidRPr="0033582F" w:rsidRDefault="00C77A67" w:rsidP="00716D13">
            <w:pPr>
              <w:jc w:val="center"/>
              <w:rPr>
                <w:rFonts w:ascii="Arial" w:hAnsi="Arial"/>
                <w:sz w:val="20"/>
                <w:szCs w:val="20"/>
              </w:rPr>
            </w:pPr>
          </w:p>
        </w:tc>
        <w:tc>
          <w:tcPr>
            <w:tcW w:w="1134" w:type="dxa"/>
            <w:gridSpan w:val="2"/>
            <w:tcBorders>
              <w:top w:val="nil"/>
              <w:left w:val="nil"/>
              <w:bottom w:val="single" w:sz="4" w:space="0" w:color="auto"/>
              <w:right w:val="single" w:sz="4" w:space="0" w:color="auto"/>
            </w:tcBorders>
            <w:shd w:val="clear" w:color="auto" w:fill="auto"/>
            <w:noWrap/>
            <w:vAlign w:val="center"/>
          </w:tcPr>
          <w:p w:rsidR="00C77A67" w:rsidRPr="0033582F" w:rsidRDefault="00C77A67" w:rsidP="00716D13">
            <w:pPr>
              <w:jc w:val="center"/>
              <w:rPr>
                <w:rFonts w:ascii="Arial" w:hAnsi="Arial"/>
                <w:sz w:val="20"/>
                <w:szCs w:val="20"/>
              </w:rPr>
            </w:pPr>
          </w:p>
        </w:tc>
        <w:tc>
          <w:tcPr>
            <w:tcW w:w="1478" w:type="dxa"/>
            <w:tcBorders>
              <w:top w:val="nil"/>
              <w:left w:val="nil"/>
              <w:bottom w:val="single" w:sz="4" w:space="0" w:color="auto"/>
              <w:right w:val="single" w:sz="12" w:space="0" w:color="auto"/>
            </w:tcBorders>
            <w:shd w:val="clear" w:color="auto" w:fill="auto"/>
            <w:noWrap/>
            <w:vAlign w:val="center"/>
          </w:tcPr>
          <w:p w:rsidR="00C77A67" w:rsidRPr="0033582F" w:rsidRDefault="00C77A67" w:rsidP="00716D13">
            <w:pPr>
              <w:jc w:val="center"/>
              <w:rPr>
                <w:rFonts w:ascii="Arial" w:hAnsi="Arial"/>
                <w:sz w:val="20"/>
                <w:szCs w:val="20"/>
              </w:rPr>
            </w:pPr>
          </w:p>
        </w:tc>
      </w:tr>
      <w:tr w:rsidR="00C77A67" w:rsidRPr="0033582F" w:rsidTr="00716D13">
        <w:trPr>
          <w:trHeight w:val="255"/>
        </w:trPr>
        <w:tc>
          <w:tcPr>
            <w:tcW w:w="3735" w:type="dxa"/>
            <w:gridSpan w:val="2"/>
            <w:tcBorders>
              <w:top w:val="nil"/>
              <w:left w:val="single" w:sz="12" w:space="0" w:color="auto"/>
              <w:bottom w:val="single" w:sz="4" w:space="0" w:color="auto"/>
              <w:right w:val="single" w:sz="4" w:space="0" w:color="auto"/>
            </w:tcBorders>
            <w:shd w:val="clear" w:color="auto" w:fill="BFBFBF"/>
            <w:noWrap/>
            <w:vAlign w:val="bottom"/>
          </w:tcPr>
          <w:p w:rsidR="00C77A67" w:rsidRPr="0033582F" w:rsidRDefault="00C77A67" w:rsidP="00716D13">
            <w:pPr>
              <w:jc w:val="center"/>
              <w:rPr>
                <w:rFonts w:ascii="Arial" w:hAnsi="Arial"/>
                <w:b/>
                <w:bCs/>
                <w:sz w:val="20"/>
                <w:szCs w:val="20"/>
              </w:rPr>
            </w:pPr>
            <w:r w:rsidRPr="0033582F">
              <w:rPr>
                <w:rFonts w:ascii="Arial" w:hAnsi="Arial"/>
                <w:b/>
                <w:bCs/>
                <w:sz w:val="20"/>
                <w:szCs w:val="20"/>
              </w:rPr>
              <w:t> </w:t>
            </w:r>
          </w:p>
        </w:tc>
        <w:tc>
          <w:tcPr>
            <w:tcW w:w="3119" w:type="dxa"/>
            <w:gridSpan w:val="2"/>
            <w:tcBorders>
              <w:top w:val="nil"/>
              <w:left w:val="nil"/>
              <w:bottom w:val="single" w:sz="4" w:space="0" w:color="auto"/>
              <w:right w:val="single" w:sz="4" w:space="0" w:color="auto"/>
            </w:tcBorders>
            <w:shd w:val="clear" w:color="auto" w:fill="C0C0C0"/>
            <w:noWrap/>
            <w:vAlign w:val="bottom"/>
          </w:tcPr>
          <w:p w:rsidR="00C77A67" w:rsidRPr="0033582F" w:rsidRDefault="00C77A67" w:rsidP="00716D13">
            <w:pPr>
              <w:rPr>
                <w:rFonts w:ascii="Arial" w:hAnsi="Arial"/>
                <w:b/>
                <w:bCs/>
                <w:sz w:val="20"/>
                <w:szCs w:val="20"/>
              </w:rPr>
            </w:pPr>
            <w:r w:rsidRPr="0033582F">
              <w:rPr>
                <w:rFonts w:ascii="Arial" w:hAnsi="Arial"/>
                <w:b/>
                <w:bCs/>
                <w:sz w:val="20"/>
                <w:szCs w:val="20"/>
              </w:rPr>
              <w:t>Iš viso</w:t>
            </w:r>
          </w:p>
        </w:tc>
        <w:tc>
          <w:tcPr>
            <w:tcW w:w="1559" w:type="dxa"/>
            <w:gridSpan w:val="4"/>
            <w:tcBorders>
              <w:top w:val="nil"/>
              <w:left w:val="nil"/>
              <w:bottom w:val="single" w:sz="4" w:space="0" w:color="auto"/>
              <w:right w:val="single" w:sz="4" w:space="0" w:color="auto"/>
            </w:tcBorders>
            <w:shd w:val="clear" w:color="auto" w:fill="C0C0C0"/>
            <w:noWrap/>
            <w:vAlign w:val="center"/>
          </w:tcPr>
          <w:p w:rsidR="00C77A67" w:rsidRPr="0033582F" w:rsidRDefault="00C77A67" w:rsidP="00716D13">
            <w:pPr>
              <w:jc w:val="center"/>
              <w:rPr>
                <w:rFonts w:ascii="Arial" w:hAnsi="Arial"/>
                <w:b/>
                <w:bCs/>
                <w:sz w:val="20"/>
                <w:szCs w:val="20"/>
              </w:rPr>
            </w:pPr>
            <w:r w:rsidRPr="0033582F">
              <w:rPr>
                <w:rFonts w:ascii="Arial" w:hAnsi="Arial"/>
                <w:b/>
                <w:bCs/>
                <w:sz w:val="20"/>
                <w:szCs w:val="20"/>
              </w:rPr>
              <w:t>0,00</w:t>
            </w:r>
          </w:p>
        </w:tc>
        <w:tc>
          <w:tcPr>
            <w:tcW w:w="1134" w:type="dxa"/>
            <w:gridSpan w:val="2"/>
            <w:tcBorders>
              <w:top w:val="nil"/>
              <w:left w:val="nil"/>
              <w:bottom w:val="single" w:sz="4" w:space="0" w:color="auto"/>
              <w:right w:val="single" w:sz="4" w:space="0" w:color="auto"/>
            </w:tcBorders>
            <w:shd w:val="clear" w:color="auto" w:fill="C0C0C0"/>
            <w:noWrap/>
            <w:vAlign w:val="center"/>
          </w:tcPr>
          <w:p w:rsidR="00C77A67" w:rsidRPr="0033582F" w:rsidRDefault="00C77A67" w:rsidP="00716D13">
            <w:pPr>
              <w:jc w:val="center"/>
              <w:rPr>
                <w:rFonts w:ascii="Arial" w:hAnsi="Arial"/>
                <w:b/>
                <w:bCs/>
                <w:sz w:val="20"/>
                <w:szCs w:val="20"/>
              </w:rPr>
            </w:pPr>
          </w:p>
        </w:tc>
        <w:tc>
          <w:tcPr>
            <w:tcW w:w="1478" w:type="dxa"/>
            <w:tcBorders>
              <w:top w:val="nil"/>
              <w:left w:val="nil"/>
              <w:bottom w:val="single" w:sz="4" w:space="0" w:color="auto"/>
              <w:right w:val="single" w:sz="12" w:space="0" w:color="auto"/>
            </w:tcBorders>
            <w:shd w:val="clear" w:color="auto" w:fill="C0C0C0"/>
            <w:noWrap/>
            <w:vAlign w:val="center"/>
          </w:tcPr>
          <w:p w:rsidR="00C77A67" w:rsidRPr="0033582F" w:rsidRDefault="00C77A67" w:rsidP="00716D13">
            <w:pPr>
              <w:jc w:val="center"/>
              <w:rPr>
                <w:rFonts w:ascii="Arial" w:hAnsi="Arial"/>
                <w:b/>
                <w:bCs/>
                <w:sz w:val="20"/>
                <w:szCs w:val="20"/>
              </w:rPr>
            </w:pPr>
            <w:r w:rsidRPr="0033582F">
              <w:rPr>
                <w:rFonts w:ascii="Arial" w:hAnsi="Arial"/>
                <w:b/>
                <w:bCs/>
                <w:sz w:val="20"/>
                <w:szCs w:val="20"/>
              </w:rPr>
              <w:t>0,00</w:t>
            </w:r>
          </w:p>
        </w:tc>
      </w:tr>
      <w:tr w:rsidR="00C77A67" w:rsidRPr="0033582F" w:rsidTr="00716D13">
        <w:trPr>
          <w:trHeight w:val="705"/>
        </w:trPr>
        <w:tc>
          <w:tcPr>
            <w:tcW w:w="11025" w:type="dxa"/>
            <w:gridSpan w:val="11"/>
            <w:tcBorders>
              <w:top w:val="single" w:sz="4" w:space="0" w:color="auto"/>
              <w:left w:val="single" w:sz="12" w:space="0" w:color="auto"/>
              <w:bottom w:val="single" w:sz="12" w:space="0" w:color="auto"/>
              <w:right w:val="single" w:sz="12" w:space="0" w:color="auto"/>
            </w:tcBorders>
            <w:shd w:val="clear" w:color="auto" w:fill="auto"/>
            <w:vAlign w:val="center"/>
          </w:tcPr>
          <w:p w:rsidR="00C77A67" w:rsidRPr="0033582F" w:rsidRDefault="00C77A67" w:rsidP="00716D13">
            <w:pPr>
              <w:rPr>
                <w:rFonts w:ascii="Arial" w:hAnsi="Arial"/>
                <w:sz w:val="18"/>
                <w:szCs w:val="18"/>
              </w:rPr>
            </w:pPr>
            <w:r w:rsidRPr="0033582F">
              <w:rPr>
                <w:rFonts w:ascii="Arial" w:hAnsi="Arial"/>
                <w:sz w:val="18"/>
              </w:rPr>
              <w:t xml:space="preserve">Pasitelkto veiklai personalo išlaidos apima faktinį darbo užmokestį, socialinio draudimo įmokas ir kitas įstatymų numatytas išlaidas, įskaičiuotas į atlyginimą, su sąlyga, kad šios išlaidos neviršija vidutinio atlyginimo, atitinkančio įprastą Galutinio paramos gavėjo mokamų atlyginimų politiką. </w:t>
            </w:r>
          </w:p>
        </w:tc>
      </w:tr>
      <w:tr w:rsidR="00C77A67" w:rsidRPr="0033582F" w:rsidTr="00716D13">
        <w:trPr>
          <w:trHeight w:val="850"/>
        </w:trPr>
        <w:tc>
          <w:tcPr>
            <w:tcW w:w="11025" w:type="dxa"/>
            <w:gridSpan w:val="11"/>
            <w:tcBorders>
              <w:top w:val="single" w:sz="12" w:space="0" w:color="auto"/>
              <w:left w:val="single" w:sz="12" w:space="0" w:color="auto"/>
              <w:bottom w:val="single" w:sz="4" w:space="0" w:color="auto"/>
              <w:right w:val="single" w:sz="12" w:space="0" w:color="auto"/>
            </w:tcBorders>
            <w:shd w:val="clear" w:color="auto" w:fill="C0C0C0"/>
            <w:vAlign w:val="center"/>
          </w:tcPr>
          <w:p w:rsidR="00C77A67" w:rsidRPr="0033582F" w:rsidRDefault="00C77A67" w:rsidP="00716D13">
            <w:pPr>
              <w:rPr>
                <w:rFonts w:ascii="Arial" w:hAnsi="Arial"/>
                <w:b/>
                <w:bCs/>
                <w:sz w:val="20"/>
                <w:szCs w:val="20"/>
              </w:rPr>
            </w:pPr>
            <w:r w:rsidRPr="0033582F">
              <w:rPr>
                <w:rFonts w:ascii="Arial" w:hAnsi="Arial"/>
                <w:b/>
                <w:bCs/>
                <w:sz w:val="20"/>
                <w:szCs w:val="20"/>
              </w:rPr>
              <w:t>IŠORĖS EKSPERTAI / SUBRNGOS SUTARTYS</w:t>
            </w:r>
          </w:p>
        </w:tc>
      </w:tr>
      <w:tr w:rsidR="00C77A67" w:rsidRPr="0033582F" w:rsidTr="00716D13">
        <w:trPr>
          <w:trHeight w:val="255"/>
        </w:trPr>
        <w:tc>
          <w:tcPr>
            <w:tcW w:w="595" w:type="dxa"/>
            <w:tcBorders>
              <w:top w:val="single" w:sz="4" w:space="0" w:color="auto"/>
              <w:left w:val="single" w:sz="12" w:space="0" w:color="auto"/>
              <w:bottom w:val="single" w:sz="4" w:space="0" w:color="auto"/>
            </w:tcBorders>
            <w:shd w:val="clear" w:color="auto" w:fill="80808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3140" w:type="dxa"/>
            <w:tcBorders>
              <w:top w:val="single" w:sz="4" w:space="0" w:color="auto"/>
              <w:bottom w:val="single" w:sz="4" w:space="0" w:color="auto"/>
            </w:tcBorders>
            <w:shd w:val="clear" w:color="auto" w:fill="80808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3119" w:type="dxa"/>
            <w:gridSpan w:val="2"/>
            <w:tcBorders>
              <w:top w:val="single" w:sz="4" w:space="0" w:color="auto"/>
              <w:bottom w:val="single" w:sz="4" w:space="0" w:color="auto"/>
            </w:tcBorders>
            <w:shd w:val="clear" w:color="auto" w:fill="80808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992" w:type="dxa"/>
            <w:gridSpan w:val="2"/>
            <w:tcBorders>
              <w:top w:val="single" w:sz="4" w:space="0" w:color="auto"/>
              <w:bottom w:val="single" w:sz="4" w:space="0" w:color="auto"/>
            </w:tcBorders>
            <w:shd w:val="clear" w:color="auto" w:fill="80808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615" w:type="dxa"/>
            <w:gridSpan w:val="3"/>
            <w:tcBorders>
              <w:top w:val="single" w:sz="4" w:space="0" w:color="auto"/>
              <w:bottom w:val="single" w:sz="4" w:space="0" w:color="auto"/>
            </w:tcBorders>
            <w:shd w:val="clear" w:color="auto" w:fill="80808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564" w:type="dxa"/>
            <w:gridSpan w:val="2"/>
            <w:tcBorders>
              <w:top w:val="single" w:sz="4" w:space="0" w:color="auto"/>
              <w:bottom w:val="single" w:sz="4" w:space="0" w:color="auto"/>
              <w:right w:val="single" w:sz="12" w:space="0" w:color="auto"/>
            </w:tcBorders>
            <w:shd w:val="clear" w:color="auto" w:fill="80808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r>
      <w:tr w:rsidR="00C77A67" w:rsidRPr="0033582F" w:rsidTr="00716D13">
        <w:trPr>
          <w:trHeight w:val="906"/>
        </w:trPr>
        <w:tc>
          <w:tcPr>
            <w:tcW w:w="595" w:type="dxa"/>
            <w:tcBorders>
              <w:top w:val="single" w:sz="4" w:space="0" w:color="auto"/>
              <w:left w:val="single" w:sz="12" w:space="0" w:color="auto"/>
              <w:bottom w:val="single" w:sz="4" w:space="0" w:color="auto"/>
              <w:right w:val="single" w:sz="4" w:space="0" w:color="auto"/>
            </w:tcBorders>
            <w:shd w:val="clear" w:color="auto" w:fill="auto"/>
          </w:tcPr>
          <w:p w:rsidR="00C77A67" w:rsidRPr="0033582F" w:rsidRDefault="00C77A67" w:rsidP="00716D13">
            <w:pPr>
              <w:rPr>
                <w:rFonts w:ascii="Arial" w:hAnsi="Arial"/>
                <w:sz w:val="20"/>
                <w:szCs w:val="20"/>
              </w:rPr>
            </w:pPr>
            <w:r w:rsidRPr="0033582F">
              <w:rPr>
                <w:rFonts w:ascii="Arial" w:hAnsi="Arial"/>
                <w:sz w:val="20"/>
                <w:szCs w:val="20"/>
              </w:rPr>
              <w:t>Ei</w:t>
            </w:r>
            <w:r w:rsidRPr="0033582F">
              <w:rPr>
                <w:rFonts w:ascii="Arial" w:hAnsi="Arial"/>
                <w:sz w:val="20"/>
                <w:szCs w:val="20"/>
              </w:rPr>
              <w:softHyphen/>
              <w:t>lės nr.</w:t>
            </w:r>
          </w:p>
        </w:tc>
        <w:tc>
          <w:tcPr>
            <w:tcW w:w="3140" w:type="dxa"/>
            <w:tcBorders>
              <w:top w:val="single" w:sz="4" w:space="0" w:color="auto"/>
              <w:left w:val="nil"/>
              <w:bottom w:val="single" w:sz="4" w:space="0" w:color="auto"/>
              <w:right w:val="single" w:sz="4" w:space="0" w:color="auto"/>
            </w:tcBorders>
            <w:shd w:val="clear" w:color="auto" w:fill="auto"/>
            <w:vAlign w:val="center"/>
          </w:tcPr>
          <w:p w:rsidR="00C77A67" w:rsidRPr="0033582F" w:rsidRDefault="00C77A67" w:rsidP="00716D13">
            <w:pPr>
              <w:rPr>
                <w:rFonts w:ascii="Arial" w:hAnsi="Arial"/>
                <w:sz w:val="20"/>
                <w:szCs w:val="20"/>
              </w:rPr>
            </w:pPr>
            <w:r w:rsidRPr="0033582F">
              <w:rPr>
                <w:rFonts w:ascii="Arial" w:hAnsi="Arial"/>
                <w:sz w:val="20"/>
                <w:szCs w:val="20"/>
              </w:rPr>
              <w:t>Subrangovas</w:t>
            </w:r>
          </w:p>
        </w:tc>
        <w:tc>
          <w:tcPr>
            <w:tcW w:w="3119" w:type="dxa"/>
            <w:gridSpan w:val="2"/>
            <w:tcBorders>
              <w:top w:val="single" w:sz="4" w:space="0" w:color="auto"/>
              <w:left w:val="nil"/>
              <w:bottom w:val="single" w:sz="4" w:space="0" w:color="auto"/>
              <w:right w:val="single" w:sz="4" w:space="0" w:color="auto"/>
            </w:tcBorders>
            <w:shd w:val="clear" w:color="auto" w:fill="auto"/>
            <w:vAlign w:val="center"/>
          </w:tcPr>
          <w:p w:rsidR="00C77A67" w:rsidRPr="0033582F" w:rsidRDefault="00C77A67" w:rsidP="00716D13">
            <w:pPr>
              <w:ind w:right="-108"/>
              <w:rPr>
                <w:rFonts w:ascii="Arial" w:hAnsi="Arial"/>
                <w:sz w:val="20"/>
                <w:szCs w:val="20"/>
              </w:rPr>
            </w:pPr>
            <w:r w:rsidRPr="0033582F">
              <w:rPr>
                <w:rFonts w:ascii="Arial" w:hAnsi="Arial"/>
                <w:sz w:val="20"/>
                <w:szCs w:val="20"/>
              </w:rPr>
              <w:t>Darbų aprašymas</w:t>
            </w:r>
          </w:p>
          <w:p w:rsidR="00C77A67" w:rsidRPr="0033582F" w:rsidRDefault="00C77A67" w:rsidP="00716D13">
            <w:pPr>
              <w:ind w:right="-108"/>
              <w:rPr>
                <w:rFonts w:ascii="Arial" w:hAnsi="Arial"/>
                <w:sz w:val="20"/>
                <w:szCs w:val="20"/>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C77A67" w:rsidRPr="0033582F" w:rsidRDefault="00C77A67" w:rsidP="00716D13">
            <w:pPr>
              <w:rPr>
                <w:rFonts w:ascii="Arial" w:hAnsi="Arial"/>
                <w:sz w:val="20"/>
                <w:szCs w:val="20"/>
              </w:rPr>
            </w:pPr>
            <w:r w:rsidRPr="0033582F">
              <w:rPr>
                <w:rFonts w:ascii="Arial" w:hAnsi="Arial"/>
                <w:sz w:val="20"/>
                <w:szCs w:val="20"/>
              </w:rPr>
              <w:t>Sąskai</w:t>
            </w:r>
            <w:r w:rsidRPr="0033582F">
              <w:rPr>
                <w:rFonts w:ascii="Arial" w:hAnsi="Arial"/>
                <w:sz w:val="20"/>
                <w:szCs w:val="20"/>
              </w:rPr>
              <w:softHyphen/>
              <w:t>tos faktū</w:t>
            </w:r>
            <w:r w:rsidRPr="0033582F">
              <w:rPr>
                <w:rFonts w:ascii="Arial" w:hAnsi="Arial"/>
                <w:sz w:val="20"/>
                <w:szCs w:val="20"/>
              </w:rPr>
              <w:softHyphen/>
              <w:t>ros nr.</w:t>
            </w:r>
          </w:p>
        </w:tc>
        <w:tc>
          <w:tcPr>
            <w:tcW w:w="1615" w:type="dxa"/>
            <w:gridSpan w:val="3"/>
            <w:tcBorders>
              <w:top w:val="single" w:sz="4" w:space="0" w:color="auto"/>
              <w:left w:val="nil"/>
              <w:bottom w:val="single" w:sz="4" w:space="0" w:color="auto"/>
              <w:right w:val="single" w:sz="4" w:space="0" w:color="auto"/>
            </w:tcBorders>
            <w:shd w:val="clear" w:color="auto" w:fill="auto"/>
            <w:vAlign w:val="center"/>
          </w:tcPr>
          <w:p w:rsidR="00C77A67" w:rsidRPr="0033582F" w:rsidRDefault="00C77A67" w:rsidP="00716D13">
            <w:pPr>
              <w:rPr>
                <w:rFonts w:ascii="Arial" w:hAnsi="Arial"/>
                <w:sz w:val="20"/>
                <w:szCs w:val="20"/>
              </w:rPr>
            </w:pPr>
            <w:r w:rsidRPr="0033582F">
              <w:rPr>
                <w:rFonts w:ascii="Arial" w:hAnsi="Arial"/>
                <w:sz w:val="20"/>
                <w:szCs w:val="20"/>
              </w:rPr>
              <w:t>Sąskaitos faktūros išrašymo data</w:t>
            </w:r>
            <w:r w:rsidRPr="0033582F">
              <w:rPr>
                <w:rFonts w:ascii="Arial" w:hAnsi="Arial"/>
                <w:sz w:val="20"/>
                <w:szCs w:val="20"/>
              </w:rPr>
              <w:br/>
              <w:t>[mmmm-mm-dd]</w:t>
            </w:r>
          </w:p>
        </w:tc>
        <w:tc>
          <w:tcPr>
            <w:tcW w:w="1564" w:type="dxa"/>
            <w:gridSpan w:val="2"/>
            <w:tcBorders>
              <w:top w:val="single" w:sz="4" w:space="0" w:color="auto"/>
              <w:left w:val="nil"/>
              <w:bottom w:val="single" w:sz="4" w:space="0" w:color="auto"/>
              <w:right w:val="single" w:sz="12" w:space="0" w:color="auto"/>
            </w:tcBorders>
            <w:shd w:val="clear" w:color="auto" w:fill="auto"/>
            <w:vAlign w:val="center"/>
          </w:tcPr>
          <w:p w:rsidR="00C77A67" w:rsidRPr="0033582F" w:rsidRDefault="00C77A67" w:rsidP="00716D13">
            <w:pPr>
              <w:rPr>
                <w:rFonts w:ascii="Arial" w:hAnsi="Arial"/>
                <w:sz w:val="20"/>
                <w:szCs w:val="20"/>
              </w:rPr>
            </w:pPr>
            <w:r w:rsidRPr="0033582F">
              <w:rPr>
                <w:rFonts w:ascii="Arial" w:hAnsi="Arial"/>
                <w:sz w:val="20"/>
                <w:szCs w:val="20"/>
              </w:rPr>
              <w:t>Suma</w:t>
            </w:r>
          </w:p>
        </w:tc>
      </w:tr>
      <w:tr w:rsidR="00C77A67" w:rsidRPr="0033582F" w:rsidTr="00716D13">
        <w:trPr>
          <w:trHeight w:val="255"/>
        </w:trPr>
        <w:tc>
          <w:tcPr>
            <w:tcW w:w="595" w:type="dxa"/>
            <w:tcBorders>
              <w:top w:val="single" w:sz="4" w:space="0" w:color="auto"/>
              <w:left w:val="single" w:sz="12" w:space="0" w:color="auto"/>
              <w:bottom w:val="single" w:sz="4" w:space="0" w:color="auto"/>
              <w:right w:val="single" w:sz="4" w:space="0" w:color="auto"/>
            </w:tcBorders>
            <w:shd w:val="clear" w:color="auto" w:fill="auto"/>
            <w:noWrap/>
            <w:vAlign w:val="bottom"/>
          </w:tcPr>
          <w:p w:rsidR="00C77A67" w:rsidRPr="0033582F" w:rsidRDefault="00C77A67" w:rsidP="00716D13">
            <w:pPr>
              <w:jc w:val="right"/>
              <w:rPr>
                <w:rFonts w:ascii="Arial" w:hAnsi="Arial"/>
                <w:sz w:val="20"/>
                <w:szCs w:val="20"/>
              </w:rPr>
            </w:pPr>
            <w:r w:rsidRPr="0033582F">
              <w:rPr>
                <w:rFonts w:ascii="Arial" w:hAnsi="Arial"/>
                <w:sz w:val="20"/>
                <w:szCs w:val="20"/>
              </w:rPr>
              <w:t>1</w:t>
            </w:r>
          </w:p>
        </w:tc>
        <w:tc>
          <w:tcPr>
            <w:tcW w:w="3140" w:type="dxa"/>
            <w:tcBorders>
              <w:top w:val="single" w:sz="4" w:space="0" w:color="auto"/>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3119" w:type="dxa"/>
            <w:gridSpan w:val="2"/>
            <w:tcBorders>
              <w:top w:val="single" w:sz="4" w:space="0" w:color="auto"/>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615" w:type="dxa"/>
            <w:gridSpan w:val="3"/>
            <w:tcBorders>
              <w:top w:val="single" w:sz="4" w:space="0" w:color="auto"/>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564" w:type="dxa"/>
            <w:gridSpan w:val="2"/>
            <w:tcBorders>
              <w:top w:val="single" w:sz="4" w:space="0" w:color="auto"/>
              <w:left w:val="nil"/>
              <w:bottom w:val="single" w:sz="4" w:space="0" w:color="auto"/>
              <w:right w:val="single" w:sz="12"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r>
      <w:tr w:rsidR="00C77A67" w:rsidRPr="0033582F" w:rsidTr="00716D13">
        <w:trPr>
          <w:trHeight w:val="255"/>
        </w:trPr>
        <w:tc>
          <w:tcPr>
            <w:tcW w:w="595" w:type="dxa"/>
            <w:tcBorders>
              <w:top w:val="single" w:sz="4" w:space="0" w:color="auto"/>
              <w:left w:val="single" w:sz="12" w:space="0" w:color="auto"/>
              <w:bottom w:val="single" w:sz="4" w:space="0" w:color="auto"/>
              <w:right w:val="single" w:sz="4" w:space="0" w:color="auto"/>
            </w:tcBorders>
            <w:shd w:val="clear" w:color="auto" w:fill="auto"/>
            <w:noWrap/>
            <w:vAlign w:val="bottom"/>
          </w:tcPr>
          <w:p w:rsidR="00C77A67" w:rsidRPr="0033582F" w:rsidRDefault="00C77A67" w:rsidP="00716D13">
            <w:pPr>
              <w:jc w:val="right"/>
              <w:rPr>
                <w:rFonts w:ascii="Arial" w:hAnsi="Arial"/>
                <w:sz w:val="20"/>
                <w:szCs w:val="20"/>
              </w:rPr>
            </w:pPr>
            <w:r w:rsidRPr="0033582F">
              <w:rPr>
                <w:rFonts w:ascii="Arial" w:hAnsi="Arial"/>
                <w:sz w:val="20"/>
                <w:szCs w:val="20"/>
              </w:rPr>
              <w:t>2</w:t>
            </w:r>
          </w:p>
        </w:tc>
        <w:tc>
          <w:tcPr>
            <w:tcW w:w="3140" w:type="dxa"/>
            <w:tcBorders>
              <w:top w:val="single" w:sz="4" w:space="0" w:color="auto"/>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3119" w:type="dxa"/>
            <w:gridSpan w:val="2"/>
            <w:tcBorders>
              <w:top w:val="single" w:sz="4" w:space="0" w:color="auto"/>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615" w:type="dxa"/>
            <w:gridSpan w:val="3"/>
            <w:tcBorders>
              <w:top w:val="single" w:sz="4" w:space="0" w:color="auto"/>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564" w:type="dxa"/>
            <w:gridSpan w:val="2"/>
            <w:tcBorders>
              <w:top w:val="single" w:sz="4" w:space="0" w:color="auto"/>
              <w:left w:val="nil"/>
              <w:bottom w:val="single" w:sz="4" w:space="0" w:color="auto"/>
              <w:right w:val="single" w:sz="12"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r>
      <w:tr w:rsidR="00C77A67" w:rsidRPr="0033582F" w:rsidTr="00716D13">
        <w:trPr>
          <w:trHeight w:val="255"/>
        </w:trPr>
        <w:tc>
          <w:tcPr>
            <w:tcW w:w="595" w:type="dxa"/>
            <w:tcBorders>
              <w:top w:val="single" w:sz="4" w:space="0" w:color="auto"/>
              <w:left w:val="single" w:sz="12" w:space="0" w:color="auto"/>
              <w:bottom w:val="single" w:sz="4" w:space="0" w:color="auto"/>
              <w:right w:val="single" w:sz="4" w:space="0" w:color="auto"/>
            </w:tcBorders>
            <w:shd w:val="clear" w:color="auto" w:fill="auto"/>
            <w:noWrap/>
            <w:vAlign w:val="bottom"/>
          </w:tcPr>
          <w:p w:rsidR="00C77A67" w:rsidRPr="0033582F" w:rsidRDefault="00C77A67" w:rsidP="00716D13">
            <w:pPr>
              <w:jc w:val="right"/>
              <w:rPr>
                <w:rFonts w:ascii="Arial" w:hAnsi="Arial"/>
                <w:sz w:val="20"/>
                <w:szCs w:val="20"/>
              </w:rPr>
            </w:pPr>
            <w:r w:rsidRPr="0033582F">
              <w:rPr>
                <w:rFonts w:ascii="Arial" w:hAnsi="Arial"/>
                <w:sz w:val="20"/>
                <w:szCs w:val="20"/>
              </w:rPr>
              <w:t>3</w:t>
            </w:r>
          </w:p>
        </w:tc>
        <w:tc>
          <w:tcPr>
            <w:tcW w:w="3140" w:type="dxa"/>
            <w:tcBorders>
              <w:top w:val="single" w:sz="4" w:space="0" w:color="auto"/>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3119" w:type="dxa"/>
            <w:gridSpan w:val="2"/>
            <w:tcBorders>
              <w:top w:val="single" w:sz="4" w:space="0" w:color="auto"/>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615" w:type="dxa"/>
            <w:gridSpan w:val="3"/>
            <w:tcBorders>
              <w:top w:val="single" w:sz="4" w:space="0" w:color="auto"/>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564" w:type="dxa"/>
            <w:gridSpan w:val="2"/>
            <w:tcBorders>
              <w:top w:val="single" w:sz="4" w:space="0" w:color="auto"/>
              <w:left w:val="nil"/>
              <w:bottom w:val="single" w:sz="4" w:space="0" w:color="auto"/>
              <w:right w:val="single" w:sz="12"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r>
      <w:tr w:rsidR="00C77A67" w:rsidRPr="0033582F" w:rsidTr="00716D13">
        <w:trPr>
          <w:trHeight w:val="270"/>
        </w:trPr>
        <w:tc>
          <w:tcPr>
            <w:tcW w:w="7846" w:type="dxa"/>
            <w:gridSpan w:val="6"/>
            <w:tcBorders>
              <w:top w:val="single" w:sz="4" w:space="0" w:color="auto"/>
              <w:left w:val="single" w:sz="12" w:space="0" w:color="auto"/>
              <w:bottom w:val="single" w:sz="12" w:space="0" w:color="auto"/>
              <w:right w:val="single" w:sz="4" w:space="0" w:color="auto"/>
            </w:tcBorders>
            <w:shd w:val="clear" w:color="auto" w:fill="C0C0C0"/>
            <w:noWrap/>
            <w:vAlign w:val="bottom"/>
          </w:tcPr>
          <w:p w:rsidR="00C77A67" w:rsidRPr="0033582F" w:rsidRDefault="00C77A67" w:rsidP="00716D13">
            <w:pPr>
              <w:rPr>
                <w:rFonts w:ascii="Arial" w:hAnsi="Arial"/>
                <w:b/>
                <w:bCs/>
                <w:sz w:val="20"/>
                <w:szCs w:val="20"/>
              </w:rPr>
            </w:pPr>
            <w:r w:rsidRPr="0033582F">
              <w:rPr>
                <w:rFonts w:ascii="Arial" w:hAnsi="Arial"/>
                <w:b/>
                <w:bCs/>
                <w:sz w:val="20"/>
                <w:szCs w:val="20"/>
              </w:rPr>
              <w:t> </w:t>
            </w:r>
          </w:p>
        </w:tc>
        <w:tc>
          <w:tcPr>
            <w:tcW w:w="1615" w:type="dxa"/>
            <w:gridSpan w:val="3"/>
            <w:tcBorders>
              <w:top w:val="single" w:sz="4" w:space="0" w:color="auto"/>
              <w:left w:val="nil"/>
              <w:bottom w:val="single" w:sz="12" w:space="0" w:color="auto"/>
              <w:right w:val="nil"/>
            </w:tcBorders>
            <w:shd w:val="clear" w:color="auto" w:fill="C0C0C0"/>
            <w:noWrap/>
            <w:vAlign w:val="bottom"/>
          </w:tcPr>
          <w:p w:rsidR="00C77A67" w:rsidRPr="0033582F" w:rsidRDefault="00C77A67" w:rsidP="00716D13">
            <w:pPr>
              <w:rPr>
                <w:rFonts w:ascii="Arial" w:hAnsi="Arial"/>
                <w:b/>
                <w:bCs/>
                <w:sz w:val="20"/>
                <w:szCs w:val="20"/>
              </w:rPr>
            </w:pPr>
            <w:r w:rsidRPr="0033582F">
              <w:rPr>
                <w:rFonts w:ascii="Arial" w:hAnsi="Arial"/>
                <w:b/>
                <w:bCs/>
                <w:sz w:val="20"/>
                <w:szCs w:val="20"/>
              </w:rPr>
              <w:t>Iš viso</w:t>
            </w:r>
          </w:p>
        </w:tc>
        <w:tc>
          <w:tcPr>
            <w:tcW w:w="1564" w:type="dxa"/>
            <w:gridSpan w:val="2"/>
            <w:tcBorders>
              <w:top w:val="single" w:sz="4" w:space="0" w:color="auto"/>
              <w:left w:val="single" w:sz="4" w:space="0" w:color="auto"/>
              <w:bottom w:val="single" w:sz="12" w:space="0" w:color="auto"/>
              <w:right w:val="single" w:sz="12" w:space="0" w:color="auto"/>
            </w:tcBorders>
            <w:shd w:val="clear" w:color="auto" w:fill="C0C0C0"/>
            <w:noWrap/>
            <w:vAlign w:val="bottom"/>
          </w:tcPr>
          <w:p w:rsidR="00C77A67" w:rsidRPr="0033582F" w:rsidRDefault="00C77A67" w:rsidP="00716D13">
            <w:pPr>
              <w:jc w:val="right"/>
              <w:rPr>
                <w:rFonts w:ascii="Arial" w:hAnsi="Arial"/>
                <w:b/>
                <w:bCs/>
                <w:sz w:val="20"/>
                <w:szCs w:val="20"/>
              </w:rPr>
            </w:pPr>
            <w:r w:rsidRPr="0033582F">
              <w:rPr>
                <w:rFonts w:ascii="Arial" w:hAnsi="Arial"/>
                <w:b/>
                <w:bCs/>
                <w:sz w:val="20"/>
                <w:szCs w:val="20"/>
              </w:rPr>
              <w:t>0,00</w:t>
            </w:r>
          </w:p>
        </w:tc>
      </w:tr>
    </w:tbl>
    <w:p w:rsidR="00C77A67" w:rsidRPr="0033582F" w:rsidRDefault="00C77A67" w:rsidP="00C77A67">
      <w:pPr>
        <w:rPr>
          <w:sz w:val="8"/>
          <w:szCs w:val="8"/>
        </w:rPr>
      </w:pPr>
    </w:p>
    <w:tbl>
      <w:tblPr>
        <w:tblW w:w="11025" w:type="dxa"/>
        <w:tblInd w:w="-792" w:type="dxa"/>
        <w:tblLayout w:type="fixed"/>
        <w:tblLook w:val="0000" w:firstRow="0" w:lastRow="0" w:firstColumn="0" w:lastColumn="0" w:noHBand="0" w:noVBand="0"/>
      </w:tblPr>
      <w:tblGrid>
        <w:gridCol w:w="7846"/>
        <w:gridCol w:w="1615"/>
        <w:gridCol w:w="1564"/>
      </w:tblGrid>
      <w:tr w:rsidR="00C77A67" w:rsidRPr="0033582F" w:rsidTr="00716D13">
        <w:trPr>
          <w:trHeight w:val="605"/>
        </w:trPr>
        <w:tc>
          <w:tcPr>
            <w:tcW w:w="11025" w:type="dxa"/>
            <w:gridSpan w:val="3"/>
            <w:tcBorders>
              <w:top w:val="single" w:sz="12" w:space="0" w:color="auto"/>
              <w:left w:val="single" w:sz="12" w:space="0" w:color="auto"/>
              <w:bottom w:val="single" w:sz="4" w:space="0" w:color="auto"/>
              <w:right w:val="single" w:sz="12" w:space="0" w:color="auto"/>
            </w:tcBorders>
            <w:shd w:val="clear" w:color="auto" w:fill="C0C0C0"/>
            <w:vAlign w:val="center"/>
          </w:tcPr>
          <w:p w:rsidR="00C77A67" w:rsidRPr="0033582F" w:rsidRDefault="00C77A67" w:rsidP="00716D13">
            <w:pPr>
              <w:rPr>
                <w:rFonts w:ascii="Arial" w:hAnsi="Arial"/>
                <w:b/>
                <w:bCs/>
                <w:sz w:val="20"/>
                <w:szCs w:val="20"/>
              </w:rPr>
            </w:pPr>
            <w:r w:rsidRPr="0033582F">
              <w:rPr>
                <w:rFonts w:ascii="Arial" w:hAnsi="Arial"/>
                <w:b/>
                <w:bCs/>
                <w:sz w:val="20"/>
                <w:szCs w:val="20"/>
              </w:rPr>
              <w:tab/>
              <w:t>LAIKOTARPIO TINKAMOS FINANSUOTI IŠLAIDOS</w:t>
            </w:r>
          </w:p>
        </w:tc>
      </w:tr>
      <w:tr w:rsidR="00C77A67" w:rsidRPr="0033582F" w:rsidTr="00716D13">
        <w:trPr>
          <w:trHeight w:val="255"/>
        </w:trPr>
        <w:tc>
          <w:tcPr>
            <w:tcW w:w="9461" w:type="dxa"/>
            <w:gridSpan w:val="2"/>
            <w:tcBorders>
              <w:top w:val="nil"/>
              <w:left w:val="single" w:sz="12" w:space="0" w:color="auto"/>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ab/>
              <w:t>Tiesioginės personalo išlaidos</w:t>
            </w:r>
          </w:p>
        </w:tc>
        <w:tc>
          <w:tcPr>
            <w:tcW w:w="1564" w:type="dxa"/>
            <w:tcBorders>
              <w:top w:val="nil"/>
              <w:left w:val="nil"/>
              <w:bottom w:val="single" w:sz="4" w:space="0" w:color="auto"/>
              <w:right w:val="single" w:sz="12" w:space="0" w:color="auto"/>
            </w:tcBorders>
            <w:shd w:val="clear" w:color="auto" w:fill="auto"/>
            <w:noWrap/>
            <w:vAlign w:val="bottom"/>
          </w:tcPr>
          <w:p w:rsidR="00C77A67" w:rsidRPr="0033582F" w:rsidRDefault="00C77A67" w:rsidP="00716D13">
            <w:pPr>
              <w:jc w:val="right"/>
              <w:rPr>
                <w:rFonts w:ascii="Arial" w:hAnsi="Arial"/>
                <w:sz w:val="20"/>
                <w:szCs w:val="20"/>
              </w:rPr>
            </w:pPr>
            <w:r w:rsidRPr="0033582F">
              <w:rPr>
                <w:rFonts w:ascii="Arial" w:hAnsi="Arial"/>
                <w:sz w:val="20"/>
                <w:szCs w:val="20"/>
              </w:rPr>
              <w:t>0,00</w:t>
            </w:r>
          </w:p>
        </w:tc>
      </w:tr>
      <w:tr w:rsidR="00C77A67" w:rsidRPr="0033582F" w:rsidTr="00716D13">
        <w:trPr>
          <w:trHeight w:val="255"/>
        </w:trPr>
        <w:tc>
          <w:tcPr>
            <w:tcW w:w="9461" w:type="dxa"/>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ab/>
              <w:t>Išorės ekspertai / subrangos sutartys</w:t>
            </w:r>
          </w:p>
        </w:tc>
        <w:tc>
          <w:tcPr>
            <w:tcW w:w="1564" w:type="dxa"/>
            <w:tcBorders>
              <w:top w:val="nil"/>
              <w:left w:val="nil"/>
              <w:bottom w:val="single" w:sz="4" w:space="0" w:color="auto"/>
              <w:right w:val="single" w:sz="12" w:space="0" w:color="auto"/>
            </w:tcBorders>
            <w:shd w:val="clear" w:color="auto" w:fill="auto"/>
            <w:noWrap/>
            <w:vAlign w:val="bottom"/>
          </w:tcPr>
          <w:p w:rsidR="00C77A67" w:rsidRPr="0033582F" w:rsidRDefault="00C77A67" w:rsidP="00716D13">
            <w:pPr>
              <w:jc w:val="right"/>
              <w:rPr>
                <w:rFonts w:ascii="Arial" w:hAnsi="Arial"/>
                <w:sz w:val="20"/>
                <w:szCs w:val="20"/>
              </w:rPr>
            </w:pPr>
            <w:r w:rsidRPr="0033582F">
              <w:rPr>
                <w:rFonts w:ascii="Arial" w:hAnsi="Arial"/>
                <w:sz w:val="20"/>
                <w:szCs w:val="20"/>
              </w:rPr>
              <w:t>0,00</w:t>
            </w:r>
          </w:p>
        </w:tc>
      </w:tr>
      <w:tr w:rsidR="00C77A67" w:rsidRPr="0033582F" w:rsidTr="00716D13">
        <w:trPr>
          <w:trHeight w:val="315"/>
        </w:trPr>
        <w:tc>
          <w:tcPr>
            <w:tcW w:w="7846" w:type="dxa"/>
            <w:tcBorders>
              <w:top w:val="nil"/>
              <w:left w:val="single" w:sz="12" w:space="0" w:color="auto"/>
              <w:bottom w:val="single" w:sz="12" w:space="0" w:color="auto"/>
              <w:right w:val="single" w:sz="4" w:space="0" w:color="000000"/>
            </w:tcBorders>
            <w:shd w:val="clear" w:color="auto" w:fill="C0C0C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p w:rsidR="00C77A67" w:rsidRPr="0033582F" w:rsidRDefault="00C77A67" w:rsidP="00716D13">
            <w:pPr>
              <w:rPr>
                <w:rFonts w:ascii="Arial" w:hAnsi="Arial"/>
                <w:sz w:val="20"/>
                <w:szCs w:val="20"/>
              </w:rPr>
            </w:pPr>
            <w:r w:rsidRPr="0033582F">
              <w:rPr>
                <w:rFonts w:ascii="Arial" w:hAnsi="Arial"/>
                <w:sz w:val="20"/>
                <w:szCs w:val="20"/>
              </w:rPr>
              <w:t> </w:t>
            </w:r>
          </w:p>
        </w:tc>
        <w:tc>
          <w:tcPr>
            <w:tcW w:w="1615" w:type="dxa"/>
            <w:tcBorders>
              <w:top w:val="nil"/>
              <w:left w:val="nil"/>
              <w:bottom w:val="single" w:sz="12" w:space="0" w:color="auto"/>
              <w:right w:val="single" w:sz="4" w:space="0" w:color="auto"/>
            </w:tcBorders>
            <w:shd w:val="clear" w:color="auto" w:fill="C0C0C0"/>
            <w:noWrap/>
            <w:vAlign w:val="bottom"/>
          </w:tcPr>
          <w:p w:rsidR="00C77A67" w:rsidRPr="0033582F" w:rsidRDefault="00C77A67" w:rsidP="00716D13">
            <w:pPr>
              <w:rPr>
                <w:rFonts w:ascii="Arial" w:hAnsi="Arial"/>
                <w:b/>
                <w:bCs/>
                <w:sz w:val="20"/>
                <w:szCs w:val="20"/>
              </w:rPr>
            </w:pPr>
            <w:r w:rsidRPr="0033582F">
              <w:rPr>
                <w:rFonts w:ascii="Arial" w:hAnsi="Arial"/>
                <w:b/>
                <w:bCs/>
                <w:sz w:val="20"/>
                <w:szCs w:val="20"/>
              </w:rPr>
              <w:t>Iš viso</w:t>
            </w:r>
          </w:p>
        </w:tc>
        <w:tc>
          <w:tcPr>
            <w:tcW w:w="1564" w:type="dxa"/>
            <w:tcBorders>
              <w:top w:val="nil"/>
              <w:left w:val="nil"/>
              <w:bottom w:val="single" w:sz="12" w:space="0" w:color="auto"/>
              <w:right w:val="single" w:sz="12" w:space="0" w:color="auto"/>
            </w:tcBorders>
            <w:shd w:val="clear" w:color="auto" w:fill="C0C0C0"/>
            <w:noWrap/>
            <w:vAlign w:val="bottom"/>
          </w:tcPr>
          <w:p w:rsidR="00C77A67" w:rsidRPr="0033582F" w:rsidRDefault="00C77A67" w:rsidP="00716D13">
            <w:pPr>
              <w:jc w:val="right"/>
              <w:rPr>
                <w:rFonts w:ascii="Arial" w:hAnsi="Arial"/>
                <w:b/>
                <w:bCs/>
                <w:sz w:val="20"/>
                <w:szCs w:val="20"/>
              </w:rPr>
            </w:pPr>
            <w:r w:rsidRPr="0033582F">
              <w:rPr>
                <w:rFonts w:ascii="Arial" w:hAnsi="Arial"/>
                <w:b/>
                <w:bCs/>
                <w:sz w:val="20"/>
                <w:szCs w:val="20"/>
              </w:rPr>
              <w:t>0,00</w:t>
            </w:r>
          </w:p>
        </w:tc>
      </w:tr>
    </w:tbl>
    <w:p w:rsidR="00C77A67" w:rsidRPr="0033582F" w:rsidRDefault="00C77A67" w:rsidP="00C77A67">
      <w:pPr>
        <w:rPr>
          <w:rFonts w:ascii="Arial" w:hAnsi="Arial"/>
          <w:sz w:val="22"/>
          <w:szCs w:val="22"/>
        </w:rPr>
      </w:pPr>
    </w:p>
    <w:p w:rsidR="00C77A67" w:rsidRPr="0033582F" w:rsidRDefault="00C77A67" w:rsidP="00C77A67">
      <w:pPr>
        <w:rPr>
          <w:rFonts w:ascii="Arial" w:hAnsi="Arial"/>
          <w:sz w:val="22"/>
          <w:szCs w:val="22"/>
        </w:rPr>
        <w:sectPr w:rsidR="00C77A67" w:rsidRPr="0033582F" w:rsidSect="00E1019A">
          <w:headerReference w:type="default" r:id="rId27"/>
          <w:footerReference w:type="default" r:id="rId28"/>
          <w:pgSz w:w="11906" w:h="16838"/>
          <w:pgMar w:top="1134" w:right="1418" w:bottom="907" w:left="1418" w:header="709" w:footer="709" w:gutter="0"/>
          <w:cols w:space="708"/>
          <w:docGrid w:linePitch="360"/>
        </w:sectPr>
      </w:pPr>
    </w:p>
    <w:p w:rsidR="00C77A67" w:rsidRPr="0033582F" w:rsidRDefault="00C77A67" w:rsidP="00C77A67">
      <w:pPr>
        <w:pStyle w:val="Antrat2"/>
        <w:ind w:right="-144" w:hanging="284"/>
        <w:rPr>
          <w:i w:val="0"/>
          <w:sz w:val="32"/>
          <w:szCs w:val="32"/>
          <w:lang w:val="lt-LT"/>
        </w:rPr>
      </w:pPr>
      <w:bookmarkStart w:id="41" w:name="_Toc486430138"/>
      <w:r w:rsidRPr="0033582F">
        <w:rPr>
          <w:i w:val="0"/>
          <w:sz w:val="32"/>
          <w:szCs w:val="32"/>
          <w:lang w:val="lt-LT"/>
        </w:rPr>
        <w:lastRenderedPageBreak/>
        <w:t>A.3.</w:t>
      </w:r>
      <w:r w:rsidRPr="0033582F">
        <w:rPr>
          <w:i w:val="0"/>
          <w:sz w:val="32"/>
          <w:szCs w:val="32"/>
          <w:lang w:val="lt-LT"/>
        </w:rPr>
        <w:tab/>
        <w:t>TARPINĖ ATASKAITA</w:t>
      </w:r>
      <w:bookmarkEnd w:id="41"/>
      <w:r w:rsidRPr="0033582F">
        <w:rPr>
          <w:i w:val="0"/>
          <w:sz w:val="32"/>
          <w:szCs w:val="32"/>
          <w:lang w:val="lt-LT"/>
        </w:rPr>
        <w:t xml:space="preserve"> </w:t>
      </w:r>
    </w:p>
    <w:p w:rsidR="00C77A67" w:rsidRPr="0033582F" w:rsidRDefault="00C77A67" w:rsidP="00C77A67">
      <w:pPr>
        <w:rPr>
          <w:rFonts w:ascii="Arial" w:hAnsi="Arial"/>
          <w:sz w:val="22"/>
          <w:szCs w:val="22"/>
        </w:rPr>
      </w:pPr>
    </w:p>
    <w:p w:rsidR="00C77A67" w:rsidRPr="0033582F" w:rsidRDefault="00C77A67" w:rsidP="00C77A67">
      <w:pPr>
        <w:ind w:left="-284"/>
        <w:rPr>
          <w:rFonts w:ascii="Arial" w:hAnsi="Arial"/>
          <w:sz w:val="22"/>
          <w:szCs w:val="22"/>
        </w:rPr>
      </w:pPr>
      <w:r w:rsidRPr="0033582F">
        <w:rPr>
          <w:rFonts w:ascii="Arial" w:hAnsi="Arial"/>
          <w:sz w:val="22"/>
          <w:szCs w:val="22"/>
        </w:rPr>
        <w:t>Projekto rengimo paslaugų (PRP) pavadinimas:</w:t>
      </w:r>
    </w:p>
    <w:p w:rsidR="00C77A67" w:rsidRPr="0033582F" w:rsidRDefault="00C77A67" w:rsidP="00C77A67">
      <w:pPr>
        <w:ind w:left="-284"/>
        <w:rPr>
          <w:rFonts w:ascii="Arial" w:hAnsi="Arial"/>
          <w:sz w:val="22"/>
          <w:szCs w:val="22"/>
        </w:rPr>
      </w:pPr>
    </w:p>
    <w:p w:rsidR="00C77A67" w:rsidRPr="0033582F" w:rsidRDefault="00C77A67" w:rsidP="00C77A67">
      <w:pPr>
        <w:ind w:left="-284"/>
        <w:rPr>
          <w:rFonts w:ascii="Arial" w:hAnsi="Arial"/>
          <w:sz w:val="22"/>
          <w:szCs w:val="22"/>
        </w:rPr>
      </w:pPr>
      <w:r w:rsidRPr="0033582F">
        <w:rPr>
          <w:rFonts w:ascii="Arial" w:hAnsi="Arial"/>
          <w:sz w:val="22"/>
          <w:szCs w:val="22"/>
        </w:rPr>
        <w:t>„ELENA“ sutarties nuoroda:</w:t>
      </w:r>
    </w:p>
    <w:p w:rsidR="00C77A67" w:rsidRPr="0033582F" w:rsidRDefault="00C77A67" w:rsidP="00C77A67">
      <w:pPr>
        <w:ind w:left="-284"/>
        <w:rPr>
          <w:rFonts w:ascii="Arial" w:hAnsi="Arial"/>
          <w:sz w:val="22"/>
          <w:szCs w:val="22"/>
        </w:rPr>
      </w:pPr>
    </w:p>
    <w:p w:rsidR="00C77A67" w:rsidRPr="0033582F" w:rsidRDefault="00C77A67" w:rsidP="00C77A67">
      <w:pPr>
        <w:ind w:left="-284"/>
        <w:rPr>
          <w:rFonts w:ascii="Arial" w:hAnsi="Arial"/>
          <w:sz w:val="22"/>
          <w:szCs w:val="22"/>
        </w:rPr>
      </w:pPr>
      <w:r w:rsidRPr="0033582F">
        <w:rPr>
          <w:rFonts w:ascii="Arial" w:hAnsi="Arial"/>
          <w:sz w:val="22"/>
          <w:szCs w:val="22"/>
        </w:rPr>
        <w:t>Ataskaitinis laikotarpis: nuo [Sutarties įsigaliojimo datos mmmm-mm-dd] iki [24 mėnesio mmmm-mm-dd]</w:t>
      </w:r>
    </w:p>
    <w:p w:rsidR="00C77A67" w:rsidRPr="0033582F" w:rsidRDefault="00C77A67" w:rsidP="00C77A67">
      <w:pPr>
        <w:pBdr>
          <w:bottom w:val="single" w:sz="12" w:space="1" w:color="auto"/>
        </w:pBdr>
        <w:ind w:hanging="284"/>
        <w:rPr>
          <w:rFonts w:ascii="Arial" w:hAnsi="Arial"/>
          <w:sz w:val="22"/>
          <w:szCs w:val="22"/>
        </w:rPr>
      </w:pPr>
    </w:p>
    <w:p w:rsidR="00C77A67" w:rsidRPr="0033582F" w:rsidRDefault="00C77A67" w:rsidP="00C77A67">
      <w:pPr>
        <w:ind w:hanging="284"/>
        <w:rPr>
          <w:rFonts w:ascii="Arial" w:hAnsi="Arial"/>
          <w:sz w:val="22"/>
          <w:szCs w:val="22"/>
        </w:rPr>
      </w:pPr>
    </w:p>
    <w:p w:rsidR="00C77A67" w:rsidRPr="0033582F" w:rsidRDefault="00C77A67" w:rsidP="00C77A67">
      <w:pPr>
        <w:numPr>
          <w:ilvl w:val="0"/>
          <w:numId w:val="17"/>
        </w:numPr>
        <w:tabs>
          <w:tab w:val="clear" w:pos="360"/>
          <w:tab w:val="num" w:pos="426"/>
        </w:tabs>
        <w:ind w:left="426" w:hanging="710"/>
        <w:rPr>
          <w:rFonts w:ascii="Arial" w:hAnsi="Arial"/>
          <w:sz w:val="22"/>
          <w:szCs w:val="22"/>
        </w:rPr>
      </w:pPr>
      <w:r w:rsidRPr="0033582F">
        <w:rPr>
          <w:rFonts w:ascii="Arial" w:hAnsi="Arial"/>
          <w:sz w:val="22"/>
          <w:szCs w:val="22"/>
        </w:rPr>
        <w:t>Projekto rengimo paslaugų (PRP) darbų pažanga</w:t>
      </w:r>
    </w:p>
    <w:p w:rsidR="00C77A67" w:rsidRPr="0033582F" w:rsidRDefault="00C77A67" w:rsidP="00C77A67">
      <w:pPr>
        <w:numPr>
          <w:ilvl w:val="0"/>
          <w:numId w:val="16"/>
        </w:numPr>
        <w:ind w:hanging="294"/>
        <w:jc w:val="both"/>
        <w:rPr>
          <w:rFonts w:ascii="Arial" w:hAnsi="Arial"/>
          <w:sz w:val="22"/>
          <w:szCs w:val="22"/>
        </w:rPr>
      </w:pPr>
      <w:r w:rsidRPr="0033582F">
        <w:rPr>
          <w:rFonts w:ascii="Arial" w:hAnsi="Arial"/>
          <w:sz w:val="22"/>
        </w:rPr>
        <w:t>Pažanga ir pasiekti rezultatai atsižvelgiant į pirminius PRP darbo programos tikslus</w:t>
      </w:r>
      <w:r w:rsidRPr="0033582F">
        <w:rPr>
          <w:rFonts w:ascii="Arial" w:hAnsi="Arial"/>
          <w:sz w:val="22"/>
          <w:szCs w:val="22"/>
        </w:rPr>
        <w:t xml:space="preserve">: </w:t>
      </w:r>
    </w:p>
    <w:p w:rsidR="00C77A67" w:rsidRPr="0033582F" w:rsidRDefault="00C77A67" w:rsidP="00C77A67">
      <w:pPr>
        <w:numPr>
          <w:ilvl w:val="0"/>
          <w:numId w:val="19"/>
        </w:numPr>
        <w:jc w:val="both"/>
        <w:rPr>
          <w:rFonts w:ascii="Arial" w:hAnsi="Arial"/>
          <w:sz w:val="22"/>
          <w:szCs w:val="22"/>
        </w:rPr>
      </w:pPr>
      <w:r w:rsidRPr="0033582F">
        <w:rPr>
          <w:rFonts w:ascii="Arial" w:hAnsi="Arial"/>
          <w:sz w:val="22"/>
          <w:szCs w:val="22"/>
        </w:rPr>
        <w:t>Detalus PRP aprašymas, pateiktas A.3.1.a ir A.3.1.b lentelėse. Nurodykite su kurioms planuojamoms investicijoms buvo atliktos šios veiklos;</w:t>
      </w:r>
    </w:p>
    <w:p w:rsidR="00C77A67" w:rsidRPr="0033582F" w:rsidRDefault="00C77A67" w:rsidP="00C77A67">
      <w:pPr>
        <w:numPr>
          <w:ilvl w:val="0"/>
          <w:numId w:val="20"/>
        </w:numPr>
        <w:tabs>
          <w:tab w:val="num" w:pos="360"/>
          <w:tab w:val="left" w:pos="709"/>
        </w:tabs>
        <w:jc w:val="both"/>
        <w:rPr>
          <w:rFonts w:ascii="Arial" w:hAnsi="Arial"/>
          <w:sz w:val="22"/>
          <w:szCs w:val="22"/>
        </w:rPr>
      </w:pPr>
      <w:r w:rsidRPr="0033582F">
        <w:rPr>
          <w:rFonts w:ascii="Arial" w:hAnsi="Arial"/>
          <w:sz w:val="22"/>
        </w:rPr>
        <w:t xml:space="preserve">Jeigu turite, pateikite konsultantų parengtas ataskaitų kopijas, tyrimus ir kitas į subrangos sutartį įeinančias veiklas, tokias kaip techninės užduotys (TU) ir paskelbti kvietimai teikti išorės paslaugas. </w:t>
      </w:r>
    </w:p>
    <w:p w:rsidR="00C77A67" w:rsidRPr="0033582F" w:rsidRDefault="00C77A67" w:rsidP="00C77A67">
      <w:pPr>
        <w:ind w:left="426"/>
        <w:jc w:val="both"/>
        <w:rPr>
          <w:rFonts w:ascii="Arial" w:hAnsi="Arial"/>
          <w:sz w:val="10"/>
          <w:szCs w:val="10"/>
        </w:rPr>
      </w:pPr>
    </w:p>
    <w:p w:rsidR="00C77A67" w:rsidRPr="0033582F" w:rsidRDefault="00C77A67" w:rsidP="00C77A67">
      <w:pPr>
        <w:numPr>
          <w:ilvl w:val="0"/>
          <w:numId w:val="17"/>
        </w:numPr>
        <w:tabs>
          <w:tab w:val="clear" w:pos="360"/>
          <w:tab w:val="num" w:pos="426"/>
        </w:tabs>
        <w:ind w:left="426" w:hanging="710"/>
        <w:rPr>
          <w:rFonts w:ascii="Arial" w:hAnsi="Arial"/>
          <w:sz w:val="22"/>
          <w:szCs w:val="22"/>
        </w:rPr>
      </w:pPr>
      <w:r w:rsidRPr="0033582F">
        <w:rPr>
          <w:rFonts w:ascii="Arial" w:hAnsi="Arial"/>
          <w:sz w:val="22"/>
          <w:szCs w:val="22"/>
        </w:rPr>
        <w:t>Investicijų programos darbų pažanga</w:t>
      </w:r>
    </w:p>
    <w:p w:rsidR="00C77A67" w:rsidRPr="0033582F" w:rsidRDefault="00C77A67" w:rsidP="00C77A67">
      <w:pPr>
        <w:numPr>
          <w:ilvl w:val="0"/>
          <w:numId w:val="18"/>
        </w:numPr>
        <w:tabs>
          <w:tab w:val="left" w:pos="709"/>
        </w:tabs>
        <w:ind w:left="709" w:hanging="283"/>
        <w:jc w:val="both"/>
        <w:rPr>
          <w:rFonts w:ascii="Arial" w:hAnsi="Arial"/>
          <w:sz w:val="22"/>
          <w:szCs w:val="22"/>
        </w:rPr>
      </w:pPr>
      <w:r w:rsidRPr="0033582F">
        <w:rPr>
          <w:rFonts w:ascii="Arial" w:hAnsi="Arial"/>
          <w:sz w:val="22"/>
        </w:rPr>
        <w:t xml:space="preserve">Pažanga ir pasiekti rezultatai atsižvelgiant į pirminius Investicijų programos tikslus </w:t>
      </w:r>
      <w:r w:rsidRPr="0033582F">
        <w:rPr>
          <w:rFonts w:ascii="Arial" w:hAnsi="Arial"/>
          <w:sz w:val="22"/>
          <w:szCs w:val="22"/>
        </w:rPr>
        <w:t>(pvz., ataskaitiniu laikotarpiu įgytos investicijos arba pa</w:t>
      </w:r>
      <w:r>
        <w:rPr>
          <w:rFonts w:ascii="Arial" w:hAnsi="Arial"/>
          <w:sz w:val="22"/>
          <w:szCs w:val="22"/>
        </w:rPr>
        <w:t>skelbti kvietimai investuoti);</w:t>
      </w:r>
    </w:p>
    <w:p w:rsidR="00C77A67" w:rsidRPr="0033582F" w:rsidRDefault="00C77A67" w:rsidP="00C77A67">
      <w:pPr>
        <w:numPr>
          <w:ilvl w:val="0"/>
          <w:numId w:val="18"/>
        </w:numPr>
        <w:tabs>
          <w:tab w:val="left" w:pos="709"/>
        </w:tabs>
        <w:ind w:left="709" w:hanging="283"/>
        <w:jc w:val="both"/>
        <w:rPr>
          <w:rFonts w:ascii="Arial" w:hAnsi="Arial"/>
          <w:sz w:val="22"/>
          <w:szCs w:val="22"/>
        </w:rPr>
      </w:pPr>
      <w:r w:rsidRPr="0033582F">
        <w:rPr>
          <w:rFonts w:ascii="Arial" w:hAnsi="Arial"/>
          <w:sz w:val="22"/>
        </w:rPr>
        <w:t>Atliktų PRP darbų aprašas, atsižvelgiant į šių investicijų paruošimą ir / arba paskelbtus konkursus.</w:t>
      </w:r>
    </w:p>
    <w:p w:rsidR="00C77A67" w:rsidRPr="0033582F" w:rsidRDefault="00C77A67" w:rsidP="00C77A67">
      <w:pPr>
        <w:ind w:left="426"/>
        <w:jc w:val="both"/>
        <w:rPr>
          <w:rFonts w:ascii="Arial" w:hAnsi="Arial"/>
          <w:sz w:val="10"/>
          <w:szCs w:val="10"/>
        </w:rPr>
      </w:pPr>
    </w:p>
    <w:p w:rsidR="00C77A67" w:rsidRPr="0033582F" w:rsidRDefault="00C77A67" w:rsidP="00C77A67">
      <w:pPr>
        <w:numPr>
          <w:ilvl w:val="0"/>
          <w:numId w:val="17"/>
        </w:numPr>
        <w:tabs>
          <w:tab w:val="clear" w:pos="360"/>
          <w:tab w:val="num" w:pos="426"/>
        </w:tabs>
        <w:ind w:left="426" w:hanging="710"/>
        <w:jc w:val="both"/>
        <w:rPr>
          <w:rFonts w:ascii="Arial" w:hAnsi="Arial"/>
          <w:sz w:val="22"/>
          <w:szCs w:val="22"/>
        </w:rPr>
      </w:pPr>
      <w:r w:rsidRPr="0033582F">
        <w:rPr>
          <w:rFonts w:ascii="Arial" w:hAnsi="Arial"/>
          <w:sz w:val="22"/>
          <w:szCs w:val="22"/>
        </w:rPr>
        <w:t xml:space="preserve">Nustatytos problemos ir rizika Investicijų programos įgyvendinimui </w:t>
      </w:r>
    </w:p>
    <w:p w:rsidR="00C77A67" w:rsidRPr="0033582F" w:rsidRDefault="00C77A67" w:rsidP="00C77A67">
      <w:pPr>
        <w:ind w:left="426"/>
        <w:jc w:val="both"/>
        <w:rPr>
          <w:rFonts w:ascii="Arial" w:hAnsi="Arial"/>
          <w:b/>
          <w:sz w:val="22"/>
          <w:szCs w:val="22"/>
        </w:rPr>
      </w:pPr>
      <w:r w:rsidRPr="0033582F">
        <w:rPr>
          <w:rFonts w:ascii="Arial" w:hAnsi="Arial"/>
          <w:sz w:val="22"/>
          <w:szCs w:val="22"/>
        </w:rPr>
        <w:t xml:space="preserve">(įskaitant PRP paramos gavėjo parengtą šių problemų / rizikos aprašą ir taisomuosius veiksmus, kurių buvo ar bus imtasi) </w:t>
      </w:r>
    </w:p>
    <w:p w:rsidR="00C77A67" w:rsidRPr="0033582F" w:rsidRDefault="00C77A67" w:rsidP="00C77A67">
      <w:pPr>
        <w:ind w:left="426"/>
        <w:rPr>
          <w:rFonts w:ascii="Arial" w:hAnsi="Arial"/>
          <w:sz w:val="10"/>
          <w:szCs w:val="10"/>
        </w:rPr>
      </w:pPr>
    </w:p>
    <w:p w:rsidR="00C77A67" w:rsidRPr="0033582F" w:rsidRDefault="00C77A67" w:rsidP="00C77A67">
      <w:pPr>
        <w:numPr>
          <w:ilvl w:val="0"/>
          <w:numId w:val="17"/>
        </w:numPr>
        <w:tabs>
          <w:tab w:val="clear" w:pos="360"/>
          <w:tab w:val="num" w:pos="426"/>
        </w:tabs>
        <w:ind w:left="426" w:hanging="710"/>
        <w:jc w:val="both"/>
        <w:rPr>
          <w:rFonts w:ascii="Arial" w:hAnsi="Arial"/>
          <w:sz w:val="22"/>
          <w:szCs w:val="22"/>
        </w:rPr>
      </w:pPr>
      <w:r w:rsidRPr="0033582F">
        <w:rPr>
          <w:rFonts w:ascii="Arial" w:hAnsi="Arial"/>
          <w:sz w:val="22"/>
          <w:szCs w:val="22"/>
        </w:rPr>
        <w:t>Ataskaitiniu laikotarpiu įsipareigotos vykdyti / įvykdytos Techninės paramos sutartys (pvz., išorės ekspertai / subrangos sutartys), sietinos su pradėtomis / planuojamomis investicijomis</w:t>
      </w:r>
    </w:p>
    <w:p w:rsidR="00C77A67" w:rsidRPr="0033582F" w:rsidRDefault="00C77A67" w:rsidP="00C77A67">
      <w:pPr>
        <w:ind w:left="426"/>
        <w:jc w:val="both"/>
        <w:rPr>
          <w:rFonts w:ascii="Arial" w:hAnsi="Arial"/>
          <w:sz w:val="22"/>
          <w:szCs w:val="22"/>
        </w:rPr>
      </w:pPr>
      <w:r w:rsidRPr="0033582F">
        <w:rPr>
          <w:rFonts w:ascii="Arial" w:hAnsi="Arial"/>
          <w:sz w:val="22"/>
          <w:szCs w:val="22"/>
        </w:rPr>
        <w:t>(remtis A.3.1.a lentele).</w:t>
      </w:r>
    </w:p>
    <w:p w:rsidR="00C77A67" w:rsidRPr="0033582F" w:rsidRDefault="00C77A67" w:rsidP="00C77A67">
      <w:pPr>
        <w:ind w:left="426"/>
        <w:jc w:val="both"/>
        <w:rPr>
          <w:rFonts w:ascii="Arial" w:hAnsi="Arial"/>
          <w:sz w:val="10"/>
          <w:szCs w:val="10"/>
        </w:rPr>
      </w:pPr>
    </w:p>
    <w:p w:rsidR="00C77A67" w:rsidRPr="0033582F" w:rsidRDefault="00C77A67" w:rsidP="00C77A67">
      <w:pPr>
        <w:numPr>
          <w:ilvl w:val="0"/>
          <w:numId w:val="17"/>
        </w:numPr>
        <w:tabs>
          <w:tab w:val="clear" w:pos="360"/>
          <w:tab w:val="num" w:pos="426"/>
        </w:tabs>
        <w:ind w:left="426" w:hanging="710"/>
        <w:jc w:val="both"/>
        <w:rPr>
          <w:rFonts w:ascii="Arial" w:hAnsi="Arial"/>
          <w:sz w:val="22"/>
          <w:szCs w:val="22"/>
        </w:rPr>
      </w:pPr>
      <w:r w:rsidRPr="0033582F">
        <w:rPr>
          <w:rFonts w:ascii="Arial" w:hAnsi="Arial"/>
          <w:sz w:val="22"/>
          <w:szCs w:val="22"/>
        </w:rPr>
        <w:t xml:space="preserve">Įsipareigotos teikti / sutektos vidaus techninės paramos, sietinos su pradėtomis / planuojamomis investicijomis, aprašas. </w:t>
      </w:r>
    </w:p>
    <w:p w:rsidR="00C77A67" w:rsidRPr="0033582F" w:rsidRDefault="00C77A67" w:rsidP="00C77A67">
      <w:pPr>
        <w:ind w:firstLine="426"/>
        <w:jc w:val="both"/>
        <w:rPr>
          <w:rFonts w:ascii="Arial" w:hAnsi="Arial"/>
          <w:sz w:val="22"/>
          <w:szCs w:val="22"/>
        </w:rPr>
      </w:pPr>
      <w:r w:rsidRPr="0033582F">
        <w:rPr>
          <w:rFonts w:ascii="Arial" w:hAnsi="Arial"/>
          <w:sz w:val="22"/>
          <w:szCs w:val="22"/>
        </w:rPr>
        <w:t>(remtis A.3.1.b lentele).</w:t>
      </w:r>
    </w:p>
    <w:p w:rsidR="00C77A67" w:rsidRPr="0033582F" w:rsidRDefault="00C77A67" w:rsidP="00C77A67">
      <w:pPr>
        <w:ind w:left="426"/>
        <w:rPr>
          <w:rFonts w:ascii="Arial" w:hAnsi="Arial"/>
          <w:sz w:val="10"/>
          <w:szCs w:val="10"/>
        </w:rPr>
      </w:pPr>
    </w:p>
    <w:p w:rsidR="00C77A67" w:rsidRPr="0033582F" w:rsidRDefault="00C77A67" w:rsidP="00C77A67">
      <w:pPr>
        <w:numPr>
          <w:ilvl w:val="0"/>
          <w:numId w:val="17"/>
        </w:numPr>
        <w:tabs>
          <w:tab w:val="clear" w:pos="360"/>
          <w:tab w:val="num" w:pos="426"/>
        </w:tabs>
        <w:ind w:left="426" w:hanging="710"/>
        <w:jc w:val="both"/>
        <w:rPr>
          <w:rFonts w:ascii="Arial" w:hAnsi="Arial"/>
          <w:sz w:val="22"/>
          <w:szCs w:val="22"/>
        </w:rPr>
      </w:pPr>
      <w:r w:rsidRPr="0033582F">
        <w:rPr>
          <w:rFonts w:ascii="Arial" w:hAnsi="Arial"/>
          <w:sz w:val="22"/>
          <w:szCs w:val="22"/>
        </w:rPr>
        <w:t>Atnaujintas ataskaitiniu laikotarpiu įsipareigotų vykdyti / įvykdytų ir planuojamų vykdyti investicijų projektų sąrašas, nurodant darbus, atliktus naudojantis PRP</w:t>
      </w:r>
      <w:r>
        <w:rPr>
          <w:rFonts w:ascii="Arial" w:hAnsi="Arial"/>
          <w:sz w:val="22"/>
          <w:szCs w:val="22"/>
        </w:rPr>
        <w:t>.</w:t>
      </w:r>
    </w:p>
    <w:p w:rsidR="00C77A67" w:rsidRPr="0033582F" w:rsidRDefault="00C77A67" w:rsidP="00C77A67">
      <w:pPr>
        <w:tabs>
          <w:tab w:val="num" w:pos="426"/>
        </w:tabs>
        <w:ind w:left="426"/>
        <w:jc w:val="both"/>
        <w:rPr>
          <w:rFonts w:ascii="Arial" w:hAnsi="Arial"/>
          <w:sz w:val="22"/>
          <w:szCs w:val="22"/>
        </w:rPr>
      </w:pPr>
      <w:r w:rsidRPr="0033582F">
        <w:rPr>
          <w:rFonts w:ascii="Arial" w:hAnsi="Arial"/>
          <w:sz w:val="22"/>
          <w:szCs w:val="22"/>
        </w:rPr>
        <w:t>(remtis A.2.2 lentele).</w:t>
      </w:r>
    </w:p>
    <w:p w:rsidR="00C77A67" w:rsidRPr="0033582F" w:rsidRDefault="00C77A67" w:rsidP="00C77A67">
      <w:pPr>
        <w:ind w:left="426"/>
        <w:rPr>
          <w:rFonts w:ascii="Arial" w:hAnsi="Arial"/>
          <w:sz w:val="10"/>
          <w:szCs w:val="10"/>
        </w:rPr>
      </w:pPr>
    </w:p>
    <w:p w:rsidR="00C77A67" w:rsidRPr="0033582F" w:rsidRDefault="00C77A67" w:rsidP="00C77A67">
      <w:pPr>
        <w:numPr>
          <w:ilvl w:val="0"/>
          <w:numId w:val="17"/>
        </w:numPr>
        <w:tabs>
          <w:tab w:val="clear" w:pos="360"/>
          <w:tab w:val="num" w:pos="426"/>
        </w:tabs>
        <w:ind w:left="426" w:hanging="710"/>
        <w:jc w:val="both"/>
        <w:rPr>
          <w:rFonts w:ascii="Arial" w:hAnsi="Arial"/>
          <w:sz w:val="22"/>
          <w:szCs w:val="22"/>
        </w:rPr>
      </w:pPr>
      <w:r w:rsidRPr="0033582F">
        <w:rPr>
          <w:rFonts w:ascii="Arial" w:hAnsi="Arial"/>
          <w:sz w:val="22"/>
          <w:szCs w:val="22"/>
        </w:rPr>
        <w:t>Bet kokie veiklų, planuotų vykdyti pagal Projekto rengimo paslaugas, ar Investicijų programos pakeitimai, palyginus su pradine darbo programa ir kita naudinga informacija.</w:t>
      </w:r>
    </w:p>
    <w:p w:rsidR="00C77A67" w:rsidRPr="0033582F" w:rsidRDefault="00C77A67" w:rsidP="00C77A67">
      <w:pPr>
        <w:ind w:left="426"/>
        <w:rPr>
          <w:rFonts w:ascii="Arial" w:hAnsi="Arial"/>
          <w:sz w:val="10"/>
          <w:szCs w:val="10"/>
        </w:rPr>
      </w:pPr>
    </w:p>
    <w:p w:rsidR="00C77A67" w:rsidRPr="0033582F" w:rsidRDefault="00C77A67" w:rsidP="00C77A67">
      <w:pPr>
        <w:numPr>
          <w:ilvl w:val="0"/>
          <w:numId w:val="17"/>
        </w:numPr>
        <w:tabs>
          <w:tab w:val="clear" w:pos="360"/>
          <w:tab w:val="num" w:pos="426"/>
        </w:tabs>
        <w:ind w:left="426" w:hanging="710"/>
        <w:rPr>
          <w:rFonts w:ascii="Arial" w:hAnsi="Arial"/>
          <w:sz w:val="22"/>
          <w:szCs w:val="22"/>
        </w:rPr>
      </w:pPr>
      <w:r w:rsidRPr="0033582F">
        <w:rPr>
          <w:rFonts w:ascii="Arial" w:hAnsi="Arial"/>
          <w:sz w:val="22"/>
          <w:szCs w:val="22"/>
        </w:rPr>
        <w:t xml:space="preserve">Sverto koeficiento apskaičiavimas. </w:t>
      </w:r>
    </w:p>
    <w:p w:rsidR="00C77A67" w:rsidRPr="0033582F" w:rsidRDefault="00C77A67" w:rsidP="00C77A67">
      <w:pPr>
        <w:ind w:left="426"/>
        <w:rPr>
          <w:rFonts w:ascii="Arial" w:hAnsi="Arial"/>
          <w:sz w:val="10"/>
          <w:szCs w:val="10"/>
        </w:rPr>
      </w:pPr>
    </w:p>
    <w:p w:rsidR="00C77A67" w:rsidRPr="0033582F" w:rsidRDefault="00C77A67" w:rsidP="00C77A67">
      <w:pPr>
        <w:numPr>
          <w:ilvl w:val="0"/>
          <w:numId w:val="17"/>
        </w:numPr>
        <w:tabs>
          <w:tab w:val="clear" w:pos="360"/>
          <w:tab w:val="num" w:pos="426"/>
        </w:tabs>
        <w:ind w:left="426" w:hanging="710"/>
        <w:rPr>
          <w:rFonts w:ascii="Arial" w:hAnsi="Arial"/>
          <w:sz w:val="22"/>
          <w:szCs w:val="22"/>
        </w:rPr>
      </w:pPr>
      <w:r w:rsidRPr="0033582F">
        <w:rPr>
          <w:rFonts w:ascii="Arial" w:hAnsi="Arial"/>
          <w:sz w:val="22"/>
          <w:szCs w:val="22"/>
        </w:rPr>
        <w:t>Kitos naudingos pastabos ir informacija.</w:t>
      </w:r>
    </w:p>
    <w:p w:rsidR="00C77A67" w:rsidRPr="0033582F" w:rsidRDefault="00C77A67" w:rsidP="00C77A67">
      <w:pPr>
        <w:ind w:left="426"/>
        <w:rPr>
          <w:rFonts w:ascii="Arial" w:hAnsi="Arial"/>
          <w:sz w:val="10"/>
          <w:szCs w:val="10"/>
        </w:rPr>
      </w:pPr>
    </w:p>
    <w:p w:rsidR="00C77A67" w:rsidRPr="0033582F" w:rsidRDefault="00C77A67" w:rsidP="00C77A67">
      <w:pPr>
        <w:numPr>
          <w:ilvl w:val="0"/>
          <w:numId w:val="17"/>
        </w:numPr>
        <w:tabs>
          <w:tab w:val="clear" w:pos="360"/>
          <w:tab w:val="num" w:pos="426"/>
        </w:tabs>
        <w:ind w:left="426" w:hanging="710"/>
        <w:jc w:val="both"/>
        <w:rPr>
          <w:rFonts w:ascii="Arial" w:hAnsi="Arial"/>
          <w:sz w:val="22"/>
          <w:szCs w:val="22"/>
        </w:rPr>
      </w:pPr>
      <w:r w:rsidRPr="0033582F">
        <w:rPr>
          <w:rFonts w:ascii="Arial" w:hAnsi="Arial"/>
          <w:sz w:val="22"/>
        </w:rPr>
        <w:t>Prašymas dėl darbo programos pakeitimų ir / ar biudžeto paskirstymo (pagal poreikius pateikite prašymą jau nurodytiems ar būsimiems pakeitimams lygiagrečiai su tarpine ataskaita)</w:t>
      </w:r>
    </w:p>
    <w:p w:rsidR="00C77A67" w:rsidRPr="0033582F" w:rsidRDefault="00C77A67" w:rsidP="00C77A67">
      <w:pPr>
        <w:ind w:left="426"/>
        <w:rPr>
          <w:rFonts w:ascii="Arial" w:hAnsi="Arial"/>
          <w:sz w:val="10"/>
          <w:szCs w:val="10"/>
        </w:rPr>
      </w:pPr>
    </w:p>
    <w:p w:rsidR="00C77A67" w:rsidRPr="0033582F" w:rsidRDefault="00C77A67" w:rsidP="00C77A67">
      <w:pPr>
        <w:numPr>
          <w:ilvl w:val="0"/>
          <w:numId w:val="17"/>
        </w:numPr>
        <w:jc w:val="both"/>
        <w:rPr>
          <w:rFonts w:ascii="Arial" w:hAnsi="Arial"/>
          <w:sz w:val="22"/>
          <w:szCs w:val="22"/>
        </w:rPr>
      </w:pPr>
      <w:r w:rsidRPr="0033582F">
        <w:rPr>
          <w:rFonts w:ascii="Arial" w:hAnsi="Arial"/>
          <w:sz w:val="22"/>
          <w:szCs w:val="22"/>
        </w:rPr>
        <w:t>Teiktini patvirtinamieji dokumentai (</w:t>
      </w:r>
      <w:r w:rsidRPr="0033582F">
        <w:rPr>
          <w:rFonts w:ascii="Arial" w:hAnsi="Arial"/>
          <w:sz w:val="22"/>
        </w:rPr>
        <w:t>jeigu turite, pateikite konsultantų parengtas ataskaitų kopijas, tyrimus ir kitas į subrangos sutartį įeinančias veiklas, tokias kaip techninės užduotys (TU) ir paskelbti kvietimai teikti išorės paslaugas); (įskaitant paskelbtus kvietimus dalyvauti išorės paslaugų viešojo pirkimo konkursuose); politinio pobūdžio sprendimai (priimti tarybos arba valdybos) dėl konkursų pradėjimo arba bendrųjų sutarčių ir investicijų programos).</w:t>
      </w:r>
    </w:p>
    <w:p w:rsidR="00C77A67" w:rsidRPr="0033582F" w:rsidRDefault="00C77A67" w:rsidP="00C77A67">
      <w:pPr>
        <w:ind w:left="426"/>
        <w:rPr>
          <w:rFonts w:ascii="Arial" w:hAnsi="Arial"/>
          <w:sz w:val="22"/>
          <w:szCs w:val="22"/>
        </w:rPr>
      </w:pPr>
    </w:p>
    <w:p w:rsidR="00C77A67" w:rsidRPr="0033582F" w:rsidRDefault="00C77A67" w:rsidP="00C77A67">
      <w:pPr>
        <w:ind w:left="426"/>
        <w:rPr>
          <w:rFonts w:ascii="Arial" w:hAnsi="Arial"/>
          <w:sz w:val="22"/>
          <w:szCs w:val="22"/>
        </w:rPr>
      </w:pPr>
    </w:p>
    <w:p w:rsidR="00C77A67" w:rsidRPr="0033582F" w:rsidRDefault="00C77A67" w:rsidP="00C77A67">
      <w:pPr>
        <w:ind w:left="426"/>
        <w:rPr>
          <w:rFonts w:ascii="Arial" w:hAnsi="Arial"/>
          <w:sz w:val="22"/>
          <w:szCs w:val="22"/>
        </w:rPr>
      </w:pPr>
    </w:p>
    <w:p w:rsidR="00C77A67" w:rsidRPr="0033582F" w:rsidRDefault="00C77A67" w:rsidP="00C77A67">
      <w:pPr>
        <w:ind w:left="426"/>
        <w:rPr>
          <w:rFonts w:ascii="Arial" w:hAnsi="Arial"/>
          <w:sz w:val="22"/>
          <w:szCs w:val="22"/>
        </w:rPr>
      </w:pPr>
    </w:p>
    <w:p w:rsidR="00C77A67" w:rsidRPr="0033582F" w:rsidRDefault="00C77A67" w:rsidP="00C77A67">
      <w:pPr>
        <w:numPr>
          <w:ilvl w:val="0"/>
          <w:numId w:val="17"/>
        </w:numPr>
        <w:ind w:hanging="644"/>
        <w:rPr>
          <w:rFonts w:ascii="Arial" w:hAnsi="Arial"/>
          <w:sz w:val="22"/>
          <w:szCs w:val="22"/>
        </w:rPr>
      </w:pPr>
      <w:r w:rsidRPr="0033582F">
        <w:rPr>
          <w:rFonts w:ascii="Arial" w:hAnsi="Arial"/>
          <w:sz w:val="22"/>
          <w:szCs w:val="22"/>
        </w:rPr>
        <w:t xml:space="preserve">Finansinė ataskaita </w:t>
      </w:r>
      <w:r w:rsidRPr="0033582F">
        <w:rPr>
          <w:rFonts w:ascii="Arial" w:hAnsi="Arial"/>
          <w:sz w:val="22"/>
        </w:rPr>
        <w:t>(už 24 mėnesių laikotarpį – remtis A.3.3 lentele)</w:t>
      </w:r>
    </w:p>
    <w:p w:rsidR="00C77A67" w:rsidRPr="0033582F" w:rsidRDefault="00C77A67" w:rsidP="00C77A67">
      <w:pPr>
        <w:ind w:left="360"/>
        <w:rPr>
          <w:rFonts w:ascii="Arial" w:hAnsi="Arial"/>
          <w:sz w:val="22"/>
          <w:szCs w:val="22"/>
        </w:rPr>
      </w:pPr>
    </w:p>
    <w:p w:rsidR="00C77A67" w:rsidRPr="0033582F" w:rsidRDefault="00C77A67" w:rsidP="00C77A67">
      <w:pPr>
        <w:numPr>
          <w:ilvl w:val="0"/>
          <w:numId w:val="17"/>
        </w:numPr>
        <w:pBdr>
          <w:bottom w:val="single" w:sz="12" w:space="1" w:color="auto"/>
        </w:pBdr>
        <w:ind w:hanging="644"/>
        <w:rPr>
          <w:rFonts w:ascii="Arial" w:hAnsi="Arial"/>
          <w:sz w:val="22"/>
          <w:szCs w:val="22"/>
        </w:rPr>
      </w:pPr>
      <w:r w:rsidRPr="0033582F">
        <w:rPr>
          <w:rFonts w:ascii="Arial" w:hAnsi="Arial"/>
          <w:sz w:val="22"/>
          <w:szCs w:val="22"/>
        </w:rPr>
        <w:t>Perspektyvos (pagrindiniai pasiekimai ir pagrindiniai projekto vykdymo etapai ateinantiems šešiems mėnesiams)</w:t>
      </w:r>
    </w:p>
    <w:p w:rsidR="00C77A67" w:rsidRPr="0033582F" w:rsidRDefault="00C77A67" w:rsidP="00C77A67">
      <w:pPr>
        <w:pBdr>
          <w:bottom w:val="single" w:sz="12" w:space="1" w:color="auto"/>
        </w:pBdr>
        <w:ind w:left="-284"/>
        <w:rPr>
          <w:rFonts w:ascii="Arial" w:hAnsi="Arial"/>
          <w:sz w:val="22"/>
          <w:szCs w:val="22"/>
        </w:rPr>
      </w:pPr>
    </w:p>
    <w:p w:rsidR="00C77A67" w:rsidRPr="0033582F" w:rsidRDefault="00C77A67" w:rsidP="00C77A67">
      <w:pPr>
        <w:ind w:hanging="284"/>
        <w:rPr>
          <w:rFonts w:ascii="Arial" w:hAnsi="Arial"/>
          <w:sz w:val="22"/>
          <w:szCs w:val="22"/>
        </w:rPr>
      </w:pPr>
    </w:p>
    <w:p w:rsidR="00C77A67" w:rsidRPr="0033582F" w:rsidRDefault="00C77A67" w:rsidP="00C77A67">
      <w:pPr>
        <w:ind w:hanging="284"/>
        <w:rPr>
          <w:rFonts w:ascii="Arial" w:hAnsi="Arial"/>
          <w:sz w:val="22"/>
          <w:szCs w:val="22"/>
        </w:rPr>
      </w:pPr>
      <w:r w:rsidRPr="0033582F">
        <w:rPr>
          <w:rFonts w:ascii="Arial" w:hAnsi="Arial"/>
          <w:sz w:val="22"/>
          <w:szCs w:val="22"/>
        </w:rPr>
        <w:t xml:space="preserve">Ataskaitos data: </w:t>
      </w:r>
    </w:p>
    <w:p w:rsidR="00C77A67" w:rsidRPr="0033582F" w:rsidRDefault="00C77A67" w:rsidP="00C77A67">
      <w:pPr>
        <w:rPr>
          <w:rFonts w:ascii="Arial" w:hAnsi="Arial"/>
          <w:sz w:val="22"/>
          <w:szCs w:val="22"/>
        </w:rPr>
        <w:sectPr w:rsidR="00C77A67" w:rsidRPr="0033582F" w:rsidSect="00E1019A">
          <w:pgSz w:w="11906" w:h="16838" w:code="9"/>
          <w:pgMar w:top="1134" w:right="1418" w:bottom="964" w:left="1418" w:header="709" w:footer="454" w:gutter="0"/>
          <w:cols w:space="708"/>
          <w:docGrid w:linePitch="360"/>
        </w:sectPr>
      </w:pPr>
    </w:p>
    <w:p w:rsidR="00C77A67" w:rsidRPr="0033582F" w:rsidRDefault="00C77A67" w:rsidP="00C77A67">
      <w:pPr>
        <w:rPr>
          <w:rFonts w:ascii="Arial" w:hAnsi="Arial"/>
          <w:b/>
          <w:sz w:val="22"/>
          <w:szCs w:val="22"/>
        </w:rPr>
      </w:pPr>
    </w:p>
    <w:p w:rsidR="00C77A67" w:rsidRPr="0033582F" w:rsidRDefault="00C77A67" w:rsidP="00C77A67">
      <w:pPr>
        <w:rPr>
          <w:rFonts w:ascii="Arial" w:hAnsi="Arial"/>
          <w:b/>
          <w:sz w:val="22"/>
          <w:szCs w:val="22"/>
        </w:rPr>
      </w:pPr>
    </w:p>
    <w:p w:rsidR="00C77A67" w:rsidRPr="0033582F" w:rsidRDefault="00C77A67" w:rsidP="00C77A67">
      <w:pPr>
        <w:tabs>
          <w:tab w:val="left" w:pos="1276"/>
        </w:tabs>
        <w:rPr>
          <w:rFonts w:ascii="Arial" w:hAnsi="Arial"/>
          <w:b/>
          <w:sz w:val="22"/>
          <w:szCs w:val="22"/>
        </w:rPr>
      </w:pPr>
      <w:r w:rsidRPr="0033582F">
        <w:rPr>
          <w:rFonts w:ascii="Arial" w:hAnsi="Arial"/>
          <w:b/>
          <w:sz w:val="22"/>
          <w:szCs w:val="22"/>
        </w:rPr>
        <w:t xml:space="preserve">A.3.1.a </w:t>
      </w:r>
      <w:r w:rsidRPr="0033582F">
        <w:rPr>
          <w:rFonts w:ascii="Arial" w:hAnsi="Arial"/>
          <w:b/>
          <w:sz w:val="22"/>
          <w:szCs w:val="22"/>
        </w:rPr>
        <w:tab/>
      </w:r>
      <w:r w:rsidRPr="0033582F">
        <w:rPr>
          <w:rFonts w:ascii="Arial" w:hAnsi="Arial"/>
          <w:b/>
          <w:sz w:val="22"/>
        </w:rPr>
        <w:t xml:space="preserve">Ataskaitiniu laikotarpiu įsipareigotos vykdyti / įvykdytos techninės paramos sutartys (išorės ekspertai / subrangos sutartys) </w:t>
      </w:r>
    </w:p>
    <w:p w:rsidR="00C77A67" w:rsidRPr="0033582F" w:rsidRDefault="00C77A67" w:rsidP="00C77A67">
      <w:pPr>
        <w:rPr>
          <w:b/>
        </w:rPr>
      </w:pPr>
    </w:p>
    <w:p w:rsidR="00C77A67" w:rsidRPr="0033582F" w:rsidRDefault="00C77A67" w:rsidP="00C77A67">
      <w:pPr>
        <w:rPr>
          <w:b/>
        </w:rPr>
      </w:pPr>
    </w:p>
    <w:tbl>
      <w:tblPr>
        <w:tblW w:w="148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632"/>
        <w:gridCol w:w="1984"/>
        <w:gridCol w:w="1843"/>
        <w:gridCol w:w="2126"/>
        <w:gridCol w:w="1559"/>
        <w:gridCol w:w="2133"/>
        <w:gridCol w:w="1440"/>
      </w:tblGrid>
      <w:tr w:rsidR="00C77A67" w:rsidRPr="0033582F" w:rsidTr="00716D13">
        <w:tc>
          <w:tcPr>
            <w:tcW w:w="2127" w:type="dxa"/>
            <w:shd w:val="clear" w:color="auto" w:fill="auto"/>
            <w:vAlign w:val="center"/>
          </w:tcPr>
          <w:p w:rsidR="00C77A67" w:rsidRPr="0033582F" w:rsidRDefault="00C77A67" w:rsidP="00716D13">
            <w:pPr>
              <w:rPr>
                <w:rFonts w:ascii="Arial" w:hAnsi="Arial" w:cs="Arial"/>
                <w:b/>
                <w:sz w:val="20"/>
                <w:szCs w:val="20"/>
              </w:rPr>
            </w:pPr>
            <w:r w:rsidRPr="0033582F">
              <w:rPr>
                <w:rFonts w:ascii="Arial" w:hAnsi="Arial" w:cs="Arial"/>
                <w:b/>
                <w:sz w:val="20"/>
                <w:szCs w:val="20"/>
              </w:rPr>
              <w:t>Išorės subrangos sutartis</w:t>
            </w:r>
          </w:p>
          <w:p w:rsidR="00C77A67" w:rsidRPr="0033582F" w:rsidRDefault="00C77A67" w:rsidP="00716D13">
            <w:pPr>
              <w:rPr>
                <w:rFonts w:ascii="Arial" w:hAnsi="Arial" w:cs="Arial"/>
                <w:b/>
                <w:sz w:val="20"/>
                <w:szCs w:val="20"/>
              </w:rPr>
            </w:pPr>
          </w:p>
          <w:p w:rsidR="00C77A67" w:rsidRPr="0033582F" w:rsidRDefault="00C77A67" w:rsidP="00716D13">
            <w:pPr>
              <w:rPr>
                <w:rFonts w:ascii="Arial" w:hAnsi="Arial" w:cs="Arial"/>
                <w:b/>
                <w:sz w:val="20"/>
                <w:szCs w:val="20"/>
              </w:rPr>
            </w:pPr>
          </w:p>
          <w:p w:rsidR="00C77A67" w:rsidRPr="0033582F" w:rsidRDefault="00C77A67" w:rsidP="00716D13">
            <w:pPr>
              <w:rPr>
                <w:rFonts w:ascii="Arial" w:hAnsi="Arial" w:cs="Arial"/>
                <w:b/>
                <w:sz w:val="20"/>
                <w:szCs w:val="20"/>
              </w:rPr>
            </w:pPr>
          </w:p>
        </w:tc>
        <w:tc>
          <w:tcPr>
            <w:tcW w:w="1632" w:type="dxa"/>
            <w:shd w:val="clear" w:color="auto" w:fill="auto"/>
            <w:vAlign w:val="center"/>
          </w:tcPr>
          <w:p w:rsidR="00C77A67" w:rsidRPr="0033582F" w:rsidRDefault="00C77A67" w:rsidP="00716D13">
            <w:pPr>
              <w:rPr>
                <w:rFonts w:ascii="Arial" w:hAnsi="Arial" w:cs="Arial"/>
                <w:b/>
                <w:sz w:val="20"/>
                <w:szCs w:val="20"/>
              </w:rPr>
            </w:pPr>
            <w:r w:rsidRPr="0033582F">
              <w:rPr>
                <w:rFonts w:ascii="Arial" w:hAnsi="Arial" w:cs="Arial"/>
                <w:b/>
                <w:sz w:val="20"/>
                <w:szCs w:val="20"/>
              </w:rPr>
              <w:t>Išorės ekspertas / subrangovas</w:t>
            </w:r>
          </w:p>
          <w:p w:rsidR="00C77A67" w:rsidRPr="0033582F" w:rsidRDefault="00C77A67" w:rsidP="00716D13">
            <w:pPr>
              <w:rPr>
                <w:rFonts w:ascii="Arial" w:hAnsi="Arial" w:cs="Arial"/>
                <w:b/>
                <w:sz w:val="20"/>
                <w:szCs w:val="20"/>
              </w:rPr>
            </w:pPr>
          </w:p>
        </w:tc>
        <w:tc>
          <w:tcPr>
            <w:tcW w:w="1984" w:type="dxa"/>
            <w:shd w:val="clear" w:color="auto" w:fill="auto"/>
            <w:vAlign w:val="center"/>
          </w:tcPr>
          <w:p w:rsidR="00C77A67" w:rsidRPr="0033582F" w:rsidRDefault="00C77A67" w:rsidP="00716D13">
            <w:pPr>
              <w:rPr>
                <w:rFonts w:ascii="Arial" w:hAnsi="Arial" w:cs="Arial"/>
                <w:b/>
                <w:sz w:val="20"/>
                <w:szCs w:val="20"/>
              </w:rPr>
            </w:pPr>
            <w:r w:rsidRPr="0033582F">
              <w:rPr>
                <w:rFonts w:ascii="Arial" w:hAnsi="Arial" w:cs="Arial"/>
                <w:b/>
                <w:sz w:val="20"/>
                <w:szCs w:val="20"/>
              </w:rPr>
              <w:t>Trumpas atlikto darbo aprašymas</w:t>
            </w:r>
          </w:p>
          <w:p w:rsidR="00C77A67" w:rsidRPr="0033582F" w:rsidRDefault="00C77A67" w:rsidP="00716D13">
            <w:pPr>
              <w:rPr>
                <w:rFonts w:ascii="Arial" w:hAnsi="Arial" w:cs="Arial"/>
                <w:b/>
                <w:sz w:val="20"/>
                <w:szCs w:val="20"/>
              </w:rPr>
            </w:pPr>
          </w:p>
          <w:p w:rsidR="00C77A67" w:rsidRPr="0033582F" w:rsidRDefault="00C77A67" w:rsidP="00716D13">
            <w:pPr>
              <w:rPr>
                <w:rFonts w:ascii="Arial" w:hAnsi="Arial" w:cs="Arial"/>
                <w:b/>
                <w:sz w:val="20"/>
                <w:szCs w:val="20"/>
              </w:rPr>
            </w:pPr>
          </w:p>
        </w:tc>
        <w:tc>
          <w:tcPr>
            <w:tcW w:w="1843" w:type="dxa"/>
            <w:shd w:val="clear" w:color="auto" w:fill="auto"/>
            <w:vAlign w:val="center"/>
          </w:tcPr>
          <w:p w:rsidR="00C77A67" w:rsidRPr="0033582F" w:rsidRDefault="00C77A67" w:rsidP="00716D13">
            <w:pPr>
              <w:ind w:right="-108"/>
              <w:rPr>
                <w:rFonts w:ascii="Arial" w:hAnsi="Arial" w:cs="Arial"/>
                <w:b/>
                <w:sz w:val="20"/>
                <w:szCs w:val="20"/>
              </w:rPr>
            </w:pPr>
          </w:p>
          <w:p w:rsidR="00C77A67" w:rsidRPr="0033582F" w:rsidRDefault="00C77A67" w:rsidP="00716D13">
            <w:pPr>
              <w:ind w:right="-108"/>
              <w:rPr>
                <w:rFonts w:ascii="Arial" w:hAnsi="Arial" w:cs="Arial"/>
                <w:b/>
                <w:sz w:val="20"/>
                <w:szCs w:val="20"/>
              </w:rPr>
            </w:pPr>
            <w:r w:rsidRPr="0033582F">
              <w:rPr>
                <w:rFonts w:ascii="Arial" w:hAnsi="Arial" w:cs="Arial"/>
                <w:b/>
                <w:sz w:val="20"/>
                <w:szCs w:val="20"/>
              </w:rPr>
              <w:t>Bendrosios numatomos išlaidos subrangos sutartims</w:t>
            </w:r>
          </w:p>
          <w:p w:rsidR="00C77A67" w:rsidRPr="0033582F" w:rsidRDefault="00C77A67" w:rsidP="00716D13">
            <w:pPr>
              <w:ind w:right="-108"/>
              <w:rPr>
                <w:rFonts w:ascii="Arial" w:hAnsi="Arial" w:cs="Arial"/>
                <w:b/>
                <w:sz w:val="20"/>
                <w:szCs w:val="20"/>
              </w:rPr>
            </w:pPr>
          </w:p>
          <w:p w:rsidR="00C77A67" w:rsidRPr="0033582F" w:rsidRDefault="00C77A67" w:rsidP="00716D13">
            <w:pPr>
              <w:ind w:right="-108"/>
              <w:rPr>
                <w:rFonts w:ascii="Arial" w:hAnsi="Arial" w:cs="Arial"/>
                <w:b/>
                <w:sz w:val="20"/>
                <w:szCs w:val="20"/>
              </w:rPr>
            </w:pPr>
            <w:r w:rsidRPr="0033582F">
              <w:rPr>
                <w:rFonts w:ascii="Arial" w:hAnsi="Arial" w:cs="Arial"/>
                <w:b/>
                <w:sz w:val="20"/>
                <w:szCs w:val="20"/>
              </w:rPr>
              <w:t>[eurais]</w:t>
            </w:r>
          </w:p>
        </w:tc>
        <w:tc>
          <w:tcPr>
            <w:tcW w:w="2126" w:type="dxa"/>
            <w:shd w:val="clear" w:color="auto" w:fill="auto"/>
            <w:vAlign w:val="center"/>
          </w:tcPr>
          <w:p w:rsidR="00C77A67" w:rsidRPr="0033582F" w:rsidRDefault="00C77A67" w:rsidP="00716D13">
            <w:pPr>
              <w:rPr>
                <w:rFonts w:ascii="Arial" w:hAnsi="Arial" w:cs="Arial"/>
                <w:b/>
                <w:sz w:val="20"/>
                <w:szCs w:val="20"/>
              </w:rPr>
            </w:pPr>
          </w:p>
          <w:p w:rsidR="00C77A67" w:rsidRPr="0033582F" w:rsidRDefault="00C77A67" w:rsidP="00716D13">
            <w:pPr>
              <w:rPr>
                <w:rFonts w:ascii="Arial" w:hAnsi="Arial" w:cs="Arial"/>
                <w:b/>
                <w:sz w:val="20"/>
                <w:szCs w:val="20"/>
              </w:rPr>
            </w:pPr>
            <w:r w:rsidRPr="0033582F">
              <w:rPr>
                <w:rFonts w:ascii="Arial" w:hAnsi="Arial" w:cs="Arial"/>
                <w:b/>
                <w:sz w:val="20"/>
                <w:szCs w:val="20"/>
              </w:rPr>
              <w:t>Subrangos sutarčių trukmė</w:t>
            </w:r>
          </w:p>
          <w:p w:rsidR="00C77A67" w:rsidRPr="0033582F" w:rsidRDefault="00C77A67" w:rsidP="00716D13">
            <w:pPr>
              <w:rPr>
                <w:rFonts w:ascii="Arial" w:hAnsi="Arial" w:cs="Arial"/>
                <w:b/>
                <w:sz w:val="20"/>
                <w:szCs w:val="20"/>
              </w:rPr>
            </w:pPr>
          </w:p>
          <w:p w:rsidR="00C77A67" w:rsidRPr="0033582F" w:rsidRDefault="00C77A67" w:rsidP="00716D13">
            <w:pPr>
              <w:rPr>
                <w:rFonts w:ascii="Arial" w:hAnsi="Arial" w:cs="Arial"/>
                <w:b/>
                <w:sz w:val="20"/>
                <w:szCs w:val="20"/>
              </w:rPr>
            </w:pPr>
          </w:p>
          <w:p w:rsidR="00C77A67" w:rsidRPr="0033582F" w:rsidRDefault="00C77A67" w:rsidP="00716D13">
            <w:pPr>
              <w:rPr>
                <w:rFonts w:ascii="Arial" w:hAnsi="Arial" w:cs="Arial"/>
                <w:b/>
                <w:sz w:val="20"/>
                <w:szCs w:val="20"/>
              </w:rPr>
            </w:pPr>
            <w:r w:rsidRPr="0033582F">
              <w:rPr>
                <w:rFonts w:ascii="Arial" w:hAnsi="Arial" w:cs="Arial"/>
                <w:b/>
                <w:sz w:val="20"/>
                <w:szCs w:val="20"/>
              </w:rPr>
              <w:t>[pradžios ir pabaigos data]</w:t>
            </w:r>
          </w:p>
        </w:tc>
        <w:tc>
          <w:tcPr>
            <w:tcW w:w="1559" w:type="dxa"/>
            <w:shd w:val="clear" w:color="auto" w:fill="auto"/>
            <w:vAlign w:val="center"/>
          </w:tcPr>
          <w:p w:rsidR="00C77A67" w:rsidRPr="0033582F" w:rsidRDefault="00C77A67" w:rsidP="00716D13">
            <w:pPr>
              <w:rPr>
                <w:rFonts w:ascii="Arial" w:hAnsi="Arial" w:cs="Arial"/>
                <w:b/>
                <w:sz w:val="20"/>
                <w:szCs w:val="20"/>
              </w:rPr>
            </w:pPr>
            <w:r w:rsidRPr="0033582F">
              <w:rPr>
                <w:rFonts w:ascii="Arial" w:hAnsi="Arial" w:cs="Arial"/>
                <w:b/>
                <w:sz w:val="20"/>
                <w:szCs w:val="20"/>
              </w:rPr>
              <w:t>Taikyta pirkimo procedūra</w:t>
            </w:r>
          </w:p>
          <w:p w:rsidR="00C77A67" w:rsidRPr="0033582F" w:rsidRDefault="00C77A67" w:rsidP="00716D13">
            <w:pPr>
              <w:rPr>
                <w:rFonts w:ascii="Arial" w:hAnsi="Arial" w:cs="Arial"/>
                <w:b/>
                <w:sz w:val="20"/>
                <w:szCs w:val="20"/>
              </w:rPr>
            </w:pPr>
          </w:p>
        </w:tc>
        <w:tc>
          <w:tcPr>
            <w:tcW w:w="2133" w:type="dxa"/>
            <w:shd w:val="clear" w:color="auto" w:fill="auto"/>
            <w:vAlign w:val="center"/>
          </w:tcPr>
          <w:p w:rsidR="00C77A67" w:rsidRPr="0033582F" w:rsidRDefault="00C77A67" w:rsidP="00716D13">
            <w:pPr>
              <w:rPr>
                <w:rFonts w:ascii="Arial" w:hAnsi="Arial" w:cs="Arial"/>
                <w:b/>
                <w:sz w:val="20"/>
                <w:szCs w:val="20"/>
              </w:rPr>
            </w:pPr>
          </w:p>
          <w:p w:rsidR="00C77A67" w:rsidRPr="0033582F" w:rsidRDefault="00C77A67" w:rsidP="00716D13">
            <w:pPr>
              <w:rPr>
                <w:rFonts w:ascii="Arial" w:hAnsi="Arial" w:cs="Arial"/>
                <w:b/>
                <w:sz w:val="20"/>
                <w:szCs w:val="20"/>
              </w:rPr>
            </w:pPr>
            <w:r w:rsidRPr="0033582F">
              <w:rPr>
                <w:rFonts w:ascii="Arial" w:hAnsi="Arial" w:cs="Arial"/>
                <w:b/>
                <w:sz w:val="20"/>
                <w:szCs w:val="20"/>
              </w:rPr>
              <w:t>Nuoroda į paskelbtą viešųjų pirkimų konkursą</w:t>
            </w:r>
          </w:p>
          <w:p w:rsidR="00C77A67" w:rsidRPr="0033582F" w:rsidRDefault="00C77A67" w:rsidP="00716D13">
            <w:pPr>
              <w:rPr>
                <w:rFonts w:ascii="Arial" w:hAnsi="Arial" w:cs="Arial"/>
                <w:b/>
                <w:sz w:val="20"/>
                <w:szCs w:val="20"/>
              </w:rPr>
            </w:pPr>
          </w:p>
          <w:p w:rsidR="00C77A67" w:rsidRPr="0033582F" w:rsidRDefault="00C77A67" w:rsidP="00716D13">
            <w:pPr>
              <w:rPr>
                <w:rFonts w:ascii="Arial" w:hAnsi="Arial" w:cs="Arial"/>
                <w:b/>
                <w:sz w:val="20"/>
                <w:szCs w:val="20"/>
              </w:rPr>
            </w:pPr>
          </w:p>
          <w:p w:rsidR="00C77A67" w:rsidRPr="0033582F" w:rsidRDefault="00C77A67" w:rsidP="00716D13">
            <w:pPr>
              <w:rPr>
                <w:rFonts w:ascii="Arial" w:hAnsi="Arial" w:cs="Arial"/>
                <w:b/>
                <w:sz w:val="20"/>
                <w:szCs w:val="20"/>
              </w:rPr>
            </w:pPr>
            <w:r w:rsidRPr="0033582F">
              <w:rPr>
                <w:rFonts w:ascii="Arial" w:hAnsi="Arial"/>
                <w:sz w:val="20"/>
                <w:szCs w:val="20"/>
              </w:rPr>
              <w:t xml:space="preserve">(pvz., Europos Sąjungos </w:t>
            </w:r>
            <w:r w:rsidRPr="0033582F">
              <w:rPr>
                <w:rFonts w:ascii="Arial" w:hAnsi="Arial" w:cs="Arial"/>
                <w:sz w:val="20"/>
                <w:szCs w:val="20"/>
              </w:rPr>
              <w:t>oficialiajame</w:t>
            </w:r>
            <w:r w:rsidRPr="0033582F">
              <w:rPr>
                <w:rFonts w:ascii="Arial" w:hAnsi="Arial"/>
                <w:sz w:val="20"/>
                <w:szCs w:val="20"/>
              </w:rPr>
              <w:t xml:space="preserve"> leidinyje)</w:t>
            </w:r>
          </w:p>
        </w:tc>
        <w:tc>
          <w:tcPr>
            <w:tcW w:w="1440" w:type="dxa"/>
            <w:shd w:val="clear" w:color="auto" w:fill="auto"/>
            <w:vAlign w:val="center"/>
          </w:tcPr>
          <w:p w:rsidR="00C77A67" w:rsidRPr="0033582F" w:rsidRDefault="00C77A67" w:rsidP="00716D13">
            <w:pPr>
              <w:rPr>
                <w:rFonts w:ascii="Arial" w:hAnsi="Arial" w:cs="Arial"/>
                <w:b/>
                <w:sz w:val="20"/>
                <w:szCs w:val="20"/>
              </w:rPr>
            </w:pPr>
            <w:r w:rsidRPr="0033582F">
              <w:rPr>
                <w:rFonts w:ascii="Arial" w:hAnsi="Arial" w:cs="Arial"/>
                <w:b/>
                <w:sz w:val="20"/>
                <w:szCs w:val="20"/>
              </w:rPr>
              <w:t>Pastabos</w:t>
            </w:r>
          </w:p>
          <w:p w:rsidR="00C77A67" w:rsidRPr="0033582F" w:rsidRDefault="00C77A67" w:rsidP="00716D13">
            <w:pPr>
              <w:rPr>
                <w:rFonts w:ascii="Arial" w:hAnsi="Arial" w:cs="Arial"/>
                <w:b/>
                <w:sz w:val="20"/>
                <w:szCs w:val="20"/>
              </w:rPr>
            </w:pPr>
          </w:p>
          <w:p w:rsidR="00C77A67" w:rsidRPr="0033582F" w:rsidRDefault="00C77A67" w:rsidP="00716D13">
            <w:pPr>
              <w:rPr>
                <w:rFonts w:ascii="Arial" w:hAnsi="Arial" w:cs="Arial"/>
                <w:b/>
                <w:sz w:val="20"/>
                <w:szCs w:val="20"/>
              </w:rPr>
            </w:pPr>
          </w:p>
          <w:p w:rsidR="00C77A67" w:rsidRPr="0033582F" w:rsidRDefault="00C77A67" w:rsidP="00716D13">
            <w:pPr>
              <w:rPr>
                <w:rFonts w:ascii="Arial" w:hAnsi="Arial" w:cs="Arial"/>
                <w:b/>
                <w:sz w:val="20"/>
                <w:szCs w:val="20"/>
              </w:rPr>
            </w:pPr>
          </w:p>
        </w:tc>
      </w:tr>
      <w:tr w:rsidR="00C77A67" w:rsidRPr="0033582F" w:rsidTr="00716D13">
        <w:tc>
          <w:tcPr>
            <w:tcW w:w="2127" w:type="dxa"/>
            <w:shd w:val="clear" w:color="auto" w:fill="auto"/>
            <w:vAlign w:val="center"/>
          </w:tcPr>
          <w:p w:rsidR="00C77A67" w:rsidRPr="0033582F" w:rsidRDefault="00C77A67" w:rsidP="00716D13">
            <w:pPr>
              <w:ind w:right="176"/>
              <w:rPr>
                <w:rFonts w:ascii="Arial" w:hAnsi="Arial" w:cs="Arial"/>
                <w:color w:val="000000"/>
                <w:sz w:val="18"/>
                <w:szCs w:val="18"/>
              </w:rPr>
            </w:pPr>
            <w:r w:rsidRPr="0033582F">
              <w:rPr>
                <w:rFonts w:ascii="Arial" w:hAnsi="Arial"/>
                <w:color w:val="000000"/>
                <w:sz w:val="18"/>
                <w:szCs w:val="18"/>
              </w:rPr>
              <w:t xml:space="preserve">Išorės TP (ITP) </w:t>
            </w:r>
          </w:p>
          <w:p w:rsidR="00C77A67" w:rsidRPr="0033582F" w:rsidRDefault="00C77A67" w:rsidP="00716D13">
            <w:pPr>
              <w:ind w:right="176"/>
              <w:rPr>
                <w:rFonts w:ascii="Arial" w:hAnsi="Arial" w:cs="Arial"/>
                <w:color w:val="000000"/>
                <w:sz w:val="18"/>
                <w:szCs w:val="18"/>
              </w:rPr>
            </w:pPr>
            <w:r w:rsidRPr="0033582F">
              <w:rPr>
                <w:rFonts w:ascii="Arial" w:hAnsi="Arial"/>
                <w:color w:val="000000"/>
                <w:sz w:val="18"/>
                <w:szCs w:val="18"/>
              </w:rPr>
              <w:t xml:space="preserve">Naudokite kodą ir nuorodų numerius, kadangi jie reikalingi A.3.2 lentelėje </w:t>
            </w:r>
          </w:p>
          <w:p w:rsidR="00C77A67" w:rsidRPr="0033582F" w:rsidRDefault="00C77A67" w:rsidP="00716D13">
            <w:pPr>
              <w:ind w:right="176"/>
              <w:rPr>
                <w:rFonts w:ascii="Arial" w:hAnsi="Arial" w:cs="Arial"/>
                <w:sz w:val="18"/>
                <w:szCs w:val="18"/>
              </w:rPr>
            </w:pPr>
            <w:r w:rsidRPr="0033582F">
              <w:rPr>
                <w:rFonts w:ascii="Arial" w:hAnsi="Arial"/>
                <w:color w:val="000000"/>
                <w:sz w:val="18"/>
                <w:szCs w:val="18"/>
              </w:rPr>
              <w:t>pvz., ITP 1</w:t>
            </w:r>
          </w:p>
        </w:tc>
        <w:tc>
          <w:tcPr>
            <w:tcW w:w="1632" w:type="dxa"/>
            <w:shd w:val="clear" w:color="auto" w:fill="auto"/>
            <w:vAlign w:val="center"/>
          </w:tcPr>
          <w:p w:rsidR="00C77A67" w:rsidRPr="0033582F" w:rsidRDefault="00C77A67" w:rsidP="00716D13">
            <w:pPr>
              <w:rPr>
                <w:rFonts w:ascii="Arial" w:hAnsi="Arial" w:cs="Arial"/>
                <w:sz w:val="18"/>
                <w:szCs w:val="18"/>
              </w:rPr>
            </w:pPr>
          </w:p>
        </w:tc>
        <w:tc>
          <w:tcPr>
            <w:tcW w:w="1984" w:type="dxa"/>
            <w:shd w:val="clear" w:color="auto" w:fill="auto"/>
            <w:vAlign w:val="center"/>
          </w:tcPr>
          <w:p w:rsidR="00C77A67" w:rsidRPr="0033582F" w:rsidRDefault="00C77A67" w:rsidP="00716D13">
            <w:pPr>
              <w:rPr>
                <w:rFonts w:ascii="Arial" w:hAnsi="Arial" w:cs="Arial"/>
                <w:sz w:val="20"/>
                <w:szCs w:val="20"/>
              </w:rPr>
            </w:pPr>
          </w:p>
        </w:tc>
        <w:tc>
          <w:tcPr>
            <w:tcW w:w="1843" w:type="dxa"/>
            <w:shd w:val="clear" w:color="auto" w:fill="auto"/>
            <w:vAlign w:val="center"/>
          </w:tcPr>
          <w:p w:rsidR="00C77A67" w:rsidRPr="0033582F" w:rsidRDefault="00C77A67" w:rsidP="00716D13">
            <w:pPr>
              <w:rPr>
                <w:rFonts w:ascii="Arial" w:hAnsi="Arial" w:cs="Arial"/>
                <w:sz w:val="20"/>
                <w:szCs w:val="20"/>
              </w:rPr>
            </w:pPr>
          </w:p>
        </w:tc>
        <w:tc>
          <w:tcPr>
            <w:tcW w:w="2126" w:type="dxa"/>
            <w:shd w:val="clear" w:color="auto" w:fill="auto"/>
            <w:vAlign w:val="center"/>
          </w:tcPr>
          <w:p w:rsidR="00C77A67" w:rsidRPr="0033582F" w:rsidRDefault="00C77A67" w:rsidP="00716D13">
            <w:pPr>
              <w:rPr>
                <w:rFonts w:ascii="Arial" w:hAnsi="Arial" w:cs="Arial"/>
                <w:sz w:val="20"/>
                <w:szCs w:val="20"/>
              </w:rPr>
            </w:pPr>
          </w:p>
        </w:tc>
        <w:tc>
          <w:tcPr>
            <w:tcW w:w="1559" w:type="dxa"/>
            <w:shd w:val="clear" w:color="auto" w:fill="auto"/>
            <w:vAlign w:val="center"/>
          </w:tcPr>
          <w:p w:rsidR="00C77A67" w:rsidRPr="0033582F" w:rsidRDefault="00C77A67" w:rsidP="00716D13">
            <w:pPr>
              <w:rPr>
                <w:rFonts w:ascii="Arial" w:hAnsi="Arial" w:cs="Arial"/>
                <w:sz w:val="20"/>
                <w:szCs w:val="20"/>
              </w:rPr>
            </w:pPr>
          </w:p>
        </w:tc>
        <w:tc>
          <w:tcPr>
            <w:tcW w:w="2133" w:type="dxa"/>
            <w:shd w:val="clear" w:color="auto" w:fill="auto"/>
            <w:vAlign w:val="center"/>
          </w:tcPr>
          <w:p w:rsidR="00C77A67" w:rsidRPr="0033582F" w:rsidRDefault="00C77A67" w:rsidP="00716D13">
            <w:pPr>
              <w:rPr>
                <w:rFonts w:ascii="Arial" w:hAnsi="Arial" w:cs="Arial"/>
                <w:sz w:val="20"/>
                <w:szCs w:val="20"/>
              </w:rPr>
            </w:pPr>
          </w:p>
        </w:tc>
        <w:tc>
          <w:tcPr>
            <w:tcW w:w="1440" w:type="dxa"/>
            <w:shd w:val="clear" w:color="auto" w:fill="auto"/>
            <w:vAlign w:val="center"/>
          </w:tcPr>
          <w:p w:rsidR="00C77A67" w:rsidRPr="0033582F" w:rsidRDefault="00C77A67" w:rsidP="00716D13">
            <w:pPr>
              <w:rPr>
                <w:rFonts w:ascii="Arial" w:hAnsi="Arial" w:cs="Arial"/>
                <w:sz w:val="20"/>
                <w:szCs w:val="20"/>
              </w:rPr>
            </w:pPr>
          </w:p>
        </w:tc>
      </w:tr>
      <w:tr w:rsidR="00C77A67" w:rsidRPr="0033582F" w:rsidTr="00716D13">
        <w:tc>
          <w:tcPr>
            <w:tcW w:w="2127" w:type="dxa"/>
            <w:shd w:val="clear" w:color="auto" w:fill="auto"/>
            <w:vAlign w:val="center"/>
          </w:tcPr>
          <w:p w:rsidR="00C77A67" w:rsidRPr="0033582F" w:rsidRDefault="00C77A67" w:rsidP="00716D13">
            <w:pPr>
              <w:rPr>
                <w:rFonts w:ascii="Arial" w:hAnsi="Arial"/>
                <w:i/>
                <w:color w:val="000000"/>
                <w:sz w:val="18"/>
                <w:szCs w:val="18"/>
              </w:rPr>
            </w:pPr>
            <w:r w:rsidRPr="0033582F">
              <w:rPr>
                <w:rFonts w:ascii="Arial" w:hAnsi="Arial"/>
                <w:i/>
                <w:color w:val="000000"/>
                <w:sz w:val="18"/>
                <w:szCs w:val="18"/>
              </w:rPr>
              <w:t xml:space="preserve">ir t.t. </w:t>
            </w:r>
          </w:p>
        </w:tc>
        <w:tc>
          <w:tcPr>
            <w:tcW w:w="1632" w:type="dxa"/>
            <w:shd w:val="clear" w:color="auto" w:fill="auto"/>
            <w:vAlign w:val="center"/>
          </w:tcPr>
          <w:p w:rsidR="00C77A67" w:rsidRPr="0033582F" w:rsidRDefault="00C77A67" w:rsidP="00716D13">
            <w:pPr>
              <w:rPr>
                <w:rFonts w:ascii="Arial" w:hAnsi="Arial" w:cs="Arial"/>
                <w:sz w:val="20"/>
                <w:szCs w:val="20"/>
              </w:rPr>
            </w:pPr>
          </w:p>
        </w:tc>
        <w:tc>
          <w:tcPr>
            <w:tcW w:w="1984" w:type="dxa"/>
            <w:shd w:val="clear" w:color="auto" w:fill="auto"/>
            <w:vAlign w:val="center"/>
          </w:tcPr>
          <w:p w:rsidR="00C77A67" w:rsidRPr="0033582F" w:rsidRDefault="00C77A67" w:rsidP="00716D13">
            <w:pPr>
              <w:rPr>
                <w:rFonts w:ascii="Arial" w:hAnsi="Arial" w:cs="Arial"/>
                <w:sz w:val="20"/>
                <w:szCs w:val="20"/>
              </w:rPr>
            </w:pPr>
          </w:p>
        </w:tc>
        <w:tc>
          <w:tcPr>
            <w:tcW w:w="1843" w:type="dxa"/>
            <w:shd w:val="clear" w:color="auto" w:fill="auto"/>
            <w:vAlign w:val="center"/>
          </w:tcPr>
          <w:p w:rsidR="00C77A67" w:rsidRPr="0033582F" w:rsidRDefault="00C77A67" w:rsidP="00716D13">
            <w:pPr>
              <w:rPr>
                <w:rFonts w:ascii="Arial" w:hAnsi="Arial" w:cs="Arial"/>
                <w:sz w:val="20"/>
                <w:szCs w:val="20"/>
              </w:rPr>
            </w:pPr>
          </w:p>
        </w:tc>
        <w:tc>
          <w:tcPr>
            <w:tcW w:w="2126" w:type="dxa"/>
            <w:shd w:val="clear" w:color="auto" w:fill="auto"/>
            <w:vAlign w:val="center"/>
          </w:tcPr>
          <w:p w:rsidR="00C77A67" w:rsidRPr="0033582F" w:rsidRDefault="00C77A67" w:rsidP="00716D13">
            <w:pPr>
              <w:rPr>
                <w:rFonts w:ascii="Arial" w:hAnsi="Arial" w:cs="Arial"/>
                <w:sz w:val="20"/>
                <w:szCs w:val="20"/>
              </w:rPr>
            </w:pPr>
          </w:p>
        </w:tc>
        <w:tc>
          <w:tcPr>
            <w:tcW w:w="1559" w:type="dxa"/>
            <w:shd w:val="clear" w:color="auto" w:fill="auto"/>
            <w:vAlign w:val="center"/>
          </w:tcPr>
          <w:p w:rsidR="00C77A67" w:rsidRPr="0033582F" w:rsidRDefault="00C77A67" w:rsidP="00716D13">
            <w:pPr>
              <w:rPr>
                <w:rFonts w:ascii="Arial" w:hAnsi="Arial" w:cs="Arial"/>
                <w:sz w:val="20"/>
                <w:szCs w:val="20"/>
              </w:rPr>
            </w:pPr>
          </w:p>
        </w:tc>
        <w:tc>
          <w:tcPr>
            <w:tcW w:w="2133" w:type="dxa"/>
            <w:shd w:val="clear" w:color="auto" w:fill="auto"/>
            <w:vAlign w:val="center"/>
          </w:tcPr>
          <w:p w:rsidR="00C77A67" w:rsidRPr="0033582F" w:rsidRDefault="00C77A67" w:rsidP="00716D13">
            <w:pPr>
              <w:rPr>
                <w:rFonts w:ascii="Arial" w:hAnsi="Arial" w:cs="Arial"/>
                <w:sz w:val="20"/>
                <w:szCs w:val="20"/>
              </w:rPr>
            </w:pPr>
          </w:p>
        </w:tc>
        <w:tc>
          <w:tcPr>
            <w:tcW w:w="1440" w:type="dxa"/>
            <w:shd w:val="clear" w:color="auto" w:fill="auto"/>
            <w:vAlign w:val="center"/>
          </w:tcPr>
          <w:p w:rsidR="00C77A67" w:rsidRPr="0033582F" w:rsidRDefault="00C77A67" w:rsidP="00716D13">
            <w:pPr>
              <w:rPr>
                <w:rFonts w:ascii="Arial" w:hAnsi="Arial" w:cs="Arial"/>
                <w:sz w:val="20"/>
                <w:szCs w:val="20"/>
              </w:rPr>
            </w:pPr>
          </w:p>
        </w:tc>
      </w:tr>
      <w:tr w:rsidR="00C77A67" w:rsidRPr="0033582F" w:rsidTr="00716D13">
        <w:trPr>
          <w:trHeight w:val="350"/>
        </w:trPr>
        <w:tc>
          <w:tcPr>
            <w:tcW w:w="2127" w:type="dxa"/>
            <w:shd w:val="clear" w:color="auto" w:fill="auto"/>
            <w:vAlign w:val="center"/>
          </w:tcPr>
          <w:p w:rsidR="00C77A67" w:rsidRPr="0033582F" w:rsidRDefault="00C77A67" w:rsidP="00716D13">
            <w:pPr>
              <w:ind w:right="176"/>
              <w:rPr>
                <w:rFonts w:ascii="Arial" w:hAnsi="Arial"/>
                <w:color w:val="000000"/>
                <w:sz w:val="18"/>
                <w:szCs w:val="18"/>
              </w:rPr>
            </w:pPr>
            <w:r w:rsidRPr="0033582F">
              <w:rPr>
                <w:rFonts w:ascii="Arial" w:hAnsi="Arial" w:cs="Arial"/>
                <w:b/>
                <w:sz w:val="18"/>
                <w:szCs w:val="18"/>
              </w:rPr>
              <w:t>IŠ VISO</w:t>
            </w:r>
          </w:p>
        </w:tc>
        <w:tc>
          <w:tcPr>
            <w:tcW w:w="1632" w:type="dxa"/>
            <w:shd w:val="clear" w:color="auto" w:fill="auto"/>
            <w:vAlign w:val="center"/>
          </w:tcPr>
          <w:p w:rsidR="00C77A67" w:rsidRPr="0033582F" w:rsidRDefault="00C77A67" w:rsidP="00716D13">
            <w:pPr>
              <w:rPr>
                <w:rFonts w:ascii="Arial" w:hAnsi="Arial" w:cs="Arial"/>
                <w:sz w:val="20"/>
                <w:szCs w:val="20"/>
              </w:rPr>
            </w:pPr>
          </w:p>
        </w:tc>
        <w:tc>
          <w:tcPr>
            <w:tcW w:w="1984" w:type="dxa"/>
            <w:shd w:val="clear" w:color="auto" w:fill="auto"/>
            <w:vAlign w:val="center"/>
          </w:tcPr>
          <w:p w:rsidR="00C77A67" w:rsidRPr="0033582F" w:rsidRDefault="00C77A67" w:rsidP="00716D13">
            <w:pPr>
              <w:rPr>
                <w:rFonts w:ascii="Arial" w:hAnsi="Arial" w:cs="Arial"/>
                <w:sz w:val="20"/>
                <w:szCs w:val="20"/>
              </w:rPr>
            </w:pPr>
          </w:p>
        </w:tc>
        <w:tc>
          <w:tcPr>
            <w:tcW w:w="1843" w:type="dxa"/>
            <w:shd w:val="clear" w:color="auto" w:fill="auto"/>
            <w:vAlign w:val="center"/>
          </w:tcPr>
          <w:p w:rsidR="00C77A67" w:rsidRPr="0033582F" w:rsidRDefault="00C77A67" w:rsidP="00716D13">
            <w:pPr>
              <w:rPr>
                <w:rFonts w:ascii="Arial" w:hAnsi="Arial" w:cs="Arial"/>
                <w:sz w:val="20"/>
                <w:szCs w:val="20"/>
              </w:rPr>
            </w:pPr>
          </w:p>
        </w:tc>
        <w:tc>
          <w:tcPr>
            <w:tcW w:w="2126" w:type="dxa"/>
            <w:shd w:val="clear" w:color="auto" w:fill="auto"/>
            <w:vAlign w:val="center"/>
          </w:tcPr>
          <w:p w:rsidR="00C77A67" w:rsidRPr="0033582F" w:rsidRDefault="00C77A67" w:rsidP="00716D13">
            <w:pPr>
              <w:rPr>
                <w:rFonts w:ascii="Arial" w:hAnsi="Arial" w:cs="Arial"/>
                <w:sz w:val="20"/>
                <w:szCs w:val="20"/>
              </w:rPr>
            </w:pPr>
          </w:p>
        </w:tc>
        <w:tc>
          <w:tcPr>
            <w:tcW w:w="1559" w:type="dxa"/>
            <w:shd w:val="clear" w:color="auto" w:fill="auto"/>
            <w:vAlign w:val="center"/>
          </w:tcPr>
          <w:p w:rsidR="00C77A67" w:rsidRPr="0033582F" w:rsidRDefault="00C77A67" w:rsidP="00716D13">
            <w:pPr>
              <w:rPr>
                <w:rFonts w:ascii="Arial" w:hAnsi="Arial" w:cs="Arial"/>
                <w:sz w:val="20"/>
                <w:szCs w:val="20"/>
              </w:rPr>
            </w:pPr>
          </w:p>
        </w:tc>
        <w:tc>
          <w:tcPr>
            <w:tcW w:w="2133" w:type="dxa"/>
            <w:shd w:val="clear" w:color="auto" w:fill="auto"/>
            <w:vAlign w:val="center"/>
          </w:tcPr>
          <w:p w:rsidR="00C77A67" w:rsidRPr="0033582F" w:rsidRDefault="00C77A67" w:rsidP="00716D13">
            <w:pPr>
              <w:rPr>
                <w:rFonts w:ascii="Arial" w:hAnsi="Arial" w:cs="Arial"/>
                <w:sz w:val="20"/>
                <w:szCs w:val="20"/>
              </w:rPr>
            </w:pPr>
          </w:p>
        </w:tc>
        <w:tc>
          <w:tcPr>
            <w:tcW w:w="1440" w:type="dxa"/>
            <w:shd w:val="clear" w:color="auto" w:fill="auto"/>
            <w:vAlign w:val="center"/>
          </w:tcPr>
          <w:p w:rsidR="00C77A67" w:rsidRPr="0033582F" w:rsidRDefault="00C77A67" w:rsidP="00716D13">
            <w:pPr>
              <w:rPr>
                <w:rFonts w:ascii="Arial" w:hAnsi="Arial" w:cs="Arial"/>
                <w:sz w:val="20"/>
                <w:szCs w:val="20"/>
              </w:rPr>
            </w:pPr>
          </w:p>
        </w:tc>
      </w:tr>
    </w:tbl>
    <w:p w:rsidR="00C77A67" w:rsidRPr="0033582F" w:rsidRDefault="00C77A67" w:rsidP="00C77A67"/>
    <w:p w:rsidR="00C77A67" w:rsidRPr="0033582F" w:rsidRDefault="00C77A67" w:rsidP="00C77A67">
      <w:pPr>
        <w:tabs>
          <w:tab w:val="left" w:pos="1276"/>
        </w:tabs>
        <w:rPr>
          <w:rFonts w:ascii="Arial" w:hAnsi="Arial"/>
          <w:b/>
          <w:sz w:val="22"/>
          <w:szCs w:val="22"/>
        </w:rPr>
      </w:pPr>
      <w:r w:rsidRPr="0033582F">
        <w:rPr>
          <w:rFonts w:ascii="Arial" w:hAnsi="Arial"/>
          <w:b/>
          <w:sz w:val="22"/>
          <w:szCs w:val="22"/>
        </w:rPr>
        <w:t xml:space="preserve">A.3.1.b </w:t>
      </w:r>
      <w:r w:rsidRPr="0033582F">
        <w:rPr>
          <w:rFonts w:ascii="Arial" w:hAnsi="Arial"/>
          <w:b/>
          <w:sz w:val="22"/>
          <w:szCs w:val="22"/>
        </w:rPr>
        <w:tab/>
      </w:r>
      <w:r w:rsidRPr="0033582F">
        <w:rPr>
          <w:rFonts w:ascii="Arial" w:hAnsi="Arial"/>
          <w:b/>
          <w:sz w:val="22"/>
        </w:rPr>
        <w:t>Vidaus techninė parama, įsipareigota vykdyti / įvykdyta ataskaitiniu laikotarpiu</w:t>
      </w:r>
    </w:p>
    <w:p w:rsidR="00C77A67" w:rsidRPr="0033582F" w:rsidRDefault="00C77A67" w:rsidP="00C77A67">
      <w:pPr>
        <w:tabs>
          <w:tab w:val="left" w:pos="1276"/>
        </w:tabs>
        <w:rPr>
          <w:rFonts w:ascii="Arial" w:hAnsi="Arial"/>
          <w:b/>
          <w:sz w:val="22"/>
          <w:szCs w:val="22"/>
        </w:rPr>
      </w:pPr>
    </w:p>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126"/>
        <w:gridCol w:w="2268"/>
        <w:gridCol w:w="2552"/>
        <w:gridCol w:w="1417"/>
      </w:tblGrid>
      <w:tr w:rsidR="00C77A67" w:rsidRPr="0033582F" w:rsidTr="00716D13">
        <w:tc>
          <w:tcPr>
            <w:tcW w:w="2235" w:type="dxa"/>
            <w:shd w:val="clear" w:color="auto" w:fill="auto"/>
            <w:vAlign w:val="center"/>
          </w:tcPr>
          <w:p w:rsidR="00C77A67" w:rsidRPr="0033582F" w:rsidRDefault="00C77A67" w:rsidP="00716D13">
            <w:pPr>
              <w:rPr>
                <w:rFonts w:ascii="Arial" w:hAnsi="Arial" w:cs="Arial"/>
                <w:b/>
                <w:sz w:val="20"/>
                <w:szCs w:val="20"/>
              </w:rPr>
            </w:pPr>
            <w:r w:rsidRPr="0033582F">
              <w:rPr>
                <w:rFonts w:ascii="Arial" w:hAnsi="Arial" w:cs="Arial"/>
                <w:b/>
                <w:sz w:val="20"/>
                <w:szCs w:val="20"/>
              </w:rPr>
              <w:t>Vidaus techninė parama</w:t>
            </w:r>
          </w:p>
        </w:tc>
        <w:tc>
          <w:tcPr>
            <w:tcW w:w="2126" w:type="dxa"/>
            <w:shd w:val="clear" w:color="auto" w:fill="auto"/>
            <w:vAlign w:val="center"/>
          </w:tcPr>
          <w:p w:rsidR="00C77A67" w:rsidRPr="0033582F" w:rsidRDefault="00C77A67" w:rsidP="00716D13">
            <w:pPr>
              <w:rPr>
                <w:rFonts w:ascii="Arial" w:hAnsi="Arial" w:cs="Arial"/>
                <w:b/>
                <w:sz w:val="20"/>
                <w:szCs w:val="20"/>
              </w:rPr>
            </w:pPr>
            <w:r w:rsidRPr="0033582F">
              <w:rPr>
                <w:rFonts w:ascii="Arial" w:hAnsi="Arial" w:cs="Arial"/>
                <w:b/>
                <w:sz w:val="20"/>
                <w:szCs w:val="20"/>
              </w:rPr>
              <w:t>Įdarbintas personalas</w:t>
            </w:r>
          </w:p>
        </w:tc>
        <w:tc>
          <w:tcPr>
            <w:tcW w:w="2268" w:type="dxa"/>
            <w:shd w:val="clear" w:color="auto" w:fill="auto"/>
            <w:vAlign w:val="center"/>
          </w:tcPr>
          <w:p w:rsidR="00C77A67" w:rsidRPr="0033582F" w:rsidRDefault="00C77A67" w:rsidP="00716D13">
            <w:pPr>
              <w:rPr>
                <w:rFonts w:ascii="Arial" w:hAnsi="Arial" w:cs="Arial"/>
                <w:b/>
                <w:sz w:val="20"/>
                <w:szCs w:val="20"/>
              </w:rPr>
            </w:pPr>
            <w:r w:rsidRPr="0033582F">
              <w:rPr>
                <w:rFonts w:ascii="Arial" w:hAnsi="Arial"/>
                <w:b/>
                <w:sz w:val="20"/>
                <w:szCs w:val="20"/>
              </w:rPr>
              <w:t>Trumpas atlikto darbo aprašymas</w:t>
            </w:r>
          </w:p>
        </w:tc>
        <w:tc>
          <w:tcPr>
            <w:tcW w:w="2552" w:type="dxa"/>
            <w:shd w:val="clear" w:color="auto" w:fill="auto"/>
            <w:vAlign w:val="center"/>
          </w:tcPr>
          <w:p w:rsidR="00C77A67" w:rsidRPr="0033582F" w:rsidRDefault="00C77A67" w:rsidP="00716D13">
            <w:pPr>
              <w:rPr>
                <w:rFonts w:ascii="Arial" w:hAnsi="Arial" w:cs="Arial"/>
                <w:b/>
                <w:sz w:val="20"/>
                <w:szCs w:val="20"/>
              </w:rPr>
            </w:pPr>
          </w:p>
          <w:p w:rsidR="00C77A67" w:rsidRPr="0033582F" w:rsidRDefault="00C77A67" w:rsidP="00716D13">
            <w:pPr>
              <w:rPr>
                <w:rFonts w:ascii="Arial" w:hAnsi="Arial" w:cs="Arial"/>
                <w:b/>
                <w:sz w:val="20"/>
                <w:szCs w:val="20"/>
              </w:rPr>
            </w:pPr>
            <w:r w:rsidRPr="0033582F">
              <w:rPr>
                <w:rFonts w:ascii="Arial" w:hAnsi="Arial"/>
                <w:b/>
                <w:sz w:val="20"/>
                <w:szCs w:val="20"/>
              </w:rPr>
              <w:t>Suteiktos pagalbos trukmė</w:t>
            </w:r>
          </w:p>
          <w:p w:rsidR="00C77A67" w:rsidRPr="0033582F" w:rsidRDefault="00C77A67" w:rsidP="00716D13">
            <w:pPr>
              <w:rPr>
                <w:rFonts w:ascii="Arial" w:hAnsi="Arial" w:cs="Arial"/>
                <w:b/>
                <w:sz w:val="20"/>
                <w:szCs w:val="20"/>
              </w:rPr>
            </w:pPr>
            <w:r w:rsidRPr="0033582F">
              <w:rPr>
                <w:rFonts w:ascii="Arial" w:hAnsi="Arial"/>
                <w:b/>
                <w:sz w:val="20"/>
                <w:szCs w:val="20"/>
              </w:rPr>
              <w:t>[pradžios ir pabaigos data]</w:t>
            </w:r>
          </w:p>
        </w:tc>
        <w:tc>
          <w:tcPr>
            <w:tcW w:w="1417" w:type="dxa"/>
            <w:shd w:val="clear" w:color="auto" w:fill="auto"/>
            <w:vAlign w:val="center"/>
          </w:tcPr>
          <w:p w:rsidR="00C77A67" w:rsidRPr="0033582F" w:rsidRDefault="00C77A67" w:rsidP="00716D13">
            <w:pPr>
              <w:rPr>
                <w:rFonts w:ascii="Arial" w:hAnsi="Arial" w:cs="Arial"/>
                <w:b/>
                <w:sz w:val="20"/>
                <w:szCs w:val="20"/>
              </w:rPr>
            </w:pPr>
            <w:r w:rsidRPr="0033582F">
              <w:rPr>
                <w:rFonts w:ascii="Arial" w:hAnsi="Arial" w:cs="Arial"/>
                <w:b/>
                <w:sz w:val="20"/>
                <w:szCs w:val="20"/>
              </w:rPr>
              <w:t>Pastabos</w:t>
            </w:r>
          </w:p>
        </w:tc>
      </w:tr>
      <w:tr w:rsidR="00C77A67" w:rsidRPr="0033582F" w:rsidTr="00716D13">
        <w:trPr>
          <w:trHeight w:val="1386"/>
        </w:trPr>
        <w:tc>
          <w:tcPr>
            <w:tcW w:w="2235" w:type="dxa"/>
            <w:shd w:val="clear" w:color="auto" w:fill="auto"/>
            <w:vAlign w:val="center"/>
          </w:tcPr>
          <w:p w:rsidR="00C77A67" w:rsidRPr="0033582F" w:rsidRDefault="00C77A67" w:rsidP="00716D13">
            <w:pPr>
              <w:ind w:right="176"/>
              <w:rPr>
                <w:rFonts w:ascii="Arial" w:hAnsi="Arial" w:cs="Arial"/>
                <w:color w:val="000000"/>
                <w:sz w:val="18"/>
                <w:szCs w:val="20"/>
              </w:rPr>
            </w:pPr>
            <w:r w:rsidRPr="0033582F">
              <w:rPr>
                <w:rFonts w:ascii="Arial" w:hAnsi="Arial"/>
                <w:color w:val="000000"/>
                <w:sz w:val="18"/>
              </w:rPr>
              <w:t xml:space="preserve">Vidaus TP (VTP) </w:t>
            </w:r>
          </w:p>
          <w:p w:rsidR="00C77A67" w:rsidRPr="0033582F" w:rsidRDefault="00C77A67" w:rsidP="00716D13">
            <w:pPr>
              <w:ind w:right="176"/>
              <w:rPr>
                <w:rFonts w:ascii="Arial" w:hAnsi="Arial" w:cs="Arial"/>
                <w:color w:val="000000"/>
                <w:sz w:val="18"/>
                <w:szCs w:val="20"/>
              </w:rPr>
            </w:pPr>
            <w:r w:rsidRPr="0033582F">
              <w:rPr>
                <w:rFonts w:ascii="Arial" w:hAnsi="Arial"/>
                <w:color w:val="000000"/>
                <w:sz w:val="18"/>
              </w:rPr>
              <w:t xml:space="preserve">Naudokite kodą ir nuorodų numerius, kadangi jie reikalingi A.3.2 lentelėje </w:t>
            </w:r>
          </w:p>
          <w:p w:rsidR="00C77A67" w:rsidRPr="0033582F" w:rsidRDefault="00C77A67" w:rsidP="00716D13">
            <w:pPr>
              <w:ind w:right="176"/>
              <w:rPr>
                <w:rFonts w:ascii="Arial" w:hAnsi="Arial" w:cs="Arial"/>
                <w:sz w:val="18"/>
                <w:szCs w:val="18"/>
              </w:rPr>
            </w:pPr>
            <w:r w:rsidRPr="0033582F">
              <w:rPr>
                <w:rFonts w:ascii="Arial" w:hAnsi="Arial"/>
                <w:color w:val="000000"/>
                <w:sz w:val="18"/>
              </w:rPr>
              <w:t>pvz.: VTP 1</w:t>
            </w:r>
          </w:p>
        </w:tc>
        <w:tc>
          <w:tcPr>
            <w:tcW w:w="2126" w:type="dxa"/>
            <w:shd w:val="clear" w:color="auto" w:fill="auto"/>
            <w:vAlign w:val="center"/>
          </w:tcPr>
          <w:p w:rsidR="00C77A67" w:rsidRPr="0033582F" w:rsidRDefault="00C77A67" w:rsidP="00716D13">
            <w:pPr>
              <w:rPr>
                <w:rFonts w:ascii="Arial" w:hAnsi="Arial" w:cs="Arial"/>
                <w:sz w:val="20"/>
                <w:szCs w:val="20"/>
              </w:rPr>
            </w:pPr>
          </w:p>
        </w:tc>
        <w:tc>
          <w:tcPr>
            <w:tcW w:w="2268" w:type="dxa"/>
            <w:shd w:val="clear" w:color="auto" w:fill="auto"/>
            <w:vAlign w:val="center"/>
          </w:tcPr>
          <w:p w:rsidR="00C77A67" w:rsidRPr="0033582F" w:rsidRDefault="00C77A67" w:rsidP="00716D13">
            <w:pPr>
              <w:rPr>
                <w:rFonts w:ascii="Arial" w:hAnsi="Arial" w:cs="Arial"/>
                <w:sz w:val="20"/>
                <w:szCs w:val="20"/>
              </w:rPr>
            </w:pPr>
          </w:p>
        </w:tc>
        <w:tc>
          <w:tcPr>
            <w:tcW w:w="2552" w:type="dxa"/>
            <w:shd w:val="clear" w:color="auto" w:fill="auto"/>
            <w:vAlign w:val="center"/>
          </w:tcPr>
          <w:p w:rsidR="00C77A67" w:rsidRPr="0033582F" w:rsidRDefault="00C77A67" w:rsidP="00716D13">
            <w:pPr>
              <w:rPr>
                <w:rFonts w:ascii="Arial" w:hAnsi="Arial" w:cs="Arial"/>
                <w:sz w:val="20"/>
                <w:szCs w:val="20"/>
              </w:rPr>
            </w:pPr>
          </w:p>
        </w:tc>
        <w:tc>
          <w:tcPr>
            <w:tcW w:w="1417" w:type="dxa"/>
            <w:shd w:val="clear" w:color="auto" w:fill="auto"/>
            <w:vAlign w:val="center"/>
          </w:tcPr>
          <w:p w:rsidR="00C77A67" w:rsidRPr="0033582F" w:rsidRDefault="00C77A67" w:rsidP="00716D13">
            <w:pPr>
              <w:rPr>
                <w:rFonts w:ascii="Arial" w:hAnsi="Arial" w:cs="Arial"/>
                <w:sz w:val="20"/>
                <w:szCs w:val="20"/>
              </w:rPr>
            </w:pPr>
          </w:p>
        </w:tc>
      </w:tr>
      <w:tr w:rsidR="00C77A67" w:rsidRPr="0033582F" w:rsidTr="00716D13">
        <w:trPr>
          <w:trHeight w:val="20"/>
        </w:trPr>
        <w:tc>
          <w:tcPr>
            <w:tcW w:w="2235" w:type="dxa"/>
            <w:shd w:val="clear" w:color="auto" w:fill="auto"/>
            <w:vAlign w:val="center"/>
          </w:tcPr>
          <w:p w:rsidR="00C77A67" w:rsidRPr="0033582F" w:rsidRDefault="00C77A67" w:rsidP="00716D13">
            <w:pPr>
              <w:ind w:right="176"/>
              <w:rPr>
                <w:rFonts w:ascii="Arial" w:hAnsi="Arial"/>
                <w:color w:val="000000"/>
                <w:sz w:val="18"/>
                <w:szCs w:val="18"/>
              </w:rPr>
            </w:pPr>
            <w:r w:rsidRPr="0033582F">
              <w:rPr>
                <w:rFonts w:ascii="Arial" w:hAnsi="Arial"/>
                <w:color w:val="000000"/>
                <w:sz w:val="18"/>
                <w:szCs w:val="18"/>
              </w:rPr>
              <w:t>VTP 2</w:t>
            </w:r>
          </w:p>
        </w:tc>
        <w:tc>
          <w:tcPr>
            <w:tcW w:w="2126" w:type="dxa"/>
            <w:shd w:val="clear" w:color="auto" w:fill="auto"/>
            <w:vAlign w:val="center"/>
          </w:tcPr>
          <w:p w:rsidR="00C77A67" w:rsidRPr="0033582F" w:rsidRDefault="00C77A67" w:rsidP="00716D13">
            <w:pPr>
              <w:rPr>
                <w:rFonts w:ascii="Arial" w:hAnsi="Arial" w:cs="Arial"/>
                <w:sz w:val="20"/>
                <w:szCs w:val="20"/>
              </w:rPr>
            </w:pPr>
          </w:p>
        </w:tc>
        <w:tc>
          <w:tcPr>
            <w:tcW w:w="2268" w:type="dxa"/>
            <w:shd w:val="clear" w:color="auto" w:fill="auto"/>
            <w:vAlign w:val="center"/>
          </w:tcPr>
          <w:p w:rsidR="00C77A67" w:rsidRPr="0033582F" w:rsidRDefault="00C77A67" w:rsidP="00716D13">
            <w:pPr>
              <w:rPr>
                <w:rFonts w:ascii="Arial" w:hAnsi="Arial" w:cs="Arial"/>
                <w:sz w:val="20"/>
                <w:szCs w:val="20"/>
              </w:rPr>
            </w:pPr>
          </w:p>
        </w:tc>
        <w:tc>
          <w:tcPr>
            <w:tcW w:w="2552" w:type="dxa"/>
            <w:shd w:val="clear" w:color="auto" w:fill="auto"/>
            <w:vAlign w:val="center"/>
          </w:tcPr>
          <w:p w:rsidR="00C77A67" w:rsidRPr="0033582F" w:rsidRDefault="00C77A67" w:rsidP="00716D13">
            <w:pPr>
              <w:rPr>
                <w:rFonts w:ascii="Arial" w:hAnsi="Arial" w:cs="Arial"/>
                <w:sz w:val="20"/>
                <w:szCs w:val="20"/>
              </w:rPr>
            </w:pPr>
          </w:p>
        </w:tc>
        <w:tc>
          <w:tcPr>
            <w:tcW w:w="1417" w:type="dxa"/>
            <w:shd w:val="clear" w:color="auto" w:fill="auto"/>
            <w:vAlign w:val="center"/>
          </w:tcPr>
          <w:p w:rsidR="00C77A67" w:rsidRPr="0033582F" w:rsidRDefault="00C77A67" w:rsidP="00716D13">
            <w:pPr>
              <w:rPr>
                <w:rFonts w:ascii="Arial" w:hAnsi="Arial" w:cs="Arial"/>
                <w:sz w:val="20"/>
                <w:szCs w:val="20"/>
              </w:rPr>
            </w:pPr>
          </w:p>
        </w:tc>
      </w:tr>
      <w:tr w:rsidR="00C77A67" w:rsidRPr="0033582F" w:rsidTr="00716D13">
        <w:trPr>
          <w:trHeight w:val="20"/>
        </w:trPr>
        <w:tc>
          <w:tcPr>
            <w:tcW w:w="2235" w:type="dxa"/>
            <w:shd w:val="clear" w:color="auto" w:fill="auto"/>
            <w:vAlign w:val="center"/>
          </w:tcPr>
          <w:p w:rsidR="00C77A67" w:rsidRPr="0033582F" w:rsidRDefault="00C77A67" w:rsidP="00716D13">
            <w:pPr>
              <w:ind w:right="176"/>
              <w:rPr>
                <w:rFonts w:ascii="Arial" w:hAnsi="Arial"/>
                <w:color w:val="000000"/>
                <w:sz w:val="20"/>
                <w:szCs w:val="20"/>
              </w:rPr>
            </w:pPr>
            <w:r w:rsidRPr="0033582F">
              <w:rPr>
                <w:rFonts w:ascii="Arial" w:hAnsi="Arial"/>
                <w:i/>
                <w:color w:val="000000"/>
                <w:sz w:val="18"/>
                <w:szCs w:val="20"/>
              </w:rPr>
              <w:t>ir t.t.</w:t>
            </w:r>
          </w:p>
        </w:tc>
        <w:tc>
          <w:tcPr>
            <w:tcW w:w="2126" w:type="dxa"/>
            <w:shd w:val="clear" w:color="auto" w:fill="auto"/>
            <w:vAlign w:val="center"/>
          </w:tcPr>
          <w:p w:rsidR="00C77A67" w:rsidRPr="0033582F" w:rsidRDefault="00C77A67" w:rsidP="00716D13">
            <w:pPr>
              <w:rPr>
                <w:rFonts w:ascii="Arial" w:hAnsi="Arial" w:cs="Arial"/>
                <w:sz w:val="20"/>
                <w:szCs w:val="20"/>
              </w:rPr>
            </w:pPr>
          </w:p>
        </w:tc>
        <w:tc>
          <w:tcPr>
            <w:tcW w:w="2268" w:type="dxa"/>
            <w:shd w:val="clear" w:color="auto" w:fill="auto"/>
            <w:vAlign w:val="center"/>
          </w:tcPr>
          <w:p w:rsidR="00C77A67" w:rsidRPr="0033582F" w:rsidRDefault="00C77A67" w:rsidP="00716D13">
            <w:pPr>
              <w:rPr>
                <w:rFonts w:ascii="Arial" w:hAnsi="Arial" w:cs="Arial"/>
                <w:sz w:val="20"/>
                <w:szCs w:val="20"/>
              </w:rPr>
            </w:pPr>
          </w:p>
        </w:tc>
        <w:tc>
          <w:tcPr>
            <w:tcW w:w="2552" w:type="dxa"/>
            <w:shd w:val="clear" w:color="auto" w:fill="auto"/>
            <w:vAlign w:val="center"/>
          </w:tcPr>
          <w:p w:rsidR="00C77A67" w:rsidRPr="0033582F" w:rsidRDefault="00C77A67" w:rsidP="00716D13">
            <w:pPr>
              <w:rPr>
                <w:rFonts w:ascii="Arial" w:hAnsi="Arial" w:cs="Arial"/>
                <w:sz w:val="20"/>
                <w:szCs w:val="20"/>
              </w:rPr>
            </w:pPr>
          </w:p>
        </w:tc>
        <w:tc>
          <w:tcPr>
            <w:tcW w:w="1417" w:type="dxa"/>
            <w:shd w:val="clear" w:color="auto" w:fill="auto"/>
            <w:vAlign w:val="center"/>
          </w:tcPr>
          <w:p w:rsidR="00C77A67" w:rsidRPr="0033582F" w:rsidRDefault="00C77A67" w:rsidP="00716D13">
            <w:pPr>
              <w:rPr>
                <w:rFonts w:ascii="Arial" w:hAnsi="Arial" w:cs="Arial"/>
                <w:sz w:val="20"/>
                <w:szCs w:val="20"/>
              </w:rPr>
            </w:pPr>
          </w:p>
        </w:tc>
      </w:tr>
    </w:tbl>
    <w:p w:rsidR="00C77A67" w:rsidRPr="0033582F" w:rsidRDefault="00C77A67" w:rsidP="00C77A67">
      <w:pPr>
        <w:rPr>
          <w:rFonts w:ascii="Arial" w:hAnsi="Arial"/>
          <w:b/>
          <w:sz w:val="22"/>
          <w:szCs w:val="22"/>
        </w:rPr>
      </w:pPr>
    </w:p>
    <w:p w:rsidR="00C77A67" w:rsidRPr="0033582F" w:rsidRDefault="00C77A67" w:rsidP="00C77A67">
      <w:pPr>
        <w:rPr>
          <w:rFonts w:ascii="Arial" w:hAnsi="Arial" w:cs="Arial"/>
          <w:b/>
          <w:sz w:val="20"/>
          <w:szCs w:val="20"/>
        </w:rPr>
      </w:pPr>
      <w:r w:rsidRPr="0033582F">
        <w:rPr>
          <w:rFonts w:ascii="Arial" w:hAnsi="Arial"/>
          <w:b/>
          <w:sz w:val="22"/>
          <w:szCs w:val="22"/>
        </w:rPr>
        <w:t xml:space="preserve">A.3.2. </w:t>
      </w:r>
      <w:r w:rsidRPr="0033582F">
        <w:rPr>
          <w:rFonts w:ascii="Arial" w:hAnsi="Arial"/>
          <w:b/>
          <w:sz w:val="22"/>
          <w:szCs w:val="22"/>
        </w:rPr>
        <w:tab/>
        <w:t>Atnaujintas ataskaitiniu laikotarpiu (1) įsipareigotų vykdyti / įvykdytų ir (2) planuojamų vykdyti investicijų projektų sąrašas</w:t>
      </w:r>
      <w:r w:rsidRPr="0033582F">
        <w:rPr>
          <w:rFonts w:ascii="Arial" w:hAnsi="Arial" w:cs="Arial"/>
          <w:b/>
          <w:sz w:val="20"/>
          <w:szCs w:val="20"/>
        </w:rPr>
        <w:t xml:space="preserve">. </w:t>
      </w:r>
    </w:p>
    <w:p w:rsidR="00C77A67" w:rsidRPr="0033582F" w:rsidRDefault="00C77A67" w:rsidP="00C77A67">
      <w:pPr>
        <w:rPr>
          <w:rFonts w:ascii="Arial" w:hAnsi="Arial" w:cs="Arial"/>
          <w:b/>
          <w:sz w:val="20"/>
          <w:szCs w:val="20"/>
        </w:rPr>
      </w:pPr>
    </w:p>
    <w:p w:rsidR="00C77A67" w:rsidRPr="0033582F" w:rsidRDefault="00C77A67" w:rsidP="00C77A67">
      <w:pPr>
        <w:tabs>
          <w:tab w:val="left" w:pos="1276"/>
        </w:tabs>
        <w:rPr>
          <w:rFonts w:ascii="Arial" w:hAnsi="Arial"/>
          <w:sz w:val="22"/>
          <w:szCs w:val="22"/>
        </w:rPr>
      </w:pPr>
      <w:r w:rsidRPr="0033582F">
        <w:rPr>
          <w:rFonts w:ascii="Arial" w:hAnsi="Arial"/>
          <w:sz w:val="22"/>
        </w:rPr>
        <w:t xml:space="preserve">Naudokite šį šabloną dviem skirtingoms (1) ir (2) sąrašo lentelėms </w:t>
      </w:r>
    </w:p>
    <w:p w:rsidR="00C77A67" w:rsidRPr="0033582F" w:rsidRDefault="00C77A67" w:rsidP="00C77A67">
      <w:pPr>
        <w:tabs>
          <w:tab w:val="left" w:pos="1276"/>
        </w:tabs>
        <w:rPr>
          <w:rFonts w:ascii="Arial" w:hAnsi="Arial"/>
          <w:sz w:val="22"/>
          <w:szCs w:val="22"/>
        </w:rPr>
      </w:pPr>
    </w:p>
    <w:tbl>
      <w:tblPr>
        <w:tblW w:w="1444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675"/>
        <w:gridCol w:w="1148"/>
        <w:gridCol w:w="1292"/>
        <w:gridCol w:w="1191"/>
        <w:gridCol w:w="1026"/>
        <w:gridCol w:w="953"/>
        <w:gridCol w:w="1161"/>
        <w:gridCol w:w="1362"/>
        <w:gridCol w:w="1091"/>
        <w:gridCol w:w="1075"/>
        <w:gridCol w:w="1191"/>
        <w:gridCol w:w="1091"/>
      </w:tblGrid>
      <w:tr w:rsidR="00C77A67" w:rsidRPr="0033582F" w:rsidTr="00716D13">
        <w:trPr>
          <w:trHeight w:val="1603"/>
        </w:trPr>
        <w:tc>
          <w:tcPr>
            <w:tcW w:w="1191" w:type="dxa"/>
            <w:shd w:val="clear" w:color="auto" w:fill="auto"/>
          </w:tcPr>
          <w:p w:rsidR="00C77A67" w:rsidRPr="0033582F" w:rsidRDefault="00C77A67" w:rsidP="00716D13">
            <w:pPr>
              <w:ind w:right="-66"/>
              <w:rPr>
                <w:rFonts w:ascii="Arial" w:hAnsi="Arial" w:cs="Arial"/>
                <w:b/>
                <w:sz w:val="16"/>
                <w:szCs w:val="16"/>
              </w:rPr>
            </w:pPr>
          </w:p>
          <w:p w:rsidR="00C77A67" w:rsidRPr="0033582F" w:rsidRDefault="00C77A67" w:rsidP="00716D13">
            <w:pPr>
              <w:ind w:right="-66"/>
              <w:rPr>
                <w:rFonts w:ascii="Arial" w:hAnsi="Arial" w:cs="Arial"/>
                <w:b/>
                <w:sz w:val="16"/>
                <w:szCs w:val="16"/>
              </w:rPr>
            </w:pPr>
            <w:r w:rsidRPr="0033582F">
              <w:rPr>
                <w:rFonts w:ascii="Arial" w:hAnsi="Arial" w:cs="Arial"/>
                <w:b/>
                <w:sz w:val="16"/>
                <w:szCs w:val="16"/>
              </w:rPr>
              <w:t>Investicijų projekto (IP)</w:t>
            </w:r>
            <w:r w:rsidRPr="0033582F">
              <w:rPr>
                <w:rStyle w:val="Puslapioinaosnuoroda"/>
                <w:rFonts w:ascii="Arial" w:hAnsi="Arial" w:cs="Arial"/>
                <w:b/>
                <w:sz w:val="16"/>
                <w:szCs w:val="16"/>
              </w:rPr>
              <w:footnoteReference w:id="5"/>
            </w:r>
          </w:p>
          <w:p w:rsidR="00C77A67" w:rsidRPr="0033582F" w:rsidRDefault="00C77A67" w:rsidP="00716D13">
            <w:pPr>
              <w:ind w:right="-66"/>
              <w:rPr>
                <w:rFonts w:ascii="Arial" w:hAnsi="Arial" w:cs="Arial"/>
                <w:b/>
                <w:sz w:val="16"/>
                <w:szCs w:val="16"/>
              </w:rPr>
            </w:pPr>
            <w:r w:rsidRPr="0033582F">
              <w:rPr>
                <w:rFonts w:ascii="Arial" w:hAnsi="Arial" w:cs="Arial"/>
                <w:b/>
                <w:sz w:val="16"/>
                <w:szCs w:val="16"/>
              </w:rPr>
              <w:t>identifi</w:t>
            </w:r>
            <w:r w:rsidRPr="0033582F">
              <w:rPr>
                <w:rFonts w:ascii="Arial" w:hAnsi="Arial" w:cs="Arial"/>
                <w:b/>
                <w:sz w:val="16"/>
                <w:szCs w:val="16"/>
              </w:rPr>
              <w:softHyphen/>
              <w:t xml:space="preserve">kavimo </w:t>
            </w:r>
          </w:p>
          <w:p w:rsidR="00C77A67" w:rsidRPr="0033582F" w:rsidRDefault="00C77A67" w:rsidP="00716D13">
            <w:pPr>
              <w:ind w:right="-66"/>
              <w:rPr>
                <w:rFonts w:ascii="Arial" w:hAnsi="Arial" w:cs="Arial"/>
                <w:b/>
                <w:sz w:val="16"/>
                <w:szCs w:val="16"/>
              </w:rPr>
            </w:pPr>
            <w:r w:rsidRPr="0033582F">
              <w:rPr>
                <w:rFonts w:ascii="Arial" w:hAnsi="Arial" w:cs="Arial"/>
                <w:b/>
                <w:sz w:val="16"/>
                <w:szCs w:val="16"/>
              </w:rPr>
              <w:t>kodas</w:t>
            </w:r>
          </w:p>
          <w:p w:rsidR="00C77A67" w:rsidRPr="0033582F" w:rsidRDefault="00C77A67" w:rsidP="00716D13">
            <w:pPr>
              <w:ind w:right="-66"/>
              <w:rPr>
                <w:rFonts w:ascii="Arial" w:hAnsi="Arial" w:cs="Arial"/>
                <w:color w:val="000000"/>
                <w:sz w:val="18"/>
                <w:szCs w:val="18"/>
              </w:rPr>
            </w:pPr>
          </w:p>
          <w:p w:rsidR="00C77A67" w:rsidRPr="0033582F" w:rsidRDefault="00C77A67" w:rsidP="00716D13">
            <w:pPr>
              <w:ind w:right="-66"/>
              <w:rPr>
                <w:rFonts w:ascii="Arial" w:hAnsi="Arial" w:cs="Arial"/>
                <w:b/>
                <w:sz w:val="16"/>
                <w:szCs w:val="16"/>
              </w:rPr>
            </w:pPr>
            <w:r w:rsidRPr="0033582F">
              <w:rPr>
                <w:rFonts w:ascii="Arial" w:hAnsi="Arial" w:cs="Arial"/>
                <w:color w:val="000000"/>
                <w:sz w:val="18"/>
                <w:szCs w:val="18"/>
              </w:rPr>
              <w:t>Nurodykite kodą ir nuorodų numerius</w:t>
            </w:r>
          </w:p>
        </w:tc>
        <w:tc>
          <w:tcPr>
            <w:tcW w:w="675" w:type="dxa"/>
            <w:shd w:val="clear" w:color="auto" w:fill="auto"/>
          </w:tcPr>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r w:rsidRPr="0033582F">
              <w:rPr>
                <w:rFonts w:ascii="Arial" w:hAnsi="Arial" w:cs="Arial"/>
                <w:b/>
                <w:sz w:val="16"/>
                <w:szCs w:val="16"/>
              </w:rPr>
              <w:t>IP pava-dini</w:t>
            </w:r>
            <w:r w:rsidRPr="0033582F">
              <w:rPr>
                <w:rFonts w:ascii="Arial" w:hAnsi="Arial" w:cs="Arial"/>
                <w:b/>
                <w:sz w:val="16"/>
                <w:szCs w:val="16"/>
              </w:rPr>
              <w:softHyphen/>
              <w:t>mas</w:t>
            </w:r>
          </w:p>
        </w:tc>
        <w:tc>
          <w:tcPr>
            <w:tcW w:w="1148" w:type="dxa"/>
            <w:shd w:val="clear" w:color="auto" w:fill="auto"/>
          </w:tcPr>
          <w:p w:rsidR="00C77A67" w:rsidRPr="0033582F" w:rsidRDefault="00C77A67" w:rsidP="00716D13">
            <w:pPr>
              <w:rPr>
                <w:rFonts w:ascii="Arial" w:hAnsi="Arial" w:cs="Arial"/>
                <w:b/>
                <w:sz w:val="16"/>
                <w:szCs w:val="16"/>
              </w:rPr>
            </w:pPr>
          </w:p>
          <w:p w:rsidR="00C77A67" w:rsidRPr="0033582F" w:rsidRDefault="00C77A67" w:rsidP="00716D13">
            <w:pPr>
              <w:ind w:right="-108"/>
              <w:rPr>
                <w:rFonts w:ascii="Arial" w:hAnsi="Arial" w:cs="Arial"/>
                <w:b/>
                <w:sz w:val="16"/>
                <w:szCs w:val="16"/>
              </w:rPr>
            </w:pPr>
            <w:r w:rsidRPr="0033582F">
              <w:rPr>
                <w:rFonts w:ascii="Arial" w:hAnsi="Arial" w:cs="Arial"/>
                <w:b/>
                <w:sz w:val="16"/>
                <w:szCs w:val="16"/>
              </w:rPr>
              <w:t>Techninės paramos identifikavimo kodas</w:t>
            </w:r>
          </w:p>
          <w:p w:rsidR="00C77A67" w:rsidRPr="0033582F" w:rsidRDefault="00C77A67" w:rsidP="00716D13">
            <w:pPr>
              <w:ind w:right="-108"/>
              <w:rPr>
                <w:rFonts w:ascii="Arial" w:hAnsi="Arial" w:cs="Arial"/>
                <w:b/>
                <w:sz w:val="16"/>
                <w:szCs w:val="16"/>
              </w:rPr>
            </w:pPr>
          </w:p>
          <w:p w:rsidR="00C77A67" w:rsidRPr="0033582F" w:rsidRDefault="00C77A67" w:rsidP="00716D13">
            <w:pPr>
              <w:ind w:right="-108"/>
              <w:rPr>
                <w:rFonts w:ascii="Arial" w:hAnsi="Arial" w:cs="Arial"/>
                <w:b/>
                <w:sz w:val="16"/>
                <w:szCs w:val="16"/>
              </w:rPr>
            </w:pPr>
          </w:p>
          <w:p w:rsidR="00C77A67" w:rsidRPr="0033582F" w:rsidRDefault="00C77A67" w:rsidP="00716D13">
            <w:pPr>
              <w:ind w:right="-108"/>
              <w:rPr>
                <w:rFonts w:ascii="Arial" w:hAnsi="Arial" w:cs="Arial"/>
                <w:b/>
                <w:sz w:val="16"/>
                <w:szCs w:val="16"/>
              </w:rPr>
            </w:pPr>
            <w:r w:rsidRPr="0033582F">
              <w:rPr>
                <w:rFonts w:ascii="Arial" w:hAnsi="Arial" w:cs="Arial"/>
                <w:b/>
                <w:sz w:val="16"/>
                <w:szCs w:val="16"/>
              </w:rPr>
              <w:t>(remiantis A.3.1.a ir A.3.1. b lentelėmis)</w:t>
            </w:r>
          </w:p>
        </w:tc>
        <w:tc>
          <w:tcPr>
            <w:tcW w:w="1292" w:type="dxa"/>
            <w:shd w:val="clear" w:color="auto" w:fill="auto"/>
          </w:tcPr>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r>
              <w:rPr>
                <w:rFonts w:ascii="Arial" w:hAnsi="Arial"/>
                <w:b/>
                <w:sz w:val="16"/>
              </w:rPr>
              <w:t xml:space="preserve">Trumpas </w:t>
            </w:r>
          </w:p>
          <w:p w:rsidR="00C77A67" w:rsidRPr="0033582F" w:rsidRDefault="00C77A67" w:rsidP="00716D13">
            <w:pPr>
              <w:rPr>
                <w:rFonts w:ascii="Arial" w:hAnsi="Arial" w:cs="Arial"/>
                <w:b/>
                <w:sz w:val="16"/>
                <w:szCs w:val="16"/>
              </w:rPr>
            </w:pPr>
            <w:r w:rsidRPr="0033582F">
              <w:rPr>
                <w:rFonts w:ascii="Arial" w:hAnsi="Arial"/>
                <w:b/>
                <w:sz w:val="16"/>
              </w:rPr>
              <w:t>atitinkamos srities / technologi</w:t>
            </w:r>
            <w:r w:rsidRPr="0033582F">
              <w:rPr>
                <w:rFonts w:ascii="Arial" w:hAnsi="Arial"/>
                <w:b/>
                <w:sz w:val="16"/>
              </w:rPr>
              <w:softHyphen/>
              <w:t>jos apr</w:t>
            </w:r>
            <w:r w:rsidRPr="0033582F">
              <w:rPr>
                <w:rFonts w:ascii="Arial" w:hAnsi="Arial" w:cs="Arial"/>
                <w:b/>
                <w:sz w:val="16"/>
                <w:szCs w:val="16"/>
              </w:rPr>
              <w:t>ašymas</w:t>
            </w:r>
            <w:r w:rsidRPr="0033582F">
              <w:rPr>
                <w:rStyle w:val="Puslapioinaosnuoroda"/>
                <w:rFonts w:ascii="Arial" w:hAnsi="Arial" w:cs="Arial"/>
                <w:b/>
                <w:sz w:val="16"/>
                <w:szCs w:val="16"/>
              </w:rPr>
              <w:footnoteReference w:id="6"/>
            </w:r>
          </w:p>
        </w:tc>
        <w:tc>
          <w:tcPr>
            <w:tcW w:w="1191" w:type="dxa"/>
            <w:shd w:val="clear" w:color="auto" w:fill="auto"/>
          </w:tcPr>
          <w:p w:rsidR="00C77A67" w:rsidRPr="0033582F" w:rsidRDefault="00C77A67" w:rsidP="00716D13">
            <w:pPr>
              <w:ind w:right="-108"/>
              <w:rPr>
                <w:rFonts w:ascii="Arial" w:hAnsi="Arial" w:cs="Arial"/>
                <w:b/>
                <w:sz w:val="16"/>
                <w:szCs w:val="16"/>
              </w:rPr>
            </w:pPr>
          </w:p>
          <w:p w:rsidR="00C77A67" w:rsidRPr="0033582F" w:rsidRDefault="00C77A67" w:rsidP="00716D13">
            <w:pPr>
              <w:ind w:right="-108"/>
              <w:rPr>
                <w:rFonts w:ascii="Arial" w:hAnsi="Arial" w:cs="Arial"/>
                <w:b/>
                <w:sz w:val="16"/>
                <w:szCs w:val="16"/>
              </w:rPr>
            </w:pPr>
            <w:r w:rsidRPr="0033582F">
              <w:rPr>
                <w:rFonts w:ascii="Arial" w:hAnsi="Arial" w:cs="Arial"/>
                <w:b/>
                <w:sz w:val="16"/>
                <w:szCs w:val="16"/>
              </w:rPr>
              <w:t>Investuotojo identifikacija</w:t>
            </w:r>
            <w:r w:rsidRPr="0033582F">
              <w:rPr>
                <w:rStyle w:val="Puslapioinaosnuoroda"/>
                <w:rFonts w:ascii="Arial" w:hAnsi="Arial" w:cs="Arial"/>
                <w:b/>
                <w:sz w:val="16"/>
                <w:szCs w:val="16"/>
              </w:rPr>
              <w:footnoteReference w:id="7"/>
            </w:r>
          </w:p>
        </w:tc>
        <w:tc>
          <w:tcPr>
            <w:tcW w:w="1026" w:type="dxa"/>
            <w:shd w:val="clear" w:color="auto" w:fill="auto"/>
          </w:tcPr>
          <w:p w:rsidR="00C77A67" w:rsidRPr="0033582F" w:rsidRDefault="00C77A67" w:rsidP="00716D13">
            <w:pPr>
              <w:rPr>
                <w:rFonts w:ascii="Arial" w:hAnsi="Arial" w:cs="Arial"/>
                <w:b/>
                <w:sz w:val="16"/>
                <w:szCs w:val="16"/>
              </w:rPr>
            </w:pPr>
          </w:p>
          <w:p w:rsidR="00C77A67" w:rsidRPr="0033582F" w:rsidRDefault="00C77A67" w:rsidP="00716D13">
            <w:pPr>
              <w:ind w:right="-45"/>
              <w:rPr>
                <w:rFonts w:ascii="Arial" w:hAnsi="Arial" w:cs="Arial"/>
                <w:b/>
                <w:sz w:val="16"/>
                <w:szCs w:val="16"/>
              </w:rPr>
            </w:pPr>
            <w:r w:rsidRPr="0033582F">
              <w:rPr>
                <w:rFonts w:ascii="Arial" w:hAnsi="Arial" w:cs="Arial"/>
                <w:b/>
                <w:sz w:val="16"/>
                <w:szCs w:val="16"/>
              </w:rPr>
              <w:t>Numatytos bendro</w:t>
            </w:r>
            <w:r w:rsidRPr="0033582F">
              <w:rPr>
                <w:rFonts w:ascii="Arial" w:hAnsi="Arial" w:cs="Arial"/>
                <w:b/>
                <w:sz w:val="16"/>
                <w:szCs w:val="16"/>
              </w:rPr>
              <w:softHyphen/>
              <w:t>sios išlaidos</w:t>
            </w:r>
          </w:p>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r w:rsidRPr="0033582F">
              <w:rPr>
                <w:rFonts w:ascii="Arial" w:hAnsi="Arial" w:cs="Arial"/>
                <w:b/>
                <w:sz w:val="16"/>
                <w:szCs w:val="16"/>
              </w:rPr>
              <w:t>[eurais]</w:t>
            </w:r>
          </w:p>
        </w:tc>
        <w:tc>
          <w:tcPr>
            <w:tcW w:w="953" w:type="dxa"/>
          </w:tcPr>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r w:rsidRPr="0033582F">
              <w:rPr>
                <w:rFonts w:ascii="Arial" w:hAnsi="Arial" w:cs="Arial"/>
                <w:b/>
                <w:sz w:val="16"/>
                <w:szCs w:val="16"/>
              </w:rPr>
              <w:t>(Planuojama) Sutarties pasira</w:t>
            </w:r>
            <w:r w:rsidRPr="0033582F">
              <w:rPr>
                <w:rFonts w:ascii="Arial" w:hAnsi="Arial" w:cs="Arial"/>
                <w:b/>
                <w:sz w:val="16"/>
                <w:szCs w:val="16"/>
              </w:rPr>
              <w:softHyphen/>
              <w:t xml:space="preserve">šymo data </w:t>
            </w:r>
          </w:p>
          <w:p w:rsidR="00C77A67" w:rsidRPr="0033582F" w:rsidRDefault="00C77A67" w:rsidP="00716D13">
            <w:pPr>
              <w:rPr>
                <w:rFonts w:ascii="Arial" w:hAnsi="Arial" w:cs="Arial"/>
                <w:b/>
                <w:sz w:val="16"/>
                <w:szCs w:val="16"/>
              </w:rPr>
            </w:pPr>
          </w:p>
        </w:tc>
        <w:tc>
          <w:tcPr>
            <w:tcW w:w="1161" w:type="dxa"/>
          </w:tcPr>
          <w:p w:rsidR="00C77A67" w:rsidRPr="0033582F" w:rsidRDefault="00C77A67" w:rsidP="00716D13">
            <w:pPr>
              <w:rPr>
                <w:rFonts w:ascii="Arial" w:hAnsi="Arial" w:cs="Arial"/>
                <w:b/>
                <w:sz w:val="16"/>
                <w:szCs w:val="16"/>
              </w:rPr>
            </w:pPr>
          </w:p>
          <w:p w:rsidR="00C77A67" w:rsidRPr="0033582F" w:rsidRDefault="00C77A67" w:rsidP="00716D13">
            <w:pPr>
              <w:ind w:right="-83"/>
              <w:rPr>
                <w:rFonts w:ascii="Arial" w:hAnsi="Arial" w:cs="Arial"/>
                <w:b/>
                <w:sz w:val="16"/>
                <w:szCs w:val="16"/>
              </w:rPr>
            </w:pPr>
            <w:r w:rsidRPr="0033582F">
              <w:rPr>
                <w:rFonts w:ascii="Arial" w:hAnsi="Arial" w:cs="Arial"/>
                <w:b/>
                <w:sz w:val="16"/>
                <w:szCs w:val="16"/>
              </w:rPr>
              <w:t>(Planuojama) viešojo pirkimų konkurso paskelbimo data</w:t>
            </w:r>
          </w:p>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r w:rsidRPr="0033582F">
              <w:rPr>
                <w:rFonts w:ascii="Arial" w:hAnsi="Arial" w:cs="Arial"/>
                <w:sz w:val="16"/>
                <w:szCs w:val="16"/>
              </w:rPr>
              <w:t>(pvz., Europos Sąjungos oficialiajame leidinyje)</w:t>
            </w:r>
          </w:p>
        </w:tc>
        <w:tc>
          <w:tcPr>
            <w:tcW w:w="1362" w:type="dxa"/>
            <w:shd w:val="clear" w:color="auto" w:fill="auto"/>
          </w:tcPr>
          <w:p w:rsidR="00C77A67" w:rsidRPr="0033582F" w:rsidRDefault="00C77A67" w:rsidP="00716D13">
            <w:pPr>
              <w:ind w:right="-56"/>
              <w:rPr>
                <w:rFonts w:ascii="Arial" w:hAnsi="Arial" w:cs="Arial"/>
                <w:b/>
                <w:sz w:val="16"/>
                <w:szCs w:val="16"/>
              </w:rPr>
            </w:pPr>
          </w:p>
          <w:p w:rsidR="00C77A67" w:rsidRPr="0033582F" w:rsidRDefault="00C77A67" w:rsidP="00716D13">
            <w:pPr>
              <w:ind w:right="-56"/>
              <w:rPr>
                <w:rFonts w:ascii="Arial" w:hAnsi="Arial" w:cs="Arial"/>
                <w:b/>
                <w:sz w:val="16"/>
                <w:szCs w:val="16"/>
              </w:rPr>
            </w:pPr>
            <w:r w:rsidRPr="0033582F">
              <w:rPr>
                <w:rFonts w:ascii="Arial" w:hAnsi="Arial" w:cs="Arial"/>
                <w:b/>
                <w:sz w:val="16"/>
                <w:szCs w:val="16"/>
              </w:rPr>
              <w:t>Įgyvendinimo planas</w:t>
            </w:r>
          </w:p>
          <w:p w:rsidR="00C77A67" w:rsidRPr="0033582F" w:rsidRDefault="00C77A67" w:rsidP="00716D13">
            <w:pPr>
              <w:ind w:right="-56"/>
              <w:rPr>
                <w:rFonts w:ascii="Arial" w:hAnsi="Arial" w:cs="Arial"/>
                <w:b/>
                <w:sz w:val="16"/>
                <w:szCs w:val="16"/>
              </w:rPr>
            </w:pPr>
            <w:r w:rsidRPr="0033582F">
              <w:rPr>
                <w:rFonts w:ascii="Arial" w:hAnsi="Arial" w:cs="Arial"/>
                <w:b/>
                <w:sz w:val="16"/>
                <w:szCs w:val="16"/>
              </w:rPr>
              <w:t>(darbų pradžios ir pabaigos data)</w:t>
            </w:r>
          </w:p>
        </w:tc>
        <w:tc>
          <w:tcPr>
            <w:tcW w:w="1091" w:type="dxa"/>
            <w:shd w:val="clear" w:color="auto" w:fill="auto"/>
          </w:tcPr>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r w:rsidRPr="0033582F">
              <w:rPr>
                <w:rFonts w:ascii="Arial" w:hAnsi="Arial" w:cs="Arial"/>
                <w:b/>
                <w:sz w:val="16"/>
                <w:szCs w:val="16"/>
              </w:rPr>
              <w:t>Numatytas metinis NOx kiekio sumažini</w:t>
            </w:r>
            <w:r w:rsidRPr="0033582F">
              <w:rPr>
                <w:rFonts w:ascii="Arial" w:hAnsi="Arial" w:cs="Arial"/>
                <w:b/>
                <w:sz w:val="16"/>
                <w:szCs w:val="16"/>
              </w:rPr>
              <w:softHyphen/>
              <w:t xml:space="preserve">mas </w:t>
            </w:r>
          </w:p>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r w:rsidRPr="0033582F">
              <w:rPr>
                <w:rFonts w:ascii="Arial" w:hAnsi="Arial" w:cs="Arial"/>
                <w:b/>
                <w:sz w:val="16"/>
                <w:szCs w:val="16"/>
              </w:rPr>
              <w:t>[tonomis]</w:t>
            </w:r>
          </w:p>
        </w:tc>
        <w:tc>
          <w:tcPr>
            <w:tcW w:w="1075" w:type="dxa"/>
            <w:shd w:val="clear" w:color="auto" w:fill="auto"/>
          </w:tcPr>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r w:rsidRPr="0033582F">
              <w:rPr>
                <w:rFonts w:ascii="Arial" w:hAnsi="Arial" w:cs="Arial"/>
                <w:b/>
                <w:sz w:val="16"/>
                <w:szCs w:val="16"/>
              </w:rPr>
              <w:t>Numatytas metinis CO</w:t>
            </w:r>
            <w:r w:rsidRPr="0033582F">
              <w:rPr>
                <w:rFonts w:ascii="Arial" w:hAnsi="Arial" w:cs="Arial"/>
                <w:b/>
                <w:sz w:val="16"/>
                <w:szCs w:val="16"/>
                <w:vertAlign w:val="subscript"/>
              </w:rPr>
              <w:t>2</w:t>
            </w:r>
            <w:r w:rsidRPr="0033582F">
              <w:rPr>
                <w:rFonts w:ascii="Arial" w:hAnsi="Arial" w:cs="Arial"/>
                <w:b/>
                <w:sz w:val="16"/>
                <w:szCs w:val="16"/>
              </w:rPr>
              <w:t>ekv. kiekio sumažini</w:t>
            </w:r>
            <w:r w:rsidRPr="0033582F">
              <w:rPr>
                <w:rFonts w:ascii="Arial" w:hAnsi="Arial" w:cs="Arial"/>
                <w:b/>
                <w:sz w:val="16"/>
                <w:szCs w:val="16"/>
              </w:rPr>
              <w:softHyphen/>
              <w:t xml:space="preserve">mas </w:t>
            </w:r>
          </w:p>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r w:rsidRPr="0033582F">
              <w:rPr>
                <w:rFonts w:ascii="Arial" w:hAnsi="Arial" w:cs="Arial"/>
                <w:b/>
                <w:sz w:val="16"/>
                <w:szCs w:val="16"/>
              </w:rPr>
              <w:t>[tonomis]</w:t>
            </w:r>
          </w:p>
        </w:tc>
        <w:tc>
          <w:tcPr>
            <w:tcW w:w="1191" w:type="dxa"/>
          </w:tcPr>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r w:rsidRPr="0033582F">
              <w:rPr>
                <w:rFonts w:ascii="Arial" w:hAnsi="Arial" w:cs="Arial"/>
                <w:b/>
                <w:sz w:val="16"/>
                <w:szCs w:val="16"/>
              </w:rPr>
              <w:t>Numatytas darbo vietų skaičius</w:t>
            </w:r>
          </w:p>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r w:rsidRPr="0033582F">
              <w:rPr>
                <w:rFonts w:ascii="Arial" w:hAnsi="Arial" w:cs="Arial"/>
                <w:b/>
                <w:sz w:val="16"/>
                <w:szCs w:val="16"/>
              </w:rPr>
              <w:t>[VDDE]</w:t>
            </w:r>
          </w:p>
        </w:tc>
        <w:tc>
          <w:tcPr>
            <w:tcW w:w="1091" w:type="dxa"/>
            <w:shd w:val="clear" w:color="auto" w:fill="auto"/>
          </w:tcPr>
          <w:p w:rsidR="00C77A67" w:rsidRPr="0033582F" w:rsidRDefault="00C77A67" w:rsidP="00716D13">
            <w:pPr>
              <w:rPr>
                <w:rFonts w:ascii="Arial" w:hAnsi="Arial" w:cs="Arial"/>
                <w:b/>
                <w:sz w:val="16"/>
                <w:szCs w:val="16"/>
              </w:rPr>
            </w:pPr>
          </w:p>
          <w:p w:rsidR="00C77A67" w:rsidRPr="0033582F" w:rsidRDefault="00C77A67" w:rsidP="00716D13">
            <w:pPr>
              <w:rPr>
                <w:rFonts w:ascii="Arial" w:hAnsi="Arial" w:cs="Arial"/>
                <w:b/>
                <w:sz w:val="16"/>
                <w:szCs w:val="16"/>
              </w:rPr>
            </w:pPr>
            <w:r w:rsidRPr="0033582F">
              <w:rPr>
                <w:rFonts w:ascii="Arial" w:hAnsi="Arial" w:cs="Arial"/>
                <w:b/>
                <w:sz w:val="16"/>
                <w:szCs w:val="16"/>
              </w:rPr>
              <w:t>Pastabos</w:t>
            </w:r>
          </w:p>
        </w:tc>
      </w:tr>
      <w:tr w:rsidR="00C77A67" w:rsidRPr="0033582F" w:rsidTr="00716D13">
        <w:trPr>
          <w:trHeight w:val="1428"/>
        </w:trPr>
        <w:tc>
          <w:tcPr>
            <w:tcW w:w="1191" w:type="dxa"/>
            <w:shd w:val="clear" w:color="auto" w:fill="auto"/>
            <w:vAlign w:val="center"/>
          </w:tcPr>
          <w:p w:rsidR="00C77A67" w:rsidRPr="0033582F" w:rsidRDefault="00C77A67" w:rsidP="00716D13">
            <w:pPr>
              <w:rPr>
                <w:rFonts w:ascii="Arial" w:hAnsi="Arial" w:cs="Arial"/>
                <w:sz w:val="16"/>
                <w:szCs w:val="16"/>
              </w:rPr>
            </w:pPr>
            <w:r w:rsidRPr="0033582F">
              <w:rPr>
                <w:rFonts w:ascii="Arial" w:hAnsi="Arial" w:cs="Arial"/>
                <w:color w:val="000000"/>
                <w:sz w:val="16"/>
                <w:szCs w:val="16"/>
              </w:rPr>
              <w:t>IP xxx</w:t>
            </w:r>
          </w:p>
        </w:tc>
        <w:tc>
          <w:tcPr>
            <w:tcW w:w="675" w:type="dxa"/>
            <w:shd w:val="clear" w:color="auto" w:fill="auto"/>
            <w:vAlign w:val="center"/>
          </w:tcPr>
          <w:p w:rsidR="00C77A67" w:rsidRPr="0033582F" w:rsidRDefault="00C77A67" w:rsidP="00716D13">
            <w:pPr>
              <w:rPr>
                <w:rFonts w:ascii="Arial" w:hAnsi="Arial" w:cs="Arial"/>
                <w:sz w:val="16"/>
                <w:szCs w:val="16"/>
              </w:rPr>
            </w:pPr>
          </w:p>
        </w:tc>
        <w:tc>
          <w:tcPr>
            <w:tcW w:w="1148" w:type="dxa"/>
            <w:shd w:val="clear" w:color="auto" w:fill="auto"/>
            <w:vAlign w:val="center"/>
          </w:tcPr>
          <w:p w:rsidR="00C77A67" w:rsidRPr="0033582F" w:rsidRDefault="00C77A67" w:rsidP="00716D13">
            <w:pPr>
              <w:rPr>
                <w:rFonts w:ascii="Arial" w:hAnsi="Arial" w:cs="Arial"/>
                <w:sz w:val="16"/>
                <w:szCs w:val="16"/>
              </w:rPr>
            </w:pPr>
            <w:r w:rsidRPr="0033582F">
              <w:rPr>
                <w:rFonts w:ascii="Arial" w:hAnsi="Arial" w:cs="Arial"/>
                <w:color w:val="000000"/>
                <w:sz w:val="16"/>
                <w:szCs w:val="16"/>
              </w:rPr>
              <w:t>Vidaus techninė parama (pvz., VTP 1)</w:t>
            </w:r>
          </w:p>
        </w:tc>
        <w:tc>
          <w:tcPr>
            <w:tcW w:w="1292" w:type="dxa"/>
            <w:shd w:val="clear" w:color="auto" w:fill="auto"/>
          </w:tcPr>
          <w:p w:rsidR="00C77A67" w:rsidRPr="0033582F" w:rsidRDefault="00C77A67" w:rsidP="00716D13">
            <w:pPr>
              <w:rPr>
                <w:rFonts w:ascii="Arial" w:hAnsi="Arial" w:cs="Arial"/>
                <w:sz w:val="16"/>
                <w:szCs w:val="16"/>
              </w:rPr>
            </w:pPr>
          </w:p>
        </w:tc>
        <w:tc>
          <w:tcPr>
            <w:tcW w:w="1191" w:type="dxa"/>
            <w:shd w:val="clear" w:color="auto" w:fill="auto"/>
          </w:tcPr>
          <w:p w:rsidR="00C77A67" w:rsidRPr="0033582F" w:rsidRDefault="00C77A67" w:rsidP="00716D13">
            <w:pPr>
              <w:rPr>
                <w:rFonts w:ascii="Arial" w:hAnsi="Arial" w:cs="Arial"/>
                <w:sz w:val="16"/>
                <w:szCs w:val="16"/>
              </w:rPr>
            </w:pPr>
          </w:p>
        </w:tc>
        <w:tc>
          <w:tcPr>
            <w:tcW w:w="1026" w:type="dxa"/>
            <w:shd w:val="clear" w:color="auto" w:fill="auto"/>
          </w:tcPr>
          <w:p w:rsidR="00C77A67" w:rsidRPr="0033582F" w:rsidRDefault="00C77A67" w:rsidP="00716D13">
            <w:pPr>
              <w:rPr>
                <w:rFonts w:ascii="Arial" w:hAnsi="Arial" w:cs="Arial"/>
                <w:sz w:val="16"/>
                <w:szCs w:val="16"/>
              </w:rPr>
            </w:pPr>
          </w:p>
        </w:tc>
        <w:tc>
          <w:tcPr>
            <w:tcW w:w="953" w:type="dxa"/>
          </w:tcPr>
          <w:p w:rsidR="00C77A67" w:rsidRPr="0033582F" w:rsidRDefault="00C77A67" w:rsidP="00716D13">
            <w:pPr>
              <w:rPr>
                <w:rFonts w:ascii="Arial" w:hAnsi="Arial" w:cs="Arial"/>
                <w:sz w:val="16"/>
                <w:szCs w:val="16"/>
              </w:rPr>
            </w:pPr>
          </w:p>
        </w:tc>
        <w:tc>
          <w:tcPr>
            <w:tcW w:w="1161" w:type="dxa"/>
          </w:tcPr>
          <w:p w:rsidR="00C77A67" w:rsidRPr="0033582F" w:rsidRDefault="00C77A67" w:rsidP="00716D13">
            <w:pPr>
              <w:rPr>
                <w:rFonts w:ascii="Arial" w:hAnsi="Arial" w:cs="Arial"/>
                <w:sz w:val="16"/>
                <w:szCs w:val="16"/>
              </w:rPr>
            </w:pPr>
          </w:p>
        </w:tc>
        <w:tc>
          <w:tcPr>
            <w:tcW w:w="1362" w:type="dxa"/>
            <w:shd w:val="clear" w:color="auto" w:fill="auto"/>
          </w:tcPr>
          <w:p w:rsidR="00C77A67" w:rsidRPr="0033582F" w:rsidRDefault="00C77A67" w:rsidP="00716D13">
            <w:pPr>
              <w:rPr>
                <w:rFonts w:ascii="Arial" w:hAnsi="Arial" w:cs="Arial"/>
                <w:sz w:val="16"/>
                <w:szCs w:val="16"/>
              </w:rPr>
            </w:pPr>
          </w:p>
        </w:tc>
        <w:tc>
          <w:tcPr>
            <w:tcW w:w="1091" w:type="dxa"/>
            <w:shd w:val="clear" w:color="auto" w:fill="auto"/>
          </w:tcPr>
          <w:p w:rsidR="00C77A67" w:rsidRPr="0033582F" w:rsidRDefault="00C77A67" w:rsidP="00716D13">
            <w:pPr>
              <w:rPr>
                <w:rFonts w:ascii="Arial" w:hAnsi="Arial" w:cs="Arial"/>
                <w:sz w:val="16"/>
                <w:szCs w:val="16"/>
              </w:rPr>
            </w:pPr>
          </w:p>
        </w:tc>
        <w:tc>
          <w:tcPr>
            <w:tcW w:w="1075" w:type="dxa"/>
            <w:shd w:val="clear" w:color="auto" w:fill="auto"/>
          </w:tcPr>
          <w:p w:rsidR="00C77A67" w:rsidRPr="0033582F" w:rsidRDefault="00C77A67" w:rsidP="00716D13">
            <w:pPr>
              <w:rPr>
                <w:rFonts w:ascii="Arial" w:hAnsi="Arial" w:cs="Arial"/>
                <w:sz w:val="16"/>
                <w:szCs w:val="16"/>
              </w:rPr>
            </w:pPr>
          </w:p>
        </w:tc>
        <w:tc>
          <w:tcPr>
            <w:tcW w:w="1191" w:type="dxa"/>
          </w:tcPr>
          <w:p w:rsidR="00C77A67" w:rsidRPr="0033582F" w:rsidRDefault="00C77A67" w:rsidP="00716D13">
            <w:pPr>
              <w:rPr>
                <w:rFonts w:ascii="Arial" w:hAnsi="Arial" w:cs="Arial"/>
                <w:sz w:val="16"/>
                <w:szCs w:val="16"/>
              </w:rPr>
            </w:pPr>
          </w:p>
        </w:tc>
        <w:tc>
          <w:tcPr>
            <w:tcW w:w="1091" w:type="dxa"/>
            <w:shd w:val="clear" w:color="auto" w:fill="auto"/>
          </w:tcPr>
          <w:p w:rsidR="00C77A67" w:rsidRPr="0033582F" w:rsidRDefault="00C77A67" w:rsidP="00716D13">
            <w:pPr>
              <w:rPr>
                <w:rFonts w:ascii="Arial" w:hAnsi="Arial" w:cs="Arial"/>
                <w:sz w:val="16"/>
                <w:szCs w:val="16"/>
              </w:rPr>
            </w:pPr>
          </w:p>
        </w:tc>
      </w:tr>
      <w:tr w:rsidR="00C77A67" w:rsidRPr="0033582F" w:rsidTr="00716D13">
        <w:trPr>
          <w:trHeight w:val="1428"/>
        </w:trPr>
        <w:tc>
          <w:tcPr>
            <w:tcW w:w="1191" w:type="dxa"/>
            <w:shd w:val="clear" w:color="auto" w:fill="auto"/>
            <w:vAlign w:val="center"/>
          </w:tcPr>
          <w:p w:rsidR="00C77A67" w:rsidRPr="0033582F" w:rsidRDefault="00C77A67" w:rsidP="00716D13">
            <w:pPr>
              <w:rPr>
                <w:rFonts w:ascii="Arial" w:hAnsi="Arial" w:cs="Arial"/>
                <w:sz w:val="16"/>
                <w:szCs w:val="16"/>
              </w:rPr>
            </w:pPr>
            <w:r w:rsidRPr="0033582F">
              <w:rPr>
                <w:rFonts w:ascii="Arial" w:hAnsi="Arial" w:cs="Arial"/>
                <w:color w:val="000000"/>
                <w:sz w:val="16"/>
                <w:szCs w:val="16"/>
              </w:rPr>
              <w:t>IP xxx</w:t>
            </w:r>
          </w:p>
        </w:tc>
        <w:tc>
          <w:tcPr>
            <w:tcW w:w="675" w:type="dxa"/>
            <w:shd w:val="clear" w:color="auto" w:fill="auto"/>
            <w:vAlign w:val="center"/>
          </w:tcPr>
          <w:p w:rsidR="00C77A67" w:rsidRPr="0033582F" w:rsidRDefault="00C77A67" w:rsidP="00716D13">
            <w:pPr>
              <w:rPr>
                <w:rFonts w:ascii="Arial" w:hAnsi="Arial" w:cs="Arial"/>
                <w:sz w:val="16"/>
                <w:szCs w:val="16"/>
              </w:rPr>
            </w:pPr>
          </w:p>
        </w:tc>
        <w:tc>
          <w:tcPr>
            <w:tcW w:w="1148" w:type="dxa"/>
            <w:shd w:val="clear" w:color="auto" w:fill="auto"/>
            <w:vAlign w:val="center"/>
          </w:tcPr>
          <w:p w:rsidR="00C77A67" w:rsidRPr="0033582F" w:rsidRDefault="00C77A67" w:rsidP="00716D13">
            <w:pPr>
              <w:rPr>
                <w:rFonts w:ascii="Arial" w:hAnsi="Arial" w:cs="Arial"/>
                <w:color w:val="000000"/>
                <w:sz w:val="16"/>
                <w:szCs w:val="16"/>
              </w:rPr>
            </w:pPr>
            <w:r w:rsidRPr="0033582F">
              <w:rPr>
                <w:rFonts w:ascii="Arial" w:hAnsi="Arial" w:cs="Arial"/>
                <w:color w:val="000000"/>
                <w:sz w:val="16"/>
                <w:szCs w:val="16"/>
              </w:rPr>
              <w:t>Išorės techninė parama</w:t>
            </w:r>
          </w:p>
          <w:p w:rsidR="00C77A67" w:rsidRPr="0033582F" w:rsidRDefault="00C77A67" w:rsidP="00716D13">
            <w:pPr>
              <w:rPr>
                <w:rFonts w:ascii="Arial" w:hAnsi="Arial" w:cs="Arial"/>
                <w:sz w:val="16"/>
                <w:szCs w:val="16"/>
              </w:rPr>
            </w:pPr>
            <w:r w:rsidRPr="0033582F">
              <w:rPr>
                <w:rFonts w:ascii="Arial" w:hAnsi="Arial" w:cs="Arial"/>
                <w:color w:val="000000"/>
                <w:sz w:val="16"/>
                <w:szCs w:val="16"/>
              </w:rPr>
              <w:t xml:space="preserve"> (ITP 2)</w:t>
            </w:r>
          </w:p>
        </w:tc>
        <w:tc>
          <w:tcPr>
            <w:tcW w:w="1292" w:type="dxa"/>
            <w:shd w:val="clear" w:color="auto" w:fill="auto"/>
          </w:tcPr>
          <w:p w:rsidR="00C77A67" w:rsidRPr="0033582F" w:rsidRDefault="00C77A67" w:rsidP="00716D13">
            <w:pPr>
              <w:rPr>
                <w:rFonts w:ascii="Arial" w:hAnsi="Arial" w:cs="Arial"/>
                <w:sz w:val="16"/>
                <w:szCs w:val="16"/>
              </w:rPr>
            </w:pPr>
          </w:p>
        </w:tc>
        <w:tc>
          <w:tcPr>
            <w:tcW w:w="1191" w:type="dxa"/>
            <w:shd w:val="clear" w:color="auto" w:fill="auto"/>
          </w:tcPr>
          <w:p w:rsidR="00C77A67" w:rsidRPr="0033582F" w:rsidRDefault="00C77A67" w:rsidP="00716D13">
            <w:pPr>
              <w:rPr>
                <w:rFonts w:ascii="Arial" w:hAnsi="Arial" w:cs="Arial"/>
                <w:sz w:val="16"/>
                <w:szCs w:val="16"/>
              </w:rPr>
            </w:pPr>
          </w:p>
        </w:tc>
        <w:tc>
          <w:tcPr>
            <w:tcW w:w="1026" w:type="dxa"/>
            <w:shd w:val="clear" w:color="auto" w:fill="auto"/>
          </w:tcPr>
          <w:p w:rsidR="00C77A67" w:rsidRPr="0033582F" w:rsidRDefault="00C77A67" w:rsidP="00716D13">
            <w:pPr>
              <w:rPr>
                <w:rFonts w:ascii="Arial" w:hAnsi="Arial" w:cs="Arial"/>
                <w:sz w:val="16"/>
                <w:szCs w:val="16"/>
              </w:rPr>
            </w:pPr>
          </w:p>
        </w:tc>
        <w:tc>
          <w:tcPr>
            <w:tcW w:w="953" w:type="dxa"/>
          </w:tcPr>
          <w:p w:rsidR="00C77A67" w:rsidRPr="0033582F" w:rsidRDefault="00C77A67" w:rsidP="00716D13">
            <w:pPr>
              <w:rPr>
                <w:rFonts w:ascii="Arial" w:hAnsi="Arial" w:cs="Arial"/>
                <w:sz w:val="16"/>
                <w:szCs w:val="16"/>
              </w:rPr>
            </w:pPr>
          </w:p>
        </w:tc>
        <w:tc>
          <w:tcPr>
            <w:tcW w:w="1161" w:type="dxa"/>
          </w:tcPr>
          <w:p w:rsidR="00C77A67" w:rsidRPr="0033582F" w:rsidRDefault="00C77A67" w:rsidP="00716D13">
            <w:pPr>
              <w:rPr>
                <w:rFonts w:ascii="Arial" w:hAnsi="Arial" w:cs="Arial"/>
                <w:sz w:val="16"/>
                <w:szCs w:val="16"/>
              </w:rPr>
            </w:pPr>
          </w:p>
        </w:tc>
        <w:tc>
          <w:tcPr>
            <w:tcW w:w="1362" w:type="dxa"/>
            <w:shd w:val="clear" w:color="auto" w:fill="auto"/>
          </w:tcPr>
          <w:p w:rsidR="00C77A67" w:rsidRPr="0033582F" w:rsidRDefault="00C77A67" w:rsidP="00716D13">
            <w:pPr>
              <w:rPr>
                <w:rFonts w:ascii="Arial" w:hAnsi="Arial" w:cs="Arial"/>
                <w:sz w:val="16"/>
                <w:szCs w:val="16"/>
              </w:rPr>
            </w:pPr>
          </w:p>
        </w:tc>
        <w:tc>
          <w:tcPr>
            <w:tcW w:w="1091" w:type="dxa"/>
            <w:shd w:val="clear" w:color="auto" w:fill="auto"/>
          </w:tcPr>
          <w:p w:rsidR="00C77A67" w:rsidRPr="0033582F" w:rsidRDefault="00C77A67" w:rsidP="00716D13">
            <w:pPr>
              <w:rPr>
                <w:rFonts w:ascii="Arial" w:hAnsi="Arial" w:cs="Arial"/>
                <w:sz w:val="16"/>
                <w:szCs w:val="16"/>
              </w:rPr>
            </w:pPr>
          </w:p>
        </w:tc>
        <w:tc>
          <w:tcPr>
            <w:tcW w:w="1075" w:type="dxa"/>
            <w:shd w:val="clear" w:color="auto" w:fill="auto"/>
          </w:tcPr>
          <w:p w:rsidR="00C77A67" w:rsidRPr="0033582F" w:rsidRDefault="00C77A67" w:rsidP="00716D13">
            <w:pPr>
              <w:rPr>
                <w:rFonts w:ascii="Arial" w:hAnsi="Arial" w:cs="Arial"/>
                <w:sz w:val="16"/>
                <w:szCs w:val="16"/>
              </w:rPr>
            </w:pPr>
          </w:p>
        </w:tc>
        <w:tc>
          <w:tcPr>
            <w:tcW w:w="1191" w:type="dxa"/>
          </w:tcPr>
          <w:p w:rsidR="00C77A67" w:rsidRPr="0033582F" w:rsidRDefault="00C77A67" w:rsidP="00716D13">
            <w:pPr>
              <w:rPr>
                <w:rFonts w:ascii="Arial" w:hAnsi="Arial" w:cs="Arial"/>
                <w:sz w:val="16"/>
                <w:szCs w:val="16"/>
              </w:rPr>
            </w:pPr>
          </w:p>
        </w:tc>
        <w:tc>
          <w:tcPr>
            <w:tcW w:w="1091" w:type="dxa"/>
            <w:shd w:val="clear" w:color="auto" w:fill="auto"/>
          </w:tcPr>
          <w:p w:rsidR="00C77A67" w:rsidRPr="0033582F" w:rsidRDefault="00C77A67" w:rsidP="00716D13">
            <w:pPr>
              <w:rPr>
                <w:rFonts w:ascii="Arial" w:hAnsi="Arial" w:cs="Arial"/>
                <w:sz w:val="16"/>
                <w:szCs w:val="16"/>
              </w:rPr>
            </w:pPr>
          </w:p>
        </w:tc>
      </w:tr>
      <w:tr w:rsidR="00C77A67" w:rsidRPr="0033582F" w:rsidTr="00716D13">
        <w:trPr>
          <w:trHeight w:val="350"/>
        </w:trPr>
        <w:tc>
          <w:tcPr>
            <w:tcW w:w="1191" w:type="dxa"/>
            <w:shd w:val="clear" w:color="auto" w:fill="auto"/>
          </w:tcPr>
          <w:p w:rsidR="00C77A67" w:rsidRPr="0033582F" w:rsidRDefault="00C77A67" w:rsidP="00716D13">
            <w:pPr>
              <w:rPr>
                <w:rFonts w:ascii="Calibri" w:hAnsi="Calibri"/>
                <w:color w:val="000000"/>
                <w:sz w:val="20"/>
                <w:szCs w:val="20"/>
                <w:highlight w:val="yellow"/>
              </w:rPr>
            </w:pPr>
          </w:p>
        </w:tc>
        <w:tc>
          <w:tcPr>
            <w:tcW w:w="675" w:type="dxa"/>
            <w:shd w:val="clear" w:color="auto" w:fill="auto"/>
          </w:tcPr>
          <w:p w:rsidR="00C77A67" w:rsidRPr="0033582F" w:rsidRDefault="00C77A67" w:rsidP="00716D13">
            <w:pPr>
              <w:rPr>
                <w:rFonts w:ascii="Arial" w:hAnsi="Arial" w:cs="Arial"/>
                <w:sz w:val="16"/>
                <w:szCs w:val="16"/>
              </w:rPr>
            </w:pPr>
          </w:p>
        </w:tc>
        <w:tc>
          <w:tcPr>
            <w:tcW w:w="1148" w:type="dxa"/>
          </w:tcPr>
          <w:p w:rsidR="00C77A67" w:rsidRPr="0033582F" w:rsidRDefault="00C77A67" w:rsidP="00716D13">
            <w:pPr>
              <w:rPr>
                <w:rFonts w:ascii="Calibri" w:hAnsi="Calibri"/>
                <w:color w:val="000000"/>
                <w:sz w:val="20"/>
                <w:szCs w:val="20"/>
              </w:rPr>
            </w:pPr>
          </w:p>
        </w:tc>
        <w:tc>
          <w:tcPr>
            <w:tcW w:w="1292" w:type="dxa"/>
            <w:shd w:val="clear" w:color="auto" w:fill="auto"/>
          </w:tcPr>
          <w:p w:rsidR="00C77A67" w:rsidRPr="0033582F" w:rsidRDefault="00C77A67" w:rsidP="00716D13">
            <w:pPr>
              <w:rPr>
                <w:rFonts w:ascii="Arial" w:hAnsi="Arial" w:cs="Arial"/>
                <w:sz w:val="16"/>
                <w:szCs w:val="16"/>
              </w:rPr>
            </w:pPr>
          </w:p>
        </w:tc>
        <w:tc>
          <w:tcPr>
            <w:tcW w:w="1191" w:type="dxa"/>
            <w:shd w:val="clear" w:color="auto" w:fill="auto"/>
          </w:tcPr>
          <w:p w:rsidR="00C77A67" w:rsidRPr="0033582F" w:rsidRDefault="00C77A67" w:rsidP="00716D13">
            <w:pPr>
              <w:rPr>
                <w:rFonts w:ascii="Arial" w:hAnsi="Arial" w:cs="Arial"/>
                <w:sz w:val="16"/>
                <w:szCs w:val="16"/>
              </w:rPr>
            </w:pPr>
          </w:p>
        </w:tc>
        <w:tc>
          <w:tcPr>
            <w:tcW w:w="1026" w:type="dxa"/>
            <w:shd w:val="clear" w:color="auto" w:fill="auto"/>
          </w:tcPr>
          <w:p w:rsidR="00C77A67" w:rsidRPr="0033582F" w:rsidRDefault="00C77A67" w:rsidP="00716D13">
            <w:pPr>
              <w:rPr>
                <w:rFonts w:ascii="Arial" w:hAnsi="Arial" w:cs="Arial"/>
                <w:sz w:val="16"/>
                <w:szCs w:val="16"/>
              </w:rPr>
            </w:pPr>
          </w:p>
        </w:tc>
        <w:tc>
          <w:tcPr>
            <w:tcW w:w="953" w:type="dxa"/>
          </w:tcPr>
          <w:p w:rsidR="00C77A67" w:rsidRPr="0033582F" w:rsidRDefault="00C77A67" w:rsidP="00716D13">
            <w:pPr>
              <w:rPr>
                <w:rFonts w:ascii="Arial" w:hAnsi="Arial" w:cs="Arial"/>
                <w:sz w:val="16"/>
                <w:szCs w:val="16"/>
              </w:rPr>
            </w:pPr>
          </w:p>
        </w:tc>
        <w:tc>
          <w:tcPr>
            <w:tcW w:w="1161" w:type="dxa"/>
          </w:tcPr>
          <w:p w:rsidR="00C77A67" w:rsidRPr="0033582F" w:rsidRDefault="00C77A67" w:rsidP="00716D13">
            <w:pPr>
              <w:rPr>
                <w:rFonts w:ascii="Arial" w:hAnsi="Arial" w:cs="Arial"/>
                <w:sz w:val="16"/>
                <w:szCs w:val="16"/>
              </w:rPr>
            </w:pPr>
          </w:p>
        </w:tc>
        <w:tc>
          <w:tcPr>
            <w:tcW w:w="1362" w:type="dxa"/>
            <w:shd w:val="clear" w:color="auto" w:fill="auto"/>
          </w:tcPr>
          <w:p w:rsidR="00C77A67" w:rsidRPr="0033582F" w:rsidRDefault="00C77A67" w:rsidP="00716D13">
            <w:pPr>
              <w:rPr>
                <w:rFonts w:ascii="Arial" w:hAnsi="Arial" w:cs="Arial"/>
                <w:sz w:val="16"/>
                <w:szCs w:val="16"/>
              </w:rPr>
            </w:pPr>
          </w:p>
        </w:tc>
        <w:tc>
          <w:tcPr>
            <w:tcW w:w="1091" w:type="dxa"/>
            <w:shd w:val="clear" w:color="auto" w:fill="auto"/>
          </w:tcPr>
          <w:p w:rsidR="00C77A67" w:rsidRPr="0033582F" w:rsidRDefault="00C77A67" w:rsidP="00716D13">
            <w:pPr>
              <w:rPr>
                <w:rFonts w:ascii="Arial" w:hAnsi="Arial" w:cs="Arial"/>
                <w:sz w:val="16"/>
                <w:szCs w:val="16"/>
              </w:rPr>
            </w:pPr>
          </w:p>
        </w:tc>
        <w:tc>
          <w:tcPr>
            <w:tcW w:w="1075" w:type="dxa"/>
            <w:shd w:val="clear" w:color="auto" w:fill="auto"/>
          </w:tcPr>
          <w:p w:rsidR="00C77A67" w:rsidRPr="0033582F" w:rsidRDefault="00C77A67" w:rsidP="00716D13">
            <w:pPr>
              <w:rPr>
                <w:rFonts w:ascii="Arial" w:hAnsi="Arial" w:cs="Arial"/>
                <w:sz w:val="16"/>
                <w:szCs w:val="16"/>
              </w:rPr>
            </w:pPr>
          </w:p>
        </w:tc>
        <w:tc>
          <w:tcPr>
            <w:tcW w:w="1191" w:type="dxa"/>
          </w:tcPr>
          <w:p w:rsidR="00C77A67" w:rsidRPr="0033582F" w:rsidRDefault="00C77A67" w:rsidP="00716D13">
            <w:pPr>
              <w:rPr>
                <w:rFonts w:ascii="Arial" w:hAnsi="Arial" w:cs="Arial"/>
                <w:sz w:val="16"/>
                <w:szCs w:val="16"/>
              </w:rPr>
            </w:pPr>
          </w:p>
        </w:tc>
        <w:tc>
          <w:tcPr>
            <w:tcW w:w="1091" w:type="dxa"/>
            <w:shd w:val="clear" w:color="auto" w:fill="auto"/>
          </w:tcPr>
          <w:p w:rsidR="00C77A67" w:rsidRPr="0033582F" w:rsidRDefault="00C77A67" w:rsidP="00716D13">
            <w:pPr>
              <w:rPr>
                <w:rFonts w:ascii="Arial" w:hAnsi="Arial" w:cs="Arial"/>
                <w:sz w:val="16"/>
                <w:szCs w:val="16"/>
              </w:rPr>
            </w:pPr>
          </w:p>
        </w:tc>
      </w:tr>
      <w:tr w:rsidR="00C77A67" w:rsidRPr="0033582F" w:rsidTr="00716D13">
        <w:trPr>
          <w:trHeight w:val="365"/>
        </w:trPr>
        <w:tc>
          <w:tcPr>
            <w:tcW w:w="1191" w:type="dxa"/>
            <w:shd w:val="clear" w:color="auto" w:fill="auto"/>
          </w:tcPr>
          <w:p w:rsidR="00C77A67" w:rsidRPr="0033582F" w:rsidRDefault="00C77A67" w:rsidP="00716D13">
            <w:pPr>
              <w:rPr>
                <w:rFonts w:ascii="Calibri" w:hAnsi="Calibri"/>
                <w:color w:val="000000"/>
                <w:sz w:val="20"/>
                <w:szCs w:val="20"/>
                <w:highlight w:val="yellow"/>
              </w:rPr>
            </w:pPr>
          </w:p>
        </w:tc>
        <w:tc>
          <w:tcPr>
            <w:tcW w:w="675" w:type="dxa"/>
            <w:shd w:val="clear" w:color="auto" w:fill="auto"/>
          </w:tcPr>
          <w:p w:rsidR="00C77A67" w:rsidRPr="0033582F" w:rsidRDefault="00C77A67" w:rsidP="00716D13">
            <w:pPr>
              <w:rPr>
                <w:rFonts w:ascii="Arial" w:hAnsi="Arial" w:cs="Arial"/>
                <w:sz w:val="16"/>
                <w:szCs w:val="16"/>
              </w:rPr>
            </w:pPr>
          </w:p>
        </w:tc>
        <w:tc>
          <w:tcPr>
            <w:tcW w:w="1148" w:type="dxa"/>
          </w:tcPr>
          <w:p w:rsidR="00C77A67" w:rsidRPr="0033582F" w:rsidRDefault="00C77A67" w:rsidP="00716D13">
            <w:pPr>
              <w:rPr>
                <w:rFonts w:ascii="Calibri" w:hAnsi="Calibri"/>
                <w:color w:val="000000"/>
                <w:sz w:val="20"/>
                <w:szCs w:val="20"/>
              </w:rPr>
            </w:pPr>
          </w:p>
        </w:tc>
        <w:tc>
          <w:tcPr>
            <w:tcW w:w="1292" w:type="dxa"/>
            <w:shd w:val="clear" w:color="auto" w:fill="auto"/>
          </w:tcPr>
          <w:p w:rsidR="00C77A67" w:rsidRPr="0033582F" w:rsidRDefault="00C77A67" w:rsidP="00716D13">
            <w:pPr>
              <w:rPr>
                <w:rFonts w:ascii="Arial" w:hAnsi="Arial" w:cs="Arial"/>
                <w:sz w:val="16"/>
                <w:szCs w:val="16"/>
              </w:rPr>
            </w:pPr>
          </w:p>
        </w:tc>
        <w:tc>
          <w:tcPr>
            <w:tcW w:w="1191" w:type="dxa"/>
            <w:shd w:val="clear" w:color="auto" w:fill="auto"/>
          </w:tcPr>
          <w:p w:rsidR="00C77A67" w:rsidRPr="0033582F" w:rsidRDefault="00C77A67" w:rsidP="00716D13">
            <w:pPr>
              <w:rPr>
                <w:rFonts w:ascii="Arial" w:hAnsi="Arial" w:cs="Arial"/>
                <w:sz w:val="16"/>
                <w:szCs w:val="16"/>
              </w:rPr>
            </w:pPr>
          </w:p>
        </w:tc>
        <w:tc>
          <w:tcPr>
            <w:tcW w:w="1026" w:type="dxa"/>
            <w:shd w:val="clear" w:color="auto" w:fill="auto"/>
          </w:tcPr>
          <w:p w:rsidR="00C77A67" w:rsidRPr="0033582F" w:rsidRDefault="00C77A67" w:rsidP="00716D13">
            <w:pPr>
              <w:rPr>
                <w:rFonts w:ascii="Arial" w:hAnsi="Arial" w:cs="Arial"/>
                <w:sz w:val="16"/>
                <w:szCs w:val="16"/>
              </w:rPr>
            </w:pPr>
          </w:p>
        </w:tc>
        <w:tc>
          <w:tcPr>
            <w:tcW w:w="953" w:type="dxa"/>
          </w:tcPr>
          <w:p w:rsidR="00C77A67" w:rsidRPr="0033582F" w:rsidRDefault="00C77A67" w:rsidP="00716D13">
            <w:pPr>
              <w:rPr>
                <w:rFonts w:ascii="Arial" w:hAnsi="Arial" w:cs="Arial"/>
                <w:sz w:val="16"/>
                <w:szCs w:val="16"/>
              </w:rPr>
            </w:pPr>
          </w:p>
        </w:tc>
        <w:tc>
          <w:tcPr>
            <w:tcW w:w="1161" w:type="dxa"/>
          </w:tcPr>
          <w:p w:rsidR="00C77A67" w:rsidRPr="0033582F" w:rsidRDefault="00C77A67" w:rsidP="00716D13">
            <w:pPr>
              <w:rPr>
                <w:rFonts w:ascii="Arial" w:hAnsi="Arial" w:cs="Arial"/>
                <w:sz w:val="16"/>
                <w:szCs w:val="16"/>
              </w:rPr>
            </w:pPr>
          </w:p>
        </w:tc>
        <w:tc>
          <w:tcPr>
            <w:tcW w:w="1362" w:type="dxa"/>
            <w:shd w:val="clear" w:color="auto" w:fill="auto"/>
          </w:tcPr>
          <w:p w:rsidR="00C77A67" w:rsidRPr="0033582F" w:rsidRDefault="00C77A67" w:rsidP="00716D13">
            <w:pPr>
              <w:rPr>
                <w:rFonts w:ascii="Arial" w:hAnsi="Arial" w:cs="Arial"/>
                <w:sz w:val="16"/>
                <w:szCs w:val="16"/>
              </w:rPr>
            </w:pPr>
          </w:p>
        </w:tc>
        <w:tc>
          <w:tcPr>
            <w:tcW w:w="1091" w:type="dxa"/>
            <w:shd w:val="clear" w:color="auto" w:fill="auto"/>
          </w:tcPr>
          <w:p w:rsidR="00C77A67" w:rsidRPr="0033582F" w:rsidRDefault="00C77A67" w:rsidP="00716D13">
            <w:pPr>
              <w:rPr>
                <w:rFonts w:ascii="Arial" w:hAnsi="Arial" w:cs="Arial"/>
                <w:sz w:val="16"/>
                <w:szCs w:val="16"/>
              </w:rPr>
            </w:pPr>
          </w:p>
        </w:tc>
        <w:tc>
          <w:tcPr>
            <w:tcW w:w="1075" w:type="dxa"/>
            <w:shd w:val="clear" w:color="auto" w:fill="auto"/>
          </w:tcPr>
          <w:p w:rsidR="00C77A67" w:rsidRPr="0033582F" w:rsidRDefault="00C77A67" w:rsidP="00716D13">
            <w:pPr>
              <w:rPr>
                <w:rFonts w:ascii="Arial" w:hAnsi="Arial" w:cs="Arial"/>
                <w:sz w:val="16"/>
                <w:szCs w:val="16"/>
              </w:rPr>
            </w:pPr>
          </w:p>
        </w:tc>
        <w:tc>
          <w:tcPr>
            <w:tcW w:w="1191" w:type="dxa"/>
          </w:tcPr>
          <w:p w:rsidR="00C77A67" w:rsidRPr="0033582F" w:rsidRDefault="00C77A67" w:rsidP="00716D13">
            <w:pPr>
              <w:rPr>
                <w:rFonts w:ascii="Arial" w:hAnsi="Arial" w:cs="Arial"/>
                <w:sz w:val="16"/>
                <w:szCs w:val="16"/>
              </w:rPr>
            </w:pPr>
          </w:p>
        </w:tc>
        <w:tc>
          <w:tcPr>
            <w:tcW w:w="1091" w:type="dxa"/>
            <w:shd w:val="clear" w:color="auto" w:fill="auto"/>
          </w:tcPr>
          <w:p w:rsidR="00C77A67" w:rsidRPr="0033582F" w:rsidRDefault="00C77A67" w:rsidP="00716D13">
            <w:pPr>
              <w:rPr>
                <w:rFonts w:ascii="Arial" w:hAnsi="Arial" w:cs="Arial"/>
                <w:sz w:val="16"/>
                <w:szCs w:val="16"/>
              </w:rPr>
            </w:pPr>
          </w:p>
        </w:tc>
      </w:tr>
      <w:tr w:rsidR="00C77A67" w:rsidRPr="0033582F" w:rsidTr="00716D13">
        <w:trPr>
          <w:trHeight w:val="262"/>
        </w:trPr>
        <w:tc>
          <w:tcPr>
            <w:tcW w:w="1191" w:type="dxa"/>
            <w:shd w:val="clear" w:color="auto" w:fill="auto"/>
            <w:vAlign w:val="center"/>
          </w:tcPr>
          <w:p w:rsidR="00C77A67" w:rsidRPr="0033582F" w:rsidRDefault="00C77A67" w:rsidP="00716D13">
            <w:pPr>
              <w:rPr>
                <w:rFonts w:ascii="Arial" w:hAnsi="Arial" w:cs="Arial"/>
                <w:b/>
                <w:sz w:val="16"/>
                <w:szCs w:val="16"/>
              </w:rPr>
            </w:pPr>
            <w:r w:rsidRPr="0033582F">
              <w:rPr>
                <w:rFonts w:ascii="Arial" w:hAnsi="Arial" w:cs="Arial"/>
                <w:b/>
                <w:sz w:val="16"/>
                <w:szCs w:val="16"/>
              </w:rPr>
              <w:t>IŠ VISO</w:t>
            </w:r>
          </w:p>
        </w:tc>
        <w:tc>
          <w:tcPr>
            <w:tcW w:w="675" w:type="dxa"/>
            <w:shd w:val="clear" w:color="auto" w:fill="auto"/>
            <w:vAlign w:val="center"/>
          </w:tcPr>
          <w:p w:rsidR="00C77A67" w:rsidRPr="0033582F" w:rsidRDefault="00C77A67" w:rsidP="00716D13">
            <w:pPr>
              <w:rPr>
                <w:rFonts w:ascii="Arial" w:hAnsi="Arial" w:cs="Arial"/>
                <w:b/>
                <w:sz w:val="16"/>
                <w:szCs w:val="16"/>
              </w:rPr>
            </w:pPr>
          </w:p>
        </w:tc>
        <w:tc>
          <w:tcPr>
            <w:tcW w:w="1148" w:type="dxa"/>
          </w:tcPr>
          <w:p w:rsidR="00C77A67" w:rsidRPr="0033582F" w:rsidRDefault="00C77A67" w:rsidP="00716D13">
            <w:pPr>
              <w:rPr>
                <w:rFonts w:ascii="Arial" w:hAnsi="Arial" w:cs="Arial"/>
                <w:b/>
                <w:sz w:val="16"/>
                <w:szCs w:val="16"/>
              </w:rPr>
            </w:pPr>
          </w:p>
        </w:tc>
        <w:tc>
          <w:tcPr>
            <w:tcW w:w="1292" w:type="dxa"/>
            <w:shd w:val="clear" w:color="auto" w:fill="auto"/>
            <w:vAlign w:val="center"/>
          </w:tcPr>
          <w:p w:rsidR="00C77A67" w:rsidRPr="0033582F" w:rsidRDefault="00C77A67" w:rsidP="00716D13">
            <w:pPr>
              <w:rPr>
                <w:rFonts w:ascii="Arial" w:hAnsi="Arial" w:cs="Arial"/>
                <w:b/>
                <w:sz w:val="16"/>
                <w:szCs w:val="16"/>
              </w:rPr>
            </w:pPr>
          </w:p>
        </w:tc>
        <w:tc>
          <w:tcPr>
            <w:tcW w:w="1191" w:type="dxa"/>
            <w:shd w:val="clear" w:color="auto" w:fill="auto"/>
            <w:vAlign w:val="center"/>
          </w:tcPr>
          <w:p w:rsidR="00C77A67" w:rsidRPr="0033582F" w:rsidRDefault="00C77A67" w:rsidP="00716D13">
            <w:pPr>
              <w:rPr>
                <w:rFonts w:ascii="Arial" w:hAnsi="Arial" w:cs="Arial"/>
                <w:b/>
                <w:sz w:val="16"/>
                <w:szCs w:val="16"/>
              </w:rPr>
            </w:pPr>
          </w:p>
        </w:tc>
        <w:tc>
          <w:tcPr>
            <w:tcW w:w="1026" w:type="dxa"/>
            <w:shd w:val="clear" w:color="auto" w:fill="auto"/>
            <w:vAlign w:val="center"/>
          </w:tcPr>
          <w:p w:rsidR="00C77A67" w:rsidRPr="0033582F" w:rsidRDefault="00C77A67" w:rsidP="00716D13">
            <w:pPr>
              <w:rPr>
                <w:rFonts w:ascii="Arial" w:hAnsi="Arial" w:cs="Arial"/>
                <w:b/>
                <w:sz w:val="16"/>
                <w:szCs w:val="16"/>
              </w:rPr>
            </w:pPr>
          </w:p>
        </w:tc>
        <w:tc>
          <w:tcPr>
            <w:tcW w:w="953" w:type="dxa"/>
          </w:tcPr>
          <w:p w:rsidR="00C77A67" w:rsidRPr="0033582F" w:rsidRDefault="00C77A67" w:rsidP="00716D13">
            <w:pPr>
              <w:rPr>
                <w:rFonts w:ascii="Arial" w:hAnsi="Arial" w:cs="Arial"/>
                <w:b/>
                <w:sz w:val="16"/>
                <w:szCs w:val="16"/>
              </w:rPr>
            </w:pPr>
          </w:p>
        </w:tc>
        <w:tc>
          <w:tcPr>
            <w:tcW w:w="1161" w:type="dxa"/>
          </w:tcPr>
          <w:p w:rsidR="00C77A67" w:rsidRPr="0033582F" w:rsidRDefault="00C77A67" w:rsidP="00716D13">
            <w:pPr>
              <w:rPr>
                <w:rFonts w:ascii="Arial" w:hAnsi="Arial" w:cs="Arial"/>
                <w:b/>
                <w:sz w:val="16"/>
                <w:szCs w:val="16"/>
              </w:rPr>
            </w:pPr>
          </w:p>
        </w:tc>
        <w:tc>
          <w:tcPr>
            <w:tcW w:w="1362" w:type="dxa"/>
            <w:shd w:val="clear" w:color="auto" w:fill="auto"/>
            <w:vAlign w:val="center"/>
          </w:tcPr>
          <w:p w:rsidR="00C77A67" w:rsidRPr="0033582F" w:rsidRDefault="00C77A67" w:rsidP="00716D13">
            <w:pPr>
              <w:rPr>
                <w:rFonts w:ascii="Arial" w:hAnsi="Arial" w:cs="Arial"/>
                <w:b/>
                <w:sz w:val="16"/>
                <w:szCs w:val="16"/>
              </w:rPr>
            </w:pPr>
          </w:p>
        </w:tc>
        <w:tc>
          <w:tcPr>
            <w:tcW w:w="1091" w:type="dxa"/>
            <w:shd w:val="clear" w:color="auto" w:fill="auto"/>
            <w:vAlign w:val="center"/>
          </w:tcPr>
          <w:p w:rsidR="00C77A67" w:rsidRPr="0033582F" w:rsidRDefault="00C77A67" w:rsidP="00716D13">
            <w:pPr>
              <w:rPr>
                <w:rFonts w:ascii="Arial" w:hAnsi="Arial" w:cs="Arial"/>
                <w:b/>
                <w:sz w:val="16"/>
                <w:szCs w:val="16"/>
              </w:rPr>
            </w:pPr>
          </w:p>
        </w:tc>
        <w:tc>
          <w:tcPr>
            <w:tcW w:w="1075" w:type="dxa"/>
            <w:shd w:val="clear" w:color="auto" w:fill="auto"/>
            <w:vAlign w:val="center"/>
          </w:tcPr>
          <w:p w:rsidR="00C77A67" w:rsidRPr="0033582F" w:rsidRDefault="00C77A67" w:rsidP="00716D13">
            <w:pPr>
              <w:rPr>
                <w:rFonts w:ascii="Arial" w:hAnsi="Arial" w:cs="Arial"/>
                <w:b/>
                <w:sz w:val="16"/>
                <w:szCs w:val="16"/>
              </w:rPr>
            </w:pPr>
          </w:p>
        </w:tc>
        <w:tc>
          <w:tcPr>
            <w:tcW w:w="1191" w:type="dxa"/>
            <w:vAlign w:val="center"/>
          </w:tcPr>
          <w:p w:rsidR="00C77A67" w:rsidRPr="0033582F" w:rsidRDefault="00C77A67" w:rsidP="00716D13">
            <w:pPr>
              <w:rPr>
                <w:rFonts w:ascii="Arial" w:hAnsi="Arial" w:cs="Arial"/>
                <w:b/>
                <w:sz w:val="16"/>
                <w:szCs w:val="16"/>
              </w:rPr>
            </w:pPr>
          </w:p>
        </w:tc>
        <w:tc>
          <w:tcPr>
            <w:tcW w:w="1091" w:type="dxa"/>
            <w:shd w:val="clear" w:color="auto" w:fill="auto"/>
            <w:vAlign w:val="center"/>
          </w:tcPr>
          <w:p w:rsidR="00C77A67" w:rsidRPr="0033582F" w:rsidRDefault="00C77A67" w:rsidP="00716D13">
            <w:pPr>
              <w:rPr>
                <w:rFonts w:ascii="Arial" w:hAnsi="Arial" w:cs="Arial"/>
                <w:b/>
                <w:sz w:val="16"/>
                <w:szCs w:val="16"/>
              </w:rPr>
            </w:pPr>
          </w:p>
        </w:tc>
      </w:tr>
    </w:tbl>
    <w:p w:rsidR="00C77A67" w:rsidRPr="0033582F" w:rsidRDefault="00C77A67" w:rsidP="00C77A67">
      <w:pPr>
        <w:rPr>
          <w:rFonts w:ascii="Arial" w:hAnsi="Arial"/>
          <w:sz w:val="22"/>
          <w:szCs w:val="22"/>
        </w:rPr>
      </w:pPr>
    </w:p>
    <w:p w:rsidR="00C77A67" w:rsidRPr="0033582F" w:rsidRDefault="00C77A67" w:rsidP="00C77A67">
      <w:pPr>
        <w:rPr>
          <w:rFonts w:ascii="Arial" w:hAnsi="Arial"/>
          <w:sz w:val="22"/>
          <w:szCs w:val="22"/>
        </w:rPr>
        <w:sectPr w:rsidR="00C77A67" w:rsidRPr="0033582F" w:rsidSect="00E1019A">
          <w:headerReference w:type="default" r:id="rId29"/>
          <w:footerReference w:type="default" r:id="rId30"/>
          <w:pgSz w:w="16838" w:h="11906" w:orient="landscape" w:code="9"/>
          <w:pgMar w:top="1134" w:right="1440" w:bottom="1134" w:left="1440" w:header="709" w:footer="709" w:gutter="0"/>
          <w:cols w:space="708"/>
          <w:docGrid w:linePitch="360"/>
        </w:sectPr>
      </w:pPr>
    </w:p>
    <w:p w:rsidR="00C77A67" w:rsidRPr="0033582F" w:rsidRDefault="00C77A67" w:rsidP="00C77A67">
      <w:pPr>
        <w:rPr>
          <w:rFonts w:ascii="Arial" w:hAnsi="Arial"/>
          <w:b/>
          <w:sz w:val="22"/>
          <w:szCs w:val="22"/>
        </w:rPr>
      </w:pPr>
      <w:r w:rsidRPr="0033582F">
        <w:rPr>
          <w:rFonts w:ascii="Arial" w:hAnsi="Arial"/>
          <w:b/>
          <w:sz w:val="22"/>
          <w:szCs w:val="22"/>
        </w:rPr>
        <w:lastRenderedPageBreak/>
        <w:t>A.3.3. Finansinė ataskaita nr.</w:t>
      </w:r>
    </w:p>
    <w:p w:rsidR="00C77A67" w:rsidRPr="0033582F" w:rsidRDefault="00C77A67" w:rsidP="00C77A67">
      <w:pPr>
        <w:rPr>
          <w:rFonts w:ascii="Arial" w:hAnsi="Arial"/>
          <w:b/>
          <w:sz w:val="22"/>
          <w:szCs w:val="22"/>
        </w:rPr>
      </w:pPr>
    </w:p>
    <w:tbl>
      <w:tblPr>
        <w:tblW w:w="11025" w:type="dxa"/>
        <w:tblInd w:w="-792" w:type="dxa"/>
        <w:tblLayout w:type="fixed"/>
        <w:tblLook w:val="0000" w:firstRow="0" w:lastRow="0" w:firstColumn="0" w:lastColumn="0" w:noHBand="0" w:noVBand="0"/>
      </w:tblPr>
      <w:tblGrid>
        <w:gridCol w:w="595"/>
        <w:gridCol w:w="3140"/>
        <w:gridCol w:w="1140"/>
        <w:gridCol w:w="1979"/>
        <w:gridCol w:w="142"/>
        <w:gridCol w:w="286"/>
        <w:gridCol w:w="564"/>
        <w:gridCol w:w="399"/>
        <w:gridCol w:w="168"/>
        <w:gridCol w:w="1134"/>
        <w:gridCol w:w="1478"/>
      </w:tblGrid>
      <w:tr w:rsidR="00C77A67" w:rsidRPr="0033582F" w:rsidTr="00716D13">
        <w:trPr>
          <w:trHeight w:val="1067"/>
        </w:trPr>
        <w:tc>
          <w:tcPr>
            <w:tcW w:w="11025" w:type="dxa"/>
            <w:gridSpan w:val="11"/>
            <w:tcBorders>
              <w:top w:val="single" w:sz="8" w:space="0" w:color="auto"/>
              <w:left w:val="single" w:sz="8" w:space="0" w:color="auto"/>
              <w:bottom w:val="single" w:sz="8" w:space="0" w:color="000000"/>
              <w:right w:val="single" w:sz="8" w:space="0" w:color="000000"/>
            </w:tcBorders>
            <w:shd w:val="clear" w:color="auto" w:fill="C0C0C0"/>
            <w:vAlign w:val="center"/>
          </w:tcPr>
          <w:p w:rsidR="00C77A67" w:rsidRPr="0033582F" w:rsidRDefault="00C77A67" w:rsidP="00716D13">
            <w:pPr>
              <w:jc w:val="center"/>
              <w:rPr>
                <w:rFonts w:ascii="Arial" w:hAnsi="Arial"/>
                <w:b/>
                <w:bCs/>
                <w:sz w:val="22"/>
                <w:szCs w:val="22"/>
              </w:rPr>
            </w:pPr>
            <w:r w:rsidRPr="0033582F">
              <w:rPr>
                <w:rFonts w:ascii="Arial" w:hAnsi="Arial"/>
                <w:b/>
                <w:bCs/>
                <w:sz w:val="22"/>
                <w:szCs w:val="22"/>
              </w:rPr>
              <w:t>Europos investicijų bankas</w:t>
            </w:r>
            <w:r w:rsidRPr="0033582F">
              <w:rPr>
                <w:rFonts w:ascii="Arial" w:hAnsi="Arial"/>
                <w:b/>
                <w:bCs/>
                <w:sz w:val="22"/>
                <w:szCs w:val="22"/>
              </w:rPr>
              <w:br/>
              <w:t>„ELENA“ – Europos paramos vietinei energetikai priemonė</w:t>
            </w:r>
            <w:r w:rsidRPr="0033582F">
              <w:rPr>
                <w:rFonts w:ascii="Arial" w:hAnsi="Arial"/>
                <w:b/>
                <w:bCs/>
                <w:sz w:val="22"/>
                <w:szCs w:val="22"/>
              </w:rPr>
              <w:br/>
              <w:t>Finansinė ataskaita</w:t>
            </w:r>
          </w:p>
        </w:tc>
      </w:tr>
      <w:tr w:rsidR="00C77A67" w:rsidRPr="0033582F" w:rsidTr="00716D13">
        <w:trPr>
          <w:trHeight w:val="397"/>
        </w:trPr>
        <w:tc>
          <w:tcPr>
            <w:tcW w:w="4875"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rsidR="00C77A67" w:rsidRPr="0033582F" w:rsidRDefault="00C77A67" w:rsidP="00716D13">
            <w:pPr>
              <w:rPr>
                <w:rFonts w:ascii="Arial" w:hAnsi="Arial"/>
                <w:b/>
                <w:bCs/>
                <w:sz w:val="18"/>
                <w:szCs w:val="18"/>
              </w:rPr>
            </w:pPr>
            <w:r w:rsidRPr="0033582F">
              <w:rPr>
                <w:rFonts w:ascii="Arial" w:hAnsi="Arial"/>
                <w:b/>
                <w:bCs/>
                <w:sz w:val="18"/>
                <w:szCs w:val="18"/>
              </w:rPr>
              <w:t xml:space="preserve">Projekto rengimo paslaugų (PRP) pavadinimas: </w:t>
            </w:r>
          </w:p>
        </w:tc>
        <w:tc>
          <w:tcPr>
            <w:tcW w:w="2407" w:type="dxa"/>
            <w:gridSpan w:val="3"/>
            <w:tcBorders>
              <w:top w:val="nil"/>
              <w:left w:val="nil"/>
              <w:bottom w:val="single" w:sz="4" w:space="0" w:color="auto"/>
              <w:right w:val="single" w:sz="8" w:space="0" w:color="auto"/>
            </w:tcBorders>
            <w:shd w:val="clear" w:color="auto" w:fill="auto"/>
            <w:noWrap/>
            <w:vAlign w:val="center"/>
          </w:tcPr>
          <w:p w:rsidR="00C77A67" w:rsidRPr="0033582F" w:rsidRDefault="00C77A67" w:rsidP="00716D13">
            <w:pPr>
              <w:rPr>
                <w:rFonts w:ascii="Arial" w:hAnsi="Arial"/>
                <w:sz w:val="20"/>
                <w:szCs w:val="20"/>
              </w:rPr>
            </w:pPr>
            <w:r w:rsidRPr="0033582F">
              <w:rPr>
                <w:rFonts w:ascii="Arial" w:hAnsi="Arial"/>
                <w:sz w:val="20"/>
                <w:szCs w:val="20"/>
              </w:rPr>
              <w:t> </w:t>
            </w:r>
          </w:p>
        </w:tc>
        <w:tc>
          <w:tcPr>
            <w:tcW w:w="963" w:type="dxa"/>
            <w:gridSpan w:val="2"/>
            <w:tcBorders>
              <w:top w:val="nil"/>
              <w:left w:val="nil"/>
              <w:bottom w:val="nil"/>
              <w:right w:val="nil"/>
            </w:tcBorders>
            <w:shd w:val="clear" w:color="auto" w:fill="C0C0C0"/>
            <w:noWrap/>
            <w:vAlign w:val="center"/>
          </w:tcPr>
          <w:p w:rsidR="00C77A67" w:rsidRPr="0033582F" w:rsidRDefault="00C77A67" w:rsidP="00716D13">
            <w:pPr>
              <w:rPr>
                <w:rFonts w:ascii="Arial" w:hAnsi="Arial"/>
                <w:sz w:val="20"/>
                <w:szCs w:val="20"/>
              </w:rPr>
            </w:pPr>
            <w:r w:rsidRPr="0033582F">
              <w:rPr>
                <w:rFonts w:ascii="Arial" w:hAnsi="Arial"/>
                <w:sz w:val="20"/>
                <w:szCs w:val="20"/>
              </w:rPr>
              <w:t> </w:t>
            </w:r>
          </w:p>
        </w:tc>
        <w:tc>
          <w:tcPr>
            <w:tcW w:w="1302" w:type="dxa"/>
            <w:gridSpan w:val="2"/>
            <w:tcBorders>
              <w:top w:val="nil"/>
              <w:left w:val="nil"/>
              <w:bottom w:val="nil"/>
              <w:right w:val="nil"/>
            </w:tcBorders>
            <w:shd w:val="clear" w:color="auto" w:fill="C0C0C0"/>
            <w:noWrap/>
            <w:vAlign w:val="center"/>
          </w:tcPr>
          <w:p w:rsidR="00C77A67" w:rsidRPr="0033582F" w:rsidRDefault="00C77A67" w:rsidP="00716D13">
            <w:pPr>
              <w:rPr>
                <w:rFonts w:ascii="Arial" w:hAnsi="Arial"/>
                <w:sz w:val="20"/>
                <w:szCs w:val="20"/>
              </w:rPr>
            </w:pPr>
            <w:r w:rsidRPr="0033582F">
              <w:rPr>
                <w:rFonts w:ascii="Arial" w:hAnsi="Arial"/>
                <w:sz w:val="20"/>
                <w:szCs w:val="20"/>
              </w:rPr>
              <w:t> </w:t>
            </w:r>
          </w:p>
        </w:tc>
        <w:tc>
          <w:tcPr>
            <w:tcW w:w="1478" w:type="dxa"/>
            <w:tcBorders>
              <w:top w:val="nil"/>
              <w:left w:val="nil"/>
              <w:bottom w:val="nil"/>
              <w:right w:val="single" w:sz="8" w:space="0" w:color="auto"/>
            </w:tcBorders>
            <w:shd w:val="clear" w:color="auto" w:fill="C0C0C0"/>
            <w:noWrap/>
            <w:vAlign w:val="center"/>
          </w:tcPr>
          <w:p w:rsidR="00C77A67" w:rsidRPr="0033582F" w:rsidRDefault="00C77A67" w:rsidP="00716D13">
            <w:pPr>
              <w:rPr>
                <w:rFonts w:ascii="Arial" w:hAnsi="Arial"/>
                <w:sz w:val="20"/>
                <w:szCs w:val="20"/>
              </w:rPr>
            </w:pPr>
            <w:r w:rsidRPr="0033582F">
              <w:rPr>
                <w:rFonts w:ascii="Arial" w:hAnsi="Arial"/>
                <w:sz w:val="20"/>
                <w:szCs w:val="20"/>
              </w:rPr>
              <w:t> </w:t>
            </w:r>
          </w:p>
        </w:tc>
      </w:tr>
      <w:tr w:rsidR="00C77A67" w:rsidRPr="0033582F" w:rsidTr="00716D13">
        <w:trPr>
          <w:trHeight w:val="397"/>
        </w:trPr>
        <w:tc>
          <w:tcPr>
            <w:tcW w:w="4875"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rsidR="00C77A67" w:rsidRPr="0033582F" w:rsidRDefault="00C77A67" w:rsidP="00716D13">
            <w:pPr>
              <w:rPr>
                <w:rFonts w:ascii="Arial" w:hAnsi="Arial"/>
                <w:b/>
                <w:bCs/>
                <w:sz w:val="18"/>
                <w:szCs w:val="18"/>
              </w:rPr>
            </w:pPr>
            <w:r w:rsidRPr="0033582F">
              <w:rPr>
                <w:rFonts w:ascii="Arial" w:hAnsi="Arial"/>
                <w:b/>
                <w:bCs/>
                <w:sz w:val="18"/>
                <w:szCs w:val="18"/>
              </w:rPr>
              <w:t>„ELENA“ sutarties nuoroda:</w:t>
            </w:r>
          </w:p>
        </w:tc>
        <w:tc>
          <w:tcPr>
            <w:tcW w:w="2407" w:type="dxa"/>
            <w:gridSpan w:val="3"/>
            <w:tcBorders>
              <w:top w:val="nil"/>
              <w:left w:val="nil"/>
              <w:bottom w:val="single" w:sz="4" w:space="0" w:color="auto"/>
              <w:right w:val="single" w:sz="8" w:space="0" w:color="auto"/>
            </w:tcBorders>
            <w:shd w:val="clear" w:color="auto" w:fill="auto"/>
            <w:noWrap/>
            <w:vAlign w:val="center"/>
          </w:tcPr>
          <w:p w:rsidR="00C77A67" w:rsidRPr="0033582F" w:rsidRDefault="00C77A67" w:rsidP="00716D13">
            <w:pPr>
              <w:rPr>
                <w:rFonts w:ascii="Arial" w:hAnsi="Arial"/>
                <w:sz w:val="20"/>
                <w:szCs w:val="20"/>
              </w:rPr>
            </w:pPr>
            <w:r w:rsidRPr="0033582F">
              <w:rPr>
                <w:rFonts w:ascii="Arial" w:hAnsi="Arial"/>
                <w:sz w:val="20"/>
                <w:szCs w:val="20"/>
              </w:rPr>
              <w:t> </w:t>
            </w:r>
          </w:p>
        </w:tc>
        <w:tc>
          <w:tcPr>
            <w:tcW w:w="963" w:type="dxa"/>
            <w:gridSpan w:val="2"/>
            <w:tcBorders>
              <w:top w:val="nil"/>
              <w:left w:val="nil"/>
              <w:bottom w:val="nil"/>
              <w:right w:val="nil"/>
            </w:tcBorders>
            <w:shd w:val="clear" w:color="auto" w:fill="C0C0C0"/>
            <w:noWrap/>
            <w:vAlign w:val="center"/>
          </w:tcPr>
          <w:p w:rsidR="00C77A67" w:rsidRPr="0033582F" w:rsidRDefault="00C77A67" w:rsidP="00716D13">
            <w:pPr>
              <w:rPr>
                <w:rFonts w:ascii="Arial" w:hAnsi="Arial"/>
                <w:sz w:val="20"/>
                <w:szCs w:val="20"/>
              </w:rPr>
            </w:pPr>
            <w:r w:rsidRPr="0033582F">
              <w:rPr>
                <w:rFonts w:ascii="Arial" w:hAnsi="Arial"/>
                <w:sz w:val="20"/>
                <w:szCs w:val="20"/>
              </w:rPr>
              <w:t> </w:t>
            </w:r>
          </w:p>
        </w:tc>
        <w:tc>
          <w:tcPr>
            <w:tcW w:w="1302" w:type="dxa"/>
            <w:gridSpan w:val="2"/>
            <w:tcBorders>
              <w:top w:val="nil"/>
              <w:left w:val="nil"/>
              <w:bottom w:val="nil"/>
              <w:right w:val="nil"/>
            </w:tcBorders>
            <w:shd w:val="clear" w:color="auto" w:fill="C0C0C0"/>
            <w:noWrap/>
            <w:vAlign w:val="center"/>
          </w:tcPr>
          <w:p w:rsidR="00C77A67" w:rsidRPr="0033582F" w:rsidRDefault="00C77A67" w:rsidP="00716D13">
            <w:pPr>
              <w:rPr>
                <w:rFonts w:ascii="Arial" w:hAnsi="Arial"/>
                <w:sz w:val="20"/>
                <w:szCs w:val="20"/>
              </w:rPr>
            </w:pPr>
            <w:r w:rsidRPr="0033582F">
              <w:rPr>
                <w:rFonts w:ascii="Arial" w:hAnsi="Arial"/>
                <w:sz w:val="20"/>
                <w:szCs w:val="20"/>
              </w:rPr>
              <w:t> </w:t>
            </w:r>
          </w:p>
        </w:tc>
        <w:tc>
          <w:tcPr>
            <w:tcW w:w="1478" w:type="dxa"/>
            <w:tcBorders>
              <w:top w:val="nil"/>
              <w:left w:val="nil"/>
              <w:bottom w:val="nil"/>
              <w:right w:val="single" w:sz="8" w:space="0" w:color="auto"/>
            </w:tcBorders>
            <w:shd w:val="clear" w:color="auto" w:fill="C0C0C0"/>
            <w:noWrap/>
            <w:vAlign w:val="center"/>
          </w:tcPr>
          <w:p w:rsidR="00C77A67" w:rsidRPr="0033582F" w:rsidRDefault="00C77A67" w:rsidP="00716D13">
            <w:pPr>
              <w:rPr>
                <w:rFonts w:ascii="Arial" w:hAnsi="Arial"/>
                <w:sz w:val="20"/>
                <w:szCs w:val="20"/>
              </w:rPr>
            </w:pPr>
            <w:r w:rsidRPr="0033582F">
              <w:rPr>
                <w:rFonts w:ascii="Arial" w:hAnsi="Arial"/>
                <w:sz w:val="20"/>
                <w:szCs w:val="20"/>
              </w:rPr>
              <w:t> </w:t>
            </w:r>
          </w:p>
        </w:tc>
      </w:tr>
      <w:tr w:rsidR="00C77A67" w:rsidRPr="0033582F" w:rsidTr="00716D13">
        <w:trPr>
          <w:trHeight w:val="397"/>
        </w:trPr>
        <w:tc>
          <w:tcPr>
            <w:tcW w:w="4875"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77A67" w:rsidRPr="0033582F" w:rsidRDefault="00C77A67" w:rsidP="00716D13">
            <w:pPr>
              <w:rPr>
                <w:rFonts w:ascii="Arial" w:hAnsi="Arial"/>
                <w:b/>
                <w:bCs/>
                <w:sz w:val="18"/>
                <w:szCs w:val="18"/>
              </w:rPr>
            </w:pPr>
            <w:r w:rsidRPr="0033582F">
              <w:rPr>
                <w:rFonts w:ascii="Arial" w:hAnsi="Arial"/>
                <w:b/>
                <w:bCs/>
                <w:sz w:val="18"/>
                <w:szCs w:val="18"/>
              </w:rPr>
              <w:t>Ataskaitinis laikotarpis nuo:</w:t>
            </w:r>
            <w:r w:rsidRPr="0033582F">
              <w:rPr>
                <w:rFonts w:ascii="Arial" w:hAnsi="Arial"/>
                <w:b/>
                <w:bCs/>
                <w:sz w:val="18"/>
                <w:szCs w:val="18"/>
              </w:rPr>
              <w:br/>
              <w:t>mmmm-mm-dd</w:t>
            </w:r>
            <w:r w:rsidRPr="0033582F" w:rsidDel="00E64B7B">
              <w:rPr>
                <w:rFonts w:ascii="Arial" w:hAnsi="Arial"/>
                <w:b/>
                <w:bCs/>
                <w:sz w:val="18"/>
                <w:szCs w:val="18"/>
              </w:rPr>
              <w:t xml:space="preserve"> </w:t>
            </w:r>
            <w:r w:rsidRPr="0033582F">
              <w:rPr>
                <w:rFonts w:ascii="Arial" w:hAnsi="Arial"/>
                <w:b/>
                <w:bCs/>
                <w:sz w:val="18"/>
                <w:szCs w:val="18"/>
              </w:rPr>
              <w:t>iki mmmm-mm-dd</w:t>
            </w:r>
          </w:p>
        </w:tc>
        <w:tc>
          <w:tcPr>
            <w:tcW w:w="2407" w:type="dxa"/>
            <w:gridSpan w:val="3"/>
            <w:tcBorders>
              <w:top w:val="nil"/>
              <w:left w:val="nil"/>
              <w:bottom w:val="single" w:sz="4" w:space="0" w:color="auto"/>
              <w:right w:val="single" w:sz="8" w:space="0" w:color="auto"/>
            </w:tcBorders>
            <w:shd w:val="clear" w:color="auto" w:fill="auto"/>
            <w:vAlign w:val="center"/>
          </w:tcPr>
          <w:p w:rsidR="00C77A67" w:rsidRPr="0033582F" w:rsidRDefault="00C77A67" w:rsidP="00716D13">
            <w:pPr>
              <w:rPr>
                <w:rFonts w:ascii="Arial" w:hAnsi="Arial"/>
                <w:sz w:val="20"/>
                <w:szCs w:val="20"/>
              </w:rPr>
            </w:pPr>
            <w:r w:rsidRPr="0033582F">
              <w:rPr>
                <w:rFonts w:ascii="Arial" w:hAnsi="Arial"/>
                <w:sz w:val="20"/>
                <w:szCs w:val="20"/>
              </w:rPr>
              <w:t> </w:t>
            </w:r>
          </w:p>
        </w:tc>
        <w:tc>
          <w:tcPr>
            <w:tcW w:w="963" w:type="dxa"/>
            <w:gridSpan w:val="2"/>
            <w:tcBorders>
              <w:top w:val="nil"/>
              <w:left w:val="nil"/>
              <w:bottom w:val="nil"/>
              <w:right w:val="nil"/>
            </w:tcBorders>
            <w:shd w:val="clear" w:color="auto" w:fill="C0C0C0"/>
            <w:vAlign w:val="center"/>
          </w:tcPr>
          <w:p w:rsidR="00C77A67" w:rsidRPr="0033582F" w:rsidRDefault="00C77A67" w:rsidP="00716D13">
            <w:pPr>
              <w:rPr>
                <w:rFonts w:ascii="Arial" w:hAnsi="Arial"/>
                <w:sz w:val="20"/>
                <w:szCs w:val="20"/>
              </w:rPr>
            </w:pPr>
            <w:r w:rsidRPr="0033582F">
              <w:rPr>
                <w:rFonts w:ascii="Arial" w:hAnsi="Arial"/>
                <w:sz w:val="20"/>
                <w:szCs w:val="20"/>
              </w:rPr>
              <w:t> </w:t>
            </w:r>
          </w:p>
        </w:tc>
        <w:tc>
          <w:tcPr>
            <w:tcW w:w="1302" w:type="dxa"/>
            <w:gridSpan w:val="2"/>
            <w:tcBorders>
              <w:top w:val="nil"/>
              <w:left w:val="nil"/>
              <w:bottom w:val="nil"/>
              <w:right w:val="nil"/>
            </w:tcBorders>
            <w:shd w:val="clear" w:color="auto" w:fill="C0C0C0"/>
            <w:vAlign w:val="center"/>
          </w:tcPr>
          <w:p w:rsidR="00C77A67" w:rsidRPr="0033582F" w:rsidRDefault="00C77A67" w:rsidP="00716D13">
            <w:pPr>
              <w:rPr>
                <w:rFonts w:ascii="Arial" w:hAnsi="Arial"/>
                <w:sz w:val="20"/>
                <w:szCs w:val="20"/>
              </w:rPr>
            </w:pPr>
            <w:r w:rsidRPr="0033582F">
              <w:rPr>
                <w:rFonts w:ascii="Arial" w:hAnsi="Arial"/>
                <w:sz w:val="20"/>
                <w:szCs w:val="20"/>
              </w:rPr>
              <w:t> </w:t>
            </w:r>
          </w:p>
        </w:tc>
        <w:tc>
          <w:tcPr>
            <w:tcW w:w="1478" w:type="dxa"/>
            <w:tcBorders>
              <w:top w:val="nil"/>
              <w:left w:val="nil"/>
              <w:bottom w:val="nil"/>
              <w:right w:val="single" w:sz="8" w:space="0" w:color="auto"/>
            </w:tcBorders>
            <w:shd w:val="clear" w:color="auto" w:fill="C0C0C0"/>
            <w:vAlign w:val="center"/>
          </w:tcPr>
          <w:p w:rsidR="00C77A67" w:rsidRPr="0033582F" w:rsidRDefault="00C77A67" w:rsidP="00716D13">
            <w:pPr>
              <w:rPr>
                <w:rFonts w:ascii="Arial" w:hAnsi="Arial"/>
                <w:sz w:val="20"/>
                <w:szCs w:val="20"/>
              </w:rPr>
            </w:pPr>
            <w:r w:rsidRPr="0033582F">
              <w:rPr>
                <w:rFonts w:ascii="Arial" w:hAnsi="Arial"/>
                <w:sz w:val="20"/>
                <w:szCs w:val="20"/>
              </w:rPr>
              <w:t> </w:t>
            </w:r>
          </w:p>
        </w:tc>
      </w:tr>
      <w:tr w:rsidR="00C77A67" w:rsidRPr="0033582F" w:rsidTr="00716D13">
        <w:trPr>
          <w:trHeight w:val="397"/>
        </w:trPr>
        <w:tc>
          <w:tcPr>
            <w:tcW w:w="4875" w:type="dxa"/>
            <w:gridSpan w:val="3"/>
            <w:tcBorders>
              <w:top w:val="single" w:sz="4" w:space="0" w:color="auto"/>
              <w:left w:val="single" w:sz="8" w:space="0" w:color="auto"/>
              <w:bottom w:val="single" w:sz="8" w:space="0" w:color="auto"/>
              <w:right w:val="single" w:sz="4" w:space="0" w:color="auto"/>
            </w:tcBorders>
            <w:shd w:val="clear" w:color="auto" w:fill="auto"/>
            <w:vAlign w:val="center"/>
          </w:tcPr>
          <w:p w:rsidR="00C77A67" w:rsidRPr="0033582F" w:rsidRDefault="00C77A67" w:rsidP="00716D13">
            <w:pPr>
              <w:rPr>
                <w:rFonts w:ascii="Arial" w:hAnsi="Arial"/>
                <w:b/>
                <w:bCs/>
                <w:sz w:val="18"/>
                <w:szCs w:val="18"/>
              </w:rPr>
            </w:pPr>
            <w:r w:rsidRPr="0033582F">
              <w:rPr>
                <w:rFonts w:ascii="Arial" w:hAnsi="Arial"/>
                <w:b/>
                <w:bCs/>
                <w:sz w:val="18"/>
                <w:szCs w:val="18"/>
              </w:rPr>
              <w:t xml:space="preserve">Naudota valiuta: </w:t>
            </w:r>
            <w:r w:rsidRPr="0033582F">
              <w:rPr>
                <w:rFonts w:ascii="Arial" w:hAnsi="Arial"/>
                <w:b/>
                <w:bCs/>
                <w:sz w:val="18"/>
                <w:szCs w:val="18"/>
              </w:rPr>
              <w:br/>
              <w:t>(trijų raidžių trumpinys)</w:t>
            </w:r>
          </w:p>
        </w:tc>
        <w:tc>
          <w:tcPr>
            <w:tcW w:w="2407" w:type="dxa"/>
            <w:gridSpan w:val="3"/>
            <w:tcBorders>
              <w:top w:val="nil"/>
              <w:left w:val="nil"/>
              <w:bottom w:val="single" w:sz="8" w:space="0" w:color="auto"/>
              <w:right w:val="single" w:sz="8" w:space="0" w:color="auto"/>
            </w:tcBorders>
            <w:shd w:val="clear" w:color="auto" w:fill="auto"/>
            <w:noWrap/>
            <w:vAlign w:val="center"/>
          </w:tcPr>
          <w:p w:rsidR="00C77A67" w:rsidRPr="0033582F" w:rsidRDefault="00C77A67" w:rsidP="00716D13">
            <w:pPr>
              <w:rPr>
                <w:rFonts w:ascii="Arial" w:hAnsi="Arial"/>
                <w:sz w:val="20"/>
                <w:szCs w:val="20"/>
              </w:rPr>
            </w:pPr>
            <w:r w:rsidRPr="0033582F">
              <w:rPr>
                <w:rFonts w:ascii="Arial" w:hAnsi="Arial"/>
                <w:sz w:val="20"/>
                <w:szCs w:val="20"/>
              </w:rPr>
              <w:t> </w:t>
            </w:r>
          </w:p>
        </w:tc>
        <w:tc>
          <w:tcPr>
            <w:tcW w:w="963" w:type="dxa"/>
            <w:gridSpan w:val="2"/>
            <w:tcBorders>
              <w:top w:val="nil"/>
              <w:left w:val="nil"/>
              <w:bottom w:val="single" w:sz="8" w:space="0" w:color="auto"/>
              <w:right w:val="nil"/>
            </w:tcBorders>
            <w:shd w:val="clear" w:color="auto" w:fill="C0C0C0"/>
            <w:noWrap/>
            <w:vAlign w:val="center"/>
          </w:tcPr>
          <w:p w:rsidR="00C77A67" w:rsidRPr="0033582F" w:rsidRDefault="00C77A67" w:rsidP="00716D13">
            <w:pPr>
              <w:rPr>
                <w:rFonts w:ascii="Arial" w:hAnsi="Arial"/>
                <w:sz w:val="20"/>
                <w:szCs w:val="20"/>
              </w:rPr>
            </w:pPr>
            <w:r w:rsidRPr="0033582F">
              <w:rPr>
                <w:rFonts w:ascii="Arial" w:hAnsi="Arial"/>
                <w:sz w:val="20"/>
                <w:szCs w:val="20"/>
              </w:rPr>
              <w:t> </w:t>
            </w:r>
          </w:p>
        </w:tc>
        <w:tc>
          <w:tcPr>
            <w:tcW w:w="1302" w:type="dxa"/>
            <w:gridSpan w:val="2"/>
            <w:tcBorders>
              <w:top w:val="nil"/>
              <w:left w:val="nil"/>
              <w:bottom w:val="single" w:sz="8" w:space="0" w:color="auto"/>
              <w:right w:val="nil"/>
            </w:tcBorders>
            <w:shd w:val="clear" w:color="auto" w:fill="C0C0C0"/>
            <w:noWrap/>
            <w:vAlign w:val="center"/>
          </w:tcPr>
          <w:p w:rsidR="00C77A67" w:rsidRPr="0033582F" w:rsidRDefault="00C77A67" w:rsidP="00716D13">
            <w:pPr>
              <w:rPr>
                <w:rFonts w:ascii="Arial" w:hAnsi="Arial"/>
                <w:sz w:val="20"/>
                <w:szCs w:val="20"/>
              </w:rPr>
            </w:pPr>
            <w:r w:rsidRPr="0033582F">
              <w:rPr>
                <w:rFonts w:ascii="Arial" w:hAnsi="Arial"/>
                <w:sz w:val="20"/>
                <w:szCs w:val="20"/>
              </w:rPr>
              <w:t> </w:t>
            </w:r>
          </w:p>
        </w:tc>
        <w:tc>
          <w:tcPr>
            <w:tcW w:w="1478" w:type="dxa"/>
            <w:tcBorders>
              <w:top w:val="nil"/>
              <w:left w:val="nil"/>
              <w:bottom w:val="single" w:sz="8" w:space="0" w:color="auto"/>
              <w:right w:val="single" w:sz="8" w:space="0" w:color="auto"/>
            </w:tcBorders>
            <w:shd w:val="clear" w:color="auto" w:fill="C0C0C0"/>
            <w:noWrap/>
            <w:vAlign w:val="center"/>
          </w:tcPr>
          <w:p w:rsidR="00C77A67" w:rsidRPr="0033582F" w:rsidRDefault="00C77A67" w:rsidP="00716D13">
            <w:pPr>
              <w:rPr>
                <w:rFonts w:ascii="Arial" w:hAnsi="Arial"/>
                <w:sz w:val="20"/>
                <w:szCs w:val="20"/>
              </w:rPr>
            </w:pPr>
            <w:r w:rsidRPr="0033582F">
              <w:rPr>
                <w:rFonts w:ascii="Arial" w:hAnsi="Arial"/>
                <w:sz w:val="20"/>
                <w:szCs w:val="20"/>
              </w:rPr>
              <w:t> </w:t>
            </w:r>
          </w:p>
        </w:tc>
      </w:tr>
      <w:tr w:rsidR="00C77A67" w:rsidRPr="0033582F" w:rsidTr="00716D13">
        <w:trPr>
          <w:trHeight w:val="527"/>
        </w:trPr>
        <w:tc>
          <w:tcPr>
            <w:tcW w:w="11025" w:type="dxa"/>
            <w:gridSpan w:val="11"/>
            <w:tcBorders>
              <w:top w:val="single" w:sz="12" w:space="0" w:color="auto"/>
              <w:left w:val="single" w:sz="12" w:space="0" w:color="auto"/>
              <w:bottom w:val="single" w:sz="4" w:space="0" w:color="auto"/>
              <w:right w:val="single" w:sz="12" w:space="0" w:color="auto"/>
            </w:tcBorders>
            <w:shd w:val="clear" w:color="auto" w:fill="C0C0C0"/>
            <w:vAlign w:val="center"/>
          </w:tcPr>
          <w:p w:rsidR="00C77A67" w:rsidRPr="0033582F" w:rsidRDefault="00C77A67" w:rsidP="00716D13">
            <w:pPr>
              <w:rPr>
                <w:rFonts w:ascii="Arial" w:hAnsi="Arial"/>
                <w:b/>
                <w:bCs/>
                <w:sz w:val="20"/>
                <w:szCs w:val="20"/>
              </w:rPr>
            </w:pPr>
            <w:r w:rsidRPr="0033582F">
              <w:rPr>
                <w:rFonts w:ascii="Arial" w:hAnsi="Arial"/>
                <w:b/>
                <w:bCs/>
                <w:sz w:val="20"/>
                <w:szCs w:val="20"/>
              </w:rPr>
              <w:t xml:space="preserve">PERSONALO IŠLAIDOS </w:t>
            </w:r>
            <w:r w:rsidRPr="0033582F">
              <w:rPr>
                <w:rFonts w:ascii="Arial" w:hAnsi="Arial"/>
                <w:b/>
                <w:bCs/>
                <w:sz w:val="20"/>
                <w:szCs w:val="20"/>
              </w:rPr>
              <w:br/>
              <w:t>(Bankas gali prašyti pagrįsti personalo išlaidas)</w:t>
            </w:r>
          </w:p>
        </w:tc>
      </w:tr>
      <w:tr w:rsidR="00C77A67" w:rsidRPr="0033582F" w:rsidTr="00716D13">
        <w:trPr>
          <w:trHeight w:val="255"/>
        </w:trPr>
        <w:tc>
          <w:tcPr>
            <w:tcW w:w="595" w:type="dxa"/>
            <w:tcBorders>
              <w:top w:val="single" w:sz="4" w:space="0" w:color="auto"/>
              <w:left w:val="single" w:sz="12" w:space="0" w:color="auto"/>
              <w:bottom w:val="single" w:sz="4" w:space="0" w:color="auto"/>
            </w:tcBorders>
            <w:shd w:val="clear" w:color="auto" w:fill="80808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3140" w:type="dxa"/>
            <w:tcBorders>
              <w:top w:val="single" w:sz="4" w:space="0" w:color="auto"/>
              <w:bottom w:val="single" w:sz="4" w:space="0" w:color="auto"/>
            </w:tcBorders>
            <w:shd w:val="clear" w:color="auto" w:fill="80808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3261" w:type="dxa"/>
            <w:gridSpan w:val="3"/>
            <w:tcBorders>
              <w:top w:val="single" w:sz="4" w:space="0" w:color="auto"/>
              <w:bottom w:val="single" w:sz="4" w:space="0" w:color="auto"/>
            </w:tcBorders>
            <w:shd w:val="clear" w:color="auto" w:fill="80808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417" w:type="dxa"/>
            <w:gridSpan w:val="4"/>
            <w:tcBorders>
              <w:top w:val="single" w:sz="4" w:space="0" w:color="auto"/>
              <w:bottom w:val="single" w:sz="4" w:space="0" w:color="auto"/>
            </w:tcBorders>
            <w:shd w:val="clear" w:color="auto" w:fill="80808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134" w:type="dxa"/>
            <w:tcBorders>
              <w:top w:val="single" w:sz="4" w:space="0" w:color="auto"/>
              <w:bottom w:val="single" w:sz="4" w:space="0" w:color="auto"/>
            </w:tcBorders>
            <w:shd w:val="clear" w:color="auto" w:fill="80808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478" w:type="dxa"/>
            <w:tcBorders>
              <w:top w:val="single" w:sz="4" w:space="0" w:color="auto"/>
              <w:bottom w:val="single" w:sz="4" w:space="0" w:color="auto"/>
              <w:right w:val="single" w:sz="12" w:space="0" w:color="auto"/>
            </w:tcBorders>
            <w:shd w:val="clear" w:color="auto" w:fill="80808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r>
      <w:tr w:rsidR="00C77A67" w:rsidRPr="0033582F" w:rsidTr="00716D13">
        <w:trPr>
          <w:trHeight w:val="765"/>
        </w:trPr>
        <w:tc>
          <w:tcPr>
            <w:tcW w:w="595" w:type="dxa"/>
            <w:tcBorders>
              <w:top w:val="single" w:sz="4" w:space="0" w:color="auto"/>
              <w:left w:val="single" w:sz="12" w:space="0" w:color="auto"/>
              <w:bottom w:val="single" w:sz="4" w:space="0" w:color="auto"/>
              <w:right w:val="single" w:sz="4" w:space="0" w:color="auto"/>
            </w:tcBorders>
            <w:shd w:val="clear" w:color="auto" w:fill="auto"/>
          </w:tcPr>
          <w:p w:rsidR="00C77A67" w:rsidRPr="0033582F" w:rsidRDefault="00C77A67" w:rsidP="00716D13">
            <w:pPr>
              <w:rPr>
                <w:rFonts w:ascii="Arial" w:hAnsi="Arial"/>
                <w:sz w:val="20"/>
                <w:szCs w:val="20"/>
              </w:rPr>
            </w:pPr>
            <w:r w:rsidRPr="0033582F">
              <w:rPr>
                <w:rFonts w:ascii="Arial" w:hAnsi="Arial"/>
                <w:sz w:val="20"/>
                <w:szCs w:val="20"/>
              </w:rPr>
              <w:t>Ei</w:t>
            </w:r>
            <w:r w:rsidRPr="0033582F">
              <w:rPr>
                <w:rFonts w:ascii="Arial" w:hAnsi="Arial"/>
                <w:sz w:val="20"/>
                <w:szCs w:val="20"/>
              </w:rPr>
              <w:softHyphen/>
              <w:t>lės nr.</w:t>
            </w:r>
          </w:p>
        </w:tc>
        <w:tc>
          <w:tcPr>
            <w:tcW w:w="3140" w:type="dxa"/>
            <w:tcBorders>
              <w:top w:val="single" w:sz="4" w:space="0" w:color="auto"/>
              <w:left w:val="nil"/>
              <w:bottom w:val="single" w:sz="4" w:space="0" w:color="auto"/>
              <w:right w:val="single" w:sz="4" w:space="0" w:color="auto"/>
            </w:tcBorders>
            <w:shd w:val="clear" w:color="auto" w:fill="auto"/>
            <w:vAlign w:val="center"/>
          </w:tcPr>
          <w:p w:rsidR="00C77A67" w:rsidRPr="0033582F" w:rsidRDefault="00C77A67" w:rsidP="00716D13">
            <w:pPr>
              <w:rPr>
                <w:rFonts w:ascii="Arial" w:hAnsi="Arial"/>
                <w:sz w:val="20"/>
                <w:szCs w:val="20"/>
              </w:rPr>
            </w:pPr>
            <w:r w:rsidRPr="0033582F">
              <w:rPr>
                <w:rFonts w:ascii="Arial" w:hAnsi="Arial"/>
                <w:sz w:val="20"/>
                <w:szCs w:val="20"/>
              </w:rPr>
              <w:t>Vardas ir pavardė</w:t>
            </w:r>
          </w:p>
        </w:tc>
        <w:tc>
          <w:tcPr>
            <w:tcW w:w="3119" w:type="dxa"/>
            <w:gridSpan w:val="2"/>
            <w:tcBorders>
              <w:top w:val="single" w:sz="4" w:space="0" w:color="auto"/>
              <w:left w:val="nil"/>
              <w:bottom w:val="single" w:sz="4" w:space="0" w:color="auto"/>
              <w:right w:val="single" w:sz="4" w:space="0" w:color="auto"/>
            </w:tcBorders>
            <w:shd w:val="clear" w:color="auto" w:fill="auto"/>
            <w:vAlign w:val="center"/>
          </w:tcPr>
          <w:p w:rsidR="00C77A67" w:rsidRPr="0033582F" w:rsidRDefault="00C77A67" w:rsidP="00716D13">
            <w:pPr>
              <w:rPr>
                <w:rFonts w:ascii="Arial" w:hAnsi="Arial"/>
                <w:sz w:val="20"/>
                <w:szCs w:val="20"/>
              </w:rPr>
            </w:pPr>
            <w:r w:rsidRPr="0033582F">
              <w:rPr>
                <w:rFonts w:ascii="Arial" w:hAnsi="Arial"/>
                <w:sz w:val="20"/>
              </w:rPr>
              <w:t xml:space="preserve">Kategorija </w:t>
            </w:r>
          </w:p>
          <w:p w:rsidR="00C77A67" w:rsidRPr="0033582F" w:rsidRDefault="00C77A67" w:rsidP="00716D13">
            <w:pPr>
              <w:rPr>
                <w:rFonts w:ascii="Arial" w:hAnsi="Arial"/>
                <w:sz w:val="20"/>
                <w:szCs w:val="20"/>
              </w:rPr>
            </w:pPr>
            <w:r w:rsidRPr="0033582F">
              <w:rPr>
                <w:rFonts w:ascii="Arial" w:hAnsi="Arial"/>
                <w:sz w:val="20"/>
              </w:rPr>
              <w:t>(pvz., vyriausiasis ekspertas, inžinierius ir t. t.)</w:t>
            </w:r>
          </w:p>
        </w:tc>
        <w:tc>
          <w:tcPr>
            <w:tcW w:w="1559" w:type="dxa"/>
            <w:gridSpan w:val="5"/>
            <w:tcBorders>
              <w:top w:val="single" w:sz="4" w:space="0" w:color="auto"/>
              <w:left w:val="nil"/>
              <w:bottom w:val="single" w:sz="4" w:space="0" w:color="auto"/>
              <w:right w:val="single" w:sz="4" w:space="0" w:color="auto"/>
            </w:tcBorders>
            <w:shd w:val="clear" w:color="auto" w:fill="auto"/>
            <w:vAlign w:val="center"/>
          </w:tcPr>
          <w:p w:rsidR="00C77A67" w:rsidRPr="0033582F" w:rsidRDefault="00C77A67" w:rsidP="00716D13">
            <w:pPr>
              <w:jc w:val="center"/>
              <w:rPr>
                <w:rFonts w:ascii="Arial" w:hAnsi="Arial"/>
                <w:sz w:val="20"/>
                <w:szCs w:val="20"/>
              </w:rPr>
            </w:pPr>
          </w:p>
          <w:p w:rsidR="00C77A67" w:rsidRPr="0033582F" w:rsidRDefault="00C77A67" w:rsidP="00716D13">
            <w:pPr>
              <w:jc w:val="center"/>
              <w:rPr>
                <w:rFonts w:ascii="Arial" w:hAnsi="Arial"/>
                <w:sz w:val="20"/>
                <w:szCs w:val="20"/>
              </w:rPr>
            </w:pPr>
            <w:r w:rsidRPr="0033582F">
              <w:rPr>
                <w:rFonts w:ascii="Arial" w:hAnsi="Arial"/>
                <w:sz w:val="20"/>
                <w:szCs w:val="20"/>
              </w:rPr>
              <w:t>Darbo valandų skaičius</w:t>
            </w:r>
          </w:p>
          <w:p w:rsidR="00C77A67" w:rsidRPr="0033582F" w:rsidRDefault="00C77A67" w:rsidP="00716D13">
            <w:pPr>
              <w:jc w:val="center"/>
              <w:rPr>
                <w:rFonts w:ascii="Arial" w:hAnsi="Arial"/>
                <w:b/>
                <w:color w:val="E36C0A"/>
                <w:sz w:val="20"/>
                <w:szCs w:val="20"/>
              </w:rPr>
            </w:pPr>
            <w:r w:rsidRPr="0033582F">
              <w:rPr>
                <w:rFonts w:ascii="Arial" w:hAnsi="Arial"/>
                <w:b/>
                <w:color w:val="E36C0A"/>
                <w:sz w:val="20"/>
                <w:szCs w:val="20"/>
              </w:rPr>
              <w:t>(A)</w:t>
            </w:r>
          </w:p>
        </w:tc>
        <w:tc>
          <w:tcPr>
            <w:tcW w:w="1134" w:type="dxa"/>
            <w:tcBorders>
              <w:top w:val="single" w:sz="4" w:space="0" w:color="auto"/>
              <w:left w:val="nil"/>
              <w:bottom w:val="single" w:sz="4" w:space="0" w:color="auto"/>
              <w:right w:val="single" w:sz="4" w:space="0" w:color="auto"/>
            </w:tcBorders>
            <w:shd w:val="clear" w:color="auto" w:fill="auto"/>
            <w:vAlign w:val="center"/>
          </w:tcPr>
          <w:p w:rsidR="00C77A67" w:rsidRPr="0033582F" w:rsidRDefault="00C77A67" w:rsidP="00716D13">
            <w:pPr>
              <w:jc w:val="center"/>
              <w:rPr>
                <w:rFonts w:ascii="Arial" w:hAnsi="Arial"/>
                <w:sz w:val="20"/>
                <w:szCs w:val="20"/>
              </w:rPr>
            </w:pPr>
          </w:p>
          <w:p w:rsidR="00C77A67" w:rsidRPr="0033582F" w:rsidRDefault="00C77A67" w:rsidP="00716D13">
            <w:pPr>
              <w:jc w:val="center"/>
              <w:rPr>
                <w:rFonts w:ascii="Arial" w:hAnsi="Arial"/>
                <w:sz w:val="20"/>
                <w:szCs w:val="20"/>
              </w:rPr>
            </w:pPr>
            <w:r w:rsidRPr="0033582F">
              <w:rPr>
                <w:rFonts w:ascii="Arial" w:hAnsi="Arial"/>
                <w:sz w:val="20"/>
                <w:szCs w:val="20"/>
              </w:rPr>
              <w:t>Valandi</w:t>
            </w:r>
            <w:r w:rsidRPr="0033582F">
              <w:rPr>
                <w:rFonts w:ascii="Arial" w:hAnsi="Arial"/>
                <w:sz w:val="20"/>
                <w:szCs w:val="20"/>
              </w:rPr>
              <w:softHyphen/>
              <w:t>nis atlygis</w:t>
            </w:r>
          </w:p>
          <w:p w:rsidR="00C77A67" w:rsidRPr="0033582F" w:rsidRDefault="00C77A67" w:rsidP="00716D13">
            <w:pPr>
              <w:jc w:val="center"/>
              <w:rPr>
                <w:rFonts w:ascii="Arial" w:hAnsi="Arial"/>
                <w:b/>
                <w:color w:val="E36C0A"/>
                <w:sz w:val="20"/>
                <w:szCs w:val="20"/>
              </w:rPr>
            </w:pPr>
            <w:r w:rsidRPr="0033582F">
              <w:rPr>
                <w:rFonts w:ascii="Arial" w:hAnsi="Arial"/>
                <w:b/>
                <w:color w:val="E36C0A"/>
                <w:sz w:val="20"/>
                <w:szCs w:val="20"/>
              </w:rPr>
              <w:t>(B)</w:t>
            </w:r>
          </w:p>
        </w:tc>
        <w:tc>
          <w:tcPr>
            <w:tcW w:w="1478" w:type="dxa"/>
            <w:tcBorders>
              <w:top w:val="single" w:sz="4" w:space="0" w:color="auto"/>
              <w:left w:val="nil"/>
              <w:bottom w:val="single" w:sz="4" w:space="0" w:color="auto"/>
              <w:right w:val="single" w:sz="12" w:space="0" w:color="auto"/>
            </w:tcBorders>
            <w:shd w:val="clear" w:color="auto" w:fill="auto"/>
            <w:vAlign w:val="center"/>
          </w:tcPr>
          <w:p w:rsidR="00C77A67" w:rsidRPr="0033582F" w:rsidRDefault="00C77A67" w:rsidP="00716D13">
            <w:pPr>
              <w:jc w:val="center"/>
              <w:rPr>
                <w:rFonts w:ascii="Arial" w:hAnsi="Arial"/>
                <w:sz w:val="20"/>
                <w:szCs w:val="20"/>
              </w:rPr>
            </w:pPr>
          </w:p>
          <w:p w:rsidR="00C77A67" w:rsidRPr="0033582F" w:rsidRDefault="00C77A67" w:rsidP="00716D13">
            <w:pPr>
              <w:jc w:val="center"/>
              <w:rPr>
                <w:rFonts w:ascii="Arial" w:hAnsi="Arial"/>
                <w:sz w:val="20"/>
                <w:szCs w:val="20"/>
              </w:rPr>
            </w:pPr>
            <w:r w:rsidRPr="0033582F">
              <w:rPr>
                <w:rFonts w:ascii="Arial" w:hAnsi="Arial"/>
                <w:sz w:val="20"/>
                <w:szCs w:val="20"/>
              </w:rPr>
              <w:t>Personalo išlaidų suma</w:t>
            </w:r>
          </w:p>
          <w:p w:rsidR="00C77A67" w:rsidRPr="0033582F" w:rsidRDefault="00C77A67" w:rsidP="00716D13">
            <w:pPr>
              <w:jc w:val="center"/>
              <w:rPr>
                <w:rFonts w:ascii="Arial" w:hAnsi="Arial"/>
                <w:b/>
                <w:color w:val="E36C0A"/>
                <w:sz w:val="20"/>
                <w:szCs w:val="20"/>
              </w:rPr>
            </w:pPr>
            <w:r w:rsidRPr="0033582F">
              <w:rPr>
                <w:rFonts w:ascii="Arial" w:hAnsi="Arial"/>
                <w:b/>
                <w:color w:val="E36C0A"/>
                <w:sz w:val="20"/>
                <w:szCs w:val="20"/>
              </w:rPr>
              <w:t>(A x B)</w:t>
            </w:r>
          </w:p>
        </w:tc>
      </w:tr>
      <w:tr w:rsidR="00C77A67" w:rsidRPr="0033582F" w:rsidTr="00716D13">
        <w:trPr>
          <w:trHeight w:val="255"/>
        </w:trPr>
        <w:tc>
          <w:tcPr>
            <w:tcW w:w="595" w:type="dxa"/>
            <w:tcBorders>
              <w:top w:val="nil"/>
              <w:left w:val="single" w:sz="12" w:space="0" w:color="auto"/>
              <w:bottom w:val="single" w:sz="4" w:space="0" w:color="auto"/>
              <w:right w:val="single" w:sz="4" w:space="0" w:color="auto"/>
            </w:tcBorders>
            <w:shd w:val="clear" w:color="auto" w:fill="auto"/>
            <w:noWrap/>
            <w:vAlign w:val="center"/>
          </w:tcPr>
          <w:p w:rsidR="00C77A67" w:rsidRPr="0033582F" w:rsidRDefault="00C77A67" w:rsidP="00716D13">
            <w:pPr>
              <w:jc w:val="right"/>
              <w:rPr>
                <w:rFonts w:ascii="Arial" w:hAnsi="Arial"/>
                <w:sz w:val="20"/>
                <w:szCs w:val="20"/>
              </w:rPr>
            </w:pPr>
            <w:r w:rsidRPr="0033582F">
              <w:rPr>
                <w:rFonts w:ascii="Arial" w:hAnsi="Arial"/>
                <w:sz w:val="20"/>
                <w:szCs w:val="20"/>
              </w:rPr>
              <w:t>1</w:t>
            </w:r>
          </w:p>
        </w:tc>
        <w:tc>
          <w:tcPr>
            <w:tcW w:w="3140" w:type="dxa"/>
            <w:tcBorders>
              <w:top w:val="nil"/>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3119" w:type="dxa"/>
            <w:gridSpan w:val="2"/>
            <w:tcBorders>
              <w:top w:val="nil"/>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p>
        </w:tc>
        <w:tc>
          <w:tcPr>
            <w:tcW w:w="1478" w:type="dxa"/>
            <w:tcBorders>
              <w:top w:val="nil"/>
              <w:left w:val="nil"/>
              <w:bottom w:val="single" w:sz="4" w:space="0" w:color="auto"/>
              <w:right w:val="single" w:sz="12" w:space="0" w:color="auto"/>
            </w:tcBorders>
            <w:shd w:val="clear" w:color="auto" w:fill="auto"/>
            <w:noWrap/>
            <w:vAlign w:val="bottom"/>
          </w:tcPr>
          <w:p w:rsidR="00C77A67" w:rsidRPr="0033582F" w:rsidRDefault="00C77A67" w:rsidP="00716D13">
            <w:pPr>
              <w:rPr>
                <w:rFonts w:ascii="Arial" w:hAnsi="Arial"/>
                <w:sz w:val="20"/>
                <w:szCs w:val="20"/>
              </w:rPr>
            </w:pPr>
          </w:p>
        </w:tc>
      </w:tr>
      <w:tr w:rsidR="00C77A67" w:rsidRPr="0033582F" w:rsidTr="00716D13">
        <w:trPr>
          <w:trHeight w:val="131"/>
        </w:trPr>
        <w:tc>
          <w:tcPr>
            <w:tcW w:w="595" w:type="dxa"/>
            <w:tcBorders>
              <w:top w:val="nil"/>
              <w:left w:val="single" w:sz="12" w:space="0" w:color="auto"/>
              <w:bottom w:val="single" w:sz="4" w:space="0" w:color="auto"/>
              <w:right w:val="single" w:sz="4" w:space="0" w:color="auto"/>
            </w:tcBorders>
            <w:shd w:val="clear" w:color="auto" w:fill="auto"/>
            <w:noWrap/>
            <w:vAlign w:val="bottom"/>
          </w:tcPr>
          <w:p w:rsidR="00C77A67" w:rsidRPr="0033582F" w:rsidRDefault="00C77A67" w:rsidP="00716D13">
            <w:pPr>
              <w:jc w:val="right"/>
              <w:rPr>
                <w:rFonts w:ascii="Arial" w:hAnsi="Arial"/>
                <w:sz w:val="20"/>
                <w:szCs w:val="20"/>
              </w:rPr>
            </w:pPr>
            <w:r w:rsidRPr="0033582F">
              <w:rPr>
                <w:rFonts w:ascii="Arial" w:hAnsi="Arial"/>
                <w:sz w:val="20"/>
                <w:szCs w:val="20"/>
              </w:rPr>
              <w:t>2</w:t>
            </w:r>
          </w:p>
        </w:tc>
        <w:tc>
          <w:tcPr>
            <w:tcW w:w="3140" w:type="dxa"/>
            <w:tcBorders>
              <w:top w:val="nil"/>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3119" w:type="dxa"/>
            <w:gridSpan w:val="2"/>
            <w:tcBorders>
              <w:top w:val="nil"/>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134" w:type="dxa"/>
            <w:tcBorders>
              <w:top w:val="nil"/>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478" w:type="dxa"/>
            <w:tcBorders>
              <w:top w:val="nil"/>
              <w:left w:val="nil"/>
              <w:bottom w:val="single" w:sz="4" w:space="0" w:color="auto"/>
              <w:right w:val="single" w:sz="12"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r>
      <w:tr w:rsidR="00C77A67" w:rsidRPr="0033582F" w:rsidTr="00716D13">
        <w:trPr>
          <w:trHeight w:val="255"/>
        </w:trPr>
        <w:tc>
          <w:tcPr>
            <w:tcW w:w="3735" w:type="dxa"/>
            <w:gridSpan w:val="2"/>
            <w:tcBorders>
              <w:top w:val="nil"/>
              <w:left w:val="single" w:sz="12" w:space="0" w:color="auto"/>
              <w:bottom w:val="single" w:sz="4" w:space="0" w:color="auto"/>
              <w:right w:val="single" w:sz="4" w:space="0" w:color="auto"/>
            </w:tcBorders>
            <w:shd w:val="clear" w:color="auto" w:fill="BFBFBF"/>
            <w:noWrap/>
            <w:vAlign w:val="bottom"/>
          </w:tcPr>
          <w:p w:rsidR="00C77A67" w:rsidRPr="0033582F" w:rsidRDefault="00C77A67" w:rsidP="00716D13">
            <w:pPr>
              <w:rPr>
                <w:rFonts w:ascii="Arial" w:hAnsi="Arial"/>
                <w:b/>
                <w:bCs/>
                <w:sz w:val="20"/>
                <w:szCs w:val="20"/>
              </w:rPr>
            </w:pPr>
          </w:p>
        </w:tc>
        <w:tc>
          <w:tcPr>
            <w:tcW w:w="3119" w:type="dxa"/>
            <w:gridSpan w:val="2"/>
            <w:tcBorders>
              <w:top w:val="nil"/>
              <w:left w:val="nil"/>
              <w:bottom w:val="single" w:sz="4" w:space="0" w:color="auto"/>
              <w:right w:val="single" w:sz="4" w:space="0" w:color="auto"/>
            </w:tcBorders>
            <w:shd w:val="clear" w:color="auto" w:fill="BFBFBF"/>
            <w:noWrap/>
            <w:vAlign w:val="bottom"/>
          </w:tcPr>
          <w:p w:rsidR="00C77A67" w:rsidRPr="0033582F" w:rsidRDefault="00C77A67" w:rsidP="00716D13">
            <w:pPr>
              <w:rPr>
                <w:rFonts w:ascii="Arial" w:hAnsi="Arial"/>
                <w:b/>
                <w:bCs/>
                <w:sz w:val="20"/>
                <w:szCs w:val="20"/>
              </w:rPr>
            </w:pPr>
            <w:r w:rsidRPr="0033582F">
              <w:rPr>
                <w:rFonts w:ascii="Arial" w:hAnsi="Arial"/>
                <w:b/>
                <w:bCs/>
                <w:sz w:val="20"/>
                <w:szCs w:val="20"/>
              </w:rPr>
              <w:t>Iš viso</w:t>
            </w:r>
          </w:p>
        </w:tc>
        <w:tc>
          <w:tcPr>
            <w:tcW w:w="1559" w:type="dxa"/>
            <w:gridSpan w:val="5"/>
            <w:tcBorders>
              <w:top w:val="nil"/>
              <w:left w:val="nil"/>
              <w:bottom w:val="single" w:sz="4" w:space="0" w:color="auto"/>
              <w:right w:val="single" w:sz="4" w:space="0" w:color="auto"/>
            </w:tcBorders>
            <w:shd w:val="clear" w:color="auto" w:fill="BFBFBF"/>
            <w:noWrap/>
            <w:vAlign w:val="center"/>
          </w:tcPr>
          <w:p w:rsidR="00C77A67" w:rsidRPr="0033582F" w:rsidRDefault="00C77A67" w:rsidP="00716D13">
            <w:pPr>
              <w:jc w:val="center"/>
              <w:rPr>
                <w:rFonts w:ascii="Arial" w:hAnsi="Arial"/>
                <w:b/>
                <w:bCs/>
                <w:sz w:val="20"/>
                <w:szCs w:val="20"/>
              </w:rPr>
            </w:pPr>
            <w:r w:rsidRPr="0033582F">
              <w:rPr>
                <w:rFonts w:ascii="Arial" w:hAnsi="Arial"/>
                <w:b/>
                <w:bCs/>
                <w:sz w:val="20"/>
                <w:szCs w:val="20"/>
              </w:rPr>
              <w:t>0,00</w:t>
            </w:r>
          </w:p>
        </w:tc>
        <w:tc>
          <w:tcPr>
            <w:tcW w:w="1134" w:type="dxa"/>
            <w:tcBorders>
              <w:top w:val="nil"/>
              <w:left w:val="nil"/>
              <w:bottom w:val="single" w:sz="4" w:space="0" w:color="auto"/>
              <w:right w:val="single" w:sz="4" w:space="0" w:color="auto"/>
            </w:tcBorders>
            <w:shd w:val="clear" w:color="auto" w:fill="BFBFBF"/>
            <w:noWrap/>
            <w:vAlign w:val="center"/>
          </w:tcPr>
          <w:p w:rsidR="00C77A67" w:rsidRPr="0033582F" w:rsidRDefault="00C77A67" w:rsidP="00716D13">
            <w:pPr>
              <w:jc w:val="center"/>
              <w:rPr>
                <w:rFonts w:ascii="Arial" w:hAnsi="Arial"/>
                <w:b/>
                <w:bCs/>
                <w:sz w:val="20"/>
                <w:szCs w:val="20"/>
              </w:rPr>
            </w:pPr>
          </w:p>
        </w:tc>
        <w:tc>
          <w:tcPr>
            <w:tcW w:w="1478" w:type="dxa"/>
            <w:tcBorders>
              <w:top w:val="nil"/>
              <w:left w:val="nil"/>
              <w:bottom w:val="single" w:sz="4" w:space="0" w:color="auto"/>
              <w:right w:val="single" w:sz="12" w:space="0" w:color="auto"/>
            </w:tcBorders>
            <w:shd w:val="clear" w:color="auto" w:fill="BFBFBF"/>
            <w:noWrap/>
            <w:vAlign w:val="center"/>
          </w:tcPr>
          <w:p w:rsidR="00C77A67" w:rsidRPr="0033582F" w:rsidRDefault="00C77A67" w:rsidP="00716D13">
            <w:pPr>
              <w:jc w:val="center"/>
              <w:rPr>
                <w:rFonts w:ascii="Arial" w:hAnsi="Arial"/>
                <w:b/>
                <w:bCs/>
                <w:sz w:val="20"/>
                <w:szCs w:val="20"/>
              </w:rPr>
            </w:pPr>
            <w:r w:rsidRPr="0033582F">
              <w:rPr>
                <w:rFonts w:ascii="Arial" w:hAnsi="Arial"/>
                <w:b/>
                <w:bCs/>
                <w:sz w:val="20"/>
                <w:szCs w:val="20"/>
              </w:rPr>
              <w:t>0,00</w:t>
            </w:r>
          </w:p>
        </w:tc>
      </w:tr>
      <w:tr w:rsidR="00C77A67" w:rsidRPr="0033582F" w:rsidTr="00716D13">
        <w:trPr>
          <w:trHeight w:val="255"/>
        </w:trPr>
        <w:tc>
          <w:tcPr>
            <w:tcW w:w="11025" w:type="dxa"/>
            <w:gridSpan w:val="11"/>
            <w:tcBorders>
              <w:top w:val="nil"/>
              <w:left w:val="single" w:sz="12" w:space="0" w:color="auto"/>
              <w:bottom w:val="single" w:sz="4" w:space="0" w:color="auto"/>
              <w:right w:val="single" w:sz="12" w:space="0" w:color="auto"/>
            </w:tcBorders>
            <w:shd w:val="clear" w:color="auto" w:fill="auto"/>
            <w:noWrap/>
            <w:vAlign w:val="center"/>
          </w:tcPr>
          <w:p w:rsidR="00C77A67" w:rsidRPr="0033582F" w:rsidRDefault="00C77A67" w:rsidP="00716D13">
            <w:pPr>
              <w:rPr>
                <w:rFonts w:ascii="Arial" w:hAnsi="Arial"/>
                <w:b/>
                <w:sz w:val="20"/>
                <w:szCs w:val="20"/>
              </w:rPr>
            </w:pPr>
            <w:r w:rsidRPr="0033582F">
              <w:rPr>
                <w:rFonts w:ascii="Arial" w:hAnsi="Arial"/>
                <w:b/>
                <w:sz w:val="20"/>
                <w:szCs w:val="20"/>
              </w:rPr>
              <w:t>IR / ARBA</w:t>
            </w:r>
          </w:p>
        </w:tc>
      </w:tr>
      <w:tr w:rsidR="00C77A67" w:rsidRPr="0033582F" w:rsidTr="00716D13">
        <w:trPr>
          <w:trHeight w:val="923"/>
        </w:trPr>
        <w:tc>
          <w:tcPr>
            <w:tcW w:w="595" w:type="dxa"/>
            <w:tcBorders>
              <w:top w:val="nil"/>
              <w:left w:val="single" w:sz="12" w:space="0" w:color="auto"/>
              <w:bottom w:val="single" w:sz="4" w:space="0" w:color="auto"/>
              <w:right w:val="single" w:sz="4" w:space="0" w:color="auto"/>
            </w:tcBorders>
            <w:shd w:val="clear" w:color="auto" w:fill="auto"/>
            <w:noWrap/>
          </w:tcPr>
          <w:p w:rsidR="00C77A67" w:rsidRPr="0033582F" w:rsidRDefault="00C77A67" w:rsidP="00716D13">
            <w:pPr>
              <w:jc w:val="right"/>
              <w:rPr>
                <w:rFonts w:ascii="Arial" w:hAnsi="Arial"/>
                <w:sz w:val="20"/>
                <w:szCs w:val="20"/>
              </w:rPr>
            </w:pPr>
          </w:p>
          <w:p w:rsidR="00C77A67" w:rsidRPr="0033582F" w:rsidRDefault="00C77A67" w:rsidP="00716D13">
            <w:pPr>
              <w:jc w:val="right"/>
              <w:rPr>
                <w:rFonts w:ascii="Arial" w:hAnsi="Arial"/>
                <w:sz w:val="20"/>
                <w:szCs w:val="20"/>
              </w:rPr>
            </w:pPr>
            <w:r w:rsidRPr="0033582F">
              <w:rPr>
                <w:rFonts w:ascii="Arial" w:hAnsi="Arial"/>
                <w:sz w:val="20"/>
                <w:szCs w:val="20"/>
              </w:rPr>
              <w:t>Ei-lės nr.</w:t>
            </w:r>
          </w:p>
        </w:tc>
        <w:tc>
          <w:tcPr>
            <w:tcW w:w="3140" w:type="dxa"/>
            <w:tcBorders>
              <w:top w:val="nil"/>
              <w:left w:val="nil"/>
              <w:bottom w:val="single" w:sz="4" w:space="0" w:color="auto"/>
              <w:right w:val="single" w:sz="4" w:space="0" w:color="auto"/>
            </w:tcBorders>
            <w:shd w:val="clear" w:color="auto" w:fill="auto"/>
            <w:noWrap/>
            <w:vAlign w:val="center"/>
          </w:tcPr>
          <w:p w:rsidR="00C77A67" w:rsidRPr="0033582F" w:rsidRDefault="00C77A67" w:rsidP="00716D13">
            <w:pPr>
              <w:rPr>
                <w:rFonts w:ascii="Arial" w:hAnsi="Arial"/>
                <w:sz w:val="20"/>
                <w:szCs w:val="20"/>
              </w:rPr>
            </w:pPr>
            <w:r w:rsidRPr="0033582F">
              <w:rPr>
                <w:rFonts w:ascii="Arial" w:hAnsi="Arial"/>
                <w:sz w:val="20"/>
                <w:szCs w:val="20"/>
              </w:rPr>
              <w:t xml:space="preserve">Vardas ir pavardė </w:t>
            </w:r>
          </w:p>
          <w:p w:rsidR="00C77A67" w:rsidRPr="0033582F" w:rsidRDefault="00C77A67" w:rsidP="00716D13">
            <w:pPr>
              <w:rPr>
                <w:rFonts w:ascii="Arial" w:hAnsi="Arial"/>
                <w:sz w:val="20"/>
                <w:szCs w:val="20"/>
              </w:rPr>
            </w:pPr>
          </w:p>
        </w:tc>
        <w:tc>
          <w:tcPr>
            <w:tcW w:w="3119" w:type="dxa"/>
            <w:gridSpan w:val="2"/>
            <w:tcBorders>
              <w:top w:val="nil"/>
              <w:left w:val="nil"/>
              <w:bottom w:val="single" w:sz="4" w:space="0" w:color="auto"/>
              <w:right w:val="single" w:sz="4" w:space="0" w:color="auto"/>
            </w:tcBorders>
            <w:shd w:val="clear" w:color="auto" w:fill="auto"/>
            <w:noWrap/>
            <w:vAlign w:val="center"/>
          </w:tcPr>
          <w:p w:rsidR="00C77A67" w:rsidRPr="0033582F" w:rsidRDefault="00C77A67" w:rsidP="00716D13">
            <w:pPr>
              <w:rPr>
                <w:rFonts w:ascii="Arial" w:hAnsi="Arial"/>
                <w:sz w:val="20"/>
                <w:szCs w:val="20"/>
              </w:rPr>
            </w:pPr>
            <w:r w:rsidRPr="0033582F">
              <w:rPr>
                <w:rFonts w:ascii="Arial" w:hAnsi="Arial"/>
                <w:sz w:val="20"/>
              </w:rPr>
              <w:t xml:space="preserve">Kategorija </w:t>
            </w:r>
          </w:p>
          <w:p w:rsidR="00C77A67" w:rsidRPr="0033582F" w:rsidRDefault="00C77A67" w:rsidP="00716D13">
            <w:pPr>
              <w:rPr>
                <w:rFonts w:ascii="Arial" w:hAnsi="Arial"/>
                <w:sz w:val="20"/>
                <w:szCs w:val="20"/>
              </w:rPr>
            </w:pPr>
            <w:r w:rsidRPr="0033582F">
              <w:rPr>
                <w:rFonts w:ascii="Arial" w:hAnsi="Arial"/>
                <w:sz w:val="20"/>
              </w:rPr>
              <w:t>(pvz., vyriausiasis ekspertas, inžinierius ir t. t.)</w:t>
            </w:r>
          </w:p>
        </w:tc>
        <w:tc>
          <w:tcPr>
            <w:tcW w:w="1559" w:type="dxa"/>
            <w:gridSpan w:val="5"/>
            <w:tcBorders>
              <w:top w:val="nil"/>
              <w:left w:val="nil"/>
              <w:bottom w:val="single" w:sz="4" w:space="0" w:color="auto"/>
              <w:right w:val="single" w:sz="4" w:space="0" w:color="auto"/>
            </w:tcBorders>
            <w:shd w:val="clear" w:color="auto" w:fill="auto"/>
            <w:noWrap/>
            <w:vAlign w:val="center"/>
          </w:tcPr>
          <w:p w:rsidR="00C77A67" w:rsidRPr="0033582F" w:rsidRDefault="00C77A67" w:rsidP="00716D13">
            <w:pPr>
              <w:rPr>
                <w:rFonts w:ascii="Arial" w:hAnsi="Arial"/>
                <w:sz w:val="20"/>
                <w:szCs w:val="20"/>
              </w:rPr>
            </w:pPr>
          </w:p>
          <w:p w:rsidR="00C77A67" w:rsidRPr="0033582F" w:rsidRDefault="00C77A67" w:rsidP="00716D13">
            <w:pPr>
              <w:jc w:val="center"/>
              <w:rPr>
                <w:rFonts w:ascii="Arial" w:hAnsi="Arial"/>
                <w:sz w:val="20"/>
                <w:szCs w:val="20"/>
              </w:rPr>
            </w:pPr>
            <w:r w:rsidRPr="0033582F">
              <w:rPr>
                <w:rFonts w:ascii="Arial" w:hAnsi="Arial"/>
                <w:sz w:val="20"/>
                <w:szCs w:val="20"/>
              </w:rPr>
              <w:t>Mėnesinis atlyginimas</w:t>
            </w:r>
          </w:p>
          <w:p w:rsidR="00C77A67" w:rsidRPr="0033582F" w:rsidRDefault="00C77A67" w:rsidP="00716D13">
            <w:pPr>
              <w:jc w:val="center"/>
              <w:rPr>
                <w:rFonts w:ascii="Arial" w:hAnsi="Arial"/>
                <w:b/>
                <w:color w:val="E36C0A"/>
                <w:sz w:val="20"/>
                <w:szCs w:val="20"/>
              </w:rPr>
            </w:pPr>
          </w:p>
          <w:p w:rsidR="00C77A67" w:rsidRPr="0033582F" w:rsidRDefault="00C77A67" w:rsidP="00716D13">
            <w:pPr>
              <w:jc w:val="center"/>
              <w:rPr>
                <w:rFonts w:ascii="Arial" w:hAnsi="Arial"/>
                <w:sz w:val="20"/>
                <w:szCs w:val="20"/>
              </w:rPr>
            </w:pPr>
            <w:r w:rsidRPr="0033582F">
              <w:rPr>
                <w:rFonts w:ascii="Arial" w:hAnsi="Arial"/>
                <w:b/>
                <w:color w:val="E36C0A"/>
                <w:sz w:val="20"/>
                <w:szCs w:val="20"/>
              </w:rPr>
              <w:t>(A)</w:t>
            </w:r>
          </w:p>
        </w:tc>
        <w:tc>
          <w:tcPr>
            <w:tcW w:w="1134" w:type="dxa"/>
            <w:tcBorders>
              <w:top w:val="nil"/>
              <w:left w:val="nil"/>
              <w:bottom w:val="single" w:sz="4" w:space="0" w:color="auto"/>
              <w:right w:val="single" w:sz="4" w:space="0" w:color="auto"/>
            </w:tcBorders>
            <w:shd w:val="clear" w:color="auto" w:fill="auto"/>
            <w:noWrap/>
            <w:vAlign w:val="center"/>
          </w:tcPr>
          <w:p w:rsidR="00C77A67" w:rsidRPr="0033582F" w:rsidRDefault="00C77A67" w:rsidP="00716D13">
            <w:pPr>
              <w:jc w:val="center"/>
              <w:rPr>
                <w:rFonts w:ascii="Arial" w:hAnsi="Arial"/>
                <w:sz w:val="20"/>
                <w:szCs w:val="20"/>
              </w:rPr>
            </w:pPr>
          </w:p>
          <w:p w:rsidR="00C77A67" w:rsidRPr="0033582F" w:rsidRDefault="00C77A67" w:rsidP="00716D13">
            <w:pPr>
              <w:jc w:val="center"/>
              <w:rPr>
                <w:rFonts w:ascii="Arial" w:hAnsi="Arial"/>
                <w:sz w:val="20"/>
                <w:szCs w:val="20"/>
              </w:rPr>
            </w:pPr>
            <w:r w:rsidRPr="0033582F">
              <w:rPr>
                <w:rFonts w:ascii="Arial" w:hAnsi="Arial"/>
                <w:sz w:val="20"/>
                <w:szCs w:val="20"/>
              </w:rPr>
              <w:t>Dirbta mėnesių</w:t>
            </w:r>
          </w:p>
          <w:p w:rsidR="00C77A67" w:rsidRPr="0033582F" w:rsidRDefault="00C77A67" w:rsidP="00716D13">
            <w:pPr>
              <w:jc w:val="center"/>
              <w:rPr>
                <w:rFonts w:ascii="Arial" w:hAnsi="Arial"/>
                <w:sz w:val="20"/>
                <w:szCs w:val="20"/>
              </w:rPr>
            </w:pPr>
            <w:r w:rsidRPr="0033582F">
              <w:rPr>
                <w:rFonts w:ascii="Arial" w:hAnsi="Arial"/>
                <w:b/>
                <w:color w:val="E36C0A"/>
                <w:sz w:val="20"/>
                <w:szCs w:val="20"/>
              </w:rPr>
              <w:t>(B)</w:t>
            </w:r>
          </w:p>
        </w:tc>
        <w:tc>
          <w:tcPr>
            <w:tcW w:w="1478" w:type="dxa"/>
            <w:tcBorders>
              <w:top w:val="nil"/>
              <w:left w:val="nil"/>
              <w:bottom w:val="single" w:sz="4" w:space="0" w:color="auto"/>
              <w:right w:val="single" w:sz="12" w:space="0" w:color="auto"/>
            </w:tcBorders>
            <w:shd w:val="clear" w:color="auto" w:fill="auto"/>
            <w:noWrap/>
            <w:vAlign w:val="center"/>
          </w:tcPr>
          <w:p w:rsidR="00C77A67" w:rsidRPr="0033582F" w:rsidRDefault="00C77A67" w:rsidP="00716D13">
            <w:pPr>
              <w:jc w:val="center"/>
              <w:rPr>
                <w:rFonts w:ascii="Arial" w:hAnsi="Arial"/>
                <w:sz w:val="20"/>
                <w:szCs w:val="20"/>
              </w:rPr>
            </w:pPr>
          </w:p>
          <w:p w:rsidR="00C77A67" w:rsidRPr="0033582F" w:rsidRDefault="00C77A67" w:rsidP="00716D13">
            <w:pPr>
              <w:jc w:val="center"/>
              <w:rPr>
                <w:rFonts w:ascii="Arial" w:hAnsi="Arial"/>
                <w:sz w:val="20"/>
                <w:szCs w:val="20"/>
              </w:rPr>
            </w:pPr>
            <w:r w:rsidRPr="0033582F">
              <w:rPr>
                <w:rFonts w:ascii="Arial" w:hAnsi="Arial"/>
                <w:sz w:val="20"/>
                <w:szCs w:val="20"/>
              </w:rPr>
              <w:t>Personalo išlaidų suma</w:t>
            </w:r>
          </w:p>
          <w:p w:rsidR="00C77A67" w:rsidRPr="0033582F" w:rsidRDefault="00C77A67" w:rsidP="00716D13">
            <w:pPr>
              <w:jc w:val="center"/>
              <w:rPr>
                <w:rFonts w:ascii="Arial" w:hAnsi="Arial"/>
                <w:b/>
                <w:color w:val="E36C0A"/>
                <w:sz w:val="20"/>
                <w:szCs w:val="20"/>
              </w:rPr>
            </w:pPr>
          </w:p>
          <w:p w:rsidR="00C77A67" w:rsidRPr="0033582F" w:rsidRDefault="00C77A67" w:rsidP="00716D13">
            <w:pPr>
              <w:jc w:val="center"/>
              <w:rPr>
                <w:rFonts w:ascii="Arial" w:hAnsi="Arial"/>
                <w:sz w:val="20"/>
                <w:szCs w:val="20"/>
              </w:rPr>
            </w:pPr>
            <w:r w:rsidRPr="0033582F">
              <w:rPr>
                <w:rFonts w:ascii="Arial" w:hAnsi="Arial"/>
                <w:b/>
                <w:color w:val="E36C0A"/>
                <w:sz w:val="20"/>
                <w:szCs w:val="20"/>
              </w:rPr>
              <w:t>(A x B)</w:t>
            </w:r>
          </w:p>
        </w:tc>
      </w:tr>
      <w:tr w:rsidR="00C77A67" w:rsidRPr="0033582F" w:rsidTr="00716D13">
        <w:trPr>
          <w:trHeight w:val="283"/>
        </w:trPr>
        <w:tc>
          <w:tcPr>
            <w:tcW w:w="595" w:type="dxa"/>
            <w:tcBorders>
              <w:top w:val="nil"/>
              <w:left w:val="single" w:sz="12" w:space="0" w:color="auto"/>
              <w:bottom w:val="single" w:sz="4" w:space="0" w:color="auto"/>
              <w:right w:val="single" w:sz="4" w:space="0" w:color="auto"/>
            </w:tcBorders>
            <w:shd w:val="clear" w:color="auto" w:fill="auto"/>
            <w:noWrap/>
            <w:vAlign w:val="bottom"/>
          </w:tcPr>
          <w:p w:rsidR="00C77A67" w:rsidRPr="0033582F" w:rsidRDefault="00C77A67" w:rsidP="00716D13">
            <w:pPr>
              <w:jc w:val="right"/>
              <w:rPr>
                <w:rFonts w:ascii="Arial" w:hAnsi="Arial"/>
                <w:sz w:val="20"/>
                <w:szCs w:val="20"/>
              </w:rPr>
            </w:pPr>
            <w:r w:rsidRPr="0033582F">
              <w:rPr>
                <w:rFonts w:ascii="Arial" w:hAnsi="Arial"/>
                <w:sz w:val="20"/>
                <w:szCs w:val="20"/>
              </w:rPr>
              <w:t>1</w:t>
            </w:r>
          </w:p>
        </w:tc>
        <w:tc>
          <w:tcPr>
            <w:tcW w:w="3140" w:type="dxa"/>
            <w:tcBorders>
              <w:top w:val="nil"/>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3119" w:type="dxa"/>
            <w:gridSpan w:val="2"/>
            <w:tcBorders>
              <w:top w:val="nil"/>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center"/>
          </w:tcPr>
          <w:p w:rsidR="00C77A67" w:rsidRPr="0033582F" w:rsidRDefault="00C77A67" w:rsidP="00716D13">
            <w:pPr>
              <w:jc w:val="center"/>
              <w:rPr>
                <w:rFonts w:ascii="Arial" w:hAnsi="Arial"/>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C77A67" w:rsidRPr="0033582F" w:rsidRDefault="00C77A67" w:rsidP="00716D13">
            <w:pPr>
              <w:jc w:val="center"/>
              <w:rPr>
                <w:rFonts w:ascii="Arial" w:hAnsi="Arial"/>
                <w:sz w:val="20"/>
                <w:szCs w:val="20"/>
              </w:rPr>
            </w:pPr>
          </w:p>
        </w:tc>
        <w:tc>
          <w:tcPr>
            <w:tcW w:w="1478" w:type="dxa"/>
            <w:tcBorders>
              <w:top w:val="nil"/>
              <w:left w:val="nil"/>
              <w:bottom w:val="single" w:sz="4" w:space="0" w:color="auto"/>
              <w:right w:val="single" w:sz="12" w:space="0" w:color="auto"/>
            </w:tcBorders>
            <w:shd w:val="clear" w:color="auto" w:fill="auto"/>
            <w:noWrap/>
            <w:vAlign w:val="center"/>
          </w:tcPr>
          <w:p w:rsidR="00C77A67" w:rsidRPr="0033582F" w:rsidRDefault="00C77A67" w:rsidP="00716D13">
            <w:pPr>
              <w:jc w:val="center"/>
              <w:rPr>
                <w:rFonts w:ascii="Arial" w:hAnsi="Arial"/>
                <w:sz w:val="20"/>
                <w:szCs w:val="20"/>
              </w:rPr>
            </w:pPr>
          </w:p>
        </w:tc>
      </w:tr>
      <w:tr w:rsidR="00C77A67" w:rsidRPr="0033582F" w:rsidTr="00716D13">
        <w:trPr>
          <w:trHeight w:val="255"/>
        </w:trPr>
        <w:tc>
          <w:tcPr>
            <w:tcW w:w="595" w:type="dxa"/>
            <w:tcBorders>
              <w:top w:val="nil"/>
              <w:left w:val="single" w:sz="12" w:space="0" w:color="auto"/>
              <w:bottom w:val="single" w:sz="4" w:space="0" w:color="auto"/>
              <w:right w:val="single" w:sz="4" w:space="0" w:color="auto"/>
            </w:tcBorders>
            <w:shd w:val="clear" w:color="auto" w:fill="auto"/>
            <w:noWrap/>
            <w:vAlign w:val="bottom"/>
          </w:tcPr>
          <w:p w:rsidR="00C77A67" w:rsidRPr="0033582F" w:rsidRDefault="00C77A67" w:rsidP="00716D13">
            <w:pPr>
              <w:jc w:val="right"/>
              <w:rPr>
                <w:rFonts w:ascii="Arial" w:hAnsi="Arial"/>
                <w:sz w:val="20"/>
                <w:szCs w:val="20"/>
              </w:rPr>
            </w:pPr>
            <w:r w:rsidRPr="0033582F">
              <w:rPr>
                <w:rFonts w:ascii="Arial" w:hAnsi="Arial"/>
                <w:sz w:val="20"/>
                <w:szCs w:val="20"/>
              </w:rPr>
              <w:t>2</w:t>
            </w:r>
          </w:p>
        </w:tc>
        <w:tc>
          <w:tcPr>
            <w:tcW w:w="3140" w:type="dxa"/>
            <w:tcBorders>
              <w:top w:val="nil"/>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3119" w:type="dxa"/>
            <w:gridSpan w:val="2"/>
            <w:tcBorders>
              <w:top w:val="nil"/>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559" w:type="dxa"/>
            <w:gridSpan w:val="5"/>
            <w:tcBorders>
              <w:top w:val="nil"/>
              <w:left w:val="nil"/>
              <w:bottom w:val="single" w:sz="4" w:space="0" w:color="auto"/>
              <w:right w:val="single" w:sz="4" w:space="0" w:color="auto"/>
            </w:tcBorders>
            <w:shd w:val="clear" w:color="auto" w:fill="auto"/>
            <w:noWrap/>
            <w:vAlign w:val="center"/>
          </w:tcPr>
          <w:p w:rsidR="00C77A67" w:rsidRPr="0033582F" w:rsidRDefault="00C77A67" w:rsidP="00716D13">
            <w:pPr>
              <w:jc w:val="center"/>
              <w:rPr>
                <w:rFonts w:ascii="Arial" w:hAnsi="Arial"/>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C77A67" w:rsidRPr="0033582F" w:rsidRDefault="00C77A67" w:rsidP="00716D13">
            <w:pPr>
              <w:jc w:val="center"/>
              <w:rPr>
                <w:rFonts w:ascii="Arial" w:hAnsi="Arial"/>
                <w:sz w:val="20"/>
                <w:szCs w:val="20"/>
              </w:rPr>
            </w:pPr>
          </w:p>
        </w:tc>
        <w:tc>
          <w:tcPr>
            <w:tcW w:w="1478" w:type="dxa"/>
            <w:tcBorders>
              <w:top w:val="nil"/>
              <w:left w:val="nil"/>
              <w:bottom w:val="single" w:sz="4" w:space="0" w:color="auto"/>
              <w:right w:val="single" w:sz="12" w:space="0" w:color="auto"/>
            </w:tcBorders>
            <w:shd w:val="clear" w:color="auto" w:fill="auto"/>
            <w:noWrap/>
            <w:vAlign w:val="center"/>
          </w:tcPr>
          <w:p w:rsidR="00C77A67" w:rsidRPr="0033582F" w:rsidRDefault="00C77A67" w:rsidP="00716D13">
            <w:pPr>
              <w:jc w:val="center"/>
              <w:rPr>
                <w:rFonts w:ascii="Arial" w:hAnsi="Arial"/>
                <w:sz w:val="20"/>
                <w:szCs w:val="20"/>
              </w:rPr>
            </w:pPr>
          </w:p>
        </w:tc>
      </w:tr>
      <w:tr w:rsidR="00C77A67" w:rsidRPr="0033582F" w:rsidTr="00716D13">
        <w:trPr>
          <w:trHeight w:val="255"/>
        </w:trPr>
        <w:tc>
          <w:tcPr>
            <w:tcW w:w="3735" w:type="dxa"/>
            <w:gridSpan w:val="2"/>
            <w:tcBorders>
              <w:top w:val="nil"/>
              <w:left w:val="single" w:sz="12" w:space="0" w:color="auto"/>
              <w:bottom w:val="single" w:sz="4" w:space="0" w:color="auto"/>
              <w:right w:val="single" w:sz="4" w:space="0" w:color="auto"/>
            </w:tcBorders>
            <w:shd w:val="clear" w:color="auto" w:fill="BFBFBF"/>
            <w:noWrap/>
            <w:vAlign w:val="bottom"/>
          </w:tcPr>
          <w:p w:rsidR="00C77A67" w:rsidRPr="0033582F" w:rsidRDefault="00C77A67" w:rsidP="00716D13">
            <w:pPr>
              <w:jc w:val="center"/>
              <w:rPr>
                <w:rFonts w:ascii="Arial" w:hAnsi="Arial"/>
                <w:b/>
                <w:bCs/>
                <w:sz w:val="20"/>
                <w:szCs w:val="20"/>
              </w:rPr>
            </w:pPr>
            <w:r w:rsidRPr="0033582F">
              <w:rPr>
                <w:rFonts w:ascii="Arial" w:hAnsi="Arial"/>
                <w:b/>
                <w:bCs/>
                <w:sz w:val="20"/>
                <w:szCs w:val="20"/>
              </w:rPr>
              <w:t> </w:t>
            </w:r>
          </w:p>
        </w:tc>
        <w:tc>
          <w:tcPr>
            <w:tcW w:w="3119" w:type="dxa"/>
            <w:gridSpan w:val="2"/>
            <w:tcBorders>
              <w:top w:val="nil"/>
              <w:left w:val="nil"/>
              <w:bottom w:val="single" w:sz="4" w:space="0" w:color="auto"/>
              <w:right w:val="single" w:sz="4" w:space="0" w:color="auto"/>
            </w:tcBorders>
            <w:shd w:val="clear" w:color="auto" w:fill="C0C0C0"/>
            <w:noWrap/>
            <w:vAlign w:val="bottom"/>
          </w:tcPr>
          <w:p w:rsidR="00C77A67" w:rsidRPr="0033582F" w:rsidRDefault="00C77A67" w:rsidP="00716D13">
            <w:pPr>
              <w:rPr>
                <w:rFonts w:ascii="Arial" w:hAnsi="Arial"/>
                <w:b/>
                <w:bCs/>
                <w:sz w:val="20"/>
                <w:szCs w:val="20"/>
              </w:rPr>
            </w:pPr>
            <w:r w:rsidRPr="0033582F">
              <w:rPr>
                <w:rFonts w:ascii="Arial" w:hAnsi="Arial"/>
                <w:b/>
                <w:bCs/>
                <w:sz w:val="20"/>
                <w:szCs w:val="20"/>
              </w:rPr>
              <w:t>Iš viso</w:t>
            </w:r>
          </w:p>
        </w:tc>
        <w:tc>
          <w:tcPr>
            <w:tcW w:w="1559" w:type="dxa"/>
            <w:gridSpan w:val="5"/>
            <w:tcBorders>
              <w:top w:val="nil"/>
              <w:left w:val="nil"/>
              <w:bottom w:val="single" w:sz="4" w:space="0" w:color="auto"/>
              <w:right w:val="single" w:sz="4" w:space="0" w:color="auto"/>
            </w:tcBorders>
            <w:shd w:val="clear" w:color="auto" w:fill="C0C0C0"/>
            <w:noWrap/>
            <w:vAlign w:val="center"/>
          </w:tcPr>
          <w:p w:rsidR="00C77A67" w:rsidRPr="0033582F" w:rsidRDefault="00C77A67" w:rsidP="00716D13">
            <w:pPr>
              <w:jc w:val="center"/>
              <w:rPr>
                <w:rFonts w:ascii="Arial" w:hAnsi="Arial"/>
                <w:b/>
                <w:bCs/>
                <w:sz w:val="20"/>
                <w:szCs w:val="20"/>
              </w:rPr>
            </w:pPr>
            <w:r w:rsidRPr="0033582F">
              <w:rPr>
                <w:rFonts w:ascii="Arial" w:hAnsi="Arial"/>
                <w:b/>
                <w:bCs/>
                <w:sz w:val="20"/>
                <w:szCs w:val="20"/>
              </w:rPr>
              <w:t>0,00</w:t>
            </w:r>
          </w:p>
        </w:tc>
        <w:tc>
          <w:tcPr>
            <w:tcW w:w="1134" w:type="dxa"/>
            <w:tcBorders>
              <w:top w:val="nil"/>
              <w:left w:val="nil"/>
              <w:bottom w:val="single" w:sz="4" w:space="0" w:color="auto"/>
              <w:right w:val="single" w:sz="4" w:space="0" w:color="auto"/>
            </w:tcBorders>
            <w:shd w:val="clear" w:color="auto" w:fill="C0C0C0"/>
            <w:noWrap/>
            <w:vAlign w:val="center"/>
          </w:tcPr>
          <w:p w:rsidR="00C77A67" w:rsidRPr="0033582F" w:rsidRDefault="00C77A67" w:rsidP="00716D13">
            <w:pPr>
              <w:jc w:val="center"/>
              <w:rPr>
                <w:rFonts w:ascii="Arial" w:hAnsi="Arial"/>
                <w:b/>
                <w:bCs/>
                <w:sz w:val="20"/>
                <w:szCs w:val="20"/>
              </w:rPr>
            </w:pPr>
          </w:p>
        </w:tc>
        <w:tc>
          <w:tcPr>
            <w:tcW w:w="1478" w:type="dxa"/>
            <w:tcBorders>
              <w:top w:val="nil"/>
              <w:left w:val="nil"/>
              <w:bottom w:val="single" w:sz="4" w:space="0" w:color="auto"/>
              <w:right w:val="single" w:sz="12" w:space="0" w:color="auto"/>
            </w:tcBorders>
            <w:shd w:val="clear" w:color="auto" w:fill="C0C0C0"/>
            <w:noWrap/>
            <w:vAlign w:val="center"/>
          </w:tcPr>
          <w:p w:rsidR="00C77A67" w:rsidRPr="0033582F" w:rsidRDefault="00C77A67" w:rsidP="00716D13">
            <w:pPr>
              <w:jc w:val="center"/>
              <w:rPr>
                <w:rFonts w:ascii="Arial" w:hAnsi="Arial"/>
                <w:b/>
                <w:bCs/>
                <w:sz w:val="20"/>
                <w:szCs w:val="20"/>
              </w:rPr>
            </w:pPr>
            <w:r w:rsidRPr="0033582F">
              <w:rPr>
                <w:rFonts w:ascii="Arial" w:hAnsi="Arial"/>
                <w:b/>
                <w:bCs/>
                <w:sz w:val="20"/>
                <w:szCs w:val="20"/>
              </w:rPr>
              <w:t>0,00</w:t>
            </w:r>
          </w:p>
        </w:tc>
      </w:tr>
      <w:tr w:rsidR="00C77A67" w:rsidRPr="0033582F" w:rsidTr="00716D13">
        <w:trPr>
          <w:trHeight w:val="705"/>
        </w:trPr>
        <w:tc>
          <w:tcPr>
            <w:tcW w:w="11025" w:type="dxa"/>
            <w:gridSpan w:val="11"/>
            <w:tcBorders>
              <w:top w:val="single" w:sz="4" w:space="0" w:color="auto"/>
              <w:left w:val="single" w:sz="12" w:space="0" w:color="auto"/>
              <w:bottom w:val="single" w:sz="12" w:space="0" w:color="auto"/>
              <w:right w:val="single" w:sz="12" w:space="0" w:color="auto"/>
            </w:tcBorders>
            <w:shd w:val="clear" w:color="auto" w:fill="auto"/>
            <w:vAlign w:val="center"/>
          </w:tcPr>
          <w:p w:rsidR="00C77A67" w:rsidRPr="0033582F" w:rsidRDefault="00C77A67" w:rsidP="00716D13">
            <w:pPr>
              <w:rPr>
                <w:rFonts w:ascii="Arial" w:hAnsi="Arial"/>
                <w:sz w:val="18"/>
                <w:szCs w:val="18"/>
              </w:rPr>
            </w:pPr>
            <w:r w:rsidRPr="0033582F">
              <w:rPr>
                <w:rFonts w:ascii="Arial" w:hAnsi="Arial"/>
                <w:sz w:val="18"/>
              </w:rPr>
              <w:t xml:space="preserve">Pasitelkto veiklai personalo išlaidos apima faktinį darbo užmokestį, socialinio draudimo įmokas ir kitas įstatymų numatytas išlaidas, įskaičiuotas į atlyginimą, su sąlyga, kad šios išlaidos neviršija vidutinio atlyginimo, atitinkančio įprastą Galutinio paramos gavėjo mokamų atlyginimų politiką. </w:t>
            </w:r>
          </w:p>
        </w:tc>
      </w:tr>
      <w:tr w:rsidR="00C77A67" w:rsidRPr="0033582F" w:rsidTr="00716D13">
        <w:trPr>
          <w:trHeight w:val="850"/>
        </w:trPr>
        <w:tc>
          <w:tcPr>
            <w:tcW w:w="11025" w:type="dxa"/>
            <w:gridSpan w:val="11"/>
            <w:tcBorders>
              <w:top w:val="single" w:sz="12" w:space="0" w:color="auto"/>
              <w:left w:val="single" w:sz="12" w:space="0" w:color="auto"/>
              <w:bottom w:val="single" w:sz="4" w:space="0" w:color="auto"/>
              <w:right w:val="single" w:sz="12" w:space="0" w:color="auto"/>
            </w:tcBorders>
            <w:shd w:val="clear" w:color="auto" w:fill="C0C0C0"/>
            <w:vAlign w:val="center"/>
          </w:tcPr>
          <w:p w:rsidR="00C77A67" w:rsidRPr="0033582F" w:rsidRDefault="00C77A67" w:rsidP="00716D13">
            <w:pPr>
              <w:rPr>
                <w:rFonts w:ascii="Arial" w:hAnsi="Arial"/>
                <w:b/>
                <w:bCs/>
                <w:sz w:val="20"/>
                <w:szCs w:val="20"/>
              </w:rPr>
            </w:pPr>
            <w:r w:rsidRPr="0033582F">
              <w:rPr>
                <w:rFonts w:ascii="Arial" w:hAnsi="Arial"/>
                <w:b/>
                <w:bCs/>
                <w:sz w:val="20"/>
                <w:szCs w:val="20"/>
              </w:rPr>
              <w:t xml:space="preserve">EXTERNAL EXPERTS / SUBCONTRACTING </w:t>
            </w:r>
          </w:p>
        </w:tc>
      </w:tr>
      <w:tr w:rsidR="00C77A67" w:rsidRPr="0033582F" w:rsidTr="00716D13">
        <w:trPr>
          <w:trHeight w:val="255"/>
        </w:trPr>
        <w:tc>
          <w:tcPr>
            <w:tcW w:w="595" w:type="dxa"/>
            <w:tcBorders>
              <w:top w:val="single" w:sz="4" w:space="0" w:color="auto"/>
              <w:left w:val="single" w:sz="12" w:space="0" w:color="auto"/>
              <w:bottom w:val="single" w:sz="4" w:space="0" w:color="auto"/>
            </w:tcBorders>
            <w:shd w:val="clear" w:color="auto" w:fill="80808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3140" w:type="dxa"/>
            <w:tcBorders>
              <w:top w:val="single" w:sz="4" w:space="0" w:color="auto"/>
              <w:bottom w:val="single" w:sz="4" w:space="0" w:color="auto"/>
            </w:tcBorders>
            <w:shd w:val="clear" w:color="auto" w:fill="80808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3119" w:type="dxa"/>
            <w:gridSpan w:val="2"/>
            <w:tcBorders>
              <w:top w:val="single" w:sz="4" w:space="0" w:color="auto"/>
              <w:bottom w:val="single" w:sz="4" w:space="0" w:color="auto"/>
            </w:tcBorders>
            <w:shd w:val="clear" w:color="auto" w:fill="80808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992" w:type="dxa"/>
            <w:gridSpan w:val="3"/>
            <w:tcBorders>
              <w:top w:val="single" w:sz="4" w:space="0" w:color="auto"/>
              <w:bottom w:val="single" w:sz="4" w:space="0" w:color="auto"/>
            </w:tcBorders>
            <w:shd w:val="clear" w:color="auto" w:fill="80808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701" w:type="dxa"/>
            <w:gridSpan w:val="3"/>
            <w:tcBorders>
              <w:top w:val="single" w:sz="4" w:space="0" w:color="auto"/>
              <w:bottom w:val="single" w:sz="4" w:space="0" w:color="auto"/>
            </w:tcBorders>
            <w:shd w:val="clear" w:color="auto" w:fill="80808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478" w:type="dxa"/>
            <w:tcBorders>
              <w:top w:val="single" w:sz="4" w:space="0" w:color="auto"/>
              <w:bottom w:val="single" w:sz="4" w:space="0" w:color="auto"/>
              <w:right w:val="single" w:sz="12" w:space="0" w:color="auto"/>
            </w:tcBorders>
            <w:shd w:val="clear" w:color="auto" w:fill="80808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r>
      <w:tr w:rsidR="00C77A67" w:rsidRPr="0033582F" w:rsidTr="00716D13">
        <w:trPr>
          <w:trHeight w:val="906"/>
        </w:trPr>
        <w:tc>
          <w:tcPr>
            <w:tcW w:w="595" w:type="dxa"/>
            <w:tcBorders>
              <w:top w:val="single" w:sz="4" w:space="0" w:color="auto"/>
              <w:left w:val="single" w:sz="12" w:space="0" w:color="auto"/>
              <w:bottom w:val="single" w:sz="4" w:space="0" w:color="auto"/>
              <w:right w:val="single" w:sz="4" w:space="0" w:color="auto"/>
            </w:tcBorders>
            <w:shd w:val="clear" w:color="auto" w:fill="auto"/>
          </w:tcPr>
          <w:p w:rsidR="00C77A67" w:rsidRPr="0033582F" w:rsidRDefault="00C77A67" w:rsidP="00716D13">
            <w:pPr>
              <w:rPr>
                <w:rFonts w:ascii="Arial" w:hAnsi="Arial"/>
                <w:sz w:val="20"/>
                <w:szCs w:val="20"/>
              </w:rPr>
            </w:pPr>
            <w:r w:rsidRPr="0033582F">
              <w:rPr>
                <w:rFonts w:ascii="Arial" w:hAnsi="Arial"/>
                <w:sz w:val="20"/>
                <w:szCs w:val="20"/>
              </w:rPr>
              <w:t>Ei</w:t>
            </w:r>
            <w:r w:rsidRPr="0033582F">
              <w:rPr>
                <w:rFonts w:ascii="Arial" w:hAnsi="Arial"/>
                <w:sz w:val="20"/>
                <w:szCs w:val="20"/>
              </w:rPr>
              <w:softHyphen/>
              <w:t>lės nr.</w:t>
            </w:r>
          </w:p>
        </w:tc>
        <w:tc>
          <w:tcPr>
            <w:tcW w:w="3140" w:type="dxa"/>
            <w:tcBorders>
              <w:top w:val="single" w:sz="4" w:space="0" w:color="auto"/>
              <w:left w:val="nil"/>
              <w:bottom w:val="single" w:sz="4" w:space="0" w:color="auto"/>
              <w:right w:val="single" w:sz="4" w:space="0" w:color="auto"/>
            </w:tcBorders>
            <w:shd w:val="clear" w:color="auto" w:fill="auto"/>
            <w:vAlign w:val="center"/>
          </w:tcPr>
          <w:p w:rsidR="00C77A67" w:rsidRPr="0033582F" w:rsidRDefault="00C77A67" w:rsidP="00716D13">
            <w:pPr>
              <w:rPr>
                <w:rFonts w:ascii="Arial" w:hAnsi="Arial"/>
                <w:sz w:val="20"/>
                <w:szCs w:val="20"/>
              </w:rPr>
            </w:pPr>
            <w:r w:rsidRPr="0033582F">
              <w:rPr>
                <w:rFonts w:ascii="Arial" w:hAnsi="Arial"/>
                <w:sz w:val="20"/>
                <w:szCs w:val="20"/>
              </w:rPr>
              <w:t>Subrangovas</w:t>
            </w:r>
          </w:p>
        </w:tc>
        <w:tc>
          <w:tcPr>
            <w:tcW w:w="3119" w:type="dxa"/>
            <w:gridSpan w:val="2"/>
            <w:tcBorders>
              <w:top w:val="single" w:sz="4" w:space="0" w:color="auto"/>
              <w:left w:val="nil"/>
              <w:bottom w:val="single" w:sz="4" w:space="0" w:color="auto"/>
              <w:right w:val="single" w:sz="4" w:space="0" w:color="auto"/>
            </w:tcBorders>
            <w:shd w:val="clear" w:color="auto" w:fill="auto"/>
            <w:vAlign w:val="center"/>
          </w:tcPr>
          <w:p w:rsidR="00C77A67" w:rsidRPr="0033582F" w:rsidRDefault="00C77A67" w:rsidP="00716D13">
            <w:pPr>
              <w:ind w:right="-108"/>
              <w:rPr>
                <w:rFonts w:ascii="Arial" w:hAnsi="Arial"/>
                <w:sz w:val="20"/>
                <w:szCs w:val="20"/>
              </w:rPr>
            </w:pPr>
            <w:r w:rsidRPr="0033582F">
              <w:rPr>
                <w:rFonts w:ascii="Arial" w:hAnsi="Arial"/>
                <w:sz w:val="20"/>
                <w:szCs w:val="20"/>
              </w:rPr>
              <w:t>Darbų aprašymas</w:t>
            </w:r>
          </w:p>
          <w:p w:rsidR="00C77A67" w:rsidRPr="0033582F" w:rsidRDefault="00C77A67" w:rsidP="00716D13">
            <w:pPr>
              <w:ind w:right="-108"/>
              <w:rPr>
                <w:rFonts w:ascii="Arial" w:hAnsi="Arial"/>
                <w:sz w:val="20"/>
                <w:szCs w:val="20"/>
              </w:rPr>
            </w:pP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C77A67" w:rsidRPr="0033582F" w:rsidRDefault="00C77A67" w:rsidP="00716D13">
            <w:pPr>
              <w:rPr>
                <w:rFonts w:ascii="Arial" w:hAnsi="Arial"/>
                <w:sz w:val="20"/>
                <w:szCs w:val="20"/>
              </w:rPr>
            </w:pPr>
            <w:r w:rsidRPr="0033582F">
              <w:rPr>
                <w:rFonts w:ascii="Arial" w:hAnsi="Arial"/>
                <w:sz w:val="20"/>
                <w:szCs w:val="20"/>
              </w:rPr>
              <w:t>Sąskai</w:t>
            </w:r>
            <w:r w:rsidRPr="0033582F">
              <w:rPr>
                <w:rFonts w:ascii="Arial" w:hAnsi="Arial"/>
                <w:sz w:val="20"/>
                <w:szCs w:val="20"/>
              </w:rPr>
              <w:softHyphen/>
              <w:t>tos faktū</w:t>
            </w:r>
            <w:r w:rsidRPr="0033582F">
              <w:rPr>
                <w:rFonts w:ascii="Arial" w:hAnsi="Arial"/>
                <w:sz w:val="20"/>
                <w:szCs w:val="20"/>
              </w:rPr>
              <w:softHyphen/>
              <w:t>ros nr.</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rsidR="00C77A67" w:rsidRPr="0033582F" w:rsidRDefault="00C77A67" w:rsidP="00716D13">
            <w:pPr>
              <w:rPr>
                <w:rFonts w:ascii="Arial" w:hAnsi="Arial"/>
                <w:sz w:val="20"/>
                <w:szCs w:val="20"/>
              </w:rPr>
            </w:pPr>
            <w:r w:rsidRPr="0033582F">
              <w:rPr>
                <w:rFonts w:ascii="Arial" w:hAnsi="Arial"/>
                <w:sz w:val="20"/>
                <w:szCs w:val="20"/>
              </w:rPr>
              <w:t>Sąskaitos faktūros išrašymo data</w:t>
            </w:r>
            <w:r w:rsidRPr="0033582F">
              <w:rPr>
                <w:rFonts w:ascii="Arial" w:hAnsi="Arial"/>
                <w:sz w:val="20"/>
                <w:szCs w:val="20"/>
              </w:rPr>
              <w:br/>
              <w:t>[mmmm-mm-dd]</w:t>
            </w:r>
          </w:p>
        </w:tc>
        <w:tc>
          <w:tcPr>
            <w:tcW w:w="1478" w:type="dxa"/>
            <w:tcBorders>
              <w:top w:val="single" w:sz="4" w:space="0" w:color="auto"/>
              <w:left w:val="nil"/>
              <w:bottom w:val="single" w:sz="4" w:space="0" w:color="auto"/>
              <w:right w:val="single" w:sz="12" w:space="0" w:color="auto"/>
            </w:tcBorders>
            <w:shd w:val="clear" w:color="auto" w:fill="auto"/>
            <w:vAlign w:val="center"/>
          </w:tcPr>
          <w:p w:rsidR="00C77A67" w:rsidRPr="0033582F" w:rsidRDefault="00C77A67" w:rsidP="00716D13">
            <w:pPr>
              <w:rPr>
                <w:rFonts w:ascii="Arial" w:hAnsi="Arial"/>
                <w:sz w:val="20"/>
                <w:szCs w:val="20"/>
              </w:rPr>
            </w:pPr>
            <w:r w:rsidRPr="0033582F">
              <w:rPr>
                <w:rFonts w:ascii="Arial" w:hAnsi="Arial"/>
                <w:sz w:val="20"/>
                <w:szCs w:val="20"/>
              </w:rPr>
              <w:t>Suma</w:t>
            </w:r>
          </w:p>
        </w:tc>
      </w:tr>
      <w:tr w:rsidR="00C77A67" w:rsidRPr="0033582F" w:rsidTr="00716D13">
        <w:trPr>
          <w:trHeight w:val="255"/>
        </w:trPr>
        <w:tc>
          <w:tcPr>
            <w:tcW w:w="595" w:type="dxa"/>
            <w:tcBorders>
              <w:top w:val="single" w:sz="4" w:space="0" w:color="auto"/>
              <w:left w:val="single" w:sz="12" w:space="0" w:color="auto"/>
              <w:bottom w:val="single" w:sz="4" w:space="0" w:color="auto"/>
              <w:right w:val="single" w:sz="4" w:space="0" w:color="auto"/>
            </w:tcBorders>
            <w:shd w:val="clear" w:color="auto" w:fill="auto"/>
            <w:noWrap/>
            <w:vAlign w:val="bottom"/>
          </w:tcPr>
          <w:p w:rsidR="00C77A67" w:rsidRPr="0033582F" w:rsidRDefault="00C77A67" w:rsidP="00716D13">
            <w:pPr>
              <w:jc w:val="right"/>
              <w:rPr>
                <w:rFonts w:ascii="Arial" w:hAnsi="Arial"/>
                <w:sz w:val="20"/>
                <w:szCs w:val="20"/>
              </w:rPr>
            </w:pPr>
            <w:r w:rsidRPr="0033582F">
              <w:rPr>
                <w:rFonts w:ascii="Arial" w:hAnsi="Arial"/>
                <w:sz w:val="20"/>
                <w:szCs w:val="20"/>
              </w:rPr>
              <w:t>1</w:t>
            </w:r>
          </w:p>
        </w:tc>
        <w:tc>
          <w:tcPr>
            <w:tcW w:w="3140" w:type="dxa"/>
            <w:tcBorders>
              <w:top w:val="single" w:sz="4" w:space="0" w:color="auto"/>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3119" w:type="dxa"/>
            <w:gridSpan w:val="2"/>
            <w:tcBorders>
              <w:top w:val="single" w:sz="4" w:space="0" w:color="auto"/>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992" w:type="dxa"/>
            <w:gridSpan w:val="3"/>
            <w:tcBorders>
              <w:top w:val="single" w:sz="4" w:space="0" w:color="auto"/>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701" w:type="dxa"/>
            <w:gridSpan w:val="3"/>
            <w:tcBorders>
              <w:top w:val="single" w:sz="4" w:space="0" w:color="auto"/>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478" w:type="dxa"/>
            <w:tcBorders>
              <w:top w:val="single" w:sz="4" w:space="0" w:color="auto"/>
              <w:left w:val="nil"/>
              <w:bottom w:val="single" w:sz="4" w:space="0" w:color="auto"/>
              <w:right w:val="single" w:sz="12"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r>
      <w:tr w:rsidR="00C77A67" w:rsidRPr="0033582F" w:rsidTr="00716D13">
        <w:trPr>
          <w:trHeight w:val="255"/>
        </w:trPr>
        <w:tc>
          <w:tcPr>
            <w:tcW w:w="595" w:type="dxa"/>
            <w:tcBorders>
              <w:top w:val="single" w:sz="4" w:space="0" w:color="auto"/>
              <w:left w:val="single" w:sz="12" w:space="0" w:color="auto"/>
              <w:bottom w:val="single" w:sz="4" w:space="0" w:color="auto"/>
              <w:right w:val="single" w:sz="4" w:space="0" w:color="auto"/>
            </w:tcBorders>
            <w:shd w:val="clear" w:color="auto" w:fill="auto"/>
            <w:noWrap/>
            <w:vAlign w:val="bottom"/>
          </w:tcPr>
          <w:p w:rsidR="00C77A67" w:rsidRPr="0033582F" w:rsidRDefault="00C77A67" w:rsidP="00716D13">
            <w:pPr>
              <w:jc w:val="right"/>
              <w:rPr>
                <w:rFonts w:ascii="Arial" w:hAnsi="Arial"/>
                <w:sz w:val="20"/>
                <w:szCs w:val="20"/>
              </w:rPr>
            </w:pPr>
            <w:r w:rsidRPr="0033582F">
              <w:rPr>
                <w:rFonts w:ascii="Arial" w:hAnsi="Arial"/>
                <w:sz w:val="20"/>
                <w:szCs w:val="20"/>
              </w:rPr>
              <w:t>2</w:t>
            </w:r>
          </w:p>
        </w:tc>
        <w:tc>
          <w:tcPr>
            <w:tcW w:w="3140" w:type="dxa"/>
            <w:tcBorders>
              <w:top w:val="single" w:sz="4" w:space="0" w:color="auto"/>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3119" w:type="dxa"/>
            <w:gridSpan w:val="2"/>
            <w:tcBorders>
              <w:top w:val="single" w:sz="4" w:space="0" w:color="auto"/>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992" w:type="dxa"/>
            <w:gridSpan w:val="3"/>
            <w:tcBorders>
              <w:top w:val="single" w:sz="4" w:space="0" w:color="auto"/>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701" w:type="dxa"/>
            <w:gridSpan w:val="3"/>
            <w:tcBorders>
              <w:top w:val="single" w:sz="4" w:space="0" w:color="auto"/>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478" w:type="dxa"/>
            <w:tcBorders>
              <w:top w:val="single" w:sz="4" w:space="0" w:color="auto"/>
              <w:left w:val="nil"/>
              <w:bottom w:val="single" w:sz="4" w:space="0" w:color="auto"/>
              <w:right w:val="single" w:sz="12"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r>
      <w:tr w:rsidR="00C77A67" w:rsidRPr="0033582F" w:rsidTr="00716D13">
        <w:trPr>
          <w:trHeight w:val="255"/>
        </w:trPr>
        <w:tc>
          <w:tcPr>
            <w:tcW w:w="595" w:type="dxa"/>
            <w:tcBorders>
              <w:top w:val="single" w:sz="4" w:space="0" w:color="auto"/>
              <w:left w:val="single" w:sz="12" w:space="0" w:color="auto"/>
              <w:bottom w:val="single" w:sz="4" w:space="0" w:color="auto"/>
              <w:right w:val="single" w:sz="4" w:space="0" w:color="auto"/>
            </w:tcBorders>
            <w:shd w:val="clear" w:color="auto" w:fill="auto"/>
            <w:noWrap/>
            <w:vAlign w:val="bottom"/>
          </w:tcPr>
          <w:p w:rsidR="00C77A67" w:rsidRPr="0033582F" w:rsidRDefault="00C77A67" w:rsidP="00716D13">
            <w:pPr>
              <w:jc w:val="right"/>
              <w:rPr>
                <w:rFonts w:ascii="Arial" w:hAnsi="Arial"/>
                <w:sz w:val="20"/>
                <w:szCs w:val="20"/>
              </w:rPr>
            </w:pPr>
            <w:r w:rsidRPr="0033582F">
              <w:rPr>
                <w:rFonts w:ascii="Arial" w:hAnsi="Arial"/>
                <w:sz w:val="20"/>
                <w:szCs w:val="20"/>
              </w:rPr>
              <w:t>3</w:t>
            </w:r>
          </w:p>
        </w:tc>
        <w:tc>
          <w:tcPr>
            <w:tcW w:w="3140" w:type="dxa"/>
            <w:tcBorders>
              <w:top w:val="single" w:sz="4" w:space="0" w:color="auto"/>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3119" w:type="dxa"/>
            <w:gridSpan w:val="2"/>
            <w:tcBorders>
              <w:top w:val="single" w:sz="4" w:space="0" w:color="auto"/>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992" w:type="dxa"/>
            <w:gridSpan w:val="3"/>
            <w:tcBorders>
              <w:top w:val="single" w:sz="4" w:space="0" w:color="auto"/>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701" w:type="dxa"/>
            <w:gridSpan w:val="3"/>
            <w:tcBorders>
              <w:top w:val="single" w:sz="4" w:space="0" w:color="auto"/>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478" w:type="dxa"/>
            <w:tcBorders>
              <w:top w:val="single" w:sz="4" w:space="0" w:color="auto"/>
              <w:left w:val="nil"/>
              <w:bottom w:val="single" w:sz="4" w:space="0" w:color="auto"/>
              <w:right w:val="single" w:sz="12"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r>
      <w:tr w:rsidR="00C77A67" w:rsidRPr="0033582F" w:rsidTr="00716D13">
        <w:trPr>
          <w:trHeight w:val="270"/>
        </w:trPr>
        <w:tc>
          <w:tcPr>
            <w:tcW w:w="7846" w:type="dxa"/>
            <w:gridSpan w:val="7"/>
            <w:tcBorders>
              <w:top w:val="single" w:sz="4" w:space="0" w:color="auto"/>
              <w:left w:val="single" w:sz="12" w:space="0" w:color="auto"/>
              <w:bottom w:val="single" w:sz="12" w:space="0" w:color="auto"/>
              <w:right w:val="single" w:sz="4" w:space="0" w:color="auto"/>
            </w:tcBorders>
            <w:shd w:val="clear" w:color="auto" w:fill="C0C0C0"/>
            <w:noWrap/>
            <w:vAlign w:val="bottom"/>
          </w:tcPr>
          <w:p w:rsidR="00C77A67" w:rsidRPr="0033582F" w:rsidRDefault="00C77A67" w:rsidP="00716D13">
            <w:pPr>
              <w:rPr>
                <w:rFonts w:ascii="Arial" w:hAnsi="Arial"/>
                <w:b/>
                <w:bCs/>
                <w:sz w:val="20"/>
                <w:szCs w:val="20"/>
              </w:rPr>
            </w:pPr>
            <w:r w:rsidRPr="0033582F">
              <w:rPr>
                <w:rFonts w:ascii="Arial" w:hAnsi="Arial"/>
                <w:b/>
                <w:bCs/>
                <w:sz w:val="20"/>
                <w:szCs w:val="20"/>
              </w:rPr>
              <w:t> </w:t>
            </w:r>
          </w:p>
        </w:tc>
        <w:tc>
          <w:tcPr>
            <w:tcW w:w="1701" w:type="dxa"/>
            <w:gridSpan w:val="3"/>
            <w:tcBorders>
              <w:top w:val="single" w:sz="4" w:space="0" w:color="auto"/>
              <w:left w:val="nil"/>
              <w:bottom w:val="single" w:sz="12" w:space="0" w:color="auto"/>
              <w:right w:val="nil"/>
            </w:tcBorders>
            <w:shd w:val="clear" w:color="auto" w:fill="C0C0C0"/>
            <w:noWrap/>
            <w:vAlign w:val="bottom"/>
          </w:tcPr>
          <w:p w:rsidR="00C77A67" w:rsidRPr="0033582F" w:rsidRDefault="00C77A67" w:rsidP="00716D13">
            <w:pPr>
              <w:rPr>
                <w:rFonts w:ascii="Arial" w:hAnsi="Arial"/>
                <w:b/>
                <w:bCs/>
                <w:sz w:val="20"/>
                <w:szCs w:val="20"/>
              </w:rPr>
            </w:pPr>
            <w:r w:rsidRPr="0033582F">
              <w:rPr>
                <w:rFonts w:ascii="Arial" w:hAnsi="Arial"/>
                <w:b/>
                <w:bCs/>
                <w:sz w:val="20"/>
                <w:szCs w:val="20"/>
              </w:rPr>
              <w:t>Iš viso</w:t>
            </w:r>
          </w:p>
        </w:tc>
        <w:tc>
          <w:tcPr>
            <w:tcW w:w="1478" w:type="dxa"/>
            <w:tcBorders>
              <w:top w:val="single" w:sz="4" w:space="0" w:color="auto"/>
              <w:left w:val="single" w:sz="4" w:space="0" w:color="auto"/>
              <w:bottom w:val="single" w:sz="12" w:space="0" w:color="auto"/>
              <w:right w:val="single" w:sz="12" w:space="0" w:color="auto"/>
            </w:tcBorders>
            <w:shd w:val="clear" w:color="auto" w:fill="C0C0C0"/>
            <w:noWrap/>
            <w:vAlign w:val="bottom"/>
          </w:tcPr>
          <w:p w:rsidR="00C77A67" w:rsidRPr="0033582F" w:rsidRDefault="00C77A67" w:rsidP="00716D13">
            <w:pPr>
              <w:jc w:val="right"/>
              <w:rPr>
                <w:rFonts w:ascii="Arial" w:hAnsi="Arial"/>
                <w:b/>
                <w:bCs/>
                <w:sz w:val="20"/>
                <w:szCs w:val="20"/>
              </w:rPr>
            </w:pPr>
            <w:r w:rsidRPr="0033582F">
              <w:rPr>
                <w:rFonts w:ascii="Arial" w:hAnsi="Arial"/>
                <w:b/>
                <w:bCs/>
                <w:sz w:val="20"/>
                <w:szCs w:val="20"/>
              </w:rPr>
              <w:t>0,00</w:t>
            </w:r>
          </w:p>
        </w:tc>
      </w:tr>
    </w:tbl>
    <w:p w:rsidR="00C77A67" w:rsidRPr="0033582F" w:rsidRDefault="00C77A67" w:rsidP="00C77A67">
      <w:pPr>
        <w:rPr>
          <w:sz w:val="8"/>
          <w:szCs w:val="8"/>
        </w:rPr>
      </w:pPr>
    </w:p>
    <w:tbl>
      <w:tblPr>
        <w:tblW w:w="11025" w:type="dxa"/>
        <w:tblInd w:w="-792" w:type="dxa"/>
        <w:tblLayout w:type="fixed"/>
        <w:tblLook w:val="0000" w:firstRow="0" w:lastRow="0" w:firstColumn="0" w:lastColumn="0" w:noHBand="0" w:noVBand="0"/>
      </w:tblPr>
      <w:tblGrid>
        <w:gridCol w:w="7846"/>
        <w:gridCol w:w="1615"/>
        <w:gridCol w:w="1564"/>
      </w:tblGrid>
      <w:tr w:rsidR="00C77A67" w:rsidRPr="0033582F" w:rsidTr="00716D13">
        <w:trPr>
          <w:trHeight w:val="605"/>
        </w:trPr>
        <w:tc>
          <w:tcPr>
            <w:tcW w:w="11025" w:type="dxa"/>
            <w:gridSpan w:val="3"/>
            <w:tcBorders>
              <w:top w:val="single" w:sz="12" w:space="0" w:color="auto"/>
              <w:left w:val="single" w:sz="12" w:space="0" w:color="auto"/>
              <w:bottom w:val="single" w:sz="4" w:space="0" w:color="auto"/>
              <w:right w:val="single" w:sz="12" w:space="0" w:color="auto"/>
            </w:tcBorders>
            <w:shd w:val="clear" w:color="auto" w:fill="C0C0C0"/>
            <w:vAlign w:val="center"/>
          </w:tcPr>
          <w:p w:rsidR="00C77A67" w:rsidRPr="0033582F" w:rsidRDefault="00C77A67" w:rsidP="00716D13">
            <w:pPr>
              <w:rPr>
                <w:rFonts w:ascii="Arial" w:hAnsi="Arial"/>
                <w:b/>
                <w:bCs/>
                <w:sz w:val="20"/>
                <w:szCs w:val="20"/>
              </w:rPr>
            </w:pPr>
            <w:r w:rsidRPr="0033582F">
              <w:rPr>
                <w:rFonts w:ascii="Arial" w:hAnsi="Arial"/>
                <w:b/>
                <w:bCs/>
                <w:sz w:val="20"/>
                <w:szCs w:val="20"/>
              </w:rPr>
              <w:tab/>
              <w:t>LAIKOTARPIO TINKAMOS FINANSUOTI IŠLAIDOS</w:t>
            </w:r>
          </w:p>
        </w:tc>
      </w:tr>
      <w:tr w:rsidR="00C77A67" w:rsidRPr="0033582F" w:rsidTr="00716D13">
        <w:trPr>
          <w:trHeight w:val="255"/>
        </w:trPr>
        <w:tc>
          <w:tcPr>
            <w:tcW w:w="9461" w:type="dxa"/>
            <w:gridSpan w:val="2"/>
            <w:tcBorders>
              <w:top w:val="nil"/>
              <w:left w:val="single" w:sz="12" w:space="0" w:color="auto"/>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ab/>
              <w:t>Tiesioginės personalo išlaidos</w:t>
            </w:r>
          </w:p>
        </w:tc>
        <w:tc>
          <w:tcPr>
            <w:tcW w:w="1564" w:type="dxa"/>
            <w:tcBorders>
              <w:top w:val="nil"/>
              <w:left w:val="nil"/>
              <w:bottom w:val="single" w:sz="4" w:space="0" w:color="auto"/>
              <w:right w:val="single" w:sz="12" w:space="0" w:color="auto"/>
            </w:tcBorders>
            <w:shd w:val="clear" w:color="auto" w:fill="auto"/>
            <w:noWrap/>
            <w:vAlign w:val="bottom"/>
          </w:tcPr>
          <w:p w:rsidR="00C77A67" w:rsidRPr="0033582F" w:rsidRDefault="00C77A67" w:rsidP="00716D13">
            <w:pPr>
              <w:jc w:val="right"/>
              <w:rPr>
                <w:rFonts w:ascii="Arial" w:hAnsi="Arial"/>
                <w:sz w:val="20"/>
                <w:szCs w:val="20"/>
              </w:rPr>
            </w:pPr>
            <w:r w:rsidRPr="0033582F">
              <w:rPr>
                <w:rFonts w:ascii="Arial" w:hAnsi="Arial"/>
                <w:sz w:val="20"/>
                <w:szCs w:val="20"/>
              </w:rPr>
              <w:t>0,00</w:t>
            </w:r>
          </w:p>
        </w:tc>
      </w:tr>
      <w:tr w:rsidR="00C77A67" w:rsidRPr="0033582F" w:rsidTr="00716D13">
        <w:trPr>
          <w:trHeight w:val="255"/>
        </w:trPr>
        <w:tc>
          <w:tcPr>
            <w:tcW w:w="9461" w:type="dxa"/>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ab/>
              <w:t>Išorės ekspertai / subrangos sutartys</w:t>
            </w:r>
          </w:p>
        </w:tc>
        <w:tc>
          <w:tcPr>
            <w:tcW w:w="1564" w:type="dxa"/>
            <w:tcBorders>
              <w:top w:val="nil"/>
              <w:left w:val="nil"/>
              <w:bottom w:val="single" w:sz="4" w:space="0" w:color="auto"/>
              <w:right w:val="single" w:sz="12" w:space="0" w:color="auto"/>
            </w:tcBorders>
            <w:shd w:val="clear" w:color="auto" w:fill="auto"/>
            <w:noWrap/>
            <w:vAlign w:val="bottom"/>
          </w:tcPr>
          <w:p w:rsidR="00C77A67" w:rsidRPr="0033582F" w:rsidRDefault="00C77A67" w:rsidP="00716D13">
            <w:pPr>
              <w:jc w:val="right"/>
              <w:rPr>
                <w:rFonts w:ascii="Arial" w:hAnsi="Arial"/>
                <w:sz w:val="20"/>
                <w:szCs w:val="20"/>
              </w:rPr>
            </w:pPr>
            <w:r w:rsidRPr="0033582F">
              <w:rPr>
                <w:rFonts w:ascii="Arial" w:hAnsi="Arial"/>
                <w:sz w:val="20"/>
                <w:szCs w:val="20"/>
              </w:rPr>
              <w:t>0,00</w:t>
            </w:r>
          </w:p>
        </w:tc>
      </w:tr>
      <w:tr w:rsidR="00C77A67" w:rsidRPr="0033582F" w:rsidTr="00716D13">
        <w:trPr>
          <w:trHeight w:val="315"/>
        </w:trPr>
        <w:tc>
          <w:tcPr>
            <w:tcW w:w="7846" w:type="dxa"/>
            <w:tcBorders>
              <w:top w:val="nil"/>
              <w:left w:val="single" w:sz="12" w:space="0" w:color="auto"/>
              <w:bottom w:val="single" w:sz="12" w:space="0" w:color="auto"/>
              <w:right w:val="single" w:sz="4" w:space="0" w:color="000000"/>
            </w:tcBorders>
            <w:shd w:val="clear" w:color="auto" w:fill="C0C0C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p w:rsidR="00C77A67" w:rsidRPr="0033582F" w:rsidRDefault="00C77A67" w:rsidP="00716D13">
            <w:pPr>
              <w:rPr>
                <w:rFonts w:ascii="Arial" w:hAnsi="Arial"/>
                <w:sz w:val="20"/>
                <w:szCs w:val="20"/>
              </w:rPr>
            </w:pPr>
            <w:r w:rsidRPr="0033582F">
              <w:rPr>
                <w:rFonts w:ascii="Arial" w:hAnsi="Arial"/>
                <w:sz w:val="20"/>
                <w:szCs w:val="20"/>
              </w:rPr>
              <w:t> </w:t>
            </w:r>
          </w:p>
        </w:tc>
        <w:tc>
          <w:tcPr>
            <w:tcW w:w="1615" w:type="dxa"/>
            <w:tcBorders>
              <w:top w:val="nil"/>
              <w:left w:val="nil"/>
              <w:bottom w:val="single" w:sz="12" w:space="0" w:color="auto"/>
              <w:right w:val="single" w:sz="4" w:space="0" w:color="auto"/>
            </w:tcBorders>
            <w:shd w:val="clear" w:color="auto" w:fill="C0C0C0"/>
            <w:noWrap/>
            <w:vAlign w:val="bottom"/>
          </w:tcPr>
          <w:p w:rsidR="00C77A67" w:rsidRPr="0033582F" w:rsidRDefault="00C77A67" w:rsidP="00716D13">
            <w:pPr>
              <w:rPr>
                <w:rFonts w:ascii="Arial" w:hAnsi="Arial"/>
                <w:b/>
                <w:bCs/>
                <w:sz w:val="20"/>
                <w:szCs w:val="20"/>
              </w:rPr>
            </w:pPr>
            <w:r w:rsidRPr="0033582F">
              <w:rPr>
                <w:rFonts w:ascii="Arial" w:hAnsi="Arial"/>
                <w:b/>
                <w:bCs/>
                <w:sz w:val="20"/>
                <w:szCs w:val="20"/>
              </w:rPr>
              <w:t>Iš viso</w:t>
            </w:r>
          </w:p>
        </w:tc>
        <w:tc>
          <w:tcPr>
            <w:tcW w:w="1564" w:type="dxa"/>
            <w:tcBorders>
              <w:top w:val="nil"/>
              <w:left w:val="nil"/>
              <w:bottom w:val="single" w:sz="12" w:space="0" w:color="auto"/>
              <w:right w:val="single" w:sz="12" w:space="0" w:color="auto"/>
            </w:tcBorders>
            <w:shd w:val="clear" w:color="auto" w:fill="C0C0C0"/>
            <w:noWrap/>
            <w:vAlign w:val="bottom"/>
          </w:tcPr>
          <w:p w:rsidR="00C77A67" w:rsidRPr="0033582F" w:rsidRDefault="00C77A67" w:rsidP="00716D13">
            <w:pPr>
              <w:jc w:val="right"/>
              <w:rPr>
                <w:rFonts w:ascii="Arial" w:hAnsi="Arial"/>
                <w:b/>
                <w:bCs/>
                <w:sz w:val="20"/>
                <w:szCs w:val="20"/>
              </w:rPr>
            </w:pPr>
            <w:r w:rsidRPr="0033582F">
              <w:rPr>
                <w:rFonts w:ascii="Arial" w:hAnsi="Arial"/>
                <w:b/>
                <w:bCs/>
                <w:sz w:val="20"/>
                <w:szCs w:val="20"/>
              </w:rPr>
              <w:t>0,00</w:t>
            </w:r>
          </w:p>
        </w:tc>
      </w:tr>
    </w:tbl>
    <w:p w:rsidR="00C77A67" w:rsidRPr="0033582F" w:rsidRDefault="00C77A67" w:rsidP="00C77A67">
      <w:pPr>
        <w:rPr>
          <w:sz w:val="8"/>
          <w:szCs w:val="8"/>
        </w:rPr>
      </w:pPr>
    </w:p>
    <w:tbl>
      <w:tblPr>
        <w:tblW w:w="11025" w:type="dxa"/>
        <w:tblInd w:w="-792" w:type="dxa"/>
        <w:tblLayout w:type="fixed"/>
        <w:tblLook w:val="0000" w:firstRow="0" w:lastRow="0" w:firstColumn="0" w:lastColumn="0" w:noHBand="0" w:noVBand="0"/>
      </w:tblPr>
      <w:tblGrid>
        <w:gridCol w:w="595"/>
        <w:gridCol w:w="4280"/>
        <w:gridCol w:w="2407"/>
        <w:gridCol w:w="963"/>
        <w:gridCol w:w="1216"/>
        <w:gridCol w:w="1564"/>
      </w:tblGrid>
      <w:tr w:rsidR="00C77A67" w:rsidRPr="0033582F" w:rsidTr="00716D13">
        <w:trPr>
          <w:trHeight w:val="465"/>
        </w:trPr>
        <w:tc>
          <w:tcPr>
            <w:tcW w:w="11025" w:type="dxa"/>
            <w:gridSpan w:val="6"/>
            <w:tcBorders>
              <w:top w:val="single" w:sz="12" w:space="0" w:color="auto"/>
              <w:left w:val="single" w:sz="12" w:space="0" w:color="auto"/>
              <w:bottom w:val="single" w:sz="4" w:space="0" w:color="auto"/>
              <w:right w:val="single" w:sz="12" w:space="0" w:color="auto"/>
            </w:tcBorders>
            <w:shd w:val="clear" w:color="auto" w:fill="C0C0C0"/>
            <w:vAlign w:val="center"/>
          </w:tcPr>
          <w:p w:rsidR="00C77A67" w:rsidRPr="0033582F" w:rsidRDefault="00C77A67" w:rsidP="00716D13">
            <w:pPr>
              <w:rPr>
                <w:rFonts w:ascii="Arial" w:hAnsi="Arial"/>
                <w:b/>
                <w:bCs/>
                <w:sz w:val="20"/>
                <w:szCs w:val="20"/>
              </w:rPr>
            </w:pPr>
            <w:r w:rsidRPr="0033582F">
              <w:rPr>
                <w:rFonts w:ascii="Arial" w:hAnsi="Arial"/>
                <w:b/>
                <w:bCs/>
                <w:sz w:val="20"/>
                <w:szCs w:val="20"/>
              </w:rPr>
              <w:lastRenderedPageBreak/>
              <w:t>FINANSAVIMAS</w:t>
            </w:r>
          </w:p>
        </w:tc>
      </w:tr>
      <w:tr w:rsidR="00C77A67" w:rsidRPr="0033582F" w:rsidTr="00716D13">
        <w:trPr>
          <w:trHeight w:val="255"/>
        </w:trPr>
        <w:tc>
          <w:tcPr>
            <w:tcW w:w="595" w:type="dxa"/>
            <w:tcBorders>
              <w:top w:val="nil"/>
              <w:left w:val="single" w:sz="12" w:space="0" w:color="auto"/>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4280" w:type="dxa"/>
            <w:tcBorders>
              <w:top w:val="nil"/>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Prašomas „ELENA” parama (daugiausiai 90 %)</w:t>
            </w:r>
          </w:p>
        </w:tc>
        <w:tc>
          <w:tcPr>
            <w:tcW w:w="2407" w:type="dxa"/>
            <w:tcBorders>
              <w:top w:val="nil"/>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963" w:type="dxa"/>
            <w:tcBorders>
              <w:top w:val="nil"/>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xml:space="preserve"> %</w:t>
            </w:r>
          </w:p>
        </w:tc>
        <w:tc>
          <w:tcPr>
            <w:tcW w:w="1216" w:type="dxa"/>
            <w:tcBorders>
              <w:top w:val="nil"/>
              <w:left w:val="nil"/>
              <w:bottom w:val="single" w:sz="4" w:space="0" w:color="auto"/>
              <w:right w:val="single" w:sz="4" w:space="0" w:color="auto"/>
            </w:tcBorders>
            <w:shd w:val="clear" w:color="auto" w:fill="auto"/>
            <w:noWrap/>
            <w:vAlign w:val="bottom"/>
          </w:tcPr>
          <w:p w:rsidR="00C77A67" w:rsidRPr="0033582F" w:rsidRDefault="00C77A67" w:rsidP="00716D13">
            <w:pPr>
              <w:jc w:val="right"/>
              <w:rPr>
                <w:rFonts w:ascii="Arial" w:hAnsi="Arial"/>
                <w:sz w:val="20"/>
                <w:szCs w:val="20"/>
              </w:rPr>
            </w:pPr>
            <w:r w:rsidRPr="0033582F">
              <w:rPr>
                <w:rFonts w:ascii="Arial" w:hAnsi="Arial"/>
                <w:sz w:val="20"/>
                <w:szCs w:val="20"/>
              </w:rPr>
              <w:t>0,0 %</w:t>
            </w:r>
          </w:p>
        </w:tc>
        <w:tc>
          <w:tcPr>
            <w:tcW w:w="1564" w:type="dxa"/>
            <w:tcBorders>
              <w:top w:val="nil"/>
              <w:left w:val="nil"/>
              <w:bottom w:val="single" w:sz="4" w:space="0" w:color="auto"/>
              <w:right w:val="single" w:sz="12"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r>
      <w:tr w:rsidR="00C77A67" w:rsidRPr="0033582F" w:rsidTr="00716D13">
        <w:trPr>
          <w:trHeight w:val="255"/>
        </w:trPr>
        <w:tc>
          <w:tcPr>
            <w:tcW w:w="595" w:type="dxa"/>
            <w:tcBorders>
              <w:top w:val="nil"/>
              <w:left w:val="single" w:sz="12" w:space="0" w:color="auto"/>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4280" w:type="dxa"/>
            <w:tcBorders>
              <w:top w:val="nil"/>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Finansavimas savomis lėšomis</w:t>
            </w:r>
          </w:p>
        </w:tc>
        <w:tc>
          <w:tcPr>
            <w:tcW w:w="2407" w:type="dxa"/>
            <w:tcBorders>
              <w:top w:val="nil"/>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963" w:type="dxa"/>
            <w:tcBorders>
              <w:top w:val="nil"/>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xml:space="preserve"> %</w:t>
            </w:r>
          </w:p>
        </w:tc>
        <w:tc>
          <w:tcPr>
            <w:tcW w:w="1216" w:type="dxa"/>
            <w:tcBorders>
              <w:top w:val="nil"/>
              <w:left w:val="nil"/>
              <w:bottom w:val="single" w:sz="4" w:space="0" w:color="auto"/>
              <w:right w:val="single" w:sz="4" w:space="0" w:color="auto"/>
            </w:tcBorders>
            <w:shd w:val="clear" w:color="auto" w:fill="auto"/>
            <w:noWrap/>
            <w:vAlign w:val="bottom"/>
          </w:tcPr>
          <w:p w:rsidR="00C77A67" w:rsidRPr="0033582F" w:rsidRDefault="00C77A67" w:rsidP="00716D13">
            <w:pPr>
              <w:jc w:val="right"/>
              <w:rPr>
                <w:rFonts w:ascii="Arial" w:hAnsi="Arial"/>
                <w:sz w:val="20"/>
                <w:szCs w:val="20"/>
              </w:rPr>
            </w:pPr>
            <w:r w:rsidRPr="0033582F">
              <w:rPr>
                <w:rFonts w:ascii="Arial" w:hAnsi="Arial"/>
                <w:sz w:val="20"/>
                <w:szCs w:val="20"/>
              </w:rPr>
              <w:t>0,0 %</w:t>
            </w:r>
          </w:p>
        </w:tc>
        <w:tc>
          <w:tcPr>
            <w:tcW w:w="1564" w:type="dxa"/>
            <w:tcBorders>
              <w:top w:val="nil"/>
              <w:left w:val="nil"/>
              <w:bottom w:val="single" w:sz="4" w:space="0" w:color="auto"/>
              <w:right w:val="single" w:sz="12"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r>
      <w:tr w:rsidR="00C77A67" w:rsidRPr="0033582F" w:rsidTr="00716D13">
        <w:trPr>
          <w:trHeight w:val="255"/>
        </w:trPr>
        <w:tc>
          <w:tcPr>
            <w:tcW w:w="595" w:type="dxa"/>
            <w:tcBorders>
              <w:top w:val="nil"/>
              <w:left w:val="single" w:sz="12" w:space="0" w:color="auto"/>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4280" w:type="dxa"/>
            <w:tcBorders>
              <w:top w:val="nil"/>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xml:space="preserve">Kiti šaltiniai </w:t>
            </w:r>
          </w:p>
        </w:tc>
        <w:tc>
          <w:tcPr>
            <w:tcW w:w="2407" w:type="dxa"/>
            <w:tcBorders>
              <w:top w:val="nil"/>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963" w:type="dxa"/>
            <w:tcBorders>
              <w:top w:val="nil"/>
              <w:left w:val="nil"/>
              <w:bottom w:val="single" w:sz="4" w:space="0" w:color="auto"/>
              <w:right w:val="single" w:sz="4"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xml:space="preserve"> %</w:t>
            </w:r>
          </w:p>
        </w:tc>
        <w:tc>
          <w:tcPr>
            <w:tcW w:w="1216" w:type="dxa"/>
            <w:tcBorders>
              <w:top w:val="nil"/>
              <w:left w:val="nil"/>
              <w:bottom w:val="single" w:sz="4" w:space="0" w:color="auto"/>
              <w:right w:val="single" w:sz="4" w:space="0" w:color="auto"/>
            </w:tcBorders>
            <w:shd w:val="clear" w:color="auto" w:fill="auto"/>
            <w:noWrap/>
            <w:vAlign w:val="bottom"/>
          </w:tcPr>
          <w:p w:rsidR="00C77A67" w:rsidRPr="0033582F" w:rsidRDefault="00C77A67" w:rsidP="00716D13">
            <w:pPr>
              <w:jc w:val="right"/>
              <w:rPr>
                <w:rFonts w:ascii="Arial" w:hAnsi="Arial"/>
                <w:sz w:val="20"/>
                <w:szCs w:val="20"/>
              </w:rPr>
            </w:pPr>
            <w:r w:rsidRPr="0033582F">
              <w:rPr>
                <w:rFonts w:ascii="Arial" w:hAnsi="Arial"/>
                <w:sz w:val="20"/>
                <w:szCs w:val="20"/>
              </w:rPr>
              <w:t>0,0 %</w:t>
            </w:r>
          </w:p>
        </w:tc>
        <w:tc>
          <w:tcPr>
            <w:tcW w:w="1564" w:type="dxa"/>
            <w:tcBorders>
              <w:top w:val="nil"/>
              <w:left w:val="nil"/>
              <w:bottom w:val="single" w:sz="4" w:space="0" w:color="auto"/>
              <w:right w:val="single" w:sz="12" w:space="0" w:color="auto"/>
            </w:tcBorders>
            <w:shd w:val="clear" w:color="auto" w:fill="auto"/>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r>
      <w:tr w:rsidR="00C77A67" w:rsidRPr="0033582F" w:rsidTr="00716D13">
        <w:trPr>
          <w:trHeight w:val="270"/>
        </w:trPr>
        <w:tc>
          <w:tcPr>
            <w:tcW w:w="595" w:type="dxa"/>
            <w:tcBorders>
              <w:top w:val="nil"/>
              <w:left w:val="single" w:sz="12" w:space="0" w:color="auto"/>
              <w:bottom w:val="single" w:sz="12" w:space="0" w:color="auto"/>
              <w:right w:val="single" w:sz="4" w:space="0" w:color="auto"/>
            </w:tcBorders>
            <w:shd w:val="clear" w:color="auto" w:fill="C0C0C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4280" w:type="dxa"/>
            <w:tcBorders>
              <w:top w:val="nil"/>
              <w:left w:val="nil"/>
              <w:bottom w:val="single" w:sz="12" w:space="0" w:color="auto"/>
              <w:right w:val="single" w:sz="4" w:space="0" w:color="auto"/>
            </w:tcBorders>
            <w:shd w:val="clear" w:color="auto" w:fill="C0C0C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2407" w:type="dxa"/>
            <w:tcBorders>
              <w:top w:val="nil"/>
              <w:left w:val="nil"/>
              <w:bottom w:val="single" w:sz="12" w:space="0" w:color="auto"/>
              <w:right w:val="single" w:sz="4" w:space="0" w:color="auto"/>
            </w:tcBorders>
            <w:shd w:val="clear" w:color="auto" w:fill="C0C0C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963" w:type="dxa"/>
            <w:tcBorders>
              <w:top w:val="nil"/>
              <w:left w:val="nil"/>
              <w:bottom w:val="single" w:sz="12" w:space="0" w:color="auto"/>
              <w:right w:val="single" w:sz="4" w:space="0" w:color="auto"/>
            </w:tcBorders>
            <w:shd w:val="clear" w:color="auto" w:fill="C0C0C0"/>
            <w:noWrap/>
            <w:vAlign w:val="bottom"/>
          </w:tcPr>
          <w:p w:rsidR="00C77A67" w:rsidRPr="0033582F" w:rsidRDefault="00C77A67" w:rsidP="00716D13">
            <w:pPr>
              <w:rPr>
                <w:rFonts w:ascii="Arial" w:hAnsi="Arial"/>
                <w:sz w:val="20"/>
                <w:szCs w:val="20"/>
              </w:rPr>
            </w:pPr>
            <w:r w:rsidRPr="0033582F">
              <w:rPr>
                <w:rFonts w:ascii="Arial" w:hAnsi="Arial"/>
                <w:sz w:val="20"/>
                <w:szCs w:val="20"/>
              </w:rPr>
              <w:t> </w:t>
            </w:r>
          </w:p>
        </w:tc>
        <w:tc>
          <w:tcPr>
            <w:tcW w:w="1216" w:type="dxa"/>
            <w:tcBorders>
              <w:top w:val="nil"/>
              <w:left w:val="nil"/>
              <w:bottom w:val="single" w:sz="12" w:space="0" w:color="auto"/>
              <w:right w:val="single" w:sz="4" w:space="0" w:color="auto"/>
            </w:tcBorders>
            <w:shd w:val="clear" w:color="auto" w:fill="C0C0C0"/>
            <w:noWrap/>
            <w:vAlign w:val="bottom"/>
          </w:tcPr>
          <w:p w:rsidR="00C77A67" w:rsidRPr="0033582F" w:rsidRDefault="00C77A67" w:rsidP="00716D13">
            <w:pPr>
              <w:rPr>
                <w:rFonts w:ascii="Arial" w:hAnsi="Arial"/>
                <w:b/>
                <w:bCs/>
                <w:sz w:val="20"/>
                <w:szCs w:val="20"/>
              </w:rPr>
            </w:pPr>
            <w:r w:rsidRPr="0033582F">
              <w:rPr>
                <w:rFonts w:ascii="Arial" w:hAnsi="Arial"/>
                <w:b/>
                <w:bCs/>
                <w:sz w:val="20"/>
                <w:szCs w:val="20"/>
              </w:rPr>
              <w:t>Iš viso</w:t>
            </w:r>
          </w:p>
        </w:tc>
        <w:tc>
          <w:tcPr>
            <w:tcW w:w="1564" w:type="dxa"/>
            <w:tcBorders>
              <w:top w:val="nil"/>
              <w:left w:val="nil"/>
              <w:bottom w:val="single" w:sz="12" w:space="0" w:color="auto"/>
              <w:right w:val="single" w:sz="12" w:space="0" w:color="auto"/>
            </w:tcBorders>
            <w:shd w:val="clear" w:color="auto" w:fill="C0C0C0"/>
            <w:noWrap/>
            <w:vAlign w:val="bottom"/>
          </w:tcPr>
          <w:p w:rsidR="00C77A67" w:rsidRPr="0033582F" w:rsidRDefault="00C77A67" w:rsidP="00716D13">
            <w:pPr>
              <w:jc w:val="right"/>
              <w:rPr>
                <w:rFonts w:ascii="Arial" w:hAnsi="Arial"/>
                <w:sz w:val="20"/>
                <w:szCs w:val="20"/>
              </w:rPr>
            </w:pPr>
            <w:r w:rsidRPr="0033582F">
              <w:rPr>
                <w:rFonts w:ascii="Arial" w:hAnsi="Arial"/>
                <w:sz w:val="20"/>
                <w:szCs w:val="20"/>
              </w:rPr>
              <w:t>0,00</w:t>
            </w:r>
          </w:p>
        </w:tc>
      </w:tr>
    </w:tbl>
    <w:p w:rsidR="00C77A67" w:rsidRPr="0033582F" w:rsidRDefault="00C77A67" w:rsidP="00C77A67">
      <w:pPr>
        <w:jc w:val="both"/>
        <w:rPr>
          <w:rFonts w:ascii="Arial" w:hAnsi="Arial"/>
          <w:b/>
          <w:sz w:val="20"/>
          <w:szCs w:val="20"/>
        </w:rPr>
      </w:pPr>
    </w:p>
    <w:p w:rsidR="00C77A67" w:rsidRPr="0033582F" w:rsidRDefault="00C77A67" w:rsidP="00C77A67">
      <w:pPr>
        <w:jc w:val="both"/>
        <w:rPr>
          <w:rFonts w:ascii="Arial" w:hAnsi="Arial"/>
          <w:b/>
          <w:sz w:val="22"/>
          <w:szCs w:val="22"/>
        </w:rPr>
      </w:pPr>
      <w:r w:rsidRPr="0033582F">
        <w:rPr>
          <w:rFonts w:ascii="Arial" w:hAnsi="Arial"/>
          <w:b/>
          <w:sz w:val="22"/>
          <w:szCs w:val="22"/>
        </w:rPr>
        <w:t>Paramos gavėjo pareiškimas</w:t>
      </w:r>
    </w:p>
    <w:p w:rsidR="00C77A67" w:rsidRPr="0033582F" w:rsidRDefault="00C77A67" w:rsidP="00C77A67">
      <w:pPr>
        <w:jc w:val="both"/>
        <w:rPr>
          <w:rFonts w:ascii="Arial" w:hAnsi="Arial"/>
          <w:sz w:val="22"/>
          <w:szCs w:val="22"/>
        </w:rPr>
      </w:pPr>
    </w:p>
    <w:p w:rsidR="00C77A67" w:rsidRPr="0033582F" w:rsidRDefault="00C77A67" w:rsidP="00C77A67">
      <w:pPr>
        <w:jc w:val="both"/>
        <w:rPr>
          <w:rFonts w:ascii="Arial" w:hAnsi="Arial"/>
          <w:sz w:val="22"/>
          <w:szCs w:val="22"/>
        </w:rPr>
      </w:pPr>
      <w:r w:rsidRPr="0033582F">
        <w:rPr>
          <w:rFonts w:ascii="Arial" w:hAnsi="Arial"/>
          <w:sz w:val="22"/>
          <w:szCs w:val="22"/>
        </w:rPr>
        <w:t>Patvirtiname, kad :</w:t>
      </w:r>
    </w:p>
    <w:p w:rsidR="00C77A67" w:rsidRPr="0033582F" w:rsidRDefault="00C77A67" w:rsidP="00C77A67">
      <w:pPr>
        <w:pStyle w:val="Sraopastraipa"/>
        <w:numPr>
          <w:ilvl w:val="0"/>
          <w:numId w:val="13"/>
        </w:numPr>
        <w:spacing w:after="0" w:line="240" w:lineRule="auto"/>
        <w:ind w:left="426" w:hanging="426"/>
        <w:jc w:val="both"/>
        <w:rPr>
          <w:sz w:val="22"/>
          <w:lang w:val="lt-LT"/>
        </w:rPr>
      </w:pPr>
      <w:r w:rsidRPr="0033582F">
        <w:rPr>
          <w:sz w:val="22"/>
          <w:lang w:val="lt-LT"/>
        </w:rPr>
        <w:t>pirmiau nurodytos išlaidos pagal susitarimą atitinka darbui panaudotus išteklius ir kad šie ištekliai buvo būtini darbui,</w:t>
      </w:r>
    </w:p>
    <w:p w:rsidR="00C77A67" w:rsidRPr="0033582F" w:rsidRDefault="00C77A67" w:rsidP="00C77A67">
      <w:pPr>
        <w:pStyle w:val="Sraopastraipa"/>
        <w:numPr>
          <w:ilvl w:val="0"/>
          <w:numId w:val="13"/>
        </w:numPr>
        <w:spacing w:after="0" w:line="240" w:lineRule="auto"/>
        <w:ind w:left="426" w:hanging="426"/>
        <w:jc w:val="both"/>
        <w:rPr>
          <w:sz w:val="22"/>
          <w:lang w:val="lt-LT"/>
        </w:rPr>
      </w:pPr>
      <w:r w:rsidRPr="0033582F">
        <w:rPr>
          <w:sz w:val="22"/>
          <w:lang w:val="lt-LT"/>
        </w:rPr>
        <w:t xml:space="preserve">patirtos išlaidos atitinka tinkamų finansuoti išlaidų apibrėžimą, </w:t>
      </w:r>
    </w:p>
    <w:p w:rsidR="00C77A67" w:rsidRPr="0033582F" w:rsidRDefault="00C77A67" w:rsidP="00C77A67">
      <w:pPr>
        <w:pStyle w:val="Sraopastraipa"/>
        <w:numPr>
          <w:ilvl w:val="0"/>
          <w:numId w:val="13"/>
        </w:numPr>
        <w:spacing w:after="0" w:line="240" w:lineRule="auto"/>
        <w:ind w:left="426" w:hanging="426"/>
        <w:jc w:val="both"/>
        <w:rPr>
          <w:sz w:val="22"/>
          <w:lang w:val="lt-LT"/>
        </w:rPr>
      </w:pPr>
      <w:r w:rsidRPr="0033582F">
        <w:rPr>
          <w:sz w:val="22"/>
          <w:lang w:val="lt-LT"/>
        </w:rPr>
        <w:t>kur būtina, buvo gautas EIB leidimas ir</w:t>
      </w:r>
    </w:p>
    <w:p w:rsidR="00C77A67" w:rsidRPr="0033582F" w:rsidRDefault="00C77A67" w:rsidP="00C77A67">
      <w:pPr>
        <w:pStyle w:val="Sraopastraipa"/>
        <w:numPr>
          <w:ilvl w:val="0"/>
          <w:numId w:val="13"/>
        </w:numPr>
        <w:spacing w:after="0" w:line="240" w:lineRule="auto"/>
        <w:ind w:left="426" w:hanging="426"/>
        <w:jc w:val="both"/>
        <w:rPr>
          <w:sz w:val="22"/>
          <w:lang w:val="lt-LT"/>
        </w:rPr>
      </w:pPr>
      <w:r w:rsidRPr="0033582F">
        <w:rPr>
          <w:sz w:val="22"/>
          <w:lang w:val="lt-LT"/>
        </w:rPr>
        <w:t>visi dokumentai, patvirtinantys pirmiau nurodytas leistinas išlaidas, įskaitant laiko apskaitą yra prieinami audito tikslais EIB, EK ir jų įgaliotiesiems atstovams ar Europos Audito Rūmams bei atspindi faktiškai patirtas išlaidas.</w:t>
      </w:r>
    </w:p>
    <w:p w:rsidR="00C77A67" w:rsidRPr="0033582F" w:rsidRDefault="00C77A67" w:rsidP="00C77A67">
      <w:pPr>
        <w:pStyle w:val="Sraopastraipa"/>
        <w:spacing w:after="0" w:line="240" w:lineRule="auto"/>
        <w:ind w:left="426"/>
        <w:jc w:val="both"/>
        <w:rPr>
          <w:sz w:val="22"/>
          <w:lang w:val="lt-LT"/>
        </w:rPr>
      </w:pPr>
    </w:p>
    <w:p w:rsidR="00C77A67" w:rsidRPr="0033582F" w:rsidRDefault="00C77A67" w:rsidP="00C77A67">
      <w:pPr>
        <w:rPr>
          <w:rFonts w:ascii="Arial" w:hAnsi="Arial"/>
          <w:sz w:val="22"/>
          <w:szCs w:val="22"/>
        </w:rPr>
      </w:pPr>
    </w:p>
    <w:p w:rsidR="00C77A67" w:rsidRPr="0033582F" w:rsidRDefault="00C77A67" w:rsidP="00C77A67">
      <w:pPr>
        <w:rPr>
          <w:rFonts w:ascii="Arial" w:hAnsi="Arial"/>
          <w:sz w:val="22"/>
          <w:szCs w:val="22"/>
        </w:rPr>
      </w:pPr>
    </w:p>
    <w:p w:rsidR="00C77A67" w:rsidRPr="0033582F" w:rsidRDefault="00C77A67" w:rsidP="00C77A67">
      <w:pPr>
        <w:rPr>
          <w:rFonts w:ascii="Arial" w:hAnsi="Arial"/>
          <w:sz w:val="22"/>
          <w:szCs w:val="22"/>
        </w:rPr>
      </w:pPr>
      <w:r w:rsidRPr="0033582F">
        <w:rPr>
          <w:rFonts w:ascii="Arial" w:hAnsi="Arial"/>
          <w:sz w:val="22"/>
          <w:szCs w:val="22"/>
        </w:rPr>
        <w:t>Data:</w:t>
      </w:r>
    </w:p>
    <w:p w:rsidR="00C77A67" w:rsidRPr="0033582F" w:rsidRDefault="00C77A67" w:rsidP="00C77A67">
      <w:pPr>
        <w:rPr>
          <w:rFonts w:ascii="Arial" w:hAnsi="Arial"/>
          <w:sz w:val="22"/>
          <w:szCs w:val="22"/>
        </w:rPr>
      </w:pPr>
    </w:p>
    <w:p w:rsidR="00C77A67" w:rsidRPr="0033582F" w:rsidRDefault="00C77A67" w:rsidP="00C77A67">
      <w:pPr>
        <w:rPr>
          <w:rFonts w:ascii="Arial" w:hAnsi="Arial"/>
          <w:sz w:val="22"/>
          <w:szCs w:val="22"/>
        </w:rPr>
      </w:pPr>
    </w:p>
    <w:p w:rsidR="00C77A67" w:rsidRPr="0033582F" w:rsidRDefault="00C77A67" w:rsidP="00C77A67">
      <w:pPr>
        <w:rPr>
          <w:rFonts w:ascii="Arial" w:hAnsi="Arial"/>
          <w:sz w:val="22"/>
          <w:szCs w:val="22"/>
        </w:rPr>
        <w:sectPr w:rsidR="00C77A67" w:rsidRPr="0033582F" w:rsidSect="00EC7EFB">
          <w:headerReference w:type="default" r:id="rId31"/>
          <w:footerReference w:type="default" r:id="rId32"/>
          <w:pgSz w:w="11906" w:h="16838" w:code="9"/>
          <w:pgMar w:top="1440" w:right="1418" w:bottom="1134" w:left="1418" w:header="709" w:footer="510" w:gutter="0"/>
          <w:cols w:space="708"/>
          <w:docGrid w:linePitch="360"/>
        </w:sectPr>
      </w:pPr>
      <w:r w:rsidRPr="0033582F">
        <w:rPr>
          <w:rFonts w:ascii="Arial" w:hAnsi="Arial"/>
          <w:sz w:val="22"/>
          <w:szCs w:val="22"/>
        </w:rPr>
        <w:t>Parašas:</w:t>
      </w:r>
    </w:p>
    <w:p w:rsidR="00C77A67" w:rsidRPr="0033582F" w:rsidRDefault="00C77A67" w:rsidP="00C77A67">
      <w:pPr>
        <w:pStyle w:val="Antrat2"/>
        <w:ind w:right="-144" w:hanging="284"/>
        <w:rPr>
          <w:i w:val="0"/>
          <w:sz w:val="32"/>
          <w:szCs w:val="32"/>
          <w:lang w:val="lt-LT"/>
        </w:rPr>
      </w:pPr>
      <w:bookmarkStart w:id="42" w:name="_Toc486430139"/>
      <w:r w:rsidRPr="0033582F">
        <w:rPr>
          <w:i w:val="0"/>
          <w:sz w:val="32"/>
          <w:szCs w:val="32"/>
          <w:lang w:val="lt-LT"/>
        </w:rPr>
        <w:lastRenderedPageBreak/>
        <w:t>A.4.</w:t>
      </w:r>
      <w:r w:rsidRPr="0033582F">
        <w:rPr>
          <w:i w:val="0"/>
          <w:sz w:val="32"/>
          <w:szCs w:val="32"/>
          <w:lang w:val="lt-LT"/>
        </w:rPr>
        <w:tab/>
        <w:t>GALUTINĖ ATASKAITA</w:t>
      </w:r>
      <w:bookmarkEnd w:id="42"/>
      <w:r w:rsidRPr="0033582F">
        <w:rPr>
          <w:i w:val="0"/>
          <w:sz w:val="32"/>
          <w:szCs w:val="32"/>
          <w:lang w:val="lt-LT"/>
        </w:rPr>
        <w:t xml:space="preserve"> </w:t>
      </w:r>
    </w:p>
    <w:p w:rsidR="00C77A67" w:rsidRPr="0033582F" w:rsidRDefault="00C77A67" w:rsidP="00C77A67">
      <w:pPr>
        <w:rPr>
          <w:rFonts w:ascii="Arial" w:hAnsi="Arial"/>
          <w:sz w:val="22"/>
          <w:szCs w:val="22"/>
        </w:rPr>
      </w:pPr>
    </w:p>
    <w:p w:rsidR="00C77A67" w:rsidRPr="0033582F" w:rsidRDefault="00C77A67" w:rsidP="00C77A67">
      <w:pPr>
        <w:ind w:left="-284"/>
        <w:rPr>
          <w:rFonts w:ascii="Arial" w:hAnsi="Arial"/>
          <w:sz w:val="22"/>
          <w:szCs w:val="22"/>
        </w:rPr>
      </w:pPr>
      <w:r w:rsidRPr="0033582F">
        <w:rPr>
          <w:rFonts w:ascii="Arial" w:hAnsi="Arial"/>
          <w:sz w:val="22"/>
          <w:szCs w:val="22"/>
        </w:rPr>
        <w:t>Projekto rengimo paslaugų (PRP) pavadinimas:</w:t>
      </w:r>
    </w:p>
    <w:p w:rsidR="00C77A67" w:rsidRPr="0033582F" w:rsidRDefault="00C77A67" w:rsidP="00C77A67">
      <w:pPr>
        <w:ind w:left="-284"/>
        <w:rPr>
          <w:rFonts w:ascii="Arial" w:hAnsi="Arial"/>
          <w:sz w:val="22"/>
          <w:szCs w:val="22"/>
        </w:rPr>
      </w:pPr>
    </w:p>
    <w:p w:rsidR="00C77A67" w:rsidRPr="0033582F" w:rsidRDefault="00C77A67" w:rsidP="00C77A67">
      <w:pPr>
        <w:ind w:left="-284"/>
        <w:rPr>
          <w:rFonts w:ascii="Arial" w:hAnsi="Arial"/>
          <w:sz w:val="22"/>
          <w:szCs w:val="22"/>
        </w:rPr>
      </w:pPr>
      <w:r w:rsidRPr="0033582F">
        <w:rPr>
          <w:rFonts w:ascii="Arial" w:hAnsi="Arial"/>
          <w:sz w:val="22"/>
          <w:szCs w:val="22"/>
        </w:rPr>
        <w:t>„ELENA“ sutarties nuoroda:</w:t>
      </w:r>
    </w:p>
    <w:p w:rsidR="00C77A67" w:rsidRPr="0033582F" w:rsidRDefault="00C77A67" w:rsidP="00C77A67">
      <w:pPr>
        <w:ind w:left="-284"/>
        <w:rPr>
          <w:rFonts w:ascii="Arial" w:hAnsi="Arial"/>
          <w:sz w:val="22"/>
          <w:szCs w:val="22"/>
        </w:rPr>
      </w:pPr>
    </w:p>
    <w:p w:rsidR="00C77A67" w:rsidRPr="0033582F" w:rsidRDefault="00C77A67" w:rsidP="00C77A67">
      <w:pPr>
        <w:pBdr>
          <w:bottom w:val="single" w:sz="12" w:space="1" w:color="auto"/>
        </w:pBdr>
        <w:ind w:left="-284"/>
        <w:rPr>
          <w:rFonts w:ascii="Arial" w:hAnsi="Arial"/>
          <w:sz w:val="22"/>
          <w:szCs w:val="22"/>
        </w:rPr>
      </w:pPr>
      <w:r w:rsidRPr="0033582F">
        <w:rPr>
          <w:rFonts w:ascii="Arial" w:hAnsi="Arial"/>
          <w:sz w:val="22"/>
          <w:szCs w:val="22"/>
        </w:rPr>
        <w:t>Ataskaitinis laikotarpis: nuo [Sutarties įsigaliojimo datos mmmm-mm-dd] iki [48 mėnesio pabaigos mmmm-mm-dd]</w:t>
      </w:r>
    </w:p>
    <w:p w:rsidR="00C77A67" w:rsidRPr="0033582F" w:rsidRDefault="00C77A67" w:rsidP="00C77A67">
      <w:pPr>
        <w:pBdr>
          <w:bottom w:val="single" w:sz="12" w:space="1" w:color="auto"/>
        </w:pBdr>
        <w:ind w:left="-284"/>
        <w:rPr>
          <w:rFonts w:ascii="Arial" w:hAnsi="Arial"/>
          <w:sz w:val="22"/>
          <w:szCs w:val="22"/>
        </w:rPr>
      </w:pPr>
    </w:p>
    <w:p w:rsidR="00C77A67" w:rsidRPr="0033582F" w:rsidRDefault="00C77A67" w:rsidP="00C77A67">
      <w:pPr>
        <w:ind w:left="-284"/>
        <w:rPr>
          <w:rFonts w:ascii="Arial" w:hAnsi="Arial"/>
          <w:sz w:val="22"/>
          <w:szCs w:val="22"/>
        </w:rPr>
      </w:pPr>
      <w:r w:rsidRPr="0033582F">
        <w:rPr>
          <w:rFonts w:ascii="Arial" w:hAnsi="Arial"/>
          <w:sz w:val="22"/>
          <w:szCs w:val="22"/>
        </w:rPr>
        <w:softHyphen/>
      </w:r>
      <w:r w:rsidRPr="0033582F">
        <w:rPr>
          <w:rFonts w:ascii="Arial" w:hAnsi="Arial"/>
          <w:sz w:val="22"/>
          <w:szCs w:val="22"/>
        </w:rPr>
        <w:softHyphen/>
      </w:r>
      <w:r w:rsidRPr="0033582F">
        <w:rPr>
          <w:rFonts w:ascii="Arial" w:hAnsi="Arial"/>
          <w:sz w:val="22"/>
          <w:szCs w:val="22"/>
        </w:rPr>
        <w:softHyphen/>
      </w:r>
      <w:r w:rsidRPr="0033582F">
        <w:rPr>
          <w:rFonts w:ascii="Arial" w:hAnsi="Arial"/>
          <w:sz w:val="22"/>
          <w:szCs w:val="22"/>
        </w:rPr>
        <w:softHyphen/>
      </w:r>
      <w:r w:rsidRPr="0033582F">
        <w:rPr>
          <w:rFonts w:ascii="Arial" w:hAnsi="Arial"/>
          <w:sz w:val="22"/>
          <w:szCs w:val="22"/>
        </w:rPr>
        <w:softHyphen/>
      </w:r>
      <w:r w:rsidRPr="0033582F">
        <w:rPr>
          <w:rFonts w:ascii="Arial" w:hAnsi="Arial"/>
          <w:sz w:val="22"/>
          <w:szCs w:val="22"/>
        </w:rPr>
        <w:softHyphen/>
      </w:r>
      <w:r w:rsidRPr="0033582F">
        <w:rPr>
          <w:rFonts w:ascii="Arial" w:hAnsi="Arial"/>
          <w:sz w:val="22"/>
          <w:szCs w:val="22"/>
        </w:rPr>
        <w:softHyphen/>
      </w:r>
      <w:r w:rsidRPr="0033582F">
        <w:rPr>
          <w:rFonts w:ascii="Arial" w:hAnsi="Arial"/>
          <w:sz w:val="22"/>
          <w:szCs w:val="22"/>
        </w:rPr>
        <w:softHyphen/>
      </w:r>
    </w:p>
    <w:p w:rsidR="00C77A67" w:rsidRPr="0033582F" w:rsidRDefault="00C77A67" w:rsidP="00C77A67">
      <w:pPr>
        <w:numPr>
          <w:ilvl w:val="0"/>
          <w:numId w:val="12"/>
        </w:numPr>
        <w:tabs>
          <w:tab w:val="clear" w:pos="360"/>
          <w:tab w:val="num" w:pos="426"/>
        </w:tabs>
        <w:ind w:hanging="644"/>
        <w:rPr>
          <w:rFonts w:ascii="Arial" w:hAnsi="Arial"/>
          <w:sz w:val="22"/>
          <w:szCs w:val="22"/>
        </w:rPr>
      </w:pPr>
      <w:r w:rsidRPr="0033582F">
        <w:rPr>
          <w:rFonts w:ascii="Arial" w:hAnsi="Arial"/>
          <w:sz w:val="22"/>
          <w:szCs w:val="22"/>
        </w:rPr>
        <w:t>Darbų pažanga</w:t>
      </w:r>
    </w:p>
    <w:p w:rsidR="00C77A67" w:rsidRPr="0033582F" w:rsidRDefault="00C77A67" w:rsidP="00C77A67">
      <w:pPr>
        <w:tabs>
          <w:tab w:val="num" w:pos="426"/>
        </w:tabs>
        <w:ind w:left="426"/>
        <w:rPr>
          <w:rFonts w:ascii="Arial" w:hAnsi="Arial"/>
          <w:sz w:val="22"/>
          <w:szCs w:val="22"/>
        </w:rPr>
      </w:pPr>
      <w:r w:rsidRPr="0033582F">
        <w:rPr>
          <w:rFonts w:ascii="Arial" w:hAnsi="Arial"/>
          <w:sz w:val="22"/>
          <w:szCs w:val="22"/>
        </w:rPr>
        <w:t>[Pasiekti rezultatai atsižvelgiant į pirminius darbo programos tikslus ir atitinkamus sektorius]</w:t>
      </w:r>
    </w:p>
    <w:p w:rsidR="00C77A67" w:rsidRPr="0033582F" w:rsidRDefault="00C77A67" w:rsidP="00C77A67">
      <w:pPr>
        <w:tabs>
          <w:tab w:val="num" w:pos="360"/>
        </w:tabs>
        <w:rPr>
          <w:rFonts w:ascii="Arial" w:hAnsi="Arial"/>
          <w:sz w:val="22"/>
          <w:szCs w:val="22"/>
        </w:rPr>
      </w:pPr>
    </w:p>
    <w:p w:rsidR="00C77A67" w:rsidRPr="0033582F" w:rsidRDefault="00C77A67" w:rsidP="00C77A67">
      <w:pPr>
        <w:numPr>
          <w:ilvl w:val="0"/>
          <w:numId w:val="12"/>
        </w:numPr>
        <w:tabs>
          <w:tab w:val="clear" w:pos="360"/>
          <w:tab w:val="num" w:pos="426"/>
        </w:tabs>
        <w:ind w:hanging="644"/>
        <w:rPr>
          <w:rFonts w:ascii="Arial" w:hAnsi="Arial"/>
          <w:sz w:val="22"/>
          <w:szCs w:val="22"/>
        </w:rPr>
      </w:pPr>
      <w:r w:rsidRPr="0033582F">
        <w:rPr>
          <w:rFonts w:ascii="Arial" w:hAnsi="Arial"/>
          <w:sz w:val="22"/>
          <w:szCs w:val="22"/>
        </w:rPr>
        <w:t>Galutinis techninės paramos sutarčių sąrašas</w:t>
      </w:r>
    </w:p>
    <w:p w:rsidR="00C77A67" w:rsidRPr="0033582F" w:rsidRDefault="00C77A67" w:rsidP="00C77A67">
      <w:pPr>
        <w:ind w:left="426"/>
        <w:rPr>
          <w:rFonts w:ascii="Arial" w:hAnsi="Arial"/>
          <w:sz w:val="22"/>
          <w:szCs w:val="22"/>
        </w:rPr>
      </w:pPr>
      <w:r w:rsidRPr="0033582F">
        <w:rPr>
          <w:rFonts w:ascii="Arial" w:hAnsi="Arial"/>
          <w:sz w:val="22"/>
          <w:szCs w:val="22"/>
        </w:rPr>
        <w:t>(Remtis A.3.1.a ir A.3.1.b lentelėmis)</w:t>
      </w:r>
    </w:p>
    <w:p w:rsidR="00C77A67" w:rsidRPr="0033582F" w:rsidRDefault="00C77A67" w:rsidP="00C77A67">
      <w:pPr>
        <w:rPr>
          <w:rFonts w:ascii="Arial" w:hAnsi="Arial"/>
          <w:sz w:val="22"/>
          <w:szCs w:val="22"/>
        </w:rPr>
      </w:pPr>
    </w:p>
    <w:p w:rsidR="00C77A67" w:rsidRPr="0033582F" w:rsidRDefault="00C77A67" w:rsidP="00C77A67">
      <w:pPr>
        <w:numPr>
          <w:ilvl w:val="0"/>
          <w:numId w:val="12"/>
        </w:numPr>
        <w:tabs>
          <w:tab w:val="clear" w:pos="360"/>
          <w:tab w:val="num" w:pos="426"/>
        </w:tabs>
        <w:ind w:hanging="644"/>
        <w:rPr>
          <w:rFonts w:ascii="Arial" w:hAnsi="Arial"/>
          <w:sz w:val="22"/>
          <w:szCs w:val="22"/>
        </w:rPr>
      </w:pPr>
      <w:r w:rsidRPr="0033582F">
        <w:rPr>
          <w:rFonts w:ascii="Arial" w:hAnsi="Arial"/>
          <w:sz w:val="22"/>
          <w:szCs w:val="22"/>
        </w:rPr>
        <w:t>Galutinis įgyvendintų investicijų programų sąrašas</w:t>
      </w:r>
    </w:p>
    <w:p w:rsidR="00C77A67" w:rsidRPr="0033582F" w:rsidRDefault="00C77A67" w:rsidP="00C77A67">
      <w:pPr>
        <w:ind w:left="426"/>
        <w:jc w:val="both"/>
        <w:rPr>
          <w:rFonts w:ascii="Arial" w:hAnsi="Arial"/>
          <w:sz w:val="22"/>
          <w:szCs w:val="22"/>
        </w:rPr>
      </w:pPr>
      <w:r w:rsidRPr="0033582F">
        <w:rPr>
          <w:rFonts w:ascii="Arial" w:hAnsi="Arial"/>
          <w:sz w:val="22"/>
          <w:szCs w:val="22"/>
        </w:rPr>
        <w:t>[Detalus Investicijų programos įgyvendinimo priemonių, projektų ir partnerių sąrašas]</w:t>
      </w:r>
    </w:p>
    <w:p w:rsidR="00C77A67" w:rsidRPr="0033582F" w:rsidRDefault="00C77A67" w:rsidP="00C77A67">
      <w:pPr>
        <w:ind w:left="426"/>
        <w:jc w:val="both"/>
        <w:rPr>
          <w:rFonts w:ascii="Arial" w:hAnsi="Arial"/>
          <w:sz w:val="22"/>
          <w:szCs w:val="22"/>
        </w:rPr>
      </w:pPr>
      <w:r w:rsidRPr="0033582F">
        <w:rPr>
          <w:rFonts w:ascii="Arial" w:hAnsi="Arial"/>
          <w:sz w:val="22"/>
          <w:szCs w:val="22"/>
        </w:rPr>
        <w:t>(Remtis A.3.2. lentele)</w:t>
      </w:r>
    </w:p>
    <w:p w:rsidR="00C77A67" w:rsidRPr="0033582F" w:rsidRDefault="00C77A67" w:rsidP="00C77A67">
      <w:pPr>
        <w:rPr>
          <w:rFonts w:ascii="Arial" w:hAnsi="Arial"/>
          <w:sz w:val="22"/>
          <w:szCs w:val="22"/>
        </w:rPr>
      </w:pPr>
    </w:p>
    <w:p w:rsidR="00C77A67" w:rsidRPr="0033582F" w:rsidRDefault="00C77A67" w:rsidP="00C77A67">
      <w:pPr>
        <w:numPr>
          <w:ilvl w:val="0"/>
          <w:numId w:val="12"/>
        </w:numPr>
        <w:tabs>
          <w:tab w:val="clear" w:pos="360"/>
          <w:tab w:val="num" w:pos="426"/>
        </w:tabs>
        <w:ind w:hanging="644"/>
        <w:rPr>
          <w:rFonts w:ascii="Arial" w:hAnsi="Arial"/>
          <w:sz w:val="22"/>
          <w:szCs w:val="22"/>
        </w:rPr>
      </w:pPr>
      <w:r w:rsidRPr="0033582F">
        <w:rPr>
          <w:rFonts w:ascii="Arial" w:hAnsi="Arial"/>
          <w:sz w:val="22"/>
          <w:szCs w:val="22"/>
        </w:rPr>
        <w:t>Pasiekto sverto koeficiento apskaičiavimas ir atitikimas nustatymam tikslui</w:t>
      </w:r>
    </w:p>
    <w:p w:rsidR="00C77A67" w:rsidRPr="0033582F" w:rsidRDefault="00C77A67" w:rsidP="00C77A67">
      <w:pPr>
        <w:rPr>
          <w:rFonts w:ascii="Arial" w:hAnsi="Arial"/>
          <w:sz w:val="22"/>
          <w:szCs w:val="22"/>
        </w:rPr>
      </w:pPr>
    </w:p>
    <w:p w:rsidR="00C77A67" w:rsidRPr="0033582F" w:rsidRDefault="00C77A67" w:rsidP="00C77A67">
      <w:pPr>
        <w:numPr>
          <w:ilvl w:val="0"/>
          <w:numId w:val="12"/>
        </w:numPr>
        <w:tabs>
          <w:tab w:val="clear" w:pos="360"/>
          <w:tab w:val="num" w:pos="426"/>
        </w:tabs>
        <w:ind w:hanging="644"/>
        <w:rPr>
          <w:rFonts w:ascii="Arial" w:hAnsi="Arial"/>
          <w:sz w:val="22"/>
          <w:szCs w:val="22"/>
        </w:rPr>
      </w:pPr>
      <w:r w:rsidRPr="0033582F">
        <w:rPr>
          <w:rFonts w:ascii="Arial" w:hAnsi="Arial"/>
          <w:sz w:val="22"/>
          <w:szCs w:val="22"/>
        </w:rPr>
        <w:t>Finansinė ataskaitai</w:t>
      </w:r>
    </w:p>
    <w:p w:rsidR="00C77A67" w:rsidRPr="0033582F" w:rsidRDefault="00C77A67" w:rsidP="00C77A67">
      <w:pPr>
        <w:tabs>
          <w:tab w:val="num" w:pos="426"/>
        </w:tabs>
        <w:ind w:firstLine="426"/>
        <w:rPr>
          <w:rFonts w:ascii="Arial" w:hAnsi="Arial"/>
          <w:sz w:val="22"/>
          <w:szCs w:val="22"/>
        </w:rPr>
      </w:pPr>
      <w:r w:rsidRPr="0033582F">
        <w:rPr>
          <w:rFonts w:ascii="Arial" w:hAnsi="Arial"/>
          <w:sz w:val="22"/>
          <w:szCs w:val="22"/>
        </w:rPr>
        <w:t>[Visai Projekto rengimo paslaugų trukmei]</w:t>
      </w:r>
    </w:p>
    <w:p w:rsidR="00C77A67" w:rsidRPr="0033582F" w:rsidRDefault="00C77A67" w:rsidP="00C77A67">
      <w:pPr>
        <w:ind w:left="426"/>
        <w:rPr>
          <w:rFonts w:ascii="Arial" w:hAnsi="Arial"/>
          <w:sz w:val="22"/>
          <w:szCs w:val="22"/>
        </w:rPr>
      </w:pPr>
      <w:r w:rsidRPr="0033582F">
        <w:rPr>
          <w:rFonts w:ascii="Arial" w:hAnsi="Arial"/>
          <w:sz w:val="22"/>
          <w:szCs w:val="22"/>
        </w:rPr>
        <w:t>(Remtis A.3.3. lentele)</w:t>
      </w:r>
    </w:p>
    <w:p w:rsidR="00C77A67" w:rsidRPr="0033582F" w:rsidRDefault="00C77A67" w:rsidP="00C77A67">
      <w:pPr>
        <w:tabs>
          <w:tab w:val="num" w:pos="360"/>
        </w:tabs>
        <w:rPr>
          <w:rFonts w:ascii="Arial" w:hAnsi="Arial"/>
          <w:sz w:val="22"/>
          <w:szCs w:val="22"/>
        </w:rPr>
      </w:pPr>
    </w:p>
    <w:p w:rsidR="00C77A67" w:rsidRPr="0033582F" w:rsidRDefault="00C77A67" w:rsidP="00C77A67">
      <w:pPr>
        <w:numPr>
          <w:ilvl w:val="0"/>
          <w:numId w:val="12"/>
        </w:numPr>
        <w:tabs>
          <w:tab w:val="clear" w:pos="360"/>
          <w:tab w:val="num" w:pos="426"/>
        </w:tabs>
        <w:ind w:left="426" w:hanging="710"/>
        <w:rPr>
          <w:rFonts w:ascii="Arial" w:hAnsi="Arial"/>
          <w:sz w:val="22"/>
          <w:szCs w:val="22"/>
        </w:rPr>
      </w:pPr>
      <w:r w:rsidRPr="0033582F">
        <w:rPr>
          <w:rFonts w:ascii="Arial" w:hAnsi="Arial"/>
          <w:sz w:val="22"/>
          <w:szCs w:val="22"/>
        </w:rPr>
        <w:t>Kitos naudingos pastabos ir informacijas</w:t>
      </w:r>
    </w:p>
    <w:p w:rsidR="00C77A67" w:rsidRPr="0033582F" w:rsidRDefault="00C77A67" w:rsidP="00C77A67">
      <w:pPr>
        <w:rPr>
          <w:rFonts w:ascii="Arial" w:hAnsi="Arial"/>
          <w:sz w:val="22"/>
          <w:szCs w:val="22"/>
        </w:rPr>
      </w:pPr>
    </w:p>
    <w:p w:rsidR="00C77A67" w:rsidRPr="0033582F" w:rsidRDefault="00C77A67" w:rsidP="00C77A67">
      <w:pPr>
        <w:numPr>
          <w:ilvl w:val="0"/>
          <w:numId w:val="12"/>
        </w:numPr>
        <w:tabs>
          <w:tab w:val="clear" w:pos="360"/>
          <w:tab w:val="num" w:pos="426"/>
        </w:tabs>
        <w:ind w:left="426" w:hanging="710"/>
        <w:rPr>
          <w:rFonts w:ascii="Arial" w:hAnsi="Arial"/>
          <w:sz w:val="22"/>
          <w:szCs w:val="22"/>
        </w:rPr>
      </w:pPr>
      <w:r w:rsidRPr="0033582F">
        <w:rPr>
          <w:rFonts w:ascii="Arial" w:hAnsi="Arial"/>
          <w:sz w:val="22"/>
          <w:szCs w:val="22"/>
        </w:rPr>
        <w:t>Teiktini patvirtinamieji dokumentai [jeigu turite, pateikite konsultantų parengtas ataskaitų kopijas, tyrimus ir kitas į subrangos sutartį įeinančias veiklas, tokias kaip techninės užduotys (TU) ir paskelbti kvietimai teikti išorės paslaugas); (įskaitant paskelbtus kvietimus dalyvauti išorės paslaugų viešojo pirkimo konkursuose); politinio pobūdžio sprendimai (priimti tarybos arba valdybos) dėl konkursų pradėjimo arba bendrųjų sutarčių ir investicijų programos].</w:t>
      </w:r>
    </w:p>
    <w:p w:rsidR="00C77A67" w:rsidRPr="0033582F" w:rsidRDefault="00C77A67" w:rsidP="00C77A67">
      <w:pPr>
        <w:rPr>
          <w:rFonts w:ascii="Arial" w:hAnsi="Arial"/>
          <w:sz w:val="22"/>
          <w:szCs w:val="22"/>
        </w:rPr>
      </w:pPr>
    </w:p>
    <w:p w:rsidR="00C77A67" w:rsidRPr="0033582F" w:rsidRDefault="00C77A67" w:rsidP="00C77A67">
      <w:pPr>
        <w:numPr>
          <w:ilvl w:val="0"/>
          <w:numId w:val="12"/>
        </w:numPr>
        <w:tabs>
          <w:tab w:val="clear" w:pos="360"/>
          <w:tab w:val="num" w:pos="426"/>
        </w:tabs>
        <w:ind w:hanging="644"/>
        <w:rPr>
          <w:rFonts w:ascii="Arial" w:hAnsi="Arial"/>
          <w:sz w:val="22"/>
          <w:szCs w:val="22"/>
        </w:rPr>
      </w:pPr>
      <w:r w:rsidRPr="0033582F">
        <w:rPr>
          <w:rFonts w:ascii="Arial" w:hAnsi="Arial"/>
          <w:sz w:val="22"/>
          <w:szCs w:val="22"/>
        </w:rPr>
        <w:t>Išvados</w:t>
      </w:r>
    </w:p>
    <w:p w:rsidR="00C77A67" w:rsidRPr="0033582F" w:rsidRDefault="00C77A67" w:rsidP="00C77A67">
      <w:pPr>
        <w:ind w:left="426"/>
        <w:jc w:val="both"/>
        <w:rPr>
          <w:rFonts w:ascii="Arial" w:hAnsi="Arial"/>
          <w:sz w:val="22"/>
          <w:szCs w:val="22"/>
        </w:rPr>
      </w:pPr>
      <w:r w:rsidRPr="0033582F">
        <w:rPr>
          <w:rFonts w:ascii="Arial" w:hAnsi="Arial"/>
          <w:sz w:val="22"/>
          <w:szCs w:val="22"/>
        </w:rPr>
        <w:t>[Išmoktos pamokos ir artimiausi suplanuoti žingsniai įgyvendinant Investicijų programą perduodami vietinei valdžiai]</w:t>
      </w:r>
    </w:p>
    <w:p w:rsidR="00C77A67" w:rsidRPr="0033582F" w:rsidRDefault="00C77A67" w:rsidP="00C77A67">
      <w:pPr>
        <w:pBdr>
          <w:bottom w:val="single" w:sz="12" w:space="1" w:color="auto"/>
        </w:pBdr>
        <w:ind w:left="-284"/>
        <w:jc w:val="both"/>
        <w:rPr>
          <w:rFonts w:ascii="Arial" w:hAnsi="Arial"/>
          <w:sz w:val="22"/>
          <w:szCs w:val="22"/>
        </w:rPr>
      </w:pPr>
    </w:p>
    <w:p w:rsidR="00C77A67" w:rsidRPr="0033582F" w:rsidRDefault="00C77A67" w:rsidP="00C77A67">
      <w:pPr>
        <w:rPr>
          <w:rFonts w:ascii="Arial" w:hAnsi="Arial"/>
          <w:sz w:val="22"/>
          <w:szCs w:val="22"/>
        </w:rPr>
      </w:pPr>
    </w:p>
    <w:p w:rsidR="00C77A67" w:rsidRPr="0033582F" w:rsidRDefault="00C77A67" w:rsidP="00C77A67">
      <w:pPr>
        <w:rPr>
          <w:rFonts w:ascii="Arial" w:hAnsi="Arial"/>
          <w:sz w:val="22"/>
          <w:szCs w:val="22"/>
        </w:rPr>
      </w:pPr>
    </w:p>
    <w:p w:rsidR="00C77A67" w:rsidRPr="0033582F" w:rsidRDefault="00C77A67" w:rsidP="00C77A67">
      <w:pPr>
        <w:ind w:hanging="284"/>
        <w:rPr>
          <w:rFonts w:ascii="Arial" w:hAnsi="Arial"/>
          <w:sz w:val="22"/>
          <w:szCs w:val="22"/>
        </w:rPr>
      </w:pPr>
      <w:r w:rsidRPr="0033582F">
        <w:rPr>
          <w:rFonts w:ascii="Arial" w:hAnsi="Arial"/>
          <w:sz w:val="22"/>
          <w:szCs w:val="22"/>
        </w:rPr>
        <w:t xml:space="preserve">Ataskaitos data: </w:t>
      </w:r>
    </w:p>
    <w:p w:rsidR="00C77A67" w:rsidRPr="0033582F" w:rsidRDefault="00C77A67" w:rsidP="00C77A67">
      <w:pPr>
        <w:rPr>
          <w:rFonts w:ascii="Arial" w:hAnsi="Arial"/>
          <w:sz w:val="22"/>
          <w:szCs w:val="22"/>
        </w:rPr>
      </w:pPr>
    </w:p>
    <w:p w:rsidR="00C77A67" w:rsidRPr="0033582F" w:rsidRDefault="00C77A67" w:rsidP="00C77A67">
      <w:pPr>
        <w:rPr>
          <w:rFonts w:ascii="Arial" w:hAnsi="Arial"/>
          <w:sz w:val="22"/>
          <w:szCs w:val="22"/>
        </w:rPr>
      </w:pPr>
    </w:p>
    <w:p w:rsidR="00C77A67" w:rsidRPr="0033582F" w:rsidRDefault="00C77A67" w:rsidP="00C77A67">
      <w:pPr>
        <w:rPr>
          <w:rFonts w:ascii="Arial" w:hAnsi="Arial"/>
          <w:sz w:val="22"/>
          <w:szCs w:val="22"/>
        </w:rPr>
        <w:sectPr w:rsidR="00C77A67" w:rsidRPr="0033582F" w:rsidSect="00E1019A">
          <w:pgSz w:w="11906" w:h="16838" w:code="9"/>
          <w:pgMar w:top="1440" w:right="1418" w:bottom="964" w:left="1418" w:header="709" w:footer="510" w:gutter="0"/>
          <w:cols w:space="708"/>
          <w:docGrid w:linePitch="360"/>
        </w:sectPr>
      </w:pPr>
    </w:p>
    <w:p w:rsidR="00C77A67" w:rsidRPr="0033582F" w:rsidRDefault="00C77A67" w:rsidP="00C77A67">
      <w:pPr>
        <w:pStyle w:val="Antrat1"/>
        <w:jc w:val="center"/>
        <w:rPr>
          <w:bCs w:val="0"/>
          <w:noProof/>
          <w:snapToGrid w:val="0"/>
          <w:color w:val="000000"/>
          <w:szCs w:val="24"/>
          <w:lang w:val="lt-LT"/>
        </w:rPr>
      </w:pPr>
      <w:bookmarkStart w:id="43" w:name="_Toc486425155"/>
      <w:bookmarkStart w:id="44" w:name="_Toc486430140"/>
      <w:r w:rsidRPr="0033582F">
        <w:rPr>
          <w:bCs w:val="0"/>
          <w:noProof/>
          <w:snapToGrid w:val="0"/>
          <w:color w:val="000000"/>
          <w:szCs w:val="24"/>
          <w:lang w:val="lt-LT"/>
        </w:rPr>
        <w:lastRenderedPageBreak/>
        <w:t xml:space="preserve">V priedas: </w:t>
      </w:r>
      <w:bookmarkStart w:id="45" w:name="_Hlk486425166"/>
      <w:r w:rsidRPr="0033582F">
        <w:rPr>
          <w:bCs w:val="0"/>
          <w:noProof/>
          <w:snapToGrid w:val="0"/>
          <w:color w:val="000000"/>
          <w:szCs w:val="24"/>
          <w:lang w:val="lt-LT"/>
        </w:rPr>
        <w:t>Ex-ante komentarų apie didelės apimties subrangos sutarčių technines užduotis (TU) prašymo kriterijų forma</w:t>
      </w:r>
      <w:bookmarkEnd w:id="43"/>
      <w:bookmarkEnd w:id="44"/>
      <w:bookmarkEnd w:id="45"/>
    </w:p>
    <w:p w:rsidR="00C77A67" w:rsidRPr="0033582F" w:rsidRDefault="00C77A67" w:rsidP="00C77A67">
      <w:pPr>
        <w:shd w:val="clear" w:color="auto" w:fill="FFFFFF"/>
        <w:jc w:val="center"/>
        <w:rPr>
          <w:rFonts w:ascii="Arial" w:hAnsi="Arial"/>
          <w:b/>
          <w:bCs/>
          <w:i/>
          <w:color w:val="000000"/>
        </w:rPr>
      </w:pPr>
    </w:p>
    <w:p w:rsidR="00C77A67" w:rsidRPr="0033582F" w:rsidRDefault="00C77A67" w:rsidP="00C77A67">
      <w:pPr>
        <w:rPr>
          <w:rFonts w:ascii="Arial" w:hAnsi="Arial"/>
          <w:sz w:val="22"/>
          <w:szCs w:val="22"/>
        </w:rPr>
      </w:pPr>
    </w:p>
    <w:p w:rsidR="00C77A67" w:rsidRPr="0033582F" w:rsidRDefault="00C77A67" w:rsidP="00C77A67">
      <w:pPr>
        <w:rPr>
          <w:rFonts w:ascii="Arial" w:hAnsi="Arial"/>
          <w:sz w:val="22"/>
          <w:szCs w:val="22"/>
        </w:rPr>
      </w:pPr>
      <w:r w:rsidRPr="0033582F">
        <w:rPr>
          <w:rFonts w:ascii="Arial" w:hAnsi="Arial"/>
          <w:sz w:val="22"/>
          <w:szCs w:val="22"/>
        </w:rPr>
        <w:t>Įžanga:</w:t>
      </w:r>
    </w:p>
    <w:p w:rsidR="00C77A67" w:rsidRPr="0033582F" w:rsidRDefault="00C77A67" w:rsidP="00C77A67">
      <w:pPr>
        <w:rPr>
          <w:rFonts w:ascii="Arial" w:hAnsi="Arial"/>
          <w:sz w:val="22"/>
          <w:szCs w:val="22"/>
        </w:rPr>
      </w:pPr>
    </w:p>
    <w:p w:rsidR="00C77A67" w:rsidRPr="0033582F" w:rsidRDefault="00C77A67" w:rsidP="00C77A67">
      <w:pPr>
        <w:jc w:val="both"/>
        <w:rPr>
          <w:rFonts w:ascii="Arial" w:hAnsi="Arial"/>
          <w:sz w:val="22"/>
          <w:szCs w:val="22"/>
        </w:rPr>
      </w:pPr>
      <w:r w:rsidRPr="0033582F">
        <w:rPr>
          <w:rFonts w:ascii="Arial" w:hAnsi="Arial"/>
          <w:sz w:val="22"/>
          <w:szCs w:val="22"/>
        </w:rPr>
        <w:t>Jei Galutiniam paramos gavėjui kyla poreikis sudaryti paslaugų teikimo / subrangos išorės paslaugų sutartį, kurios vertė yra didesnė nei 209 000 Eur (be PVM), subrangos sutarties techninės užduotys turi būti prieinamos prieš EIB pateikiamus komentarus. Ši kriterijų forma turi būti tinkamai užpildyta ir išsiųsta EIB / „ELENA“ kartu su patvirtinančiais dokumentais (žr. apačioje). Bankas pateiks atsakymą į prašymą per penkiolika darbo dienų.</w:t>
      </w:r>
    </w:p>
    <w:p w:rsidR="00C77A67" w:rsidRPr="0033582F" w:rsidRDefault="00C77A67" w:rsidP="00C77A67">
      <w:pPr>
        <w:rPr>
          <w:rFonts w:ascii="Arial" w:hAnsi="Arial"/>
          <w:sz w:val="22"/>
          <w:szCs w:val="22"/>
        </w:rPr>
      </w:pPr>
    </w:p>
    <w:p w:rsidR="00C77A67" w:rsidRPr="0033582F" w:rsidRDefault="00C77A67" w:rsidP="00C77A67">
      <w:pPr>
        <w:rPr>
          <w:rFonts w:ascii="Arial" w:hAnsi="Arial"/>
          <w:sz w:val="22"/>
          <w:szCs w:val="22"/>
        </w:rPr>
      </w:pPr>
    </w:p>
    <w:p w:rsidR="00C77A67" w:rsidRPr="0033582F" w:rsidRDefault="00C77A67" w:rsidP="00C77A67">
      <w:pPr>
        <w:rPr>
          <w:rFonts w:ascii="Arial" w:hAnsi="Arial"/>
          <w:sz w:val="22"/>
          <w:szCs w:val="22"/>
        </w:rPr>
      </w:pPr>
      <w:r w:rsidRPr="0033582F">
        <w:rPr>
          <w:rFonts w:ascii="Arial" w:hAnsi="Arial"/>
          <w:sz w:val="22"/>
          <w:szCs w:val="22"/>
        </w:rPr>
        <w:t>Galutinio paramos gavėjo pavadinimas:</w:t>
      </w:r>
    </w:p>
    <w:p w:rsidR="00C77A67" w:rsidRPr="0033582F" w:rsidRDefault="00C77A67" w:rsidP="00C77A67">
      <w:pPr>
        <w:rPr>
          <w:rFonts w:ascii="Arial" w:hAnsi="Arial"/>
          <w:sz w:val="22"/>
          <w:szCs w:val="22"/>
        </w:rPr>
      </w:pPr>
    </w:p>
    <w:p w:rsidR="00C77A67" w:rsidRPr="0033582F" w:rsidRDefault="00C77A67" w:rsidP="00C77A67">
      <w:pPr>
        <w:rPr>
          <w:rFonts w:ascii="Arial" w:hAnsi="Arial"/>
          <w:sz w:val="22"/>
          <w:szCs w:val="22"/>
        </w:rPr>
      </w:pPr>
      <w:r w:rsidRPr="0033582F">
        <w:rPr>
          <w:rFonts w:ascii="Arial" w:hAnsi="Arial"/>
          <w:sz w:val="22"/>
          <w:szCs w:val="22"/>
        </w:rPr>
        <w:t>Paslaugų rengimo paslaugų (PRP) pavadinimas:</w:t>
      </w:r>
    </w:p>
    <w:p w:rsidR="00C77A67" w:rsidRPr="0033582F" w:rsidRDefault="00C77A67" w:rsidP="00C77A67">
      <w:pPr>
        <w:rPr>
          <w:rFonts w:ascii="Arial" w:hAnsi="Arial"/>
          <w:sz w:val="22"/>
          <w:szCs w:val="22"/>
        </w:rPr>
      </w:pPr>
    </w:p>
    <w:p w:rsidR="00C77A67" w:rsidRPr="0033582F" w:rsidRDefault="00C77A67" w:rsidP="00C77A67">
      <w:pPr>
        <w:rPr>
          <w:rFonts w:ascii="Arial" w:hAnsi="Arial"/>
          <w:sz w:val="22"/>
          <w:szCs w:val="22"/>
        </w:rPr>
      </w:pPr>
      <w:r w:rsidRPr="0033582F">
        <w:rPr>
          <w:rFonts w:ascii="Arial" w:hAnsi="Arial"/>
          <w:sz w:val="22"/>
          <w:szCs w:val="22"/>
        </w:rPr>
        <w:t>Nuoroda į „ELENA“ sutartį:</w:t>
      </w:r>
    </w:p>
    <w:p w:rsidR="00C77A67" w:rsidRPr="0033582F" w:rsidRDefault="00C77A67" w:rsidP="00C77A67">
      <w:pPr>
        <w:rPr>
          <w:rFonts w:ascii="Arial" w:hAnsi="Arial"/>
          <w:sz w:val="22"/>
          <w:szCs w:val="22"/>
        </w:rPr>
      </w:pPr>
    </w:p>
    <w:p w:rsidR="00C77A67" w:rsidRPr="0033582F" w:rsidRDefault="00C77A67" w:rsidP="00C77A67">
      <w:pPr>
        <w:rPr>
          <w:rFonts w:ascii="Arial" w:hAnsi="Arial"/>
          <w:sz w:val="22"/>
          <w:szCs w:val="22"/>
        </w:rPr>
      </w:pPr>
    </w:p>
    <w:p w:rsidR="00C77A67" w:rsidRPr="0033582F" w:rsidRDefault="00C77A67" w:rsidP="00C77A67">
      <w:pPr>
        <w:rPr>
          <w:rFonts w:ascii="Arial" w:hAnsi="Arial"/>
          <w:sz w:val="22"/>
          <w:szCs w:val="22"/>
        </w:rPr>
      </w:pPr>
    </w:p>
    <w:p w:rsidR="00C77A67" w:rsidRPr="0033582F" w:rsidRDefault="00C77A67" w:rsidP="00C77A67">
      <w:pPr>
        <w:numPr>
          <w:ilvl w:val="0"/>
          <w:numId w:val="11"/>
        </w:numPr>
        <w:rPr>
          <w:rFonts w:ascii="Arial" w:hAnsi="Arial"/>
          <w:sz w:val="22"/>
          <w:szCs w:val="22"/>
        </w:rPr>
      </w:pPr>
      <w:r>
        <w:rPr>
          <w:rFonts w:ascii="Arial" w:hAnsi="Arial"/>
          <w:sz w:val="22"/>
          <w:szCs w:val="22"/>
        </w:rPr>
        <w:t xml:space="preserve">Išorės vertinimo </w:t>
      </w:r>
      <w:r w:rsidRPr="0033582F">
        <w:rPr>
          <w:rFonts w:ascii="Arial" w:hAnsi="Arial"/>
          <w:sz w:val="22"/>
          <w:szCs w:val="22"/>
        </w:rPr>
        <w:t>/ subrangos sutarčių sudarymo priežastys</w:t>
      </w:r>
    </w:p>
    <w:p w:rsidR="00C77A67" w:rsidRPr="0033582F" w:rsidRDefault="00C77A67" w:rsidP="00C77A67">
      <w:pPr>
        <w:ind w:left="360"/>
        <w:rPr>
          <w:rFonts w:ascii="Arial" w:hAnsi="Arial"/>
          <w:sz w:val="22"/>
          <w:szCs w:val="22"/>
        </w:rPr>
      </w:pPr>
    </w:p>
    <w:p w:rsidR="00C77A67" w:rsidRPr="0033582F" w:rsidRDefault="00C77A67" w:rsidP="00C77A67">
      <w:pPr>
        <w:numPr>
          <w:ilvl w:val="0"/>
          <w:numId w:val="11"/>
        </w:numPr>
        <w:rPr>
          <w:rFonts w:ascii="Arial" w:hAnsi="Arial"/>
          <w:sz w:val="22"/>
          <w:szCs w:val="22"/>
        </w:rPr>
      </w:pPr>
      <w:r w:rsidRPr="0033582F">
        <w:rPr>
          <w:rFonts w:ascii="Arial" w:hAnsi="Arial"/>
          <w:sz w:val="22"/>
          <w:szCs w:val="22"/>
        </w:rPr>
        <w:t xml:space="preserve"> Trumpas atliktino darbo aprašas</w:t>
      </w:r>
    </w:p>
    <w:p w:rsidR="00C77A67" w:rsidRPr="0033582F" w:rsidRDefault="00C77A67" w:rsidP="00C77A67">
      <w:pPr>
        <w:rPr>
          <w:rFonts w:ascii="Arial" w:hAnsi="Arial"/>
          <w:sz w:val="22"/>
          <w:szCs w:val="22"/>
        </w:rPr>
      </w:pPr>
    </w:p>
    <w:p w:rsidR="00C77A67" w:rsidRPr="0033582F" w:rsidRDefault="00C77A67" w:rsidP="00C77A67">
      <w:pPr>
        <w:numPr>
          <w:ilvl w:val="0"/>
          <w:numId w:val="11"/>
        </w:numPr>
        <w:rPr>
          <w:rFonts w:ascii="Arial" w:hAnsi="Arial"/>
          <w:sz w:val="22"/>
          <w:szCs w:val="22"/>
        </w:rPr>
      </w:pPr>
      <w:r w:rsidRPr="0033582F">
        <w:rPr>
          <w:rFonts w:ascii="Arial" w:hAnsi="Arial"/>
          <w:sz w:val="22"/>
          <w:szCs w:val="22"/>
        </w:rPr>
        <w:t xml:space="preserve"> Numatoma paslaugų teikimo / subrangos sutarties vertė</w:t>
      </w:r>
    </w:p>
    <w:p w:rsidR="00C77A67" w:rsidRPr="0033582F" w:rsidRDefault="00C77A67" w:rsidP="00C77A67">
      <w:pPr>
        <w:tabs>
          <w:tab w:val="num" w:pos="360"/>
        </w:tabs>
        <w:rPr>
          <w:rFonts w:ascii="Arial" w:hAnsi="Arial"/>
          <w:sz w:val="22"/>
          <w:szCs w:val="22"/>
        </w:rPr>
      </w:pPr>
    </w:p>
    <w:p w:rsidR="00C77A67" w:rsidRPr="0033582F" w:rsidRDefault="00C77A67" w:rsidP="00C77A67">
      <w:pPr>
        <w:numPr>
          <w:ilvl w:val="0"/>
          <w:numId w:val="11"/>
        </w:numPr>
        <w:rPr>
          <w:rFonts w:ascii="Arial" w:hAnsi="Arial"/>
          <w:sz w:val="22"/>
          <w:szCs w:val="22"/>
        </w:rPr>
      </w:pPr>
      <w:r w:rsidRPr="0033582F">
        <w:rPr>
          <w:rFonts w:ascii="Arial" w:hAnsi="Arial"/>
          <w:sz w:val="22"/>
          <w:szCs w:val="22"/>
        </w:rPr>
        <w:t xml:space="preserve"> Planuojamas išorės paslaugų tvarkaraštis</w:t>
      </w:r>
    </w:p>
    <w:p w:rsidR="00C77A67" w:rsidRPr="0033582F" w:rsidRDefault="00C77A67" w:rsidP="00C77A67">
      <w:pPr>
        <w:rPr>
          <w:rFonts w:ascii="Arial" w:hAnsi="Arial"/>
          <w:sz w:val="22"/>
          <w:szCs w:val="22"/>
        </w:rPr>
      </w:pPr>
    </w:p>
    <w:p w:rsidR="00C77A67" w:rsidRPr="0033582F" w:rsidRDefault="00C77A67" w:rsidP="00C77A67">
      <w:pPr>
        <w:numPr>
          <w:ilvl w:val="0"/>
          <w:numId w:val="11"/>
        </w:numPr>
        <w:rPr>
          <w:rFonts w:ascii="Arial" w:hAnsi="Arial"/>
          <w:sz w:val="22"/>
          <w:szCs w:val="22"/>
        </w:rPr>
      </w:pPr>
      <w:r w:rsidRPr="0033582F">
        <w:rPr>
          <w:rFonts w:ascii="Arial" w:hAnsi="Arial"/>
          <w:sz w:val="22"/>
          <w:szCs w:val="22"/>
        </w:rPr>
        <w:t xml:space="preserve"> Patvirtinantys dokumentai</w:t>
      </w:r>
    </w:p>
    <w:p w:rsidR="00C77A67" w:rsidRPr="0033582F" w:rsidRDefault="00C77A67" w:rsidP="00C77A67">
      <w:pPr>
        <w:numPr>
          <w:ilvl w:val="1"/>
          <w:numId w:val="11"/>
        </w:numPr>
        <w:tabs>
          <w:tab w:val="clear" w:pos="1080"/>
          <w:tab w:val="num" w:pos="851"/>
        </w:tabs>
        <w:ind w:hanging="654"/>
        <w:rPr>
          <w:rFonts w:ascii="Arial" w:hAnsi="Arial"/>
          <w:sz w:val="22"/>
          <w:szCs w:val="22"/>
        </w:rPr>
      </w:pPr>
      <w:r w:rsidRPr="0033582F">
        <w:rPr>
          <w:rFonts w:ascii="Arial" w:hAnsi="Arial"/>
          <w:sz w:val="22"/>
          <w:szCs w:val="22"/>
        </w:rPr>
        <w:t>Techninės užduotys</w:t>
      </w:r>
    </w:p>
    <w:p w:rsidR="00C77A67" w:rsidRPr="0033582F" w:rsidRDefault="00C77A67" w:rsidP="00C77A67">
      <w:pPr>
        <w:rPr>
          <w:rFonts w:ascii="Arial" w:hAnsi="Arial"/>
          <w:sz w:val="22"/>
          <w:szCs w:val="22"/>
        </w:rPr>
      </w:pPr>
    </w:p>
    <w:p w:rsidR="00C77A67" w:rsidRPr="0033582F" w:rsidRDefault="00C77A67" w:rsidP="00C77A67">
      <w:pPr>
        <w:rPr>
          <w:rFonts w:ascii="Arial" w:hAnsi="Arial"/>
          <w:sz w:val="22"/>
          <w:szCs w:val="22"/>
        </w:rPr>
      </w:pPr>
    </w:p>
    <w:p w:rsidR="00C77A67" w:rsidRPr="0033582F" w:rsidRDefault="00C77A67" w:rsidP="00C77A67">
      <w:pPr>
        <w:rPr>
          <w:rFonts w:ascii="Arial" w:hAnsi="Arial"/>
          <w:sz w:val="22"/>
          <w:szCs w:val="22"/>
        </w:rPr>
      </w:pPr>
    </w:p>
    <w:p w:rsidR="00C77A67" w:rsidRPr="0033582F" w:rsidRDefault="00C77A67" w:rsidP="00C77A67">
      <w:pPr>
        <w:rPr>
          <w:rFonts w:ascii="Arial" w:hAnsi="Arial"/>
          <w:sz w:val="22"/>
          <w:szCs w:val="22"/>
        </w:rPr>
      </w:pPr>
    </w:p>
    <w:p w:rsidR="00C77A67" w:rsidRPr="0033582F" w:rsidRDefault="00C77A67" w:rsidP="00C77A67">
      <w:pPr>
        <w:rPr>
          <w:rFonts w:ascii="Arial" w:hAnsi="Arial"/>
          <w:sz w:val="22"/>
          <w:szCs w:val="22"/>
        </w:rPr>
      </w:pPr>
      <w:r w:rsidRPr="0033582F">
        <w:rPr>
          <w:rFonts w:ascii="Arial" w:hAnsi="Arial"/>
          <w:sz w:val="22"/>
          <w:szCs w:val="22"/>
        </w:rPr>
        <w:t xml:space="preserve">Prašymo pateikimo data: </w:t>
      </w:r>
    </w:p>
    <w:p w:rsidR="00C77A67" w:rsidRPr="0033582F" w:rsidRDefault="00C77A67" w:rsidP="00C77A67">
      <w:pPr>
        <w:rPr>
          <w:rFonts w:ascii="Arial" w:hAnsi="Arial"/>
          <w:sz w:val="22"/>
          <w:szCs w:val="22"/>
        </w:rPr>
      </w:pPr>
    </w:p>
    <w:p w:rsidR="00C77A67" w:rsidRPr="0033582F" w:rsidRDefault="00C77A67" w:rsidP="00C77A67">
      <w:pPr>
        <w:rPr>
          <w:rFonts w:ascii="Arial" w:hAnsi="Arial"/>
          <w:sz w:val="22"/>
          <w:szCs w:val="22"/>
        </w:rPr>
        <w:sectPr w:rsidR="00C77A67" w:rsidRPr="0033582F" w:rsidSect="00E1019A">
          <w:headerReference w:type="default" r:id="rId33"/>
          <w:pgSz w:w="11906" w:h="16838"/>
          <w:pgMar w:top="1440" w:right="1588" w:bottom="1440" w:left="1588" w:header="709" w:footer="709" w:gutter="0"/>
          <w:cols w:space="708"/>
          <w:docGrid w:linePitch="360"/>
        </w:sectPr>
      </w:pPr>
    </w:p>
    <w:p w:rsidR="00C77A67" w:rsidRPr="0033582F" w:rsidRDefault="00C77A67" w:rsidP="00C77A67">
      <w:pPr>
        <w:pStyle w:val="Antrat1"/>
        <w:jc w:val="center"/>
        <w:rPr>
          <w:bCs w:val="0"/>
          <w:noProof/>
          <w:snapToGrid w:val="0"/>
          <w:color w:val="000000"/>
          <w:szCs w:val="24"/>
          <w:lang w:val="lt-LT"/>
        </w:rPr>
      </w:pPr>
      <w:bookmarkStart w:id="46" w:name="_Toc486425156"/>
      <w:bookmarkStart w:id="47" w:name="_Toc486430141"/>
      <w:r w:rsidRPr="0033582F">
        <w:rPr>
          <w:bCs w:val="0"/>
          <w:noProof/>
          <w:snapToGrid w:val="0"/>
          <w:color w:val="000000"/>
          <w:szCs w:val="24"/>
          <w:lang w:val="lt-LT"/>
        </w:rPr>
        <w:lastRenderedPageBreak/>
        <w:t>VI priedas:</w:t>
      </w:r>
      <w:bookmarkStart w:id="48" w:name="_Hlk486425215"/>
      <w:r w:rsidRPr="0033582F">
        <w:rPr>
          <w:bCs w:val="0"/>
          <w:noProof/>
          <w:snapToGrid w:val="0"/>
          <w:color w:val="000000"/>
          <w:szCs w:val="24"/>
          <w:lang w:val="lt-LT"/>
        </w:rPr>
        <w:t xml:space="preserve"> Nuoroda į „ELENA - Horizontas 2020“ finansavimą ir teisinės atsakomybės atsisakymas</w:t>
      </w:r>
      <w:bookmarkEnd w:id="46"/>
      <w:bookmarkEnd w:id="47"/>
      <w:bookmarkEnd w:id="48"/>
    </w:p>
    <w:p w:rsidR="00C77A67" w:rsidRPr="0033582F" w:rsidRDefault="00C77A67" w:rsidP="00C77A67"/>
    <w:p w:rsidR="00C77A67" w:rsidRPr="0033582F" w:rsidRDefault="00C77A67" w:rsidP="00C77A67">
      <w:pPr>
        <w:pStyle w:val="CM8"/>
        <w:jc w:val="both"/>
        <w:rPr>
          <w:lang w:val="lt-LT"/>
        </w:rPr>
      </w:pPr>
      <w:r w:rsidRPr="0033582F">
        <w:rPr>
          <w:lang w:val="lt-LT"/>
        </w:rPr>
        <w:t xml:space="preserve">„Horizontas 2020“ programos reklamjuostės rodymo taisyklės </w:t>
      </w:r>
    </w:p>
    <w:p w:rsidR="00C77A67" w:rsidRPr="0033582F" w:rsidRDefault="00C77A67" w:rsidP="00C77A67">
      <w:pPr>
        <w:pStyle w:val="Default"/>
        <w:rPr>
          <w:lang w:val="lt-LT" w:eastAsia="en-GB" w:bidi="ar-SA"/>
        </w:rPr>
      </w:pPr>
    </w:p>
    <w:p w:rsidR="00C77A67" w:rsidRPr="0033582F" w:rsidRDefault="00C77A67" w:rsidP="00C77A67">
      <w:pPr>
        <w:rPr>
          <w:rFonts w:ascii="Arial" w:hAnsi="Arial"/>
          <w:b/>
          <w:bCs/>
          <w:sz w:val="22"/>
          <w:szCs w:val="22"/>
        </w:rPr>
      </w:pPr>
      <w:r w:rsidRPr="0033582F">
        <w:rPr>
          <w:rFonts w:ascii="Arial" w:hAnsi="Arial"/>
          <w:b/>
          <w:bCs/>
          <w:sz w:val="22"/>
          <w:szCs w:val="22"/>
        </w:rPr>
        <w:t>Vaizdinio ženklo tapatumas</w:t>
      </w:r>
    </w:p>
    <w:p w:rsidR="00C77A67" w:rsidRPr="0033582F" w:rsidRDefault="00C77A67" w:rsidP="00C77A67">
      <w:pPr>
        <w:jc w:val="both"/>
        <w:rPr>
          <w:rFonts w:ascii="Arial" w:hAnsi="Arial"/>
          <w:bCs/>
          <w:sz w:val="22"/>
          <w:szCs w:val="22"/>
        </w:rPr>
      </w:pPr>
      <w:r w:rsidRPr="0033582F">
        <w:rPr>
          <w:rFonts w:ascii="Arial" w:hAnsi="Arial"/>
          <w:bCs/>
          <w:sz w:val="22"/>
          <w:szCs w:val="22"/>
        </w:rPr>
        <w:t xml:space="preserve">Europos Komisija pristatė bendrą vaizdinio ženklo tapatumą, kuris suteikia labiau atpažįstamą vaizdinį ženklą ir leidžia aiškiau perduoti idėjas bei sumažinti išlaidas. Atsižvelgiant į tai, ES programos turėtų palaipsniui atsisakyti naudojamų logotipų ir nekurti logotipų naujoms programoms. </w:t>
      </w:r>
    </w:p>
    <w:p w:rsidR="00C77A67" w:rsidRPr="0033582F" w:rsidRDefault="00C77A67" w:rsidP="00C77A67">
      <w:pPr>
        <w:spacing w:after="40"/>
        <w:jc w:val="both"/>
        <w:rPr>
          <w:rFonts w:ascii="Arial" w:hAnsi="Arial"/>
          <w:sz w:val="20"/>
          <w:szCs w:val="20"/>
        </w:rPr>
      </w:pPr>
    </w:p>
    <w:p w:rsidR="00C77A67" w:rsidRPr="0033582F" w:rsidRDefault="00C77A67" w:rsidP="00C77A67">
      <w:pPr>
        <w:jc w:val="both"/>
        <w:rPr>
          <w:rFonts w:ascii="Arial" w:hAnsi="Arial"/>
          <w:sz w:val="22"/>
          <w:szCs w:val="22"/>
        </w:rPr>
      </w:pPr>
      <w:r w:rsidRPr="0033582F">
        <w:rPr>
          <w:rFonts w:ascii="Arial" w:hAnsi="Arial"/>
          <w:sz w:val="22"/>
          <w:szCs w:val="22"/>
        </w:rPr>
        <w:t>Programų pavadinimai, pvz. „Horizontas 2020“, yra naudojami kaip žodiniai prekės ženklai, o jų naudojimas nėra siejamas su reglamentuojamaisiais vaizdiniais ženklais ar logotipais.</w:t>
      </w:r>
    </w:p>
    <w:p w:rsidR="00C77A67" w:rsidRPr="0033582F" w:rsidRDefault="00C77A67" w:rsidP="00C77A67">
      <w:pPr>
        <w:jc w:val="both"/>
        <w:rPr>
          <w:rFonts w:ascii="Arial" w:hAnsi="Arial"/>
          <w:sz w:val="22"/>
          <w:szCs w:val="22"/>
        </w:rPr>
      </w:pPr>
    </w:p>
    <w:p w:rsidR="00C77A67" w:rsidRPr="0033582F" w:rsidRDefault="00C77A67" w:rsidP="00C77A67">
      <w:pPr>
        <w:spacing w:after="40"/>
        <w:jc w:val="both"/>
        <w:rPr>
          <w:rFonts w:ascii="Arial" w:hAnsi="Arial"/>
          <w:sz w:val="20"/>
          <w:szCs w:val="20"/>
        </w:rPr>
      </w:pPr>
      <w:r w:rsidRPr="0033582F">
        <w:rPr>
          <w:rFonts w:ascii="Arial" w:hAnsi="Arial"/>
          <w:sz w:val="22"/>
          <w:szCs w:val="22"/>
        </w:rPr>
        <w:t>„Horizontas 2020“ Anotuoto pavyzdinio dotacijos susitarimo 38 straipsnis „Priemonės skatinimas – ES finansavimo žinomumas“ pateikia komunikacines gaires. Dokumentą rasite paspaudę nuorodą:</w:t>
      </w:r>
    </w:p>
    <w:p w:rsidR="00C77A67" w:rsidRPr="0033582F" w:rsidRDefault="008825F8" w:rsidP="00C77A67">
      <w:pPr>
        <w:jc w:val="both"/>
        <w:rPr>
          <w:rFonts w:ascii="Arial" w:hAnsi="Arial"/>
          <w:color w:val="1F497D"/>
          <w:sz w:val="20"/>
          <w:szCs w:val="20"/>
        </w:rPr>
      </w:pPr>
      <w:hyperlink r:id="rId34" w:history="1">
        <w:r w:rsidR="00C77A67" w:rsidRPr="0033582F">
          <w:rPr>
            <w:rStyle w:val="Hipersaitas"/>
            <w:rFonts w:ascii="Arial" w:hAnsi="Arial"/>
            <w:sz w:val="22"/>
          </w:rPr>
          <w:t>http://ec.europa.eu/research/participants/data/ref/h2020/grants_manual/amga/h2020-amga_en.pdf</w:t>
        </w:r>
      </w:hyperlink>
      <w:r w:rsidR="00C77A67" w:rsidRPr="0033582F">
        <w:rPr>
          <w:rFonts w:ascii="Arial" w:hAnsi="Arial"/>
          <w:color w:val="1F497D"/>
          <w:sz w:val="22"/>
          <w:szCs w:val="20"/>
        </w:rPr>
        <w:t xml:space="preserve"> </w:t>
      </w:r>
    </w:p>
    <w:p w:rsidR="00C77A67" w:rsidRPr="0033582F" w:rsidRDefault="00C77A67" w:rsidP="00C77A67">
      <w:pPr>
        <w:spacing w:after="40"/>
        <w:jc w:val="both"/>
        <w:rPr>
          <w:rFonts w:ascii="Arial" w:hAnsi="Arial"/>
          <w:sz w:val="20"/>
          <w:szCs w:val="20"/>
        </w:rPr>
      </w:pPr>
    </w:p>
    <w:p w:rsidR="00C77A67" w:rsidRPr="0033582F" w:rsidRDefault="00C77A67" w:rsidP="00C77A67">
      <w:pPr>
        <w:jc w:val="both"/>
        <w:rPr>
          <w:rFonts w:ascii="Arial" w:hAnsi="Arial"/>
          <w:sz w:val="22"/>
          <w:szCs w:val="22"/>
        </w:rPr>
      </w:pPr>
      <w:r w:rsidRPr="0033582F">
        <w:rPr>
          <w:rFonts w:ascii="Arial" w:hAnsi="Arial"/>
          <w:sz w:val="22"/>
          <w:szCs w:val="22"/>
        </w:rPr>
        <w:t>Teikdami informaciją ES finansavimo paramos gavėjai turi naudoti Europos emblemą kaip patvirtinimą, kad jiems buvo skirta parama pagal ES programas, greta jos įrašant „Bendrai finansavo ES „Horizontas 2020“ programa“.</w:t>
      </w:r>
    </w:p>
    <w:p w:rsidR="00C77A67" w:rsidRPr="0033582F" w:rsidRDefault="00C77A67" w:rsidP="00C77A67">
      <w:pPr>
        <w:spacing w:after="40"/>
        <w:jc w:val="both"/>
        <w:rPr>
          <w:rFonts w:ascii="Arial" w:hAnsi="Arial"/>
          <w:sz w:val="20"/>
          <w:szCs w:val="20"/>
        </w:rPr>
      </w:pPr>
    </w:p>
    <w:p w:rsidR="00C77A67" w:rsidRPr="0033582F" w:rsidRDefault="00C77A67" w:rsidP="00C77A67">
      <w:pPr>
        <w:jc w:val="both"/>
        <w:rPr>
          <w:rFonts w:ascii="Arial" w:hAnsi="Arial"/>
          <w:b/>
          <w:bCs/>
          <w:sz w:val="22"/>
          <w:szCs w:val="22"/>
        </w:rPr>
      </w:pPr>
      <w:r w:rsidRPr="0033582F">
        <w:rPr>
          <w:rFonts w:ascii="Arial" w:hAnsi="Arial"/>
          <w:b/>
          <w:bCs/>
          <w:sz w:val="22"/>
          <w:szCs w:val="22"/>
        </w:rPr>
        <w:t>ES emblema</w:t>
      </w:r>
    </w:p>
    <w:p w:rsidR="00C77A67" w:rsidRPr="0033582F" w:rsidRDefault="00C77A67" w:rsidP="00C77A67">
      <w:pPr>
        <w:jc w:val="both"/>
        <w:rPr>
          <w:rFonts w:ascii="Arial" w:hAnsi="Arial"/>
          <w:sz w:val="22"/>
          <w:szCs w:val="22"/>
        </w:rPr>
      </w:pPr>
      <w:r w:rsidRPr="0033582F">
        <w:rPr>
          <w:rFonts w:ascii="Arial" w:hAnsi="Arial"/>
          <w:sz w:val="22"/>
          <w:szCs w:val="22"/>
        </w:rPr>
        <w:t>ES programos pavadinimas (šiuo atveju „Horizontas 2020“) gali būti naudojamas kartu su ES emblema. Tačiau negalima kurti grafinių ženklų (t.y. logotipas) naudojant ES emblemą ir programos pavadinimą. Mažiausias ES emblemos aukštis – 1 cm.</w:t>
      </w:r>
    </w:p>
    <w:p w:rsidR="00C77A67" w:rsidRPr="0033582F" w:rsidRDefault="00C77A67" w:rsidP="00C77A67">
      <w:pPr>
        <w:jc w:val="both"/>
        <w:rPr>
          <w:rFonts w:ascii="Arial" w:hAnsi="Arial"/>
          <w:sz w:val="20"/>
          <w:szCs w:val="20"/>
        </w:rPr>
      </w:pPr>
    </w:p>
    <w:p w:rsidR="00C77A67" w:rsidRPr="0033582F" w:rsidRDefault="00C77A67" w:rsidP="00C77A67">
      <w:pPr>
        <w:pStyle w:val="CM10"/>
        <w:ind w:right="-91"/>
        <w:jc w:val="both"/>
        <w:rPr>
          <w:rFonts w:cs="Arial"/>
          <w:color w:val="000000"/>
          <w:sz w:val="22"/>
          <w:szCs w:val="22"/>
          <w:lang w:val="lt-LT"/>
        </w:rPr>
      </w:pPr>
      <w:r w:rsidRPr="0033582F">
        <w:rPr>
          <w:rFonts w:cs="Arial"/>
          <w:color w:val="000000"/>
          <w:sz w:val="22"/>
          <w:szCs w:val="22"/>
          <w:lang w:val="lt-LT"/>
        </w:rPr>
        <w:t>Naudojant ES emblemą elektroninėse svetainėse, susiekite ES emblemą ir „Horizontas 2020“ programos pavadinimą su ELENA internetine svetaine (</w:t>
      </w:r>
      <w:hyperlink r:id="rId35" w:history="1">
        <w:r w:rsidRPr="0033582F">
          <w:rPr>
            <w:rStyle w:val="Hipersaitas"/>
            <w:rFonts w:cs="Arial"/>
            <w:sz w:val="22"/>
            <w:szCs w:val="22"/>
            <w:lang w:val="lt-LT"/>
          </w:rPr>
          <w:t>www.eib.org/elena</w:t>
        </w:r>
      </w:hyperlink>
      <w:r w:rsidRPr="0033582F">
        <w:rPr>
          <w:rFonts w:cs="Arial"/>
          <w:color w:val="000000"/>
          <w:sz w:val="22"/>
          <w:szCs w:val="22"/>
          <w:lang w:val="lt-LT"/>
        </w:rPr>
        <w:t xml:space="preserve">). </w:t>
      </w:r>
    </w:p>
    <w:p w:rsidR="00C77A67" w:rsidRPr="0033582F" w:rsidRDefault="00C77A67" w:rsidP="00C77A67">
      <w:pPr>
        <w:pStyle w:val="Default"/>
        <w:jc w:val="both"/>
        <w:rPr>
          <w:sz w:val="20"/>
          <w:szCs w:val="20"/>
          <w:lang w:val="lt-LT" w:eastAsia="en-GB" w:bidi="ar-SA"/>
        </w:rPr>
      </w:pPr>
    </w:p>
    <w:p w:rsidR="00C77A67" w:rsidRPr="0033582F" w:rsidRDefault="00C77A67" w:rsidP="00C77A67">
      <w:pPr>
        <w:jc w:val="both"/>
        <w:rPr>
          <w:rFonts w:ascii="Arial" w:eastAsia="Calibri" w:hAnsi="Arial"/>
          <w:sz w:val="22"/>
          <w:szCs w:val="22"/>
        </w:rPr>
      </w:pPr>
      <w:r w:rsidRPr="0033582F">
        <w:rPr>
          <w:rFonts w:ascii="Arial" w:eastAsia="Calibri" w:hAnsi="Arial"/>
          <w:sz w:val="22"/>
          <w:szCs w:val="22"/>
        </w:rPr>
        <w:t>Daugiau informacijos apie vaizdinio ženklo tapatumą, visas ES emblemos versijas ir emblemos naudojimo taisykles rasite Europos Komisijos išleistose „Gairėse paramos gavėjams ir kitoms trečiosioms šalims“ adresu:</w:t>
      </w:r>
    </w:p>
    <w:p w:rsidR="00C77A67" w:rsidRPr="0033582F" w:rsidRDefault="008825F8" w:rsidP="00C77A67">
      <w:pPr>
        <w:pStyle w:val="Default"/>
        <w:rPr>
          <w:lang w:val="lt-LT"/>
        </w:rPr>
      </w:pPr>
      <w:hyperlink r:id="rId36" w:history="1">
        <w:r w:rsidR="00C77A67" w:rsidRPr="0033582F">
          <w:rPr>
            <w:rStyle w:val="Hipersaitas"/>
            <w:sz w:val="22"/>
            <w:szCs w:val="22"/>
            <w:lang w:val="lt-LT"/>
          </w:rPr>
          <w:t>http://ec.europa.eu/dgs/communication/services/visual_identity/pdf/use-emblem_en.pdf</w:t>
        </w:r>
      </w:hyperlink>
      <w:r w:rsidR="00C77A67" w:rsidRPr="0033582F">
        <w:rPr>
          <w:lang w:val="lt-LT"/>
        </w:rPr>
        <w:t xml:space="preserve"> </w:t>
      </w:r>
    </w:p>
    <w:p w:rsidR="00C77A67" w:rsidRPr="0033582F" w:rsidRDefault="00C77A67" w:rsidP="00C77A67">
      <w:pPr>
        <w:pStyle w:val="Default"/>
        <w:spacing w:line="253" w:lineRule="atLeast"/>
        <w:rPr>
          <w:sz w:val="20"/>
          <w:szCs w:val="20"/>
          <w:lang w:val="lt-LT"/>
        </w:rPr>
      </w:pPr>
    </w:p>
    <w:p w:rsidR="00C77A67" w:rsidRPr="0033582F" w:rsidRDefault="00C77A67" w:rsidP="00C77A67">
      <w:pPr>
        <w:pStyle w:val="Default"/>
        <w:spacing w:line="253" w:lineRule="atLeast"/>
        <w:rPr>
          <w:sz w:val="22"/>
          <w:szCs w:val="22"/>
          <w:lang w:val="lt-LT" w:eastAsia="en-GB" w:bidi="ar-SA"/>
        </w:rPr>
      </w:pPr>
      <w:r w:rsidRPr="0033582F">
        <w:rPr>
          <w:sz w:val="22"/>
          <w:szCs w:val="22"/>
          <w:lang w:val="lt-LT" w:eastAsia="en-GB" w:bidi="ar-SA"/>
        </w:rPr>
        <w:t xml:space="preserve">Pateikiami dažniausi emblemos naudojimo praktiniai pavyzdžiai: </w:t>
      </w:r>
    </w:p>
    <w:p w:rsidR="00C77A67" w:rsidRPr="0033582F" w:rsidRDefault="00C77A67" w:rsidP="00C77A67">
      <w:pPr>
        <w:pStyle w:val="Default"/>
        <w:numPr>
          <w:ilvl w:val="0"/>
          <w:numId w:val="7"/>
        </w:numPr>
        <w:tabs>
          <w:tab w:val="clear" w:pos="1069"/>
          <w:tab w:val="num" w:pos="360"/>
        </w:tabs>
        <w:ind w:left="357" w:hanging="357"/>
        <w:jc w:val="both"/>
        <w:rPr>
          <w:sz w:val="22"/>
          <w:szCs w:val="22"/>
          <w:lang w:val="lt-LT"/>
        </w:rPr>
      </w:pPr>
      <w:r w:rsidRPr="0033582F">
        <w:rPr>
          <w:sz w:val="22"/>
          <w:szCs w:val="22"/>
          <w:lang w:val="lt-LT"/>
        </w:rPr>
        <w:t xml:space="preserve">PRP svetainės: pateikite ES emblemą ir programos „Horizontas 2020“ pavadinimą kiekvieno puslapio antraštėje ar poraštėje, įskaitant ir </w:t>
      </w:r>
      <w:r w:rsidRPr="0033582F">
        <w:rPr>
          <w:sz w:val="22"/>
          <w:lang w:val="lt-LT"/>
        </w:rPr>
        <w:t xml:space="preserve">vidines valstybines interneto svetainių versijas bei teisinės atsakomybės atsisakymą pagrindinio puslapio apačioje. </w:t>
      </w:r>
    </w:p>
    <w:p w:rsidR="00C77A67" w:rsidRPr="0033582F" w:rsidRDefault="00C77A67" w:rsidP="00C77A67">
      <w:pPr>
        <w:pStyle w:val="Default"/>
        <w:numPr>
          <w:ilvl w:val="0"/>
          <w:numId w:val="7"/>
        </w:numPr>
        <w:tabs>
          <w:tab w:val="clear" w:pos="1069"/>
          <w:tab w:val="num" w:pos="360"/>
        </w:tabs>
        <w:ind w:left="357" w:hanging="357"/>
        <w:jc w:val="both"/>
        <w:rPr>
          <w:sz w:val="22"/>
          <w:szCs w:val="22"/>
          <w:lang w:val="lt-LT"/>
        </w:rPr>
      </w:pPr>
      <w:r w:rsidRPr="0033582F">
        <w:rPr>
          <w:sz w:val="22"/>
          <w:szCs w:val="22"/>
          <w:lang w:val="lt-LT"/>
        </w:rPr>
        <w:t xml:space="preserve">Ataskaitos / lankstinukai: naudokite PRP logotipą (jei taikoma), ES emblemą su programos „Horizontas 2020“ pavadinimu ir </w:t>
      </w:r>
      <w:r w:rsidRPr="0033582F">
        <w:rPr>
          <w:sz w:val="22"/>
          <w:lang w:val="lt-LT"/>
        </w:rPr>
        <w:t>teisinės atsakomybės atsisakymu</w:t>
      </w:r>
      <w:r w:rsidRPr="0033582F">
        <w:rPr>
          <w:sz w:val="22"/>
          <w:szCs w:val="22"/>
          <w:lang w:val="lt-LT"/>
        </w:rPr>
        <w:t>.</w:t>
      </w:r>
    </w:p>
    <w:p w:rsidR="00C77A67" w:rsidRPr="0033582F" w:rsidRDefault="00C77A67" w:rsidP="00C77A67">
      <w:pPr>
        <w:pStyle w:val="Default"/>
        <w:numPr>
          <w:ilvl w:val="0"/>
          <w:numId w:val="7"/>
        </w:numPr>
        <w:tabs>
          <w:tab w:val="clear" w:pos="1069"/>
          <w:tab w:val="num" w:pos="360"/>
        </w:tabs>
        <w:ind w:left="357" w:hanging="357"/>
        <w:jc w:val="both"/>
        <w:rPr>
          <w:sz w:val="22"/>
          <w:szCs w:val="22"/>
          <w:lang w:val="lt-LT"/>
        </w:rPr>
      </w:pPr>
      <w:r w:rsidRPr="0033582F">
        <w:rPr>
          <w:sz w:val="22"/>
          <w:szCs w:val="22"/>
          <w:lang w:val="lt-LT"/>
        </w:rPr>
        <w:t xml:space="preserve">Publikuojami straipsniai: straipsnio pabaigoje rekomenduojama pateikti trumpą prierašą, informuojantį, kad projektą bendrai finansuoja „Horizontas 2020“ programa. </w:t>
      </w:r>
    </w:p>
    <w:p w:rsidR="00C77A67" w:rsidRPr="0033582F" w:rsidRDefault="00C77A67" w:rsidP="00C77A67">
      <w:pPr>
        <w:pStyle w:val="Default"/>
        <w:numPr>
          <w:ilvl w:val="0"/>
          <w:numId w:val="7"/>
        </w:numPr>
        <w:tabs>
          <w:tab w:val="clear" w:pos="1069"/>
          <w:tab w:val="num" w:pos="360"/>
        </w:tabs>
        <w:ind w:left="357" w:hanging="357"/>
        <w:jc w:val="both"/>
        <w:rPr>
          <w:sz w:val="22"/>
          <w:szCs w:val="22"/>
          <w:lang w:val="lt-LT"/>
        </w:rPr>
      </w:pPr>
      <w:r w:rsidRPr="0033582F">
        <w:rPr>
          <w:sz w:val="22"/>
          <w:szCs w:val="22"/>
          <w:lang w:val="lt-LT"/>
        </w:rPr>
        <w:t>Skaidrės: skaidrėse pateikite institucijos ar įmonės logotipą ir ES emblemą su programos „Horizontas 2020“ pavadinimu, pvz., pirmoje skaidrėje, kurią pristatysite konferencijose, praktiniuose užsiėmimuose ir pan. renginiuose.</w:t>
      </w:r>
    </w:p>
    <w:p w:rsidR="00C77A67" w:rsidRPr="0033582F" w:rsidRDefault="00C77A67" w:rsidP="00C77A67">
      <w:pPr>
        <w:pStyle w:val="CM9"/>
        <w:jc w:val="both"/>
        <w:rPr>
          <w:rFonts w:cs="Arial"/>
          <w:color w:val="000000"/>
          <w:sz w:val="22"/>
          <w:szCs w:val="22"/>
          <w:lang w:val="lt-LT"/>
        </w:rPr>
      </w:pPr>
    </w:p>
    <w:p w:rsidR="00C77A67" w:rsidRPr="0033582F" w:rsidRDefault="00C77A67" w:rsidP="00C77A67">
      <w:pPr>
        <w:pStyle w:val="CM9"/>
        <w:spacing w:after="120" w:line="253" w:lineRule="atLeast"/>
        <w:jc w:val="both"/>
        <w:rPr>
          <w:rFonts w:cs="Arial"/>
          <w:color w:val="000000"/>
          <w:sz w:val="22"/>
          <w:szCs w:val="22"/>
          <w:lang w:val="lt-LT"/>
        </w:rPr>
      </w:pPr>
      <w:r w:rsidRPr="0033582F">
        <w:rPr>
          <w:rFonts w:cs="Arial"/>
          <w:color w:val="000000"/>
          <w:sz w:val="22"/>
          <w:szCs w:val="22"/>
          <w:lang w:val="lt-LT"/>
        </w:rPr>
        <w:t xml:space="preserve">Kilus klausimams apie su „ELENA“ programa remiamo Projekto rengimo paslaugomis susijusius leidinius ar norint gauti „Horizontas 2020“ programai sukurtą reklamjuostę, kreipkitės į „ELENA“ programos komandą. </w:t>
      </w:r>
    </w:p>
    <w:p w:rsidR="00C77A67" w:rsidRPr="0033582F" w:rsidRDefault="00C77A67" w:rsidP="00C77A67">
      <w:pPr>
        <w:pStyle w:val="CM9"/>
        <w:spacing w:after="120" w:line="253" w:lineRule="atLeast"/>
        <w:jc w:val="both"/>
        <w:rPr>
          <w:lang w:val="lt-LT"/>
        </w:rPr>
      </w:pPr>
      <w:r w:rsidRPr="0033582F">
        <w:rPr>
          <w:lang w:val="lt-LT"/>
        </w:rPr>
        <w:lastRenderedPageBreak/>
        <w:t>Tinkamos teisinės atsakomybės atsisakymo naudojimo gairės</w:t>
      </w:r>
    </w:p>
    <w:p w:rsidR="00C77A67" w:rsidRPr="0033582F" w:rsidRDefault="00C77A67" w:rsidP="00C77A67">
      <w:pPr>
        <w:pStyle w:val="CM10"/>
        <w:spacing w:line="253" w:lineRule="atLeast"/>
        <w:jc w:val="both"/>
        <w:rPr>
          <w:rFonts w:cs="Arial"/>
          <w:color w:val="000000"/>
          <w:sz w:val="22"/>
          <w:szCs w:val="22"/>
          <w:lang w:val="lt-LT"/>
        </w:rPr>
      </w:pPr>
    </w:p>
    <w:p w:rsidR="00C77A67" w:rsidRPr="0033582F" w:rsidRDefault="00C77A67" w:rsidP="00C77A67">
      <w:pPr>
        <w:pStyle w:val="CM10"/>
        <w:spacing w:line="253" w:lineRule="atLeast"/>
        <w:jc w:val="both"/>
        <w:rPr>
          <w:rFonts w:cs="Arial"/>
          <w:color w:val="000000"/>
          <w:sz w:val="22"/>
          <w:szCs w:val="22"/>
          <w:lang w:val="lt-LT"/>
        </w:rPr>
      </w:pPr>
      <w:r w:rsidRPr="0033582F">
        <w:rPr>
          <w:rFonts w:cs="Arial"/>
          <w:color w:val="000000"/>
          <w:sz w:val="22"/>
          <w:szCs w:val="22"/>
          <w:lang w:val="lt-LT"/>
        </w:rPr>
        <w:t>Be „Horizontas 2020“ programos prekės ženklo taip pat turite pateikti šią, ar bet kokią šioms Projekto rengimo paslaugoms ar kitam sietinam atvejui skirtą informaciją:</w:t>
      </w:r>
    </w:p>
    <w:p w:rsidR="00C77A67" w:rsidRPr="0033582F" w:rsidRDefault="00C77A67" w:rsidP="00C77A67">
      <w:pPr>
        <w:pStyle w:val="Default"/>
        <w:rPr>
          <w:lang w:val="lt-LT" w:eastAsia="en-GB" w:bidi="ar-SA"/>
        </w:rPr>
      </w:pPr>
    </w:p>
    <w:p w:rsidR="00C77A67" w:rsidRPr="0033582F" w:rsidRDefault="00C77A67" w:rsidP="00C77A67">
      <w:pPr>
        <w:pStyle w:val="CM8"/>
        <w:spacing w:after="362" w:line="253" w:lineRule="atLeast"/>
        <w:ind w:left="852" w:right="855"/>
        <w:jc w:val="both"/>
        <w:rPr>
          <w:rFonts w:cs="Arial"/>
          <w:i/>
          <w:iCs/>
          <w:color w:val="000000"/>
          <w:sz w:val="22"/>
          <w:szCs w:val="22"/>
          <w:lang w:val="lt-LT"/>
        </w:rPr>
      </w:pPr>
      <w:r w:rsidRPr="0033582F">
        <w:rPr>
          <w:rFonts w:cs="Arial"/>
          <w:i/>
          <w:iCs/>
          <w:color w:val="000000"/>
          <w:sz w:val="22"/>
          <w:szCs w:val="22"/>
          <w:lang w:val="lt-LT"/>
        </w:rPr>
        <w:t xml:space="preserve">Vienintelė atsakomybė už šio [tinklapio, leidinio ir t.t.] turinį tenka autoriams. Jis nebūtinai atspindi Europos Sąjungos nuomonę. Nei Europos investicijų bankas, nei Europos Komisija neatsako už jokį čia pateiktos informacijos naudojimą. </w:t>
      </w:r>
    </w:p>
    <w:p w:rsidR="00C77A67" w:rsidRPr="0033582F" w:rsidRDefault="00C77A67" w:rsidP="00C77A67">
      <w:pPr>
        <w:pStyle w:val="CM8"/>
        <w:spacing w:after="362" w:line="253" w:lineRule="atLeast"/>
        <w:ind w:left="852" w:right="855"/>
        <w:jc w:val="both"/>
        <w:rPr>
          <w:rFonts w:cs="Arial"/>
          <w:color w:val="000000"/>
          <w:sz w:val="22"/>
          <w:szCs w:val="22"/>
          <w:lang w:val="lt-LT"/>
        </w:rPr>
      </w:pPr>
      <w:r w:rsidRPr="0033582F">
        <w:rPr>
          <w:rFonts w:cs="Arial"/>
          <w:i/>
          <w:iCs/>
          <w:color w:val="000000"/>
          <w:sz w:val="22"/>
          <w:szCs w:val="22"/>
          <w:lang w:val="lt-LT"/>
        </w:rPr>
        <w:t xml:space="preserve">The sole responsibility for the content of this [webpage, publication etc.] lies with the authors. It does not necessarily reflect the opinion of the European Union. Neither the European Investment Bank nor the European Commission are responsible for any use that may be made of the information contained therein. </w:t>
      </w:r>
    </w:p>
    <w:p w:rsidR="00C77A67" w:rsidRPr="0033582F" w:rsidRDefault="00C77A67" w:rsidP="00C77A67">
      <w:pPr>
        <w:pStyle w:val="CM8"/>
        <w:spacing w:after="362" w:line="253" w:lineRule="atLeast"/>
        <w:ind w:left="852" w:right="855"/>
        <w:jc w:val="both"/>
        <w:rPr>
          <w:rFonts w:cs="Arial"/>
          <w:color w:val="000000"/>
          <w:sz w:val="22"/>
          <w:szCs w:val="22"/>
          <w:lang w:val="lt-LT"/>
        </w:rPr>
      </w:pPr>
      <w:r w:rsidRPr="0033582F">
        <w:rPr>
          <w:rFonts w:cs="Arial"/>
          <w:i/>
          <w:iCs/>
          <w:color w:val="000000"/>
          <w:sz w:val="22"/>
          <w:szCs w:val="22"/>
          <w:lang w:val="lt-LT"/>
        </w:rPr>
        <w:t xml:space="preserve">Le contenu de cette [page web, publication, etc.] n'engage que la responsabilité de son auteur et ne représente pas nécessairement l'opinion de l'Union européenne. Ni la Banque européenne d’Investissement ni la Commission européenne ne sont responsables de l'usage qui pourrait être fait des informations qui y figurent. </w:t>
      </w:r>
    </w:p>
    <w:p w:rsidR="00C77A67" w:rsidRPr="0033582F" w:rsidRDefault="00C77A67" w:rsidP="00C77A67">
      <w:pPr>
        <w:pStyle w:val="CM8"/>
        <w:spacing w:after="362" w:line="253" w:lineRule="atLeast"/>
        <w:ind w:left="852" w:right="855"/>
        <w:jc w:val="both"/>
        <w:rPr>
          <w:rFonts w:cs="Arial"/>
          <w:color w:val="000000"/>
          <w:sz w:val="22"/>
          <w:szCs w:val="22"/>
          <w:lang w:val="lt-LT"/>
        </w:rPr>
      </w:pPr>
      <w:r w:rsidRPr="0033582F">
        <w:rPr>
          <w:rFonts w:cs="Arial"/>
          <w:i/>
          <w:iCs/>
          <w:color w:val="000000"/>
          <w:sz w:val="22"/>
          <w:szCs w:val="22"/>
          <w:lang w:val="lt-LT"/>
        </w:rPr>
        <w:t xml:space="preserve">Die alleinige Verantwortung für den Inhalt dieser [Webseite, Publikation usw.] liegt bei den AutorInnen. Sie gibt nicht unbedingt die Meinung der Europäischen Union wieder. Weder die Europäische Investitionsbank noch die Europäische Kommission übernehmen Verantwortung für jegliche Verwendung der darin enthaltenen Informationen. </w:t>
      </w:r>
    </w:p>
    <w:p w:rsidR="00C77A67" w:rsidRPr="0033582F" w:rsidRDefault="00C77A67" w:rsidP="00C77A67">
      <w:pPr>
        <w:pStyle w:val="CM8"/>
        <w:spacing w:after="362" w:line="253" w:lineRule="atLeast"/>
        <w:ind w:left="852" w:right="855"/>
        <w:jc w:val="both"/>
        <w:rPr>
          <w:rFonts w:cs="Arial"/>
          <w:color w:val="000000"/>
          <w:sz w:val="22"/>
          <w:szCs w:val="22"/>
          <w:lang w:val="lt-LT"/>
        </w:rPr>
      </w:pPr>
      <w:r w:rsidRPr="0033582F">
        <w:rPr>
          <w:rFonts w:cs="Arial"/>
          <w:i/>
          <w:iCs/>
          <w:color w:val="000000"/>
          <w:sz w:val="22"/>
          <w:szCs w:val="22"/>
          <w:lang w:val="lt-LT"/>
        </w:rPr>
        <w:t>El contenido de esta [página web etc.] sólo compromete a su autor y no refleja necesariamente la opinión de la Unión Europea. Ni el Banco</w:t>
      </w:r>
      <w:r w:rsidRPr="0033582F">
        <w:rPr>
          <w:b/>
          <w:bCs/>
          <w:sz w:val="20"/>
          <w:szCs w:val="20"/>
          <w:lang w:val="lt-LT"/>
        </w:rPr>
        <w:t xml:space="preserve"> </w:t>
      </w:r>
      <w:r w:rsidRPr="0033582F">
        <w:rPr>
          <w:i/>
          <w:sz w:val="22"/>
          <w:szCs w:val="22"/>
          <w:lang w:val="lt-LT"/>
        </w:rPr>
        <w:t xml:space="preserve">Europeo de </w:t>
      </w:r>
      <w:r w:rsidRPr="0033582F">
        <w:rPr>
          <w:bCs/>
          <w:i/>
          <w:sz w:val="22"/>
          <w:szCs w:val="22"/>
          <w:lang w:val="lt-LT"/>
        </w:rPr>
        <w:t>Inversiones</w:t>
      </w:r>
      <w:r w:rsidRPr="0033582F">
        <w:rPr>
          <w:rFonts w:cs="Arial"/>
          <w:i/>
          <w:iCs/>
          <w:color w:val="000000"/>
          <w:sz w:val="22"/>
          <w:szCs w:val="22"/>
          <w:lang w:val="lt-LT"/>
        </w:rPr>
        <w:t xml:space="preserve"> ni la Comisión Europea son responsables de la utilización que se podrá dar a la información que figura en la misma. </w:t>
      </w:r>
    </w:p>
    <w:p w:rsidR="00C77A67" w:rsidRPr="0033582F" w:rsidRDefault="00C77A67" w:rsidP="00C77A67">
      <w:pPr>
        <w:pStyle w:val="CM10"/>
        <w:spacing w:after="240" w:line="253" w:lineRule="atLeast"/>
        <w:ind w:left="852"/>
        <w:jc w:val="both"/>
        <w:rPr>
          <w:rFonts w:cs="Arial"/>
          <w:color w:val="000000"/>
          <w:sz w:val="22"/>
          <w:szCs w:val="22"/>
          <w:lang w:val="lt-LT"/>
        </w:rPr>
      </w:pPr>
      <w:r w:rsidRPr="0033582F">
        <w:rPr>
          <w:rFonts w:cs="Arial"/>
          <w:i/>
          <w:iCs/>
          <w:color w:val="000000"/>
          <w:sz w:val="22"/>
          <w:szCs w:val="22"/>
          <w:lang w:val="lt-LT"/>
        </w:rPr>
        <w:t xml:space="preserve">(…) </w:t>
      </w:r>
    </w:p>
    <w:p w:rsidR="00C77A67" w:rsidRPr="0033582F" w:rsidRDefault="00C77A67" w:rsidP="00C77A67">
      <w:pPr>
        <w:pStyle w:val="CM6"/>
        <w:spacing w:after="485" w:line="253" w:lineRule="atLeast"/>
        <w:jc w:val="both"/>
        <w:rPr>
          <w:rFonts w:cs="Arial"/>
          <w:color w:val="000000"/>
          <w:sz w:val="22"/>
          <w:szCs w:val="22"/>
          <w:lang w:val="lt-LT"/>
        </w:rPr>
      </w:pPr>
      <w:r w:rsidRPr="0033582F">
        <w:rPr>
          <w:rFonts w:cs="Arial"/>
          <w:color w:val="000000"/>
          <w:sz w:val="22"/>
          <w:szCs w:val="22"/>
          <w:lang w:val="lt-LT"/>
        </w:rPr>
        <w:t>Šis teisinės atsakomybės atsisakymas gali būti pateiktas mažu šriftu, vietose, kurios yra mažiau matomos, pvz. svetainės apačioje, ar leidinių redakcinės informacijos skiltyje, nei tos, kurios yra naudojamos pagrindiniam logotipui pateikti. Svarbu, kad atsisakymas būtų patalpintas.</w:t>
      </w:r>
    </w:p>
    <w:p w:rsidR="00C77A67" w:rsidRPr="0033582F" w:rsidRDefault="00C77A67" w:rsidP="00C77A67">
      <w:pPr>
        <w:pStyle w:val="CM2"/>
        <w:jc w:val="both"/>
        <w:rPr>
          <w:rFonts w:cs="Arial"/>
          <w:color w:val="000000"/>
          <w:sz w:val="22"/>
          <w:szCs w:val="22"/>
          <w:lang w:val="lt-LT"/>
        </w:rPr>
      </w:pPr>
      <w:r w:rsidRPr="0033582F">
        <w:rPr>
          <w:rFonts w:cs="Arial"/>
          <w:color w:val="000000"/>
          <w:sz w:val="22"/>
          <w:szCs w:val="22"/>
          <w:lang w:val="lt-LT"/>
        </w:rPr>
        <w:t xml:space="preserve">„ELENA“ komanda yra pasiruošusi Jums padėti. </w:t>
      </w:r>
    </w:p>
    <w:p w:rsidR="00C77A67" w:rsidRPr="0033582F" w:rsidRDefault="008825F8" w:rsidP="00C77A67">
      <w:pPr>
        <w:pStyle w:val="CM2"/>
        <w:jc w:val="both"/>
        <w:rPr>
          <w:rFonts w:cs="Arial"/>
          <w:color w:val="000000"/>
          <w:sz w:val="22"/>
          <w:szCs w:val="22"/>
          <w:lang w:val="lt-LT"/>
        </w:rPr>
      </w:pPr>
      <w:hyperlink r:id="rId37" w:history="1">
        <w:r w:rsidR="00C77A67" w:rsidRPr="0033582F">
          <w:rPr>
            <w:rStyle w:val="Hipersaitas"/>
            <w:rFonts w:cs="Arial"/>
            <w:sz w:val="22"/>
            <w:szCs w:val="22"/>
            <w:lang w:val="lt-LT"/>
          </w:rPr>
          <w:t>elena@eib.org</w:t>
        </w:r>
      </w:hyperlink>
      <w:r w:rsidR="00C77A67" w:rsidRPr="0033582F">
        <w:rPr>
          <w:lang w:val="lt-LT"/>
        </w:rPr>
        <w:t xml:space="preserve"> </w:t>
      </w:r>
    </w:p>
    <w:p w:rsidR="00C77A67" w:rsidRPr="0033582F" w:rsidRDefault="00C77A67" w:rsidP="00C77A67">
      <w:pPr>
        <w:shd w:val="clear" w:color="auto" w:fill="FFFFFF"/>
        <w:jc w:val="both"/>
        <w:rPr>
          <w:rFonts w:ascii="Arial" w:hAnsi="Arial"/>
          <w:b/>
          <w:bCs/>
          <w:color w:val="000000"/>
          <w:sz w:val="28"/>
          <w:szCs w:val="28"/>
        </w:rPr>
        <w:sectPr w:rsidR="00C77A67" w:rsidRPr="0033582F" w:rsidSect="00E1019A">
          <w:headerReference w:type="default" r:id="rId38"/>
          <w:pgSz w:w="11906" w:h="16838"/>
          <w:pgMar w:top="1440" w:right="1588" w:bottom="1440" w:left="1588" w:header="709" w:footer="709" w:gutter="0"/>
          <w:cols w:space="708"/>
          <w:docGrid w:linePitch="360"/>
        </w:sectPr>
      </w:pPr>
    </w:p>
    <w:p w:rsidR="00C77A67" w:rsidRPr="0033582F" w:rsidRDefault="00C77A67" w:rsidP="00C77A67">
      <w:pPr>
        <w:pStyle w:val="Antrat1"/>
        <w:jc w:val="center"/>
        <w:rPr>
          <w:bCs w:val="0"/>
          <w:noProof/>
          <w:snapToGrid w:val="0"/>
          <w:color w:val="000000"/>
          <w:szCs w:val="24"/>
          <w:lang w:val="lt-LT"/>
        </w:rPr>
      </w:pPr>
      <w:r w:rsidRPr="0033582F">
        <w:rPr>
          <w:b w:val="0"/>
          <w:bCs w:val="0"/>
          <w:color w:val="000000"/>
          <w:sz w:val="28"/>
          <w:szCs w:val="28"/>
          <w:highlight w:val="yellow"/>
          <w:lang w:val="lt-LT" w:eastAsia="en-US"/>
        </w:rPr>
        <w:br w:type="page"/>
      </w:r>
      <w:r w:rsidRPr="0033582F">
        <w:rPr>
          <w:bCs w:val="0"/>
          <w:noProof/>
          <w:snapToGrid w:val="0"/>
          <w:color w:val="000000"/>
          <w:szCs w:val="24"/>
          <w:lang w:val="lt-LT"/>
        </w:rPr>
        <w:lastRenderedPageBreak/>
        <w:t xml:space="preserve"> </w:t>
      </w:r>
      <w:bookmarkStart w:id="49" w:name="_Toc486425157"/>
      <w:bookmarkStart w:id="50" w:name="_Toc486430142"/>
      <w:r w:rsidRPr="0033582F">
        <w:rPr>
          <w:bCs w:val="0"/>
          <w:noProof/>
          <w:snapToGrid w:val="0"/>
          <w:color w:val="000000"/>
          <w:szCs w:val="24"/>
          <w:lang w:val="lt-LT"/>
        </w:rPr>
        <w:t xml:space="preserve">VII priedas: </w:t>
      </w:r>
      <w:bookmarkStart w:id="51" w:name="_Hlk486425268"/>
      <w:r w:rsidRPr="0033582F">
        <w:rPr>
          <w:bCs w:val="0"/>
          <w:noProof/>
          <w:snapToGrid w:val="0"/>
          <w:color w:val="000000"/>
          <w:szCs w:val="24"/>
          <w:lang w:val="lt-LT"/>
        </w:rPr>
        <w:t>„ELENA” PRP informacinė lentelė</w:t>
      </w:r>
      <w:bookmarkEnd w:id="49"/>
      <w:bookmarkEnd w:id="50"/>
      <w:bookmarkEnd w:id="51"/>
    </w:p>
    <w:p w:rsidR="00C77A67" w:rsidRPr="0033582F" w:rsidRDefault="00C77A67" w:rsidP="00C77A67">
      <w:pPr>
        <w:rPr>
          <w:highlight w:val="yellow"/>
        </w:rPr>
      </w:pP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6427"/>
      </w:tblGrid>
      <w:tr w:rsidR="00C77A67" w:rsidRPr="0033582F" w:rsidTr="00716D13">
        <w:trPr>
          <w:trHeight w:val="690"/>
          <w:jc w:val="center"/>
        </w:trPr>
        <w:tc>
          <w:tcPr>
            <w:tcW w:w="2363" w:type="dxa"/>
            <w:shd w:val="clear" w:color="auto" w:fill="auto"/>
            <w:vAlign w:val="center"/>
          </w:tcPr>
          <w:p w:rsidR="00C77A67" w:rsidRPr="0033582F" w:rsidRDefault="00C77A67" w:rsidP="00716D13">
            <w:pPr>
              <w:rPr>
                <w:rFonts w:ascii="Arial" w:hAnsi="Arial"/>
                <w:sz w:val="20"/>
                <w:szCs w:val="20"/>
              </w:rPr>
            </w:pPr>
            <w:r w:rsidRPr="0033582F">
              <w:rPr>
                <w:rFonts w:ascii="Arial" w:hAnsi="Arial"/>
                <w:sz w:val="20"/>
                <w:szCs w:val="20"/>
              </w:rPr>
              <w:t>Vieta</w:t>
            </w:r>
          </w:p>
        </w:tc>
        <w:tc>
          <w:tcPr>
            <w:tcW w:w="6427" w:type="dxa"/>
            <w:shd w:val="clear" w:color="auto" w:fill="auto"/>
            <w:vAlign w:val="center"/>
          </w:tcPr>
          <w:p w:rsidR="00C77A67" w:rsidRPr="0033582F" w:rsidRDefault="00C77A67" w:rsidP="00716D13">
            <w:pPr>
              <w:spacing w:before="60" w:after="60"/>
              <w:rPr>
                <w:rFonts w:ascii="Arial" w:hAnsi="Arial"/>
                <w:sz w:val="20"/>
                <w:szCs w:val="20"/>
              </w:rPr>
            </w:pPr>
            <w:r w:rsidRPr="0033582F">
              <w:rPr>
                <w:rFonts w:ascii="Arial" w:hAnsi="Arial"/>
                <w:sz w:val="20"/>
                <w:szCs w:val="20"/>
              </w:rPr>
              <w:t>Klaipėda, Lietuva</w:t>
            </w:r>
          </w:p>
        </w:tc>
      </w:tr>
      <w:tr w:rsidR="00C77A67" w:rsidRPr="0033582F" w:rsidTr="00716D13">
        <w:trPr>
          <w:trHeight w:val="690"/>
          <w:jc w:val="center"/>
        </w:trPr>
        <w:tc>
          <w:tcPr>
            <w:tcW w:w="2363" w:type="dxa"/>
            <w:shd w:val="clear" w:color="auto" w:fill="auto"/>
            <w:vAlign w:val="center"/>
          </w:tcPr>
          <w:p w:rsidR="00C77A67" w:rsidRPr="0033582F" w:rsidRDefault="00C77A67" w:rsidP="00716D13">
            <w:pPr>
              <w:rPr>
                <w:rFonts w:ascii="Arial" w:hAnsi="Arial"/>
                <w:sz w:val="20"/>
                <w:szCs w:val="20"/>
              </w:rPr>
            </w:pPr>
            <w:r w:rsidRPr="0033582F">
              <w:rPr>
                <w:rFonts w:ascii="Arial" w:hAnsi="Arial"/>
                <w:sz w:val="20"/>
                <w:szCs w:val="20"/>
              </w:rPr>
              <w:t>Paramos gavėjas</w:t>
            </w:r>
          </w:p>
        </w:tc>
        <w:tc>
          <w:tcPr>
            <w:tcW w:w="6427" w:type="dxa"/>
            <w:shd w:val="clear" w:color="auto" w:fill="auto"/>
            <w:vAlign w:val="center"/>
          </w:tcPr>
          <w:p w:rsidR="00C77A67" w:rsidRPr="0033582F" w:rsidRDefault="00C77A67" w:rsidP="00716D13">
            <w:pPr>
              <w:spacing w:before="60" w:after="60"/>
              <w:rPr>
                <w:rFonts w:ascii="Arial" w:hAnsi="Arial" w:cs="Arial"/>
                <w:bCs/>
                <w:sz w:val="20"/>
                <w:szCs w:val="20"/>
              </w:rPr>
            </w:pPr>
            <w:r w:rsidRPr="0033582F">
              <w:rPr>
                <w:rFonts w:ascii="Arial" w:hAnsi="Arial" w:cs="Arial"/>
                <w:bCs/>
                <w:sz w:val="20"/>
                <w:szCs w:val="20"/>
              </w:rPr>
              <w:t>Klaipėdos miesto savivaldybės administracija</w:t>
            </w:r>
          </w:p>
        </w:tc>
      </w:tr>
      <w:tr w:rsidR="00C77A67" w:rsidRPr="0033582F" w:rsidTr="00716D13">
        <w:trPr>
          <w:trHeight w:val="690"/>
          <w:jc w:val="center"/>
        </w:trPr>
        <w:tc>
          <w:tcPr>
            <w:tcW w:w="2363" w:type="dxa"/>
            <w:shd w:val="clear" w:color="auto" w:fill="auto"/>
            <w:vAlign w:val="center"/>
          </w:tcPr>
          <w:p w:rsidR="00C77A67" w:rsidRPr="0033582F" w:rsidRDefault="00C77A67" w:rsidP="00716D13">
            <w:pPr>
              <w:rPr>
                <w:rFonts w:ascii="Arial" w:hAnsi="Arial"/>
                <w:sz w:val="20"/>
                <w:szCs w:val="20"/>
              </w:rPr>
            </w:pPr>
            <w:r w:rsidRPr="0033582F">
              <w:rPr>
                <w:rFonts w:ascii="Arial" w:hAnsi="Arial"/>
                <w:sz w:val="20"/>
                <w:szCs w:val="20"/>
              </w:rPr>
              <w:t>Merų pakto iniciatyvą pasirašiusysis asmuo</w:t>
            </w:r>
          </w:p>
        </w:tc>
        <w:tc>
          <w:tcPr>
            <w:tcW w:w="6427" w:type="dxa"/>
            <w:shd w:val="clear" w:color="auto" w:fill="auto"/>
            <w:vAlign w:val="center"/>
          </w:tcPr>
          <w:p w:rsidR="00C77A67" w:rsidRPr="0033582F" w:rsidRDefault="00C77A67" w:rsidP="00716D13">
            <w:pPr>
              <w:spacing w:before="60" w:after="60"/>
              <w:rPr>
                <w:rFonts w:ascii="Arial" w:hAnsi="Arial"/>
                <w:bCs/>
                <w:color w:val="000000"/>
                <w:sz w:val="20"/>
                <w:szCs w:val="20"/>
              </w:rPr>
            </w:pPr>
            <w:r w:rsidRPr="0033582F">
              <w:rPr>
                <w:rFonts w:ascii="Arial" w:hAnsi="Arial"/>
                <w:bCs/>
                <w:color w:val="000000"/>
                <w:sz w:val="20"/>
                <w:szCs w:val="20"/>
              </w:rPr>
              <w:t>Nėra Merų pakto iniciatyvos narys</w:t>
            </w:r>
          </w:p>
        </w:tc>
      </w:tr>
      <w:tr w:rsidR="00C77A67" w:rsidRPr="0033582F" w:rsidTr="00716D13">
        <w:trPr>
          <w:trHeight w:val="690"/>
          <w:jc w:val="center"/>
        </w:trPr>
        <w:tc>
          <w:tcPr>
            <w:tcW w:w="2363" w:type="dxa"/>
            <w:shd w:val="clear" w:color="auto" w:fill="auto"/>
            <w:vAlign w:val="center"/>
          </w:tcPr>
          <w:p w:rsidR="00C77A67" w:rsidRPr="0033582F" w:rsidRDefault="00C77A67" w:rsidP="00716D13">
            <w:pPr>
              <w:rPr>
                <w:rFonts w:ascii="Arial" w:hAnsi="Arial"/>
                <w:sz w:val="20"/>
                <w:szCs w:val="20"/>
              </w:rPr>
            </w:pPr>
            <w:r w:rsidRPr="0033582F">
              <w:rPr>
                <w:rFonts w:ascii="Arial" w:hAnsi="Arial"/>
                <w:sz w:val="20"/>
                <w:szCs w:val="20"/>
              </w:rPr>
              <w:t>Sektorius</w:t>
            </w:r>
          </w:p>
        </w:tc>
        <w:tc>
          <w:tcPr>
            <w:tcW w:w="6427" w:type="dxa"/>
            <w:shd w:val="clear" w:color="auto" w:fill="auto"/>
            <w:vAlign w:val="center"/>
          </w:tcPr>
          <w:p w:rsidR="00C77A67" w:rsidRPr="0033582F" w:rsidRDefault="00C77A67" w:rsidP="00716D13">
            <w:pPr>
              <w:spacing w:before="60" w:after="60"/>
              <w:rPr>
                <w:rFonts w:ascii="Arial" w:hAnsi="Arial"/>
                <w:bCs/>
                <w:color w:val="000000"/>
                <w:sz w:val="20"/>
                <w:szCs w:val="20"/>
              </w:rPr>
            </w:pPr>
            <w:r w:rsidRPr="0033582F">
              <w:rPr>
                <w:rFonts w:ascii="Arial" w:hAnsi="Arial"/>
                <w:bCs/>
                <w:color w:val="000000"/>
                <w:sz w:val="20"/>
                <w:szCs w:val="20"/>
              </w:rPr>
              <w:t>Miesto viešasis transportas</w:t>
            </w:r>
          </w:p>
        </w:tc>
      </w:tr>
      <w:tr w:rsidR="00C77A67" w:rsidRPr="0033582F" w:rsidTr="00716D13">
        <w:trPr>
          <w:trHeight w:val="690"/>
          <w:jc w:val="center"/>
        </w:trPr>
        <w:tc>
          <w:tcPr>
            <w:tcW w:w="2363" w:type="dxa"/>
            <w:shd w:val="clear" w:color="auto" w:fill="auto"/>
            <w:vAlign w:val="center"/>
          </w:tcPr>
          <w:p w:rsidR="00C77A67" w:rsidRPr="0033582F" w:rsidRDefault="00C77A67" w:rsidP="00716D13">
            <w:pPr>
              <w:rPr>
                <w:rFonts w:ascii="Arial" w:hAnsi="Arial"/>
                <w:sz w:val="20"/>
                <w:szCs w:val="20"/>
              </w:rPr>
            </w:pPr>
            <w:bookmarkStart w:id="52" w:name="_Toc282679214"/>
            <w:r w:rsidRPr="0033582F">
              <w:rPr>
                <w:rFonts w:ascii="Arial" w:hAnsi="Arial"/>
                <w:sz w:val="20"/>
                <w:szCs w:val="20"/>
              </w:rPr>
              <w:t xml:space="preserve">Galutinė PRP kaina </w:t>
            </w:r>
            <w:bookmarkEnd w:id="52"/>
          </w:p>
        </w:tc>
        <w:tc>
          <w:tcPr>
            <w:tcW w:w="6427" w:type="dxa"/>
            <w:shd w:val="clear" w:color="auto" w:fill="auto"/>
            <w:vAlign w:val="center"/>
          </w:tcPr>
          <w:p w:rsidR="00C77A67" w:rsidRPr="0033582F" w:rsidRDefault="00C77A67" w:rsidP="00716D13">
            <w:pPr>
              <w:spacing w:before="60" w:after="60"/>
              <w:rPr>
                <w:rFonts w:ascii="Arial" w:hAnsi="Arial"/>
                <w:bCs/>
                <w:color w:val="000000"/>
                <w:sz w:val="20"/>
                <w:szCs w:val="20"/>
              </w:rPr>
            </w:pPr>
            <w:r w:rsidRPr="0033582F">
              <w:rPr>
                <w:rFonts w:ascii="Arial" w:hAnsi="Arial"/>
                <w:bCs/>
                <w:color w:val="000000"/>
                <w:sz w:val="20"/>
                <w:szCs w:val="20"/>
              </w:rPr>
              <w:t>675 700 EUR</w:t>
            </w:r>
          </w:p>
        </w:tc>
      </w:tr>
      <w:tr w:rsidR="00C77A67" w:rsidRPr="0033582F" w:rsidTr="00716D13">
        <w:trPr>
          <w:trHeight w:val="690"/>
          <w:jc w:val="center"/>
        </w:trPr>
        <w:tc>
          <w:tcPr>
            <w:tcW w:w="2363" w:type="dxa"/>
            <w:shd w:val="clear" w:color="auto" w:fill="auto"/>
            <w:vAlign w:val="center"/>
          </w:tcPr>
          <w:p w:rsidR="00C77A67" w:rsidRPr="0033582F" w:rsidRDefault="00C77A67" w:rsidP="00716D13">
            <w:pPr>
              <w:rPr>
                <w:rFonts w:ascii="Arial" w:hAnsi="Arial"/>
                <w:sz w:val="20"/>
                <w:szCs w:val="20"/>
              </w:rPr>
            </w:pPr>
            <w:bookmarkStart w:id="53" w:name="_Toc282679215"/>
            <w:r w:rsidRPr="0033582F">
              <w:rPr>
                <w:rFonts w:ascii="Arial" w:hAnsi="Arial"/>
                <w:sz w:val="20"/>
                <w:szCs w:val="20"/>
              </w:rPr>
              <w:t xml:space="preserve">ELENA </w:t>
            </w:r>
            <w:bookmarkEnd w:id="53"/>
            <w:r w:rsidRPr="0033582F">
              <w:rPr>
                <w:rFonts w:ascii="Arial" w:hAnsi="Arial"/>
                <w:sz w:val="20"/>
                <w:szCs w:val="20"/>
              </w:rPr>
              <w:t>paramos suma</w:t>
            </w:r>
          </w:p>
        </w:tc>
        <w:tc>
          <w:tcPr>
            <w:tcW w:w="6427" w:type="dxa"/>
            <w:shd w:val="clear" w:color="auto" w:fill="auto"/>
            <w:vAlign w:val="center"/>
          </w:tcPr>
          <w:p w:rsidR="00C77A67" w:rsidRPr="0033582F" w:rsidRDefault="00C77A67" w:rsidP="00716D13">
            <w:pPr>
              <w:spacing w:before="60" w:after="60"/>
              <w:rPr>
                <w:rFonts w:ascii="Arial" w:hAnsi="Arial"/>
                <w:bCs/>
                <w:color w:val="000000"/>
                <w:sz w:val="20"/>
                <w:szCs w:val="20"/>
              </w:rPr>
            </w:pPr>
            <w:r w:rsidRPr="0033582F">
              <w:rPr>
                <w:rFonts w:ascii="Arial" w:hAnsi="Arial"/>
                <w:bCs/>
                <w:color w:val="000000"/>
                <w:sz w:val="20"/>
                <w:szCs w:val="20"/>
              </w:rPr>
              <w:t>608</w:t>
            </w:r>
            <w:r w:rsidRPr="0033582F">
              <w:t xml:space="preserve"> </w:t>
            </w:r>
            <w:r w:rsidRPr="0033582F">
              <w:rPr>
                <w:rFonts w:ascii="Arial" w:hAnsi="Arial"/>
                <w:bCs/>
                <w:color w:val="000000"/>
                <w:sz w:val="20"/>
                <w:szCs w:val="20"/>
              </w:rPr>
              <w:t>130 EUR</w:t>
            </w:r>
          </w:p>
        </w:tc>
      </w:tr>
      <w:tr w:rsidR="00C77A67" w:rsidRPr="0033582F" w:rsidTr="00716D13">
        <w:trPr>
          <w:trHeight w:val="800"/>
          <w:jc w:val="center"/>
        </w:trPr>
        <w:tc>
          <w:tcPr>
            <w:tcW w:w="2363" w:type="dxa"/>
            <w:shd w:val="clear" w:color="auto" w:fill="auto"/>
            <w:vAlign w:val="center"/>
          </w:tcPr>
          <w:p w:rsidR="00C77A67" w:rsidRPr="0033582F" w:rsidRDefault="00C77A67" w:rsidP="00716D13">
            <w:pPr>
              <w:rPr>
                <w:rFonts w:ascii="Arial" w:hAnsi="Arial"/>
                <w:sz w:val="20"/>
                <w:szCs w:val="20"/>
              </w:rPr>
            </w:pPr>
            <w:bookmarkStart w:id="54" w:name="_Toc282679216"/>
            <w:r w:rsidRPr="0033582F">
              <w:rPr>
                <w:rFonts w:ascii="Arial" w:hAnsi="Arial"/>
                <w:sz w:val="20"/>
                <w:szCs w:val="20"/>
              </w:rPr>
              <w:t>Projekto rengimo paslaugos (PRP)</w:t>
            </w:r>
            <w:bookmarkEnd w:id="54"/>
          </w:p>
          <w:p w:rsidR="00C77A67" w:rsidRPr="0033582F" w:rsidRDefault="00C77A67" w:rsidP="00716D13">
            <w:pPr>
              <w:rPr>
                <w:rFonts w:ascii="Arial" w:hAnsi="Arial"/>
                <w:sz w:val="20"/>
                <w:szCs w:val="20"/>
              </w:rPr>
            </w:pPr>
            <w:bookmarkStart w:id="55" w:name="_Toc282679217"/>
            <w:r w:rsidRPr="0033582F">
              <w:rPr>
                <w:rFonts w:ascii="Arial" w:hAnsi="Arial"/>
                <w:sz w:val="20"/>
                <w:szCs w:val="20"/>
              </w:rPr>
              <w:t>finansuojamos „ELENA</w:t>
            </w:r>
            <w:bookmarkEnd w:id="55"/>
            <w:r w:rsidRPr="0033582F">
              <w:rPr>
                <w:rFonts w:ascii="Arial" w:hAnsi="Arial"/>
                <w:sz w:val="20"/>
                <w:szCs w:val="20"/>
              </w:rPr>
              <w:t>“ priemonės</w:t>
            </w:r>
          </w:p>
        </w:tc>
        <w:tc>
          <w:tcPr>
            <w:tcW w:w="6427" w:type="dxa"/>
            <w:shd w:val="clear" w:color="auto" w:fill="auto"/>
            <w:vAlign w:val="center"/>
          </w:tcPr>
          <w:p w:rsidR="00C77A67" w:rsidRPr="0033582F" w:rsidRDefault="00C77A67" w:rsidP="00716D13">
            <w:pPr>
              <w:numPr>
                <w:ilvl w:val="0"/>
                <w:numId w:val="34"/>
              </w:numPr>
              <w:ind w:left="251" w:hanging="284"/>
              <w:jc w:val="both"/>
              <w:rPr>
                <w:rFonts w:ascii="Arial" w:hAnsi="Arial"/>
                <w:bCs/>
                <w:color w:val="000000"/>
                <w:sz w:val="20"/>
                <w:szCs w:val="20"/>
              </w:rPr>
            </w:pPr>
            <w:r w:rsidRPr="0033582F">
              <w:rPr>
                <w:rFonts w:ascii="Arial" w:hAnsi="Arial"/>
                <w:bCs/>
                <w:sz w:val="20"/>
                <w:szCs w:val="20"/>
              </w:rPr>
              <w:t>Galimybių studija, skirta</w:t>
            </w:r>
            <w:r w:rsidRPr="0033582F">
              <w:rPr>
                <w:rFonts w:ascii="Arial" w:hAnsi="Arial"/>
                <w:bCs/>
                <w:color w:val="000000"/>
                <w:sz w:val="20"/>
                <w:szCs w:val="20"/>
              </w:rPr>
              <w:t xml:space="preserve"> viešojo transporto sistemoms atnaujinti analizuojant įvairius įgyvendinamumo scenarijus ir galimą tramvajų ir elektrobusų diegimo sinergiją atsižvelgiant į energijos tiekimą ir naudojimą bei naujoms transporto priemonėms integruoti į esamą sistemą, įskaitant ir esamas pažangias transporto valdymo sistemas, bilietų pardavimo sistemą, keleivių informavimo sistemą ir numatomą biudžetą bei plano įgyvendinimo tvarkaraštį. Tyrime analizuojamas pagrindinis poveikis, pvz., energijos sunaudojimas, išmetamų teršalų kiekio sumažėjimas ir keleivių srautų pasiskirstymas.</w:t>
            </w:r>
          </w:p>
          <w:p w:rsidR="00C77A67" w:rsidRPr="0033582F" w:rsidRDefault="00C77A67" w:rsidP="00716D13">
            <w:pPr>
              <w:ind w:left="253"/>
              <w:jc w:val="both"/>
              <w:rPr>
                <w:rFonts w:ascii="Arial" w:hAnsi="Arial"/>
                <w:bCs/>
                <w:color w:val="000000"/>
                <w:sz w:val="20"/>
                <w:szCs w:val="20"/>
              </w:rPr>
            </w:pPr>
          </w:p>
          <w:p w:rsidR="00C77A67" w:rsidRPr="0033582F" w:rsidRDefault="00C77A67" w:rsidP="00716D13">
            <w:pPr>
              <w:numPr>
                <w:ilvl w:val="0"/>
                <w:numId w:val="33"/>
              </w:numPr>
              <w:ind w:left="251" w:hanging="251"/>
              <w:rPr>
                <w:rFonts w:ascii="Arial" w:hAnsi="Arial"/>
                <w:bCs/>
                <w:color w:val="000000"/>
                <w:sz w:val="20"/>
                <w:szCs w:val="20"/>
              </w:rPr>
            </w:pPr>
            <w:r w:rsidRPr="0033582F">
              <w:rPr>
                <w:rFonts w:ascii="Arial" w:hAnsi="Arial"/>
                <w:bCs/>
                <w:color w:val="000000"/>
                <w:sz w:val="20"/>
                <w:szCs w:val="20"/>
              </w:rPr>
              <w:t xml:space="preserve">Tramvajaus sistemos įrengimo konkurso strategija ir planas naudojant VPP metodą, įskaitant konkurso dokumentų, apimančių visus aktualius techninius, teisinius ir finansinius aspektus bei konkurso </w:t>
            </w:r>
            <w:r w:rsidRPr="0033582F">
              <w:rPr>
                <w:rFonts w:ascii="Arial" w:hAnsi="Arial"/>
                <w:bCs/>
                <w:sz w:val="20"/>
                <w:szCs w:val="20"/>
              </w:rPr>
              <w:t>gautų pasiūlymų</w:t>
            </w:r>
            <w:r w:rsidRPr="0033582F">
              <w:rPr>
                <w:rFonts w:ascii="Arial" w:hAnsi="Arial"/>
                <w:bCs/>
                <w:color w:val="000000"/>
                <w:sz w:val="20"/>
                <w:szCs w:val="20"/>
              </w:rPr>
              <w:t xml:space="preserve"> vertinimo modelį.</w:t>
            </w:r>
          </w:p>
          <w:p w:rsidR="00C77A67" w:rsidRPr="0033582F" w:rsidRDefault="00C77A67" w:rsidP="00716D13">
            <w:pPr>
              <w:jc w:val="both"/>
              <w:rPr>
                <w:rFonts w:ascii="Arial" w:hAnsi="Arial"/>
                <w:bCs/>
                <w:color w:val="000000"/>
                <w:sz w:val="20"/>
                <w:szCs w:val="20"/>
              </w:rPr>
            </w:pPr>
          </w:p>
          <w:p w:rsidR="00C77A67" w:rsidRPr="0033582F" w:rsidRDefault="00C77A67" w:rsidP="00716D13">
            <w:pPr>
              <w:numPr>
                <w:ilvl w:val="0"/>
                <w:numId w:val="33"/>
              </w:numPr>
              <w:ind w:left="251" w:hanging="251"/>
              <w:rPr>
                <w:rFonts w:ascii="Arial" w:hAnsi="Arial"/>
                <w:bCs/>
                <w:color w:val="000000"/>
                <w:sz w:val="20"/>
                <w:szCs w:val="20"/>
              </w:rPr>
            </w:pPr>
            <w:r w:rsidRPr="0033582F">
              <w:rPr>
                <w:rFonts w:ascii="Arial" w:hAnsi="Arial"/>
                <w:bCs/>
                <w:color w:val="000000"/>
                <w:sz w:val="20"/>
                <w:szCs w:val="20"/>
              </w:rPr>
              <w:t>Naujų elektrobusų pirkimo konkurso strategija ir planas, siekiant pakeisti dalį esamo dyzelinių autobusų parko.</w:t>
            </w:r>
          </w:p>
          <w:p w:rsidR="00C77A67" w:rsidRPr="0033582F" w:rsidRDefault="00C77A67" w:rsidP="00716D13">
            <w:pPr>
              <w:ind w:left="253"/>
              <w:jc w:val="both"/>
              <w:rPr>
                <w:rFonts w:ascii="Arial" w:hAnsi="Arial"/>
                <w:bCs/>
                <w:color w:val="000000"/>
                <w:sz w:val="20"/>
                <w:szCs w:val="20"/>
              </w:rPr>
            </w:pPr>
          </w:p>
        </w:tc>
      </w:tr>
      <w:tr w:rsidR="00C77A67" w:rsidRPr="0033582F" w:rsidTr="00716D13">
        <w:trPr>
          <w:trHeight w:val="690"/>
          <w:jc w:val="center"/>
        </w:trPr>
        <w:tc>
          <w:tcPr>
            <w:tcW w:w="2363" w:type="dxa"/>
            <w:shd w:val="clear" w:color="auto" w:fill="auto"/>
            <w:vAlign w:val="center"/>
          </w:tcPr>
          <w:p w:rsidR="00C77A67" w:rsidRPr="0033582F" w:rsidRDefault="00C77A67" w:rsidP="00716D13">
            <w:pPr>
              <w:rPr>
                <w:rFonts w:ascii="Arial" w:hAnsi="Arial"/>
                <w:sz w:val="20"/>
                <w:szCs w:val="20"/>
              </w:rPr>
            </w:pPr>
            <w:bookmarkStart w:id="56" w:name="_Toc282679224"/>
            <w:r w:rsidRPr="0033582F">
              <w:rPr>
                <w:rFonts w:ascii="Arial" w:hAnsi="Arial"/>
                <w:sz w:val="20"/>
                <w:szCs w:val="20"/>
              </w:rPr>
              <w:t xml:space="preserve">PRP įgyvendinimo laikotarpis </w:t>
            </w:r>
            <w:bookmarkEnd w:id="56"/>
          </w:p>
        </w:tc>
        <w:tc>
          <w:tcPr>
            <w:tcW w:w="6427" w:type="dxa"/>
            <w:shd w:val="clear" w:color="auto" w:fill="auto"/>
            <w:vAlign w:val="center"/>
          </w:tcPr>
          <w:p w:rsidR="00C77A67" w:rsidRPr="0033582F" w:rsidRDefault="00C77A67" w:rsidP="00716D13">
            <w:pPr>
              <w:spacing w:before="60" w:after="60"/>
              <w:rPr>
                <w:rFonts w:ascii="Arial" w:hAnsi="Arial"/>
                <w:sz w:val="20"/>
                <w:szCs w:val="20"/>
              </w:rPr>
            </w:pPr>
            <w:r w:rsidRPr="0033582F">
              <w:rPr>
                <w:rFonts w:ascii="Arial" w:hAnsi="Arial"/>
                <w:sz w:val="20"/>
                <w:szCs w:val="20"/>
              </w:rPr>
              <w:t>2017 m. liepos 1d. – 2021 m. birželio 30 d.</w:t>
            </w:r>
          </w:p>
        </w:tc>
      </w:tr>
      <w:tr w:rsidR="00C77A67" w:rsidRPr="0033582F" w:rsidTr="00716D13">
        <w:trPr>
          <w:trHeight w:val="690"/>
          <w:jc w:val="center"/>
        </w:trPr>
        <w:tc>
          <w:tcPr>
            <w:tcW w:w="2363" w:type="dxa"/>
            <w:shd w:val="clear" w:color="auto" w:fill="auto"/>
            <w:vAlign w:val="center"/>
          </w:tcPr>
          <w:p w:rsidR="00C77A67" w:rsidRPr="0033582F" w:rsidRDefault="00C77A67" w:rsidP="00716D13">
            <w:pPr>
              <w:rPr>
                <w:rFonts w:ascii="Arial" w:hAnsi="Arial"/>
                <w:sz w:val="20"/>
                <w:szCs w:val="20"/>
              </w:rPr>
            </w:pPr>
            <w:r w:rsidRPr="0033582F">
              <w:rPr>
                <w:rFonts w:ascii="Arial" w:hAnsi="Arial"/>
                <w:sz w:val="20"/>
                <w:szCs w:val="20"/>
              </w:rPr>
              <w:t>Investicijų programos aprašas</w:t>
            </w:r>
          </w:p>
        </w:tc>
        <w:tc>
          <w:tcPr>
            <w:tcW w:w="6427" w:type="dxa"/>
            <w:shd w:val="clear" w:color="auto" w:fill="auto"/>
            <w:vAlign w:val="center"/>
          </w:tcPr>
          <w:p w:rsidR="00C77A67" w:rsidRPr="0033582F" w:rsidRDefault="00C77A67" w:rsidP="00716D13">
            <w:pPr>
              <w:spacing w:before="60" w:after="60"/>
              <w:rPr>
                <w:rFonts w:ascii="Arial" w:hAnsi="Arial"/>
                <w:sz w:val="20"/>
                <w:szCs w:val="20"/>
              </w:rPr>
            </w:pPr>
            <w:r w:rsidRPr="0033582F">
              <w:rPr>
                <w:rFonts w:ascii="Arial" w:hAnsi="Arial"/>
                <w:sz w:val="20"/>
                <w:szCs w:val="20"/>
              </w:rPr>
              <w:t xml:space="preserve">Elektrinio tramvajaus sistemos, kaip galutinio sprendimo, įskaitant infrastruktūros sistemą, stoteles, depą, riedmenis ir IT sistemas (ilgis – apytiksliai 10 km) įgyvendinimas. </w:t>
            </w:r>
          </w:p>
          <w:p w:rsidR="00C77A67" w:rsidRPr="0033582F" w:rsidRDefault="00C77A67" w:rsidP="00716D13">
            <w:pPr>
              <w:spacing w:before="60" w:after="60"/>
              <w:rPr>
                <w:rFonts w:ascii="Arial" w:hAnsi="Arial"/>
                <w:sz w:val="20"/>
                <w:szCs w:val="20"/>
              </w:rPr>
            </w:pPr>
          </w:p>
          <w:p w:rsidR="00C77A67" w:rsidRPr="0033582F" w:rsidRDefault="00C77A67" w:rsidP="00716D13">
            <w:pPr>
              <w:spacing w:before="60" w:after="60"/>
              <w:rPr>
                <w:rFonts w:ascii="Arial" w:hAnsi="Arial"/>
                <w:sz w:val="20"/>
                <w:szCs w:val="20"/>
              </w:rPr>
            </w:pPr>
            <w:r w:rsidRPr="0033582F">
              <w:rPr>
                <w:rFonts w:ascii="Arial" w:hAnsi="Arial"/>
                <w:sz w:val="20"/>
                <w:szCs w:val="20"/>
              </w:rPr>
              <w:t>Miesto transporto autobusų parko pertvarka, papildant 6 naujais elektriniais autobusais ir įkrovimo infrastruktūromis.</w:t>
            </w:r>
          </w:p>
        </w:tc>
      </w:tr>
      <w:tr w:rsidR="00C77A67" w:rsidRPr="0033582F" w:rsidTr="00716D13">
        <w:trPr>
          <w:trHeight w:val="690"/>
          <w:jc w:val="center"/>
        </w:trPr>
        <w:tc>
          <w:tcPr>
            <w:tcW w:w="2363" w:type="dxa"/>
            <w:shd w:val="clear" w:color="auto" w:fill="auto"/>
            <w:vAlign w:val="center"/>
          </w:tcPr>
          <w:p w:rsidR="00C77A67" w:rsidRPr="0033582F" w:rsidRDefault="00C77A67" w:rsidP="00716D13">
            <w:pPr>
              <w:rPr>
                <w:rFonts w:ascii="Arial" w:hAnsi="Arial"/>
                <w:sz w:val="20"/>
                <w:szCs w:val="20"/>
              </w:rPr>
            </w:pPr>
            <w:r w:rsidRPr="0033582F">
              <w:rPr>
                <w:rFonts w:ascii="Arial" w:hAnsi="Arial"/>
                <w:sz w:val="20"/>
                <w:szCs w:val="20"/>
              </w:rPr>
              <w:t xml:space="preserve">Sutelkiamos investicijos </w:t>
            </w:r>
          </w:p>
        </w:tc>
        <w:tc>
          <w:tcPr>
            <w:tcW w:w="6427" w:type="dxa"/>
            <w:shd w:val="clear" w:color="auto" w:fill="auto"/>
            <w:vAlign w:val="center"/>
          </w:tcPr>
          <w:p w:rsidR="00C77A67" w:rsidRPr="0033582F" w:rsidRDefault="00C77A67" w:rsidP="00716D13">
            <w:pPr>
              <w:spacing w:before="60" w:after="60"/>
              <w:rPr>
                <w:rFonts w:ascii="Arial" w:hAnsi="Arial"/>
                <w:sz w:val="20"/>
                <w:szCs w:val="20"/>
              </w:rPr>
            </w:pPr>
            <w:r w:rsidRPr="0033582F">
              <w:rPr>
                <w:rFonts w:ascii="Arial" w:hAnsi="Arial"/>
                <w:sz w:val="20"/>
                <w:szCs w:val="20"/>
              </w:rPr>
              <w:t>86,3 mln. Eur</w:t>
            </w:r>
          </w:p>
        </w:tc>
      </w:tr>
      <w:tr w:rsidR="00C77A67" w:rsidRPr="0033582F" w:rsidTr="00716D13">
        <w:trPr>
          <w:trHeight w:val="690"/>
          <w:jc w:val="center"/>
        </w:trPr>
        <w:tc>
          <w:tcPr>
            <w:tcW w:w="2363" w:type="dxa"/>
            <w:shd w:val="clear" w:color="auto" w:fill="auto"/>
            <w:vAlign w:val="center"/>
          </w:tcPr>
          <w:p w:rsidR="00C77A67" w:rsidRPr="0033582F" w:rsidRDefault="00C77A67" w:rsidP="00716D13">
            <w:pPr>
              <w:rPr>
                <w:rFonts w:ascii="Arial" w:hAnsi="Arial"/>
                <w:bCs/>
                <w:i/>
                <w:color w:val="000000"/>
                <w:sz w:val="20"/>
                <w:szCs w:val="20"/>
              </w:rPr>
            </w:pPr>
            <w:r w:rsidRPr="0033582F">
              <w:rPr>
                <w:rFonts w:ascii="Arial" w:hAnsi="Arial"/>
                <w:bCs/>
                <w:color w:val="000000"/>
                <w:sz w:val="20"/>
                <w:szCs w:val="20"/>
              </w:rPr>
              <w:t>Investicijų programos įgyvendinimo aprašas</w:t>
            </w:r>
          </w:p>
        </w:tc>
        <w:tc>
          <w:tcPr>
            <w:tcW w:w="6427" w:type="dxa"/>
            <w:shd w:val="clear" w:color="auto" w:fill="auto"/>
            <w:vAlign w:val="center"/>
          </w:tcPr>
          <w:p w:rsidR="00C77A67" w:rsidRPr="0033582F" w:rsidRDefault="00C77A67" w:rsidP="00716D13">
            <w:pPr>
              <w:spacing w:before="60" w:after="60"/>
              <w:rPr>
                <w:rFonts w:ascii="Arial" w:hAnsi="Arial"/>
                <w:sz w:val="20"/>
                <w:szCs w:val="20"/>
              </w:rPr>
            </w:pPr>
          </w:p>
        </w:tc>
      </w:tr>
      <w:tr w:rsidR="00C77A67" w:rsidRPr="0033582F" w:rsidTr="00716D13">
        <w:trPr>
          <w:trHeight w:val="690"/>
          <w:jc w:val="center"/>
        </w:trPr>
        <w:tc>
          <w:tcPr>
            <w:tcW w:w="2363" w:type="dxa"/>
            <w:shd w:val="clear" w:color="auto" w:fill="auto"/>
            <w:vAlign w:val="center"/>
          </w:tcPr>
          <w:p w:rsidR="00C77A67" w:rsidRPr="0033582F" w:rsidRDefault="00C77A67" w:rsidP="00716D13">
            <w:pPr>
              <w:rPr>
                <w:rFonts w:ascii="Arial" w:hAnsi="Arial"/>
                <w:sz w:val="20"/>
                <w:szCs w:val="20"/>
              </w:rPr>
            </w:pPr>
            <w:r w:rsidRPr="0033582F">
              <w:rPr>
                <w:rFonts w:ascii="Arial" w:hAnsi="Arial"/>
                <w:sz w:val="20"/>
                <w:szCs w:val="20"/>
              </w:rPr>
              <w:t>Numatomi rezultatai</w:t>
            </w:r>
          </w:p>
        </w:tc>
        <w:tc>
          <w:tcPr>
            <w:tcW w:w="6427" w:type="dxa"/>
            <w:shd w:val="clear" w:color="auto" w:fill="auto"/>
            <w:vAlign w:val="center"/>
          </w:tcPr>
          <w:p w:rsidR="00C77A67" w:rsidRPr="0033582F" w:rsidRDefault="00C77A67" w:rsidP="00716D13">
            <w:pPr>
              <w:rPr>
                <w:rFonts w:ascii="Arial" w:hAnsi="Arial" w:cs="Arial"/>
                <w:sz w:val="20"/>
                <w:szCs w:val="20"/>
              </w:rPr>
            </w:pPr>
            <w:r w:rsidRPr="0033582F">
              <w:rPr>
                <w:rFonts w:ascii="Arial" w:hAnsi="Arial" w:cs="Arial"/>
                <w:sz w:val="20"/>
                <w:szCs w:val="20"/>
              </w:rPr>
              <w:t>Įgyvendinus projektą, bendri numatyti rezultatai:</w:t>
            </w:r>
          </w:p>
          <w:p w:rsidR="00C77A67" w:rsidRPr="0033582F" w:rsidRDefault="00C77A67" w:rsidP="00716D13">
            <w:pPr>
              <w:ind w:left="253" w:hanging="253"/>
              <w:rPr>
                <w:rFonts w:ascii="Arial" w:hAnsi="Arial"/>
                <w:i/>
                <w:sz w:val="20"/>
                <w:szCs w:val="20"/>
              </w:rPr>
            </w:pPr>
          </w:p>
          <w:p w:rsidR="00C77A67" w:rsidRPr="0033582F" w:rsidRDefault="00C77A67" w:rsidP="00716D13">
            <w:pPr>
              <w:tabs>
                <w:tab w:val="left" w:pos="1276"/>
              </w:tabs>
              <w:jc w:val="both"/>
              <w:rPr>
                <w:rFonts w:ascii="Arial" w:hAnsi="Arial" w:cs="Arial"/>
                <w:sz w:val="20"/>
                <w:szCs w:val="20"/>
              </w:rPr>
            </w:pPr>
            <w:r w:rsidRPr="0033582F">
              <w:rPr>
                <w:rFonts w:ascii="Arial" w:hAnsi="Arial" w:cs="Arial"/>
                <w:sz w:val="20"/>
                <w:szCs w:val="20"/>
              </w:rPr>
              <w:t>CO2 sumažinimas – bendras metinis sumažinimas 2 604 CO2 ekv. t.</w:t>
            </w:r>
          </w:p>
          <w:p w:rsidR="00C77A67" w:rsidRPr="0033582F" w:rsidRDefault="00C77A67" w:rsidP="00716D13">
            <w:pPr>
              <w:tabs>
                <w:tab w:val="left" w:pos="1276"/>
              </w:tabs>
              <w:jc w:val="both"/>
              <w:rPr>
                <w:rFonts w:ascii="Arial" w:hAnsi="Arial" w:cs="Arial"/>
                <w:sz w:val="20"/>
                <w:szCs w:val="20"/>
              </w:rPr>
            </w:pPr>
            <w:r w:rsidRPr="0033582F">
              <w:rPr>
                <w:rFonts w:ascii="Arial" w:hAnsi="Arial" w:cs="Arial"/>
                <w:sz w:val="20"/>
                <w:szCs w:val="20"/>
              </w:rPr>
              <w:lastRenderedPageBreak/>
              <w:t>NOx sumažinimas – bendras metinis sumažinimas 19,25 t</w:t>
            </w:r>
          </w:p>
          <w:p w:rsidR="00C77A67" w:rsidRPr="0033582F" w:rsidRDefault="00C77A67" w:rsidP="00716D13">
            <w:pPr>
              <w:tabs>
                <w:tab w:val="left" w:pos="1276"/>
              </w:tabs>
              <w:ind w:left="253" w:hanging="253"/>
              <w:jc w:val="both"/>
              <w:rPr>
                <w:rFonts w:ascii="Arial" w:hAnsi="Arial" w:cs="Arial"/>
                <w:sz w:val="20"/>
                <w:szCs w:val="20"/>
              </w:rPr>
            </w:pPr>
          </w:p>
          <w:p w:rsidR="00C77A67" w:rsidRPr="0033582F" w:rsidRDefault="00C77A67" w:rsidP="00716D13">
            <w:pPr>
              <w:tabs>
                <w:tab w:val="left" w:pos="1276"/>
              </w:tabs>
              <w:jc w:val="both"/>
              <w:rPr>
                <w:rFonts w:ascii="Arial" w:hAnsi="Arial" w:cs="Arial"/>
                <w:sz w:val="20"/>
                <w:szCs w:val="20"/>
              </w:rPr>
            </w:pPr>
            <w:r w:rsidRPr="0033582F">
              <w:rPr>
                <w:rFonts w:ascii="Arial" w:hAnsi="Arial"/>
                <w:sz w:val="20"/>
                <w:szCs w:val="20"/>
              </w:rPr>
              <w:t>Keleivių srautų paskirstymo atžvilgiu 37 % keliauja viešuoju transportu (autobusais), 63 % asmeniniu transportu (automobiliais). Autobusai sudaro 2 % visų transporto priemonių, o asmeniniai automobiliai ar furgonai – 93 %. Ateityje miesto transporto keleivių paskirstymas bus analizuojamas ir įvertinamas kaip projekto galimybių studijos dalis.</w:t>
            </w:r>
          </w:p>
        </w:tc>
      </w:tr>
      <w:tr w:rsidR="00C77A67" w:rsidRPr="0033582F" w:rsidTr="00716D13">
        <w:trPr>
          <w:trHeight w:val="690"/>
          <w:jc w:val="center"/>
        </w:trPr>
        <w:tc>
          <w:tcPr>
            <w:tcW w:w="2363" w:type="dxa"/>
            <w:shd w:val="clear" w:color="auto" w:fill="auto"/>
            <w:vAlign w:val="center"/>
          </w:tcPr>
          <w:p w:rsidR="00C77A67" w:rsidRPr="0033582F" w:rsidRDefault="00C77A67" w:rsidP="00716D13">
            <w:pPr>
              <w:rPr>
                <w:rFonts w:ascii="Arial" w:hAnsi="Arial"/>
                <w:sz w:val="20"/>
                <w:szCs w:val="20"/>
              </w:rPr>
            </w:pPr>
            <w:bookmarkStart w:id="57" w:name="_Toc282679230"/>
            <w:r w:rsidRPr="0033582F">
              <w:rPr>
                <w:rFonts w:ascii="Arial" w:hAnsi="Arial"/>
                <w:sz w:val="20"/>
                <w:szCs w:val="20"/>
              </w:rPr>
              <w:lastRenderedPageBreak/>
              <w:t>Sverto koeficientas (mažiausiai 10)</w:t>
            </w:r>
            <w:bookmarkEnd w:id="57"/>
          </w:p>
        </w:tc>
        <w:tc>
          <w:tcPr>
            <w:tcW w:w="6427" w:type="dxa"/>
            <w:shd w:val="clear" w:color="auto" w:fill="auto"/>
            <w:vAlign w:val="center"/>
          </w:tcPr>
          <w:p w:rsidR="00C77A67" w:rsidRPr="0033582F" w:rsidRDefault="00C77A67" w:rsidP="00716D13">
            <w:pPr>
              <w:spacing w:before="60" w:after="60"/>
              <w:rPr>
                <w:rFonts w:ascii="Arial" w:hAnsi="Arial"/>
                <w:sz w:val="20"/>
                <w:szCs w:val="20"/>
              </w:rPr>
            </w:pPr>
            <w:r w:rsidRPr="0033582F">
              <w:rPr>
                <w:rFonts w:ascii="Arial" w:hAnsi="Arial"/>
                <w:sz w:val="20"/>
                <w:szCs w:val="20"/>
              </w:rPr>
              <w:t>142</w:t>
            </w:r>
          </w:p>
        </w:tc>
      </w:tr>
      <w:tr w:rsidR="00C77A67" w:rsidRPr="0033582F" w:rsidTr="00716D13">
        <w:trPr>
          <w:trHeight w:val="690"/>
          <w:jc w:val="center"/>
        </w:trPr>
        <w:tc>
          <w:tcPr>
            <w:tcW w:w="2363" w:type="dxa"/>
            <w:shd w:val="clear" w:color="auto" w:fill="auto"/>
            <w:vAlign w:val="center"/>
          </w:tcPr>
          <w:p w:rsidR="00C77A67" w:rsidRPr="0033582F" w:rsidRDefault="00C77A67" w:rsidP="00716D13">
            <w:pPr>
              <w:rPr>
                <w:rFonts w:ascii="Arial" w:hAnsi="Arial"/>
                <w:sz w:val="20"/>
                <w:szCs w:val="20"/>
              </w:rPr>
            </w:pPr>
            <w:r w:rsidRPr="0033582F">
              <w:rPr>
                <w:rFonts w:ascii="Arial" w:hAnsi="Arial"/>
                <w:sz w:val="20"/>
                <w:szCs w:val="20"/>
              </w:rPr>
              <w:t>Rinkos replikacijos potencialas</w:t>
            </w:r>
          </w:p>
        </w:tc>
        <w:tc>
          <w:tcPr>
            <w:tcW w:w="6427" w:type="dxa"/>
            <w:shd w:val="clear" w:color="auto" w:fill="auto"/>
            <w:vAlign w:val="center"/>
          </w:tcPr>
          <w:p w:rsidR="00C77A67" w:rsidRPr="0033582F" w:rsidRDefault="00C77A67" w:rsidP="00716D13">
            <w:pPr>
              <w:spacing w:after="120"/>
              <w:jc w:val="both"/>
              <w:rPr>
                <w:rFonts w:ascii="Arial" w:hAnsi="Arial"/>
                <w:sz w:val="20"/>
                <w:szCs w:val="20"/>
              </w:rPr>
            </w:pPr>
            <w:r w:rsidRPr="0033582F">
              <w:rPr>
                <w:rFonts w:ascii="Arial" w:hAnsi="Arial"/>
                <w:sz w:val="20"/>
                <w:szCs w:val="20"/>
              </w:rPr>
              <w:t>Panašaus dydžio ir struktūros ES miestų, kurie, norėdami pagerinti miesto viešąjį transportą pagal tvarios plėtros dėsnius, susiduria su panašiomis problemomis, atvejai įrodo, jog projektas turi didelį rinkos replikacijos potencialą. Rytų Europa turi didelį potencialą pakeisti dabartinį dyzelinių autobusų parką tvariomis viešojo transporto priemonėmis, pavyzdžiui, tramvajais ar alternatyviaisiais degalais varomais autobusais, todėl šio projekto sprendiniai bei įgyta patirtis gali būti atkartota. Be to, VPP metodo naudojimas konkurso ir sutarčių valdyme gali būti atkartotas rengiant kitus ES projektus.</w:t>
            </w:r>
          </w:p>
        </w:tc>
      </w:tr>
      <w:tr w:rsidR="00C77A67" w:rsidRPr="0033582F" w:rsidTr="00716D13">
        <w:trPr>
          <w:trHeight w:val="690"/>
          <w:jc w:val="center"/>
        </w:trPr>
        <w:tc>
          <w:tcPr>
            <w:tcW w:w="2363" w:type="dxa"/>
            <w:tcBorders>
              <w:bottom w:val="single" w:sz="4" w:space="0" w:color="auto"/>
            </w:tcBorders>
            <w:shd w:val="clear" w:color="auto" w:fill="auto"/>
            <w:vAlign w:val="center"/>
          </w:tcPr>
          <w:p w:rsidR="00C77A67" w:rsidRPr="0033582F" w:rsidRDefault="00C77A67" w:rsidP="00716D13">
            <w:pPr>
              <w:rPr>
                <w:rFonts w:ascii="Arial" w:hAnsi="Arial"/>
                <w:sz w:val="20"/>
                <w:szCs w:val="20"/>
              </w:rPr>
            </w:pPr>
            <w:r w:rsidRPr="0033582F">
              <w:rPr>
                <w:rFonts w:ascii="Arial" w:hAnsi="Arial"/>
                <w:sz w:val="20"/>
                <w:szCs w:val="20"/>
              </w:rPr>
              <w:t>Statusas</w:t>
            </w:r>
          </w:p>
        </w:tc>
        <w:tc>
          <w:tcPr>
            <w:tcW w:w="6427" w:type="dxa"/>
            <w:tcBorders>
              <w:bottom w:val="single" w:sz="4" w:space="0" w:color="auto"/>
            </w:tcBorders>
            <w:shd w:val="clear" w:color="auto" w:fill="auto"/>
            <w:vAlign w:val="center"/>
          </w:tcPr>
          <w:p w:rsidR="00C77A67" w:rsidRPr="0033582F" w:rsidRDefault="00C77A67" w:rsidP="00716D13">
            <w:pPr>
              <w:spacing w:before="60" w:after="60"/>
              <w:rPr>
                <w:rFonts w:ascii="Arial" w:hAnsi="Arial"/>
                <w:sz w:val="20"/>
                <w:szCs w:val="20"/>
              </w:rPr>
            </w:pPr>
            <w:r w:rsidRPr="0033582F">
              <w:rPr>
                <w:rFonts w:ascii="Arial" w:hAnsi="Arial"/>
                <w:sz w:val="20"/>
                <w:szCs w:val="20"/>
              </w:rPr>
              <w:t>Patvirtintas</w:t>
            </w:r>
          </w:p>
        </w:tc>
      </w:tr>
      <w:tr w:rsidR="00C77A67" w:rsidRPr="0033582F" w:rsidTr="00716D13">
        <w:trPr>
          <w:trHeight w:val="690"/>
          <w:jc w:val="center"/>
        </w:trPr>
        <w:tc>
          <w:tcPr>
            <w:tcW w:w="2363" w:type="dxa"/>
            <w:tcBorders>
              <w:bottom w:val="single" w:sz="4" w:space="0" w:color="auto"/>
            </w:tcBorders>
            <w:shd w:val="clear" w:color="auto" w:fill="auto"/>
            <w:vAlign w:val="center"/>
          </w:tcPr>
          <w:p w:rsidR="00C77A67" w:rsidRPr="0033582F" w:rsidRDefault="00C77A67" w:rsidP="00716D13">
            <w:pPr>
              <w:rPr>
                <w:rFonts w:ascii="Arial" w:hAnsi="Arial"/>
                <w:sz w:val="20"/>
                <w:szCs w:val="20"/>
              </w:rPr>
            </w:pPr>
            <w:r w:rsidRPr="0033582F">
              <w:rPr>
                <w:rFonts w:ascii="Arial" w:hAnsi="Arial"/>
                <w:sz w:val="20"/>
                <w:szCs w:val="20"/>
              </w:rPr>
              <w:t>Paramos gavėjo kontaktinis asmuo</w:t>
            </w:r>
          </w:p>
        </w:tc>
        <w:tc>
          <w:tcPr>
            <w:tcW w:w="6427" w:type="dxa"/>
            <w:tcBorders>
              <w:bottom w:val="single" w:sz="4" w:space="0" w:color="auto"/>
            </w:tcBorders>
            <w:shd w:val="clear" w:color="auto" w:fill="auto"/>
            <w:vAlign w:val="center"/>
          </w:tcPr>
          <w:p w:rsidR="00C77A67" w:rsidRPr="0033582F" w:rsidRDefault="00C77A67" w:rsidP="00716D13">
            <w:pPr>
              <w:spacing w:before="60" w:after="60"/>
              <w:rPr>
                <w:rFonts w:ascii="Arial" w:hAnsi="Arial"/>
                <w:sz w:val="20"/>
                <w:szCs w:val="20"/>
              </w:rPr>
            </w:pPr>
            <w:r w:rsidRPr="0033582F">
              <w:rPr>
                <w:rFonts w:ascii="Arial" w:hAnsi="Arial"/>
                <w:sz w:val="20"/>
                <w:szCs w:val="20"/>
              </w:rPr>
              <w:t>Saulius Budinas, Klaipėdos miesto savivaldybės administracijos direktorius – saulius.budinas@klaipeda.lt</w:t>
            </w:r>
          </w:p>
        </w:tc>
      </w:tr>
    </w:tbl>
    <w:p w:rsidR="00C77A67" w:rsidRPr="0033582F" w:rsidRDefault="00C77A67" w:rsidP="00C77A67">
      <w:pPr>
        <w:jc w:val="both"/>
        <w:rPr>
          <w:rFonts w:ascii="Arial" w:hAnsi="Arial"/>
          <w:sz w:val="22"/>
          <w:szCs w:val="22"/>
        </w:rPr>
      </w:pPr>
    </w:p>
    <w:p w:rsidR="00C77A67" w:rsidRPr="0033582F" w:rsidRDefault="00C77A67" w:rsidP="00C77A67">
      <w:pPr>
        <w:jc w:val="both"/>
        <w:rPr>
          <w:rFonts w:ascii="Arial" w:hAnsi="Arial"/>
          <w:sz w:val="22"/>
          <w:szCs w:val="22"/>
        </w:rPr>
        <w:sectPr w:rsidR="00C77A67" w:rsidRPr="0033582F" w:rsidSect="006508AC">
          <w:headerReference w:type="default" r:id="rId39"/>
          <w:type w:val="continuous"/>
          <w:pgSz w:w="11906" w:h="16838"/>
          <w:pgMar w:top="1440" w:right="1588" w:bottom="1440" w:left="1588" w:header="709" w:footer="709" w:gutter="0"/>
          <w:cols w:space="708"/>
          <w:docGrid w:linePitch="360"/>
        </w:sectPr>
      </w:pPr>
    </w:p>
    <w:p w:rsidR="00C77A67" w:rsidRPr="0033582F" w:rsidRDefault="00C77A67" w:rsidP="00C77A67">
      <w:pPr>
        <w:pStyle w:val="Antrat1"/>
        <w:jc w:val="center"/>
        <w:rPr>
          <w:bCs w:val="0"/>
          <w:noProof/>
          <w:snapToGrid w:val="0"/>
          <w:color w:val="000000"/>
          <w:szCs w:val="24"/>
          <w:lang w:val="lt-LT"/>
        </w:rPr>
      </w:pPr>
      <w:bookmarkStart w:id="58" w:name="_Toc486425158"/>
      <w:bookmarkStart w:id="59" w:name="_Toc486430143"/>
      <w:r w:rsidRPr="0033582F">
        <w:rPr>
          <w:bCs w:val="0"/>
          <w:noProof/>
          <w:snapToGrid w:val="0"/>
          <w:color w:val="000000"/>
          <w:szCs w:val="24"/>
          <w:lang w:val="lt-LT"/>
        </w:rPr>
        <w:lastRenderedPageBreak/>
        <w:t xml:space="preserve">VIII priedas: </w:t>
      </w:r>
      <w:bookmarkStart w:id="60" w:name="_Hlk486425243"/>
      <w:r w:rsidRPr="0033582F">
        <w:rPr>
          <w:bCs w:val="0"/>
          <w:noProof/>
          <w:snapToGrid w:val="0"/>
          <w:color w:val="000000"/>
          <w:szCs w:val="24"/>
          <w:lang w:val="lt-LT"/>
        </w:rPr>
        <w:t>EIB pirkimų vadovas</w:t>
      </w:r>
      <w:bookmarkEnd w:id="58"/>
      <w:bookmarkEnd w:id="59"/>
      <w:bookmarkEnd w:id="60"/>
    </w:p>
    <w:p w:rsidR="00C77A67" w:rsidRPr="0033582F" w:rsidRDefault="00C77A67" w:rsidP="00C77A67"/>
    <w:p w:rsidR="00C77A67" w:rsidRPr="0033582F" w:rsidRDefault="00C77A67" w:rsidP="00C77A67">
      <w:pPr>
        <w:rPr>
          <w:rFonts w:ascii="Arial" w:hAnsi="Arial"/>
          <w:sz w:val="20"/>
          <w:szCs w:val="20"/>
        </w:rPr>
      </w:pPr>
      <w:r w:rsidRPr="0033582F">
        <w:rPr>
          <w:rFonts w:ascii="Arial" w:hAnsi="Arial"/>
          <w:noProof/>
          <w:sz w:val="20"/>
          <w:szCs w:val="20"/>
          <w:lang w:eastAsia="lt-LT"/>
        </w:rPr>
        <mc:AlternateContent>
          <mc:Choice Requires="wps">
            <w:drawing>
              <wp:anchor distT="0" distB="0" distL="114300" distR="114300" simplePos="0" relativeHeight="251661312" behindDoc="0" locked="0" layoutInCell="1" allowOverlap="1" wp14:anchorId="043CB8B8" wp14:editId="28871D0C">
                <wp:simplePos x="0" y="0"/>
                <wp:positionH relativeFrom="column">
                  <wp:posOffset>4263390</wp:posOffset>
                </wp:positionH>
                <wp:positionV relativeFrom="paragraph">
                  <wp:posOffset>7057390</wp:posOffset>
                </wp:positionV>
                <wp:extent cx="1153160" cy="476885"/>
                <wp:effectExtent l="4445" t="0" r="4445" b="635"/>
                <wp:wrapNone/>
                <wp:docPr id="5" name="Stačiakampi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3160" cy="476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7A67" w:rsidRPr="00C4267A" w:rsidRDefault="00C77A67" w:rsidP="00C77A67">
                            <w:pPr>
                              <w:rPr>
                                <w:b/>
                                <w:color w:val="2F5496"/>
                                <w:sz w:val="16"/>
                                <w:szCs w:val="16"/>
                              </w:rPr>
                            </w:pPr>
                            <w:r w:rsidRPr="00C4267A">
                              <w:rPr>
                                <w:b/>
                                <w:color w:val="2F5496"/>
                                <w:sz w:val="16"/>
                                <w:szCs w:val="16"/>
                              </w:rPr>
                              <w:t xml:space="preserve">Europos </w:t>
                            </w:r>
                          </w:p>
                          <w:p w:rsidR="00C77A67" w:rsidRPr="00C4267A" w:rsidRDefault="00C77A67" w:rsidP="00C77A67">
                            <w:pPr>
                              <w:rPr>
                                <w:b/>
                                <w:color w:val="2F5496"/>
                                <w:sz w:val="16"/>
                                <w:szCs w:val="16"/>
                              </w:rPr>
                            </w:pPr>
                            <w:r w:rsidRPr="00C4267A">
                              <w:rPr>
                                <w:b/>
                                <w:color w:val="2F5496"/>
                                <w:sz w:val="16"/>
                                <w:szCs w:val="16"/>
                              </w:rPr>
                              <w:t>investicijų</w:t>
                            </w:r>
                          </w:p>
                          <w:p w:rsidR="00C77A67" w:rsidRPr="00C4267A" w:rsidRDefault="00C77A67" w:rsidP="00C77A67">
                            <w:pPr>
                              <w:rPr>
                                <w:b/>
                                <w:color w:val="2F5496"/>
                                <w:sz w:val="16"/>
                                <w:szCs w:val="16"/>
                              </w:rPr>
                            </w:pPr>
                            <w:r w:rsidRPr="00C4267A">
                              <w:rPr>
                                <w:b/>
                                <w:color w:val="2F5496"/>
                                <w:sz w:val="16"/>
                                <w:szCs w:val="16"/>
                              </w:rPr>
                              <w:t>bankas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43CB8B8" id="Stačiakampis 5" o:spid="_x0000_s1026" style="position:absolute;margin-left:335.7pt;margin-top:555.7pt;width:90.8pt;height:3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v+OAigIAAAoFAAAOAAAAZHJzL2Uyb0RvYy54bWysVFGO0zAQ/UfiDpb/u0lK0jbRpqvdLkVI C6y0cIBp4jTWOrax3aYL4gjcioMxdtpuC3wgRD4cjz0evzfzxpdXu06QLTOWK1nS5CKmhMlK1Vyu S/rp43I0o8Q6kDUIJVlJn5ilV/OXLy57XbCxapWomSEYRNqi1yVtndNFFNmqZR3YC6WZxM1GmQ4c mmYd1QZ6jN6JaBzHk6hXptZGVcxaXL0dNuk8xG8aVrkPTWOZI6KkiM2F0YRx5cdofgnF2oBuebWH Af+AogMu8dJjqFtwQDaG/xaq45VRVjXuolJdpJqGVyxwQDZJ/AubhxY0C1wwOVYf02T/X9jq/fbe EF6XNKNEQoclenDw4zuHR+g0tyTzKeq1LdDzQd8bT9LqO1U9WiLVogW5ZtfGqL5lUCOwxPtHZwe8 YfEoWfXvVI03wMapkK1dYzofEPNAdqEoT8eisJ0jFS4mSfYqmWDtKtxLp5PZLECKoDic1sa6N0x1 xE9KarDoITps76zzaKA4uAT0SvB6yYUIhlmvFsKQLaBAluELBJDkqZuQ3lkqf2yIOKwgSLzD73m4 oeBf82ScxjfjfLSczKajdJlmo3waz0Zxkt/kkzjN09vlNw8wSYuW1zWTd1yyg/iS9O+Ku2+DQTZB fqQvaZ6Ns8D9DL09JRmH708kO+6wFwXvSjo7OkHhC/ta1kgbCgdcDPPoHH7IMubg8A9ZCTLwlR8U 5HarHUbxclip+gkFYRTWC0uLDwhOWmW+UNJjM5bUft6AYZSItxJFlSdp6rs3GGk2HaNhTndWpzsg KwxVUkfJMF24oeM32vB1izclIUdSXaMQGx408oxqL19suEBm/zj4jj61g9fzEzb/CQAA//8DAFBL AwQUAAYACAAAACEAwmA0PN4AAAANAQAADwAAAGRycy9kb3ducmV2LnhtbExPTU/DMAy9I/EfIiNx Y8nYWrqu6YSQdgIObEhcvSZrKxqnNOlW/j3eiflk+z29j2IzuU6c7BBaTxrmMwXCUuVNS7WGz/32 IQMRIpLBzpPV8GsDbMrbmwJz48/0YU+7WAsWoZCjhibGPpcyVI11GGa+t8TY0Q8OI59DLc2AZxZ3 nXxUKpUOW2KHBnv70tjqezc6DZguzc/7cfG2fx1TXNWT2iZfSuv7u+l5DSLaKf6T4RKfo0PJmQ5+ JBNEpyF9mi+ZygAPb0zJkgXXO1xeWZqALAt53aL8AwAA//8DAFBLAQItABQABgAIAAAAIQC2gziS /gAAAOEBAAATAAAAAAAAAAAAAAAAAAAAAABbQ29udGVudF9UeXBlc10ueG1sUEsBAi0AFAAGAAgA AAAhADj9If/WAAAAlAEAAAsAAAAAAAAAAAAAAAAALwEAAF9yZWxzLy5yZWxzUEsBAi0AFAAGAAgA AAAhAG+/44CKAgAACgUAAA4AAAAAAAAAAAAAAAAALgIAAGRycy9lMm9Eb2MueG1sUEsBAi0AFAAG AAgAAAAhAMJgNDzeAAAADQEAAA8AAAAAAAAAAAAAAAAA5AQAAGRycy9kb3ducmV2LnhtbFBLBQYA AAAABAAEAPMAAADvBQAAAAA= " stroked="f">
                <v:textbox>
                  <w:txbxContent>
                    <w:p w:rsidR="00C77A67" w:rsidRPr="00C4267A" w:rsidRDefault="00C77A67" w:rsidP="00C77A67">
                      <w:pPr>
                        <w:rPr>
                          <w:b/>
                          <w:color w:val="2F5496"/>
                          <w:sz w:val="16"/>
                          <w:szCs w:val="16"/>
                        </w:rPr>
                      </w:pPr>
                      <w:r w:rsidRPr="00C4267A">
                        <w:rPr>
                          <w:b/>
                          <w:color w:val="2F5496"/>
                          <w:sz w:val="16"/>
                          <w:szCs w:val="16"/>
                        </w:rPr>
                        <w:t xml:space="preserve">Europos </w:t>
                      </w:r>
                    </w:p>
                    <w:p w:rsidR="00C77A67" w:rsidRPr="00C4267A" w:rsidRDefault="00C77A67" w:rsidP="00C77A67">
                      <w:pPr>
                        <w:rPr>
                          <w:b/>
                          <w:color w:val="2F5496"/>
                          <w:sz w:val="16"/>
                          <w:szCs w:val="16"/>
                        </w:rPr>
                      </w:pPr>
                      <w:r w:rsidRPr="00C4267A">
                        <w:rPr>
                          <w:b/>
                          <w:color w:val="2F5496"/>
                          <w:sz w:val="16"/>
                          <w:szCs w:val="16"/>
                        </w:rPr>
                        <w:t>investicijų</w:t>
                      </w:r>
                    </w:p>
                    <w:p w:rsidR="00C77A67" w:rsidRPr="00C4267A" w:rsidRDefault="00C77A67" w:rsidP="00C77A67">
                      <w:pPr>
                        <w:rPr>
                          <w:b/>
                          <w:color w:val="2F5496"/>
                          <w:sz w:val="16"/>
                          <w:szCs w:val="16"/>
                        </w:rPr>
                      </w:pPr>
                      <w:r w:rsidRPr="00C4267A">
                        <w:rPr>
                          <w:b/>
                          <w:color w:val="2F5496"/>
                          <w:sz w:val="16"/>
                          <w:szCs w:val="16"/>
                        </w:rPr>
                        <w:t>bankas</w:t>
                      </w:r>
                    </w:p>
                  </w:txbxContent>
                </v:textbox>
              </v:rect>
            </w:pict>
          </mc:Fallback>
        </mc:AlternateContent>
      </w:r>
      <w:r w:rsidRPr="0033582F">
        <w:rPr>
          <w:rFonts w:ascii="Arial" w:hAnsi="Arial"/>
          <w:noProof/>
          <w:sz w:val="20"/>
          <w:szCs w:val="20"/>
          <w:lang w:eastAsia="lt-LT"/>
        </w:rPr>
        <mc:AlternateContent>
          <mc:Choice Requires="wps">
            <w:drawing>
              <wp:anchor distT="0" distB="0" distL="114300" distR="114300" simplePos="0" relativeHeight="251660288" behindDoc="0" locked="0" layoutInCell="1" allowOverlap="1" wp14:anchorId="627223A8" wp14:editId="4FCEDD1D">
                <wp:simplePos x="0" y="0"/>
                <wp:positionH relativeFrom="column">
                  <wp:posOffset>2099945</wp:posOffset>
                </wp:positionH>
                <wp:positionV relativeFrom="paragraph">
                  <wp:posOffset>3328670</wp:posOffset>
                </wp:positionV>
                <wp:extent cx="3037840" cy="461645"/>
                <wp:effectExtent l="3175" t="3810" r="0" b="1270"/>
                <wp:wrapNone/>
                <wp:docPr id="4" name="Stačiakamp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037840" cy="461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7A67" w:rsidRPr="00E47719" w:rsidRDefault="00C77A67" w:rsidP="00C77A67">
                            <w:pPr>
                              <w:rPr>
                                <w:color w:val="1F3864"/>
                                <w:sz w:val="40"/>
                                <w:szCs w:val="40"/>
                              </w:rPr>
                            </w:pPr>
                            <w:r w:rsidRPr="00E47719">
                              <w:rPr>
                                <w:color w:val="1F3864"/>
                                <w:sz w:val="40"/>
                                <w:szCs w:val="40"/>
                              </w:rPr>
                              <w:t xml:space="preserve">    Pirkimų vadovas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27223A8" id="Stačiakampis 4" o:spid="_x0000_s1027" style="position:absolute;margin-left:165.35pt;margin-top:262.1pt;width:239.2pt;height:36.3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20JQkgIAABsFAAAOAAAAZHJzL2Uyb0RvYy54bWysVNuO0zAQfUfiHyy/d5N03UuiTVd7oYC0 wEoLHzBNnMZaxza223RBfAJ/xYcxdrrdLvCAEHlwPJ7x8ZyZY5+d7zpJttw6oVVJs5OUEq4qXQu1 Lumnj8vRnBLnQdUgteIlfeCOni9evjjrTcHHutWy5pYgiHJFb0raem+KJHFVyztwJ9pwhc5G2w48 mnad1BZ6RO9kMk7TadJrWxurK+4crl4PTrqI+E3DK/+haRz3RJYUc/NxtHFchTFZnEGxtmBaUe3T gH/IogOh8NAD1DV4IBsrfoPqRGW1040/qXSX6KYRFY8ckE2W/sLmrgXDIxcsjjOHMrn/B1u9395a IuqSMkoUdNiiOw8/vgu4h84IR1goUW9cgZF35tYGks7c6OreEaWvWlBrfmGt7lsONSaWhfjk2YZg ONxKVv07XeMJsPE6VmvX2I40Upg3YWOAxoqQXWzPw6E9fOdJhYun6elszrCLFfrYNJuySTwMioAT dhvr/GuuOxImJbXY/ogK2xvnQ15PIZGHlqJeCimjYderK2nJFlAqy/jt0d1xmFQhWOmwbUAcVjBJ PCP4Qrqx9V/zbMzSy3E+Wk7nsxFbsskon6XzUZrll/k0ZTm7Xn4LCWasaEVdc3UjFH+UYcb+rs37 CzEIKAqR9CXNJ+NJ5P4se3dMMo3fn0h2wuOtlKIr6fwQBEVo8StVI20oPAg5zJPn6ccqYw0e/7Eq URBBA4OW/G61i6KLagn6WOn6ARViNbYNO4wvCk5abb9Q0uPtLKn7vAHLKZFvFaosz1gQgo8Gm8zG aNhjz+rYA6pCqJJ6SobplR+egI2xYt3iSYP4lL5AZTYiSuUpq72e8QZGTvvXIlzxYztGPb1pi58A AAD//wMAUEsDBBQABgAIAAAAIQAQprDq4wAAAAsBAAAPAAAAZHJzL2Rvd25yZXYueG1sTI/BbsIw DIbvk/YOkSftMo2EUhjtmqJpEgd2AoY0cQuN13ZtnKoJtLz9wmk72v70+/uz1WhadsHe1ZYkTCcC GFJhdU2lhMPn+nkJzHlFWrWWUMIVHazy+7tMpdoOtMPL3pcshJBLlYTK+y7l3BUVGuUmtkMKt2/b G+XD2Jdc92oI4ablkRALblRN4UOlOnyvsGj2ZyNheNoc468Yt/awHRr6EEfd/GykfHwY316BeRz9 Hww3/aAOeXA62TNpx1oJs5l4CaiEeRRHwAKxFMkU2ClskkUCPM/4/w75LwAAAP//AwBQSwECLQAU AAYACAAAACEAtoM4kv4AAADhAQAAEwAAAAAAAAAAAAAAAAAAAAAAW0NvbnRlbnRfVHlwZXNdLnht bFBLAQItABQABgAIAAAAIQA4/SH/1gAAAJQBAAALAAAAAAAAAAAAAAAAAC8BAABfcmVscy8ucmVs c1BLAQItABQABgAIAAAAIQDh20JQkgIAABsFAAAOAAAAAAAAAAAAAAAAAC4CAABkcnMvZTJvRG9j LnhtbFBLAQItABQABgAIAAAAIQAQprDq4wAAAAsBAAAPAAAAAAAAAAAAAAAAAOwEAABkcnMvZG93 bnJldi54bWxQSwUGAAAAAAQABADzAAAA/AUAAAAA " stroked="f">
                <v:textbox>
                  <w:txbxContent>
                    <w:p w:rsidR="00C77A67" w:rsidRPr="00E47719" w:rsidRDefault="00C77A67" w:rsidP="00C77A67">
                      <w:pPr>
                        <w:rPr>
                          <w:color w:val="1F3864"/>
                          <w:sz w:val="40"/>
                          <w:szCs w:val="40"/>
                        </w:rPr>
                      </w:pPr>
                      <w:r w:rsidRPr="00E47719">
                        <w:rPr>
                          <w:color w:val="1F3864"/>
                          <w:sz w:val="40"/>
                          <w:szCs w:val="40"/>
                        </w:rPr>
                        <w:t xml:space="preserve">    Pirkimų vadovas</w:t>
                      </w:r>
                    </w:p>
                  </w:txbxContent>
                </v:textbox>
              </v:rect>
            </w:pict>
          </mc:Fallback>
        </mc:AlternateContent>
      </w:r>
      <w:r w:rsidRPr="0033582F">
        <w:rPr>
          <w:rFonts w:ascii="Arial" w:hAnsi="Arial"/>
          <w:noProof/>
          <w:sz w:val="20"/>
          <w:szCs w:val="20"/>
          <w:lang w:eastAsia="lt-LT"/>
        </w:rPr>
        <mc:AlternateContent>
          <mc:Choice Requires="wps">
            <w:drawing>
              <wp:anchor distT="0" distB="0" distL="114300" distR="114300" simplePos="0" relativeHeight="251659264" behindDoc="0" locked="0" layoutInCell="1" allowOverlap="1" wp14:anchorId="4E058FC1" wp14:editId="4668C05F">
                <wp:simplePos x="0" y="0"/>
                <wp:positionH relativeFrom="column">
                  <wp:posOffset>2331085</wp:posOffset>
                </wp:positionH>
                <wp:positionV relativeFrom="paragraph">
                  <wp:posOffset>2994660</wp:posOffset>
                </wp:positionV>
                <wp:extent cx="2623820" cy="389255"/>
                <wp:effectExtent l="0" t="3175" r="0" b="0"/>
                <wp:wrapNone/>
                <wp:docPr id="3" name="Stačiakamp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3820" cy="389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7A67" w:rsidRPr="00E47719" w:rsidRDefault="00C77A67" w:rsidP="00C77A67">
                            <w:pPr>
                              <w:rPr>
                                <w:color w:val="767171"/>
                                <w:sz w:val="34"/>
                                <w:szCs w:val="34"/>
                              </w:rPr>
                            </w:pPr>
                            <w:r w:rsidRPr="00E47719">
                              <w:rPr>
                                <w:color w:val="767171"/>
                                <w:sz w:val="34"/>
                                <w:szCs w:val="34"/>
                              </w:rPr>
                              <w:t>Europos investicijų banko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E058FC1" id="Stačiakampis 3" o:spid="_x0000_s1028" style="position:absolute;margin-left:183.55pt;margin-top:235.8pt;width:206.6pt;height:3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ouFbjQIAABEFAAAOAAAAZHJzL2Uyb0RvYy54bWysVF1u2zAMfh+wOwh6T/0TJ42NOkV/lmFA txXodgBGlmOhtqRJSpyu2BF2qx1slJykybaHYZgfZFGkyI/kR11cbruWbLixQsmSJmcxJVwyVQm5 KunnT4vRjBLrQFbQKslL+sQtvZy/fnXR64KnqlFtxQ1BJ9IWvS5p45wuosiyhndgz5TmEpW1Mh04 FM0qqgz06L1rozSOp1GvTKWNYtxaPL0dlHQe/Nc1Z+5jXVvuSFtSxObCasK69Gs0v4BiZUA3gu1g wD+g6EBIDHpwdQsOyNqI31x1ghllVe3OmOoiVdeC8ZADZpPEv2Tz0IDmIRcsjtWHMtn/55Z92Nwb IqqSjimR0GGLHhz8+C7gETotLBn7EvXaFmj5oO+NT9LqO8UeLZHqpgG54lfGqL7hUCGwxNtHJxe8 YPEqWfbvVYURYO1UqNa2Np13iHUg29CUp0NT+NYRhofpNB3PUuwdQ914lqeTSQgBxf62Nta95aoj flNSg00P3mFzZ51HA8XeJKBXragWom2DYFbLm9aQDSBBFuHbebfHZq30xlL5a4PH4QRBYgyv83BD w5/zJM3i6zQfLaaz81G2yCaj/DyejeIkv86ncZZnt4tvHmCSFY2oKi7vhOR78iXZ3zV3NwYDbQL9 SF/SfJJOQu4n6O1xknH4/pRkJxzOYiu6ks4ORlD4xr6RFaYNhQPRDvvoFH6oMtZg/w9VCTTwnR8Y 5LbLbaBa6qN7VixV9YS8MArbhh3GdwQ3jTJfKelxJktqv6zBcEradxK5lSdZ5oc4CNnk3LPCHGuW xxqQDF2V1FEybG/cMPhrbcSqwUhJKJVUV8jHWgSqvKDasRjnLuS0eyP8YB/LwerlJZv/BAAA//8D AFBLAwQUAAYACAAAACEAFIzGQ+EAAAALAQAADwAAAGRycy9kb3ducmV2LnhtbEyPwU7DMBBE70j8 g7WVuFE7Teu0IU6FkHoCDrRIXLfxNoka2yF22vD3mBM9ruZp5m2xnUzHLjT41lkFyVwAI1s53dpa wedh97gG5gNajZ2zpOCHPGzL+7sCc+2u9oMu+1CzWGJ9jgqaEPqcc181ZNDPXU82Zic3GAzxHGqu B7zGctPxhRCSG2xtXGiwp5eGqvN+NApQLvX3+yl9O7yOEjf1JHarL6HUw2x6fgIWaAr/MPzpR3Uo o9PRjVZ71ilIZZZEVMEySySwSGRrkQI7Kliliw3wsuC3P5S/AAAA//8DAFBLAQItABQABgAIAAAA IQC2gziS/gAAAOEBAAATAAAAAAAAAAAAAAAAAAAAAABbQ29udGVudF9UeXBlc10ueG1sUEsBAi0A FAAGAAgAAAAhADj9If/WAAAAlAEAAAsAAAAAAAAAAAAAAAAALwEAAF9yZWxzLy5yZWxzUEsBAi0A FAAGAAgAAAAhAMKi4VuNAgAAEQUAAA4AAAAAAAAAAAAAAAAALgIAAGRycy9lMm9Eb2MueG1sUEsB Ai0AFAAGAAgAAAAhABSMxkPhAAAACwEAAA8AAAAAAAAAAAAAAAAA5wQAAGRycy9kb3ducmV2Lnht bFBLBQYAAAAABAAEAPMAAAD1BQAAAAA= " stroked="f">
                <v:textbox>
                  <w:txbxContent>
                    <w:p w:rsidR="00C77A67" w:rsidRPr="00E47719" w:rsidRDefault="00C77A67" w:rsidP="00C77A67">
                      <w:pPr>
                        <w:rPr>
                          <w:color w:val="767171"/>
                          <w:sz w:val="34"/>
                          <w:szCs w:val="34"/>
                        </w:rPr>
                      </w:pPr>
                      <w:r w:rsidRPr="00E47719">
                        <w:rPr>
                          <w:color w:val="767171"/>
                          <w:sz w:val="34"/>
                          <w:szCs w:val="34"/>
                        </w:rPr>
                        <w:t>Europos investicijų banko</w:t>
                      </w:r>
                    </w:p>
                  </w:txbxContent>
                </v:textbox>
              </v:rect>
            </w:pict>
          </mc:Fallback>
        </mc:AlternateContent>
      </w:r>
      <w:r w:rsidRPr="0033582F">
        <w:rPr>
          <w:rFonts w:ascii="Arial" w:hAnsi="Arial"/>
          <w:sz w:val="20"/>
          <w:szCs w:val="20"/>
        </w:rPr>
        <w:object w:dxaOrig="8925" w:dyaOrig="12630">
          <v:shape id="_x0000_i1026" type="#_x0000_t75" style="width:446.25pt;height:631.8pt" o:ole="">
            <v:imagedata r:id="rId40" o:title=""/>
          </v:shape>
          <o:OLEObject Type="Embed" ProgID="AcroExch.Document.DC" ShapeID="_x0000_i1026" DrawAspect="Content" ObjectID="_1563111203" r:id="rId41"/>
        </w:object>
      </w:r>
    </w:p>
    <w:p w:rsidR="00C77A67" w:rsidRPr="00832CC9" w:rsidRDefault="00C77A67" w:rsidP="00C77A67">
      <w:pPr>
        <w:jc w:val="center"/>
      </w:pPr>
    </w:p>
    <w:p w:rsidR="00D57F27" w:rsidRPr="00832CC9" w:rsidRDefault="00D57F27" w:rsidP="00C77A67">
      <w:pPr>
        <w:jc w:val="center"/>
      </w:pPr>
    </w:p>
    <w:sectPr w:rsidR="00D57F27" w:rsidRPr="00832CC9" w:rsidSect="00D57F27">
      <w:headerReference w:type="default" r:id="rId4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5F8" w:rsidRDefault="008825F8" w:rsidP="00D57F27">
      <w:r>
        <w:separator/>
      </w:r>
    </w:p>
  </w:endnote>
  <w:endnote w:type="continuationSeparator" w:id="0">
    <w:p w:rsidR="008825F8" w:rsidRDefault="008825F8"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A67" w:rsidRPr="001475A8" w:rsidRDefault="00C77A67">
    <w:pPr>
      <w:pStyle w:val="Porat"/>
      <w:rPr>
        <w:rFonts w:ascii="Arial" w:hAnsi="Arial"/>
        <w:sz w:val="18"/>
        <w:szCs w:val="18"/>
      </w:rPr>
    </w:pPr>
    <w:r>
      <w:rPr>
        <w:rFonts w:ascii="Arial" w:hAnsi="Arial"/>
        <w:sz w:val="20"/>
        <w:szCs w:val="20"/>
      </w:rPr>
      <w:fldChar w:fldCharType="begin"/>
    </w:r>
    <w:r>
      <w:rPr>
        <w:rFonts w:ascii="Arial" w:hAnsi="Arial"/>
        <w:sz w:val="20"/>
        <w:szCs w:val="20"/>
      </w:rPr>
      <w:instrText xml:space="preserve"> DATE  \@ "yyyy-MM-dd" </w:instrText>
    </w:r>
    <w:r>
      <w:rPr>
        <w:rFonts w:ascii="Arial" w:hAnsi="Arial"/>
        <w:sz w:val="20"/>
        <w:szCs w:val="20"/>
      </w:rPr>
      <w:fldChar w:fldCharType="separate"/>
    </w:r>
    <w:r w:rsidR="005E62A1">
      <w:rPr>
        <w:rFonts w:ascii="Arial" w:hAnsi="Arial"/>
        <w:noProof/>
        <w:sz w:val="20"/>
        <w:szCs w:val="20"/>
      </w:rPr>
      <w:t>2017-08-01</w:t>
    </w:r>
    <w:r>
      <w:rPr>
        <w:rFonts w:ascii="Arial" w:hAnsi="Arial"/>
        <w:sz w:val="20"/>
        <w:szCs w:val="20"/>
      </w:rPr>
      <w:fldChar w:fldCharType="end"/>
    </w:r>
    <w:r>
      <w:tab/>
    </w:r>
    <w:r>
      <w:tab/>
    </w:r>
    <w:r w:rsidRPr="001475A8">
      <w:rPr>
        <w:rStyle w:val="Puslapionumeris"/>
        <w:sz w:val="18"/>
        <w:szCs w:val="18"/>
      </w:rPr>
      <w:fldChar w:fldCharType="begin"/>
    </w:r>
    <w:r w:rsidRPr="001475A8">
      <w:rPr>
        <w:rStyle w:val="Puslapionumeris"/>
        <w:sz w:val="18"/>
        <w:szCs w:val="18"/>
      </w:rPr>
      <w:instrText xml:space="preserve"> PAGE </w:instrText>
    </w:r>
    <w:r w:rsidRPr="001475A8">
      <w:rPr>
        <w:rStyle w:val="Puslapionumeris"/>
        <w:sz w:val="18"/>
        <w:szCs w:val="18"/>
      </w:rPr>
      <w:fldChar w:fldCharType="separate"/>
    </w:r>
    <w:r w:rsidR="005E62A1">
      <w:rPr>
        <w:rStyle w:val="Puslapionumeris"/>
        <w:noProof/>
        <w:sz w:val="18"/>
        <w:szCs w:val="18"/>
      </w:rPr>
      <w:t>1</w:t>
    </w:r>
    <w:r w:rsidRPr="001475A8">
      <w:rPr>
        <w:rStyle w:val="Puslapionumeris"/>
        <w:sz w:val="18"/>
        <w:szCs w:val="18"/>
      </w:rPr>
      <w:fldChar w:fldCharType="end"/>
    </w:r>
    <w:r>
      <w:rPr>
        <w:rStyle w:val="Puslapionumeris"/>
        <w:sz w:val="18"/>
        <w:szCs w:val="18"/>
      </w:rPr>
      <w:t xml:space="preserve"> / </w:t>
    </w:r>
    <w:r w:rsidRPr="001475A8">
      <w:rPr>
        <w:rStyle w:val="Puslapionumeris"/>
        <w:sz w:val="18"/>
        <w:szCs w:val="18"/>
      </w:rPr>
      <w:fldChar w:fldCharType="begin"/>
    </w:r>
    <w:r w:rsidRPr="001475A8">
      <w:rPr>
        <w:rStyle w:val="Puslapionumeris"/>
        <w:sz w:val="18"/>
        <w:szCs w:val="18"/>
      </w:rPr>
      <w:instrText xml:space="preserve"> NUMPAGES </w:instrText>
    </w:r>
    <w:r w:rsidRPr="001475A8">
      <w:rPr>
        <w:rStyle w:val="Puslapionumeris"/>
        <w:sz w:val="18"/>
        <w:szCs w:val="18"/>
      </w:rPr>
      <w:fldChar w:fldCharType="separate"/>
    </w:r>
    <w:r w:rsidR="005E62A1">
      <w:rPr>
        <w:rStyle w:val="Puslapionumeris"/>
        <w:noProof/>
        <w:sz w:val="18"/>
        <w:szCs w:val="18"/>
      </w:rPr>
      <w:t>52</w:t>
    </w:r>
    <w:r w:rsidRPr="001475A8">
      <w:rPr>
        <w:rStyle w:val="Puslapionumeris"/>
        <w:sz w:val="18"/>
        <w:szCs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A67" w:rsidRPr="001475A8" w:rsidRDefault="00C77A67" w:rsidP="00B66B86">
    <w:pPr>
      <w:pStyle w:val="Porat"/>
      <w:tabs>
        <w:tab w:val="right" w:pos="8647"/>
        <w:tab w:val="right" w:pos="14175"/>
        <w:tab w:val="right" w:pos="14884"/>
      </w:tabs>
      <w:rPr>
        <w:rFonts w:ascii="Arial" w:hAnsi="Arial"/>
        <w:sz w:val="18"/>
        <w:szCs w:val="18"/>
      </w:rPr>
    </w:pPr>
    <w:r>
      <w:rPr>
        <w:rFonts w:ascii="Arial" w:hAnsi="Arial"/>
        <w:sz w:val="20"/>
        <w:szCs w:val="20"/>
      </w:rPr>
      <w:fldChar w:fldCharType="begin"/>
    </w:r>
    <w:r>
      <w:rPr>
        <w:rFonts w:ascii="Arial" w:hAnsi="Arial"/>
        <w:sz w:val="20"/>
        <w:szCs w:val="20"/>
      </w:rPr>
      <w:instrText xml:space="preserve"> DATE  \@ "yyyy-MM-dd" </w:instrText>
    </w:r>
    <w:r>
      <w:rPr>
        <w:rFonts w:ascii="Arial" w:hAnsi="Arial"/>
        <w:sz w:val="20"/>
        <w:szCs w:val="20"/>
      </w:rPr>
      <w:fldChar w:fldCharType="separate"/>
    </w:r>
    <w:r w:rsidR="005E62A1">
      <w:rPr>
        <w:rFonts w:ascii="Arial" w:hAnsi="Arial"/>
        <w:noProof/>
        <w:sz w:val="20"/>
        <w:szCs w:val="20"/>
      </w:rPr>
      <w:t>2017-08-01</w:t>
    </w:r>
    <w:r>
      <w:rPr>
        <w:rFonts w:ascii="Arial" w:hAnsi="Arial"/>
        <w:sz w:val="20"/>
        <w:szCs w:val="20"/>
      </w:rPr>
      <w:fldChar w:fldCharType="end"/>
    </w:r>
    <w:r>
      <w:rPr>
        <w:rFonts w:ascii="Arial" w:hAnsi="Arial"/>
        <w:sz w:val="20"/>
        <w:szCs w:val="20"/>
      </w:rPr>
      <w:tab/>
    </w:r>
    <w:r w:rsidRPr="001475A8">
      <w:rPr>
        <w:rStyle w:val="Puslapionumeris"/>
        <w:sz w:val="18"/>
        <w:szCs w:val="18"/>
      </w:rPr>
      <w:fldChar w:fldCharType="begin"/>
    </w:r>
    <w:r w:rsidRPr="001475A8">
      <w:rPr>
        <w:rStyle w:val="Puslapionumeris"/>
        <w:sz w:val="18"/>
        <w:szCs w:val="18"/>
      </w:rPr>
      <w:instrText xml:space="preserve"> PAGE </w:instrText>
    </w:r>
    <w:r w:rsidRPr="001475A8">
      <w:rPr>
        <w:rStyle w:val="Puslapionumeris"/>
        <w:sz w:val="18"/>
        <w:szCs w:val="18"/>
      </w:rPr>
      <w:fldChar w:fldCharType="separate"/>
    </w:r>
    <w:r w:rsidR="005E62A1">
      <w:rPr>
        <w:rStyle w:val="Puslapionumeris"/>
        <w:noProof/>
        <w:sz w:val="18"/>
        <w:szCs w:val="18"/>
      </w:rPr>
      <w:t>51</w:t>
    </w:r>
    <w:r w:rsidRPr="001475A8">
      <w:rPr>
        <w:rStyle w:val="Puslapionumeris"/>
        <w:sz w:val="18"/>
        <w:szCs w:val="18"/>
      </w:rPr>
      <w:fldChar w:fldCharType="end"/>
    </w:r>
    <w:r>
      <w:rPr>
        <w:rStyle w:val="Puslapionumeris"/>
        <w:sz w:val="18"/>
        <w:szCs w:val="18"/>
      </w:rPr>
      <w:t xml:space="preserve"> /</w:t>
    </w:r>
    <w:r w:rsidRPr="001475A8">
      <w:rPr>
        <w:rStyle w:val="Puslapionumeris"/>
        <w:sz w:val="18"/>
        <w:szCs w:val="18"/>
      </w:rPr>
      <w:t xml:space="preserve"> </w:t>
    </w:r>
    <w:r w:rsidRPr="001475A8">
      <w:rPr>
        <w:rStyle w:val="Puslapionumeris"/>
        <w:sz w:val="18"/>
        <w:szCs w:val="18"/>
      </w:rPr>
      <w:fldChar w:fldCharType="begin"/>
    </w:r>
    <w:r w:rsidRPr="001475A8">
      <w:rPr>
        <w:rStyle w:val="Puslapionumeris"/>
        <w:sz w:val="18"/>
        <w:szCs w:val="18"/>
      </w:rPr>
      <w:instrText xml:space="preserve"> NUMPAGES </w:instrText>
    </w:r>
    <w:r w:rsidRPr="001475A8">
      <w:rPr>
        <w:rStyle w:val="Puslapionumeris"/>
        <w:sz w:val="18"/>
        <w:szCs w:val="18"/>
      </w:rPr>
      <w:fldChar w:fldCharType="separate"/>
    </w:r>
    <w:r w:rsidR="005E62A1">
      <w:rPr>
        <w:rStyle w:val="Puslapionumeris"/>
        <w:noProof/>
        <w:sz w:val="18"/>
        <w:szCs w:val="18"/>
      </w:rPr>
      <w:t>51</w:t>
    </w:r>
    <w:r w:rsidRPr="001475A8">
      <w:rPr>
        <w:rStyle w:val="Puslapionumeri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A67" w:rsidRPr="001475A8" w:rsidRDefault="00C77A67" w:rsidP="00B65EC7">
    <w:pPr>
      <w:pStyle w:val="Porat"/>
      <w:rPr>
        <w:rFonts w:ascii="Arial" w:hAnsi="Arial"/>
        <w:sz w:val="18"/>
        <w:szCs w:val="18"/>
      </w:rPr>
    </w:pPr>
    <w:r>
      <w:rPr>
        <w:rFonts w:ascii="Arial" w:hAnsi="Arial"/>
        <w:sz w:val="20"/>
        <w:szCs w:val="20"/>
      </w:rPr>
      <w:fldChar w:fldCharType="begin"/>
    </w:r>
    <w:r>
      <w:rPr>
        <w:rFonts w:ascii="Arial" w:hAnsi="Arial"/>
        <w:sz w:val="20"/>
        <w:szCs w:val="20"/>
      </w:rPr>
      <w:instrText xml:space="preserve"> DATE  \@ "yyyy-MM-dd" </w:instrText>
    </w:r>
    <w:r>
      <w:rPr>
        <w:rFonts w:ascii="Arial" w:hAnsi="Arial"/>
        <w:sz w:val="20"/>
        <w:szCs w:val="20"/>
      </w:rPr>
      <w:fldChar w:fldCharType="separate"/>
    </w:r>
    <w:r w:rsidR="005E62A1">
      <w:rPr>
        <w:rFonts w:ascii="Arial" w:hAnsi="Arial"/>
        <w:noProof/>
        <w:sz w:val="20"/>
        <w:szCs w:val="20"/>
      </w:rPr>
      <w:t>2017-08-01</w:t>
    </w:r>
    <w:r>
      <w:rPr>
        <w:rFonts w:ascii="Arial" w:hAnsi="Arial"/>
        <w:sz w:val="20"/>
        <w:szCs w:val="20"/>
      </w:rPr>
      <w:fldChar w:fldCharType="end"/>
    </w:r>
    <w:r>
      <w:tab/>
    </w:r>
    <w:r>
      <w:tab/>
    </w:r>
    <w:r w:rsidRPr="001475A8">
      <w:rPr>
        <w:rStyle w:val="Puslapionumeris"/>
        <w:sz w:val="18"/>
        <w:szCs w:val="18"/>
      </w:rPr>
      <w:fldChar w:fldCharType="begin"/>
    </w:r>
    <w:r w:rsidRPr="001475A8">
      <w:rPr>
        <w:rStyle w:val="Puslapionumeris"/>
        <w:sz w:val="18"/>
        <w:szCs w:val="18"/>
      </w:rPr>
      <w:instrText xml:space="preserve"> PAGE </w:instrText>
    </w:r>
    <w:r w:rsidRPr="001475A8">
      <w:rPr>
        <w:rStyle w:val="Puslapionumeris"/>
        <w:sz w:val="18"/>
        <w:szCs w:val="18"/>
      </w:rPr>
      <w:fldChar w:fldCharType="separate"/>
    </w:r>
    <w:r w:rsidR="005E62A1">
      <w:rPr>
        <w:rStyle w:val="Puslapionumeris"/>
        <w:noProof/>
        <w:sz w:val="18"/>
        <w:szCs w:val="18"/>
      </w:rPr>
      <w:t>18</w:t>
    </w:r>
    <w:r w:rsidRPr="001475A8">
      <w:rPr>
        <w:rStyle w:val="Puslapionumeris"/>
        <w:sz w:val="18"/>
        <w:szCs w:val="18"/>
      </w:rPr>
      <w:fldChar w:fldCharType="end"/>
    </w:r>
    <w:r>
      <w:rPr>
        <w:rStyle w:val="Puslapionumeris"/>
        <w:sz w:val="18"/>
        <w:szCs w:val="18"/>
      </w:rPr>
      <w:t xml:space="preserve"> /</w:t>
    </w:r>
    <w:r w:rsidRPr="001475A8">
      <w:rPr>
        <w:rStyle w:val="Puslapionumeris"/>
        <w:sz w:val="18"/>
        <w:szCs w:val="18"/>
      </w:rPr>
      <w:t xml:space="preserve"> </w:t>
    </w:r>
    <w:r w:rsidRPr="001475A8">
      <w:rPr>
        <w:rStyle w:val="Puslapionumeris"/>
        <w:sz w:val="18"/>
        <w:szCs w:val="18"/>
      </w:rPr>
      <w:fldChar w:fldCharType="begin"/>
    </w:r>
    <w:r w:rsidRPr="001475A8">
      <w:rPr>
        <w:rStyle w:val="Puslapionumeris"/>
        <w:sz w:val="18"/>
        <w:szCs w:val="18"/>
      </w:rPr>
      <w:instrText xml:space="preserve"> NUMPAGES </w:instrText>
    </w:r>
    <w:r w:rsidRPr="001475A8">
      <w:rPr>
        <w:rStyle w:val="Puslapionumeris"/>
        <w:sz w:val="18"/>
        <w:szCs w:val="18"/>
      </w:rPr>
      <w:fldChar w:fldCharType="separate"/>
    </w:r>
    <w:r w:rsidR="005E62A1">
      <w:rPr>
        <w:rStyle w:val="Puslapionumeris"/>
        <w:noProof/>
        <w:sz w:val="18"/>
        <w:szCs w:val="18"/>
      </w:rPr>
      <w:t>52</w:t>
    </w:r>
    <w:r w:rsidRPr="001475A8">
      <w:rPr>
        <w:rStyle w:val="Puslapionumeris"/>
        <w:sz w:val="18"/>
        <w:szCs w:val="18"/>
      </w:rPr>
      <w:fldChar w:fldCharType="end"/>
    </w:r>
  </w:p>
  <w:p w:rsidR="00C77A67" w:rsidRDefault="00C77A67">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A67" w:rsidRDefault="00C77A67" w:rsidP="00E1019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77A67" w:rsidRDefault="00C77A67">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A67" w:rsidRPr="001475A8" w:rsidRDefault="00C77A67" w:rsidP="00B66B86">
    <w:pPr>
      <w:pStyle w:val="Porat"/>
      <w:tabs>
        <w:tab w:val="right" w:pos="8505"/>
      </w:tabs>
      <w:rPr>
        <w:rFonts w:ascii="Arial" w:hAnsi="Arial"/>
        <w:sz w:val="18"/>
        <w:szCs w:val="18"/>
      </w:rPr>
    </w:pPr>
    <w:r>
      <w:rPr>
        <w:rFonts w:ascii="Arial" w:hAnsi="Arial"/>
        <w:sz w:val="20"/>
        <w:szCs w:val="20"/>
      </w:rPr>
      <w:fldChar w:fldCharType="begin"/>
    </w:r>
    <w:r>
      <w:rPr>
        <w:rFonts w:ascii="Arial" w:hAnsi="Arial"/>
        <w:sz w:val="20"/>
        <w:szCs w:val="20"/>
      </w:rPr>
      <w:instrText xml:space="preserve"> DATE  \@ "yyyy-MM-dd" </w:instrText>
    </w:r>
    <w:r>
      <w:rPr>
        <w:rFonts w:ascii="Arial" w:hAnsi="Arial"/>
        <w:sz w:val="20"/>
        <w:szCs w:val="20"/>
      </w:rPr>
      <w:fldChar w:fldCharType="separate"/>
    </w:r>
    <w:r w:rsidR="005E62A1">
      <w:rPr>
        <w:rFonts w:ascii="Arial" w:hAnsi="Arial"/>
        <w:noProof/>
        <w:sz w:val="20"/>
        <w:szCs w:val="20"/>
      </w:rPr>
      <w:t>2017-08-01</w:t>
    </w:r>
    <w:r>
      <w:rPr>
        <w:rFonts w:ascii="Arial" w:hAnsi="Arial"/>
        <w:sz w:val="20"/>
        <w:szCs w:val="20"/>
      </w:rPr>
      <w:fldChar w:fldCharType="end"/>
    </w:r>
    <w:r>
      <w:tab/>
    </w:r>
    <w:r>
      <w:tab/>
    </w:r>
    <w:r w:rsidRPr="001475A8">
      <w:rPr>
        <w:rStyle w:val="Puslapionumeris"/>
        <w:sz w:val="18"/>
        <w:szCs w:val="18"/>
      </w:rPr>
      <w:fldChar w:fldCharType="begin"/>
    </w:r>
    <w:r w:rsidRPr="001475A8">
      <w:rPr>
        <w:rStyle w:val="Puslapionumeris"/>
        <w:sz w:val="18"/>
        <w:szCs w:val="18"/>
      </w:rPr>
      <w:instrText xml:space="preserve"> PAGE </w:instrText>
    </w:r>
    <w:r w:rsidRPr="001475A8">
      <w:rPr>
        <w:rStyle w:val="Puslapionumeris"/>
        <w:sz w:val="18"/>
        <w:szCs w:val="18"/>
      </w:rPr>
      <w:fldChar w:fldCharType="separate"/>
    </w:r>
    <w:r w:rsidR="005E62A1">
      <w:rPr>
        <w:rStyle w:val="Puslapionumeris"/>
        <w:noProof/>
        <w:sz w:val="18"/>
        <w:szCs w:val="18"/>
      </w:rPr>
      <w:t>21</w:t>
    </w:r>
    <w:r w:rsidRPr="001475A8">
      <w:rPr>
        <w:rStyle w:val="Puslapionumeris"/>
        <w:sz w:val="18"/>
        <w:szCs w:val="18"/>
      </w:rPr>
      <w:fldChar w:fldCharType="end"/>
    </w:r>
    <w:r>
      <w:rPr>
        <w:rStyle w:val="Puslapionumeris"/>
        <w:sz w:val="18"/>
        <w:szCs w:val="18"/>
      </w:rPr>
      <w:t xml:space="preserve"> /</w:t>
    </w:r>
    <w:r w:rsidRPr="001475A8">
      <w:rPr>
        <w:rStyle w:val="Puslapionumeris"/>
        <w:sz w:val="18"/>
        <w:szCs w:val="18"/>
      </w:rPr>
      <w:t xml:space="preserve"> </w:t>
    </w:r>
    <w:r w:rsidRPr="001475A8">
      <w:rPr>
        <w:rStyle w:val="Puslapionumeris"/>
        <w:sz w:val="18"/>
        <w:szCs w:val="18"/>
      </w:rPr>
      <w:fldChar w:fldCharType="begin"/>
    </w:r>
    <w:r w:rsidRPr="001475A8">
      <w:rPr>
        <w:rStyle w:val="Puslapionumeris"/>
        <w:sz w:val="18"/>
        <w:szCs w:val="18"/>
      </w:rPr>
      <w:instrText xml:space="preserve"> NUMPAGES </w:instrText>
    </w:r>
    <w:r w:rsidRPr="001475A8">
      <w:rPr>
        <w:rStyle w:val="Puslapionumeris"/>
        <w:sz w:val="18"/>
        <w:szCs w:val="18"/>
      </w:rPr>
      <w:fldChar w:fldCharType="separate"/>
    </w:r>
    <w:r w:rsidR="005E62A1">
      <w:rPr>
        <w:rStyle w:val="Puslapionumeris"/>
        <w:noProof/>
        <w:sz w:val="18"/>
        <w:szCs w:val="18"/>
      </w:rPr>
      <w:t>52</w:t>
    </w:r>
    <w:r w:rsidRPr="001475A8">
      <w:rPr>
        <w:rStyle w:val="Puslapionumeris"/>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A67" w:rsidRPr="001475A8" w:rsidRDefault="00C77A67" w:rsidP="00B66B86">
    <w:pPr>
      <w:pStyle w:val="Porat"/>
      <w:tabs>
        <w:tab w:val="right" w:pos="13608"/>
      </w:tabs>
      <w:rPr>
        <w:rFonts w:ascii="Arial" w:hAnsi="Arial"/>
        <w:sz w:val="18"/>
        <w:szCs w:val="18"/>
      </w:rPr>
    </w:pPr>
    <w:r>
      <w:rPr>
        <w:rFonts w:ascii="Arial" w:hAnsi="Arial"/>
        <w:sz w:val="20"/>
        <w:szCs w:val="20"/>
      </w:rPr>
      <w:fldChar w:fldCharType="begin"/>
    </w:r>
    <w:r>
      <w:rPr>
        <w:rFonts w:ascii="Arial" w:hAnsi="Arial"/>
        <w:sz w:val="20"/>
        <w:szCs w:val="20"/>
      </w:rPr>
      <w:instrText xml:space="preserve"> DATE  \@ "yyyy-MM-dd" </w:instrText>
    </w:r>
    <w:r>
      <w:rPr>
        <w:rFonts w:ascii="Arial" w:hAnsi="Arial"/>
        <w:sz w:val="20"/>
        <w:szCs w:val="20"/>
      </w:rPr>
      <w:fldChar w:fldCharType="separate"/>
    </w:r>
    <w:r w:rsidR="005E62A1">
      <w:rPr>
        <w:rFonts w:ascii="Arial" w:hAnsi="Arial"/>
        <w:noProof/>
        <w:sz w:val="20"/>
        <w:szCs w:val="20"/>
      </w:rPr>
      <w:t>2017-08-01</w:t>
    </w:r>
    <w:r>
      <w:rPr>
        <w:rFonts w:ascii="Arial" w:hAnsi="Arial"/>
        <w:sz w:val="20"/>
        <w:szCs w:val="20"/>
      </w:rPr>
      <w:fldChar w:fldCharType="end"/>
    </w:r>
    <w:r>
      <w:tab/>
    </w:r>
    <w:r w:rsidRPr="001475A8">
      <w:rPr>
        <w:rFonts w:ascii="Arial" w:hAnsi="Arial"/>
        <w:sz w:val="18"/>
        <w:szCs w:val="18"/>
      </w:rPr>
      <w:t xml:space="preserve">Page </w:t>
    </w:r>
    <w:r w:rsidRPr="001475A8">
      <w:rPr>
        <w:rStyle w:val="Puslapionumeris"/>
        <w:sz w:val="18"/>
        <w:szCs w:val="18"/>
      </w:rPr>
      <w:fldChar w:fldCharType="begin"/>
    </w:r>
    <w:r w:rsidRPr="001475A8">
      <w:rPr>
        <w:rStyle w:val="Puslapionumeris"/>
        <w:sz w:val="18"/>
        <w:szCs w:val="18"/>
      </w:rPr>
      <w:instrText xml:space="preserve"> PAGE </w:instrText>
    </w:r>
    <w:r w:rsidRPr="001475A8">
      <w:rPr>
        <w:rStyle w:val="Puslapionumeris"/>
        <w:sz w:val="18"/>
        <w:szCs w:val="18"/>
      </w:rPr>
      <w:fldChar w:fldCharType="separate"/>
    </w:r>
    <w:r w:rsidR="005E62A1">
      <w:rPr>
        <w:rStyle w:val="Puslapionumeris"/>
        <w:noProof/>
        <w:sz w:val="18"/>
        <w:szCs w:val="18"/>
      </w:rPr>
      <w:t>26</w:t>
    </w:r>
    <w:r w:rsidRPr="001475A8">
      <w:rPr>
        <w:rStyle w:val="Puslapionumeris"/>
        <w:sz w:val="18"/>
        <w:szCs w:val="18"/>
      </w:rPr>
      <w:fldChar w:fldCharType="end"/>
    </w:r>
    <w:r w:rsidRPr="001475A8">
      <w:rPr>
        <w:rStyle w:val="Puslapionumeris"/>
        <w:sz w:val="18"/>
        <w:szCs w:val="18"/>
      </w:rPr>
      <w:t xml:space="preserve"> of </w:t>
    </w:r>
    <w:r w:rsidRPr="001475A8">
      <w:rPr>
        <w:rStyle w:val="Puslapionumeris"/>
        <w:sz w:val="18"/>
        <w:szCs w:val="18"/>
      </w:rPr>
      <w:fldChar w:fldCharType="begin"/>
    </w:r>
    <w:r w:rsidRPr="001475A8">
      <w:rPr>
        <w:rStyle w:val="Puslapionumeris"/>
        <w:sz w:val="18"/>
        <w:szCs w:val="18"/>
      </w:rPr>
      <w:instrText xml:space="preserve"> NUMPAGES </w:instrText>
    </w:r>
    <w:r w:rsidRPr="001475A8">
      <w:rPr>
        <w:rStyle w:val="Puslapionumeris"/>
        <w:sz w:val="18"/>
        <w:szCs w:val="18"/>
      </w:rPr>
      <w:fldChar w:fldCharType="separate"/>
    </w:r>
    <w:r w:rsidR="005E62A1">
      <w:rPr>
        <w:rStyle w:val="Puslapionumeris"/>
        <w:noProof/>
        <w:sz w:val="18"/>
        <w:szCs w:val="18"/>
      </w:rPr>
      <w:t>26</w:t>
    </w:r>
    <w:r w:rsidRPr="001475A8">
      <w:rPr>
        <w:rStyle w:val="Puslapionumeris"/>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A67" w:rsidRPr="001475A8" w:rsidRDefault="00C77A67" w:rsidP="00B66B86">
    <w:pPr>
      <w:pStyle w:val="Porat"/>
      <w:tabs>
        <w:tab w:val="right" w:pos="8789"/>
        <w:tab w:val="right" w:pos="13892"/>
      </w:tabs>
      <w:rPr>
        <w:rFonts w:ascii="Arial" w:hAnsi="Arial"/>
        <w:sz w:val="18"/>
        <w:szCs w:val="18"/>
      </w:rPr>
    </w:pPr>
    <w:r>
      <w:rPr>
        <w:rFonts w:ascii="Arial" w:hAnsi="Arial"/>
        <w:sz w:val="20"/>
        <w:szCs w:val="20"/>
      </w:rPr>
      <w:fldChar w:fldCharType="begin"/>
    </w:r>
    <w:r>
      <w:rPr>
        <w:rFonts w:ascii="Arial" w:hAnsi="Arial"/>
        <w:sz w:val="20"/>
        <w:szCs w:val="20"/>
      </w:rPr>
      <w:instrText xml:space="preserve"> DATE  \@ "yyyy-MM-dd" </w:instrText>
    </w:r>
    <w:r>
      <w:rPr>
        <w:rFonts w:ascii="Arial" w:hAnsi="Arial"/>
        <w:sz w:val="20"/>
        <w:szCs w:val="20"/>
      </w:rPr>
      <w:fldChar w:fldCharType="separate"/>
    </w:r>
    <w:r w:rsidR="005E62A1">
      <w:rPr>
        <w:rFonts w:ascii="Arial" w:hAnsi="Arial"/>
        <w:noProof/>
        <w:sz w:val="20"/>
        <w:szCs w:val="20"/>
      </w:rPr>
      <w:t>2017-08-01</w:t>
    </w:r>
    <w:r>
      <w:rPr>
        <w:rFonts w:ascii="Arial" w:hAnsi="Arial"/>
        <w:sz w:val="20"/>
        <w:szCs w:val="20"/>
      </w:rPr>
      <w:fldChar w:fldCharType="end"/>
    </w:r>
    <w:r>
      <w:rPr>
        <w:rFonts w:ascii="Arial" w:hAnsi="Arial"/>
        <w:sz w:val="20"/>
        <w:szCs w:val="20"/>
      </w:rPr>
      <w:tab/>
    </w:r>
    <w:r w:rsidRPr="001475A8">
      <w:rPr>
        <w:rStyle w:val="Puslapionumeris"/>
        <w:sz w:val="18"/>
        <w:szCs w:val="18"/>
      </w:rPr>
      <w:fldChar w:fldCharType="begin"/>
    </w:r>
    <w:r w:rsidRPr="001475A8">
      <w:rPr>
        <w:rStyle w:val="Puslapionumeris"/>
        <w:sz w:val="18"/>
        <w:szCs w:val="18"/>
      </w:rPr>
      <w:instrText xml:space="preserve"> PAGE </w:instrText>
    </w:r>
    <w:r w:rsidRPr="001475A8">
      <w:rPr>
        <w:rStyle w:val="Puslapionumeris"/>
        <w:sz w:val="18"/>
        <w:szCs w:val="18"/>
      </w:rPr>
      <w:fldChar w:fldCharType="separate"/>
    </w:r>
    <w:r w:rsidR="005E62A1">
      <w:rPr>
        <w:rStyle w:val="Puslapionumeris"/>
        <w:noProof/>
        <w:sz w:val="18"/>
        <w:szCs w:val="18"/>
      </w:rPr>
      <w:t>36</w:t>
    </w:r>
    <w:r w:rsidRPr="001475A8">
      <w:rPr>
        <w:rStyle w:val="Puslapionumeris"/>
        <w:sz w:val="18"/>
        <w:szCs w:val="18"/>
      </w:rPr>
      <w:fldChar w:fldCharType="end"/>
    </w:r>
    <w:r>
      <w:rPr>
        <w:rStyle w:val="Puslapionumeris"/>
        <w:sz w:val="18"/>
        <w:szCs w:val="18"/>
      </w:rPr>
      <w:t xml:space="preserve"> /</w:t>
    </w:r>
    <w:r w:rsidRPr="001475A8">
      <w:rPr>
        <w:rStyle w:val="Puslapionumeris"/>
        <w:sz w:val="18"/>
        <w:szCs w:val="18"/>
      </w:rPr>
      <w:t xml:space="preserve"> </w:t>
    </w:r>
    <w:r w:rsidRPr="001475A8">
      <w:rPr>
        <w:rStyle w:val="Puslapionumeris"/>
        <w:sz w:val="18"/>
        <w:szCs w:val="18"/>
      </w:rPr>
      <w:fldChar w:fldCharType="begin"/>
    </w:r>
    <w:r w:rsidRPr="001475A8">
      <w:rPr>
        <w:rStyle w:val="Puslapionumeris"/>
        <w:sz w:val="18"/>
        <w:szCs w:val="18"/>
      </w:rPr>
      <w:instrText xml:space="preserve"> NUMPAGES </w:instrText>
    </w:r>
    <w:r w:rsidRPr="001475A8">
      <w:rPr>
        <w:rStyle w:val="Puslapionumeris"/>
        <w:sz w:val="18"/>
        <w:szCs w:val="18"/>
      </w:rPr>
      <w:fldChar w:fldCharType="separate"/>
    </w:r>
    <w:r w:rsidR="005E62A1">
      <w:rPr>
        <w:rStyle w:val="Puslapionumeris"/>
        <w:noProof/>
        <w:sz w:val="18"/>
        <w:szCs w:val="18"/>
      </w:rPr>
      <w:t>36</w:t>
    </w:r>
    <w:r w:rsidRPr="001475A8">
      <w:rPr>
        <w:rStyle w:val="Puslapionumeris"/>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A67" w:rsidRPr="001475A8" w:rsidRDefault="00C77A67" w:rsidP="00B66B86">
    <w:pPr>
      <w:pStyle w:val="Porat"/>
      <w:tabs>
        <w:tab w:val="right" w:pos="14742"/>
      </w:tabs>
      <w:rPr>
        <w:rFonts w:ascii="Arial" w:hAnsi="Arial"/>
        <w:sz w:val="18"/>
        <w:szCs w:val="18"/>
      </w:rPr>
    </w:pPr>
    <w:r>
      <w:rPr>
        <w:rFonts w:ascii="Arial" w:hAnsi="Arial"/>
        <w:sz w:val="20"/>
        <w:szCs w:val="20"/>
      </w:rPr>
      <w:fldChar w:fldCharType="begin"/>
    </w:r>
    <w:r>
      <w:rPr>
        <w:rFonts w:ascii="Arial" w:hAnsi="Arial"/>
        <w:sz w:val="20"/>
        <w:szCs w:val="20"/>
      </w:rPr>
      <w:instrText xml:space="preserve"> DATE  \@ "yyyy-MM-dd" </w:instrText>
    </w:r>
    <w:r>
      <w:rPr>
        <w:rFonts w:ascii="Arial" w:hAnsi="Arial"/>
        <w:sz w:val="20"/>
        <w:szCs w:val="20"/>
      </w:rPr>
      <w:fldChar w:fldCharType="separate"/>
    </w:r>
    <w:r w:rsidR="005E62A1">
      <w:rPr>
        <w:rFonts w:ascii="Arial" w:hAnsi="Arial"/>
        <w:noProof/>
        <w:sz w:val="20"/>
        <w:szCs w:val="20"/>
      </w:rPr>
      <w:t>2017-08-01</w:t>
    </w:r>
    <w:r>
      <w:rPr>
        <w:rFonts w:ascii="Arial" w:hAnsi="Arial"/>
        <w:sz w:val="20"/>
        <w:szCs w:val="20"/>
      </w:rPr>
      <w:fldChar w:fldCharType="end"/>
    </w:r>
    <w:r>
      <w:rPr>
        <w:rFonts w:ascii="Arial" w:hAnsi="Arial"/>
        <w:sz w:val="20"/>
        <w:szCs w:val="20"/>
      </w:rPr>
      <w:tab/>
    </w:r>
    <w:r w:rsidRPr="001475A8">
      <w:rPr>
        <w:rStyle w:val="Puslapionumeris"/>
        <w:sz w:val="18"/>
        <w:szCs w:val="18"/>
      </w:rPr>
      <w:fldChar w:fldCharType="begin"/>
    </w:r>
    <w:r w:rsidRPr="001475A8">
      <w:rPr>
        <w:rStyle w:val="Puslapionumeris"/>
        <w:sz w:val="18"/>
        <w:szCs w:val="18"/>
      </w:rPr>
      <w:instrText xml:space="preserve"> PAGE </w:instrText>
    </w:r>
    <w:r w:rsidRPr="001475A8">
      <w:rPr>
        <w:rStyle w:val="Puslapionumeris"/>
        <w:sz w:val="18"/>
        <w:szCs w:val="18"/>
      </w:rPr>
      <w:fldChar w:fldCharType="separate"/>
    </w:r>
    <w:r w:rsidR="005E62A1">
      <w:rPr>
        <w:rStyle w:val="Puslapionumeris"/>
        <w:noProof/>
        <w:sz w:val="18"/>
        <w:szCs w:val="18"/>
      </w:rPr>
      <w:t>38</w:t>
    </w:r>
    <w:r w:rsidRPr="001475A8">
      <w:rPr>
        <w:rStyle w:val="Puslapionumeris"/>
        <w:sz w:val="18"/>
        <w:szCs w:val="18"/>
      </w:rPr>
      <w:fldChar w:fldCharType="end"/>
    </w:r>
    <w:r w:rsidRPr="001475A8">
      <w:rPr>
        <w:rStyle w:val="Puslapionumeris"/>
        <w:sz w:val="18"/>
        <w:szCs w:val="18"/>
      </w:rPr>
      <w:t xml:space="preserve"> </w:t>
    </w:r>
    <w:r>
      <w:rPr>
        <w:rStyle w:val="Puslapionumeris"/>
        <w:sz w:val="18"/>
        <w:szCs w:val="18"/>
      </w:rPr>
      <w:t xml:space="preserve">/ </w:t>
    </w:r>
    <w:r w:rsidRPr="001475A8">
      <w:rPr>
        <w:rStyle w:val="Puslapionumeris"/>
        <w:sz w:val="18"/>
        <w:szCs w:val="18"/>
      </w:rPr>
      <w:fldChar w:fldCharType="begin"/>
    </w:r>
    <w:r w:rsidRPr="001475A8">
      <w:rPr>
        <w:rStyle w:val="Puslapionumeris"/>
        <w:sz w:val="18"/>
        <w:szCs w:val="18"/>
      </w:rPr>
      <w:instrText xml:space="preserve"> NUMPAGES </w:instrText>
    </w:r>
    <w:r w:rsidRPr="001475A8">
      <w:rPr>
        <w:rStyle w:val="Puslapionumeris"/>
        <w:sz w:val="18"/>
        <w:szCs w:val="18"/>
      </w:rPr>
      <w:fldChar w:fldCharType="separate"/>
    </w:r>
    <w:r w:rsidR="005E62A1">
      <w:rPr>
        <w:rStyle w:val="Puslapionumeris"/>
        <w:noProof/>
        <w:sz w:val="18"/>
        <w:szCs w:val="18"/>
      </w:rPr>
      <w:t>38</w:t>
    </w:r>
    <w:r w:rsidRPr="001475A8">
      <w:rPr>
        <w:rStyle w:val="Puslapionumeris"/>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A67" w:rsidRPr="001475A8" w:rsidRDefault="00C77A67" w:rsidP="00B65EC7">
    <w:pPr>
      <w:pStyle w:val="Porat"/>
      <w:tabs>
        <w:tab w:val="right" w:pos="9070"/>
        <w:tab w:val="right" w:pos="14884"/>
      </w:tabs>
      <w:rPr>
        <w:rFonts w:ascii="Arial" w:hAnsi="Arial"/>
        <w:sz w:val="18"/>
        <w:szCs w:val="18"/>
      </w:rPr>
    </w:pPr>
    <w:r>
      <w:rPr>
        <w:rFonts w:ascii="Arial" w:hAnsi="Arial"/>
        <w:sz w:val="20"/>
        <w:szCs w:val="20"/>
      </w:rPr>
      <w:fldChar w:fldCharType="begin"/>
    </w:r>
    <w:r>
      <w:rPr>
        <w:rFonts w:ascii="Arial" w:hAnsi="Arial"/>
        <w:sz w:val="20"/>
        <w:szCs w:val="20"/>
      </w:rPr>
      <w:instrText xml:space="preserve"> DATE  \@ "yyyy-MM-dd" </w:instrText>
    </w:r>
    <w:r>
      <w:rPr>
        <w:rFonts w:ascii="Arial" w:hAnsi="Arial"/>
        <w:sz w:val="20"/>
        <w:szCs w:val="20"/>
      </w:rPr>
      <w:fldChar w:fldCharType="separate"/>
    </w:r>
    <w:r w:rsidR="005E62A1">
      <w:rPr>
        <w:rFonts w:ascii="Arial" w:hAnsi="Arial"/>
        <w:noProof/>
        <w:sz w:val="20"/>
        <w:szCs w:val="20"/>
      </w:rPr>
      <w:t>2017-08-01</w:t>
    </w:r>
    <w:r>
      <w:rPr>
        <w:rFonts w:ascii="Arial" w:hAnsi="Arial"/>
        <w:sz w:val="20"/>
        <w:szCs w:val="20"/>
      </w:rPr>
      <w:fldChar w:fldCharType="end"/>
    </w:r>
    <w:r>
      <w:rPr>
        <w:rFonts w:ascii="Arial" w:hAnsi="Arial"/>
        <w:sz w:val="20"/>
        <w:szCs w:val="20"/>
      </w:rPr>
      <w:tab/>
    </w:r>
    <w:r w:rsidRPr="001475A8">
      <w:rPr>
        <w:rStyle w:val="Puslapionumeris"/>
        <w:sz w:val="18"/>
        <w:szCs w:val="18"/>
      </w:rPr>
      <w:fldChar w:fldCharType="begin"/>
    </w:r>
    <w:r w:rsidRPr="001475A8">
      <w:rPr>
        <w:rStyle w:val="Puslapionumeris"/>
        <w:sz w:val="18"/>
        <w:szCs w:val="18"/>
      </w:rPr>
      <w:instrText xml:space="preserve"> PAGE </w:instrText>
    </w:r>
    <w:r w:rsidRPr="001475A8">
      <w:rPr>
        <w:rStyle w:val="Puslapionumeris"/>
        <w:sz w:val="18"/>
        <w:szCs w:val="18"/>
      </w:rPr>
      <w:fldChar w:fldCharType="separate"/>
    </w:r>
    <w:r w:rsidR="005E62A1">
      <w:rPr>
        <w:rStyle w:val="Puslapionumeris"/>
        <w:noProof/>
        <w:sz w:val="18"/>
        <w:szCs w:val="18"/>
      </w:rPr>
      <w:t>41</w:t>
    </w:r>
    <w:r w:rsidRPr="001475A8">
      <w:rPr>
        <w:rStyle w:val="Puslapionumeris"/>
        <w:sz w:val="18"/>
        <w:szCs w:val="18"/>
      </w:rPr>
      <w:fldChar w:fldCharType="end"/>
    </w:r>
    <w:r>
      <w:rPr>
        <w:rStyle w:val="Puslapionumeris"/>
        <w:sz w:val="18"/>
        <w:szCs w:val="18"/>
      </w:rPr>
      <w:t xml:space="preserve"> /</w:t>
    </w:r>
    <w:r w:rsidRPr="001475A8">
      <w:rPr>
        <w:rStyle w:val="Puslapionumeris"/>
        <w:sz w:val="18"/>
        <w:szCs w:val="18"/>
      </w:rPr>
      <w:t xml:space="preserve"> </w:t>
    </w:r>
    <w:r w:rsidRPr="001475A8">
      <w:rPr>
        <w:rStyle w:val="Puslapionumeris"/>
        <w:sz w:val="18"/>
        <w:szCs w:val="18"/>
      </w:rPr>
      <w:fldChar w:fldCharType="begin"/>
    </w:r>
    <w:r w:rsidRPr="001475A8">
      <w:rPr>
        <w:rStyle w:val="Puslapionumeris"/>
        <w:sz w:val="18"/>
        <w:szCs w:val="18"/>
      </w:rPr>
      <w:instrText xml:space="preserve"> NUMPAGES </w:instrText>
    </w:r>
    <w:r w:rsidRPr="001475A8">
      <w:rPr>
        <w:rStyle w:val="Puslapionumeris"/>
        <w:sz w:val="18"/>
        <w:szCs w:val="18"/>
      </w:rPr>
      <w:fldChar w:fldCharType="separate"/>
    </w:r>
    <w:r w:rsidR="005E62A1">
      <w:rPr>
        <w:rStyle w:val="Puslapionumeris"/>
        <w:noProof/>
        <w:sz w:val="18"/>
        <w:szCs w:val="18"/>
      </w:rPr>
      <w:t>41</w:t>
    </w:r>
    <w:r w:rsidRPr="001475A8">
      <w:rPr>
        <w:rStyle w:val="Puslapionumeris"/>
        <w:sz w:val="18"/>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A67" w:rsidRPr="001475A8" w:rsidRDefault="00C77A67" w:rsidP="00B66B86">
    <w:pPr>
      <w:pStyle w:val="Porat"/>
      <w:tabs>
        <w:tab w:val="right" w:pos="13892"/>
      </w:tabs>
      <w:rPr>
        <w:rFonts w:ascii="Arial" w:hAnsi="Arial"/>
        <w:sz w:val="18"/>
        <w:szCs w:val="18"/>
      </w:rPr>
    </w:pPr>
    <w:r>
      <w:rPr>
        <w:rFonts w:ascii="Arial" w:hAnsi="Arial"/>
        <w:sz w:val="20"/>
        <w:szCs w:val="20"/>
      </w:rPr>
      <w:fldChar w:fldCharType="begin"/>
    </w:r>
    <w:r>
      <w:rPr>
        <w:rFonts w:ascii="Arial" w:hAnsi="Arial"/>
        <w:sz w:val="20"/>
        <w:szCs w:val="20"/>
      </w:rPr>
      <w:instrText xml:space="preserve"> DATE  \@ "yyyy-MM-dd" </w:instrText>
    </w:r>
    <w:r>
      <w:rPr>
        <w:rFonts w:ascii="Arial" w:hAnsi="Arial"/>
        <w:sz w:val="20"/>
        <w:szCs w:val="20"/>
      </w:rPr>
      <w:fldChar w:fldCharType="separate"/>
    </w:r>
    <w:r w:rsidR="005E62A1">
      <w:rPr>
        <w:rFonts w:ascii="Arial" w:hAnsi="Arial"/>
        <w:noProof/>
        <w:sz w:val="20"/>
        <w:szCs w:val="20"/>
      </w:rPr>
      <w:t>2017-08-01</w:t>
    </w:r>
    <w:r>
      <w:rPr>
        <w:rFonts w:ascii="Arial" w:hAnsi="Arial"/>
        <w:sz w:val="20"/>
        <w:szCs w:val="20"/>
      </w:rPr>
      <w:fldChar w:fldCharType="end"/>
    </w:r>
    <w:r>
      <w:rPr>
        <w:rFonts w:ascii="Arial" w:hAnsi="Arial"/>
        <w:sz w:val="20"/>
        <w:szCs w:val="20"/>
      </w:rPr>
      <w:tab/>
    </w:r>
    <w:r w:rsidRPr="001475A8">
      <w:rPr>
        <w:rStyle w:val="Puslapionumeris"/>
        <w:sz w:val="18"/>
        <w:szCs w:val="18"/>
      </w:rPr>
      <w:fldChar w:fldCharType="begin"/>
    </w:r>
    <w:r w:rsidRPr="001475A8">
      <w:rPr>
        <w:rStyle w:val="Puslapionumeris"/>
        <w:sz w:val="18"/>
        <w:szCs w:val="18"/>
      </w:rPr>
      <w:instrText xml:space="preserve"> PAGE </w:instrText>
    </w:r>
    <w:r w:rsidRPr="001475A8">
      <w:rPr>
        <w:rStyle w:val="Puslapionumeris"/>
        <w:sz w:val="18"/>
        <w:szCs w:val="18"/>
      </w:rPr>
      <w:fldChar w:fldCharType="separate"/>
    </w:r>
    <w:r w:rsidR="005E62A1">
      <w:rPr>
        <w:rStyle w:val="Puslapionumeris"/>
        <w:noProof/>
        <w:sz w:val="18"/>
        <w:szCs w:val="18"/>
      </w:rPr>
      <w:t>43</w:t>
    </w:r>
    <w:r w:rsidRPr="001475A8">
      <w:rPr>
        <w:rStyle w:val="Puslapionumeris"/>
        <w:sz w:val="18"/>
        <w:szCs w:val="18"/>
      </w:rPr>
      <w:fldChar w:fldCharType="end"/>
    </w:r>
    <w:r>
      <w:rPr>
        <w:rStyle w:val="Puslapionumeris"/>
        <w:sz w:val="18"/>
        <w:szCs w:val="18"/>
      </w:rPr>
      <w:t xml:space="preserve"> /</w:t>
    </w:r>
    <w:r w:rsidRPr="001475A8">
      <w:rPr>
        <w:rStyle w:val="Puslapionumeris"/>
        <w:sz w:val="18"/>
        <w:szCs w:val="18"/>
      </w:rPr>
      <w:t xml:space="preserve"> </w:t>
    </w:r>
    <w:r w:rsidRPr="001475A8">
      <w:rPr>
        <w:rStyle w:val="Puslapionumeris"/>
        <w:sz w:val="18"/>
        <w:szCs w:val="18"/>
      </w:rPr>
      <w:fldChar w:fldCharType="begin"/>
    </w:r>
    <w:r w:rsidRPr="001475A8">
      <w:rPr>
        <w:rStyle w:val="Puslapionumeris"/>
        <w:sz w:val="18"/>
        <w:szCs w:val="18"/>
      </w:rPr>
      <w:instrText xml:space="preserve"> NUMPAGES </w:instrText>
    </w:r>
    <w:r w:rsidRPr="001475A8">
      <w:rPr>
        <w:rStyle w:val="Puslapionumeris"/>
        <w:sz w:val="18"/>
        <w:szCs w:val="18"/>
      </w:rPr>
      <w:fldChar w:fldCharType="separate"/>
    </w:r>
    <w:r w:rsidR="005E62A1">
      <w:rPr>
        <w:rStyle w:val="Puslapionumeris"/>
        <w:noProof/>
        <w:sz w:val="18"/>
        <w:szCs w:val="18"/>
      </w:rPr>
      <w:t>43</w:t>
    </w:r>
    <w:r w:rsidRPr="001475A8">
      <w:rPr>
        <w:rStyle w:val="Puslapionumeri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5F8" w:rsidRDefault="008825F8" w:rsidP="00D57F27">
      <w:r>
        <w:separator/>
      </w:r>
    </w:p>
  </w:footnote>
  <w:footnote w:type="continuationSeparator" w:id="0">
    <w:p w:rsidR="008825F8" w:rsidRDefault="008825F8" w:rsidP="00D57F27">
      <w:r>
        <w:continuationSeparator/>
      </w:r>
    </w:p>
  </w:footnote>
  <w:footnote w:id="1">
    <w:p w:rsidR="00C77A67" w:rsidRPr="00A4470C" w:rsidRDefault="00C77A67" w:rsidP="00C77A67">
      <w:pPr>
        <w:pStyle w:val="Puslapioinaostekstas"/>
      </w:pPr>
      <w:r>
        <w:rPr>
          <w:rStyle w:val="Puslapioinaosnuoroda"/>
        </w:rPr>
        <w:footnoteRef/>
      </w:r>
      <w:r>
        <w:t xml:space="preserve"> </w:t>
      </w:r>
      <w:r w:rsidRPr="00D36B3E">
        <w:rPr>
          <w:lang w:val="lt-LT"/>
        </w:rPr>
        <w:t xml:space="preserve">Remiantis Klaipėdos miesto transporto plėtros </w:t>
      </w:r>
      <w:r>
        <w:rPr>
          <w:lang w:val="lt-LT"/>
        </w:rPr>
        <w:t>galimybių studija</w:t>
      </w:r>
      <w:r w:rsidRPr="00D36B3E">
        <w:rPr>
          <w:lang w:val="lt-LT"/>
        </w:rPr>
        <w:t xml:space="preserve"> (2016) „Keleivių skaičius viešajame transporte didinimas 12 % iki 2030 metų“.</w:t>
      </w:r>
    </w:p>
  </w:footnote>
  <w:footnote w:id="2">
    <w:p w:rsidR="00C77A67" w:rsidRPr="005D4C48" w:rsidRDefault="00C77A67" w:rsidP="00C77A67">
      <w:pPr>
        <w:pStyle w:val="Puslapioinaostekstas"/>
        <w:jc w:val="both"/>
        <w:rPr>
          <w:rFonts w:ascii="Arial" w:hAnsi="Arial"/>
          <w:sz w:val="18"/>
          <w:szCs w:val="18"/>
          <w:lang w:val="lt-LT"/>
        </w:rPr>
      </w:pPr>
      <w:r w:rsidRPr="00B904C3">
        <w:rPr>
          <w:rStyle w:val="Puslapioinaosnuoroda"/>
          <w:rFonts w:ascii="Arial" w:hAnsi="Arial"/>
          <w:sz w:val="18"/>
        </w:rPr>
        <w:footnoteRef/>
      </w:r>
      <w:r w:rsidRPr="00B904C3">
        <w:rPr>
          <w:rFonts w:ascii="Arial" w:hAnsi="Arial"/>
          <w:sz w:val="18"/>
        </w:rPr>
        <w:t xml:space="preserve"> </w:t>
      </w:r>
      <w:r w:rsidRPr="00B904C3">
        <w:tab/>
      </w:r>
      <w:r w:rsidRPr="005D4C48">
        <w:rPr>
          <w:rFonts w:ascii="Arial" w:hAnsi="Arial"/>
          <w:sz w:val="18"/>
          <w:lang w:val="lt-LT"/>
        </w:rPr>
        <w:t>IP = Investicijų projektas</w:t>
      </w:r>
    </w:p>
  </w:footnote>
  <w:footnote w:id="3">
    <w:p w:rsidR="00C77A67" w:rsidRPr="005D4C48" w:rsidRDefault="00C77A67" w:rsidP="00C77A67">
      <w:pPr>
        <w:pStyle w:val="Puslapioinaostekstas"/>
        <w:jc w:val="both"/>
        <w:rPr>
          <w:rFonts w:ascii="Arial" w:hAnsi="Arial"/>
          <w:sz w:val="18"/>
          <w:szCs w:val="18"/>
          <w:lang w:val="lt-LT"/>
        </w:rPr>
      </w:pPr>
      <w:r w:rsidRPr="005D4C48">
        <w:rPr>
          <w:rStyle w:val="Puslapioinaosnuoroda"/>
          <w:rFonts w:ascii="Arial" w:hAnsi="Arial"/>
          <w:sz w:val="18"/>
          <w:lang w:val="lt-LT"/>
        </w:rPr>
        <w:footnoteRef/>
      </w:r>
      <w:r w:rsidRPr="005D4C48">
        <w:rPr>
          <w:rFonts w:ascii="Arial" w:hAnsi="Arial"/>
          <w:sz w:val="18"/>
          <w:lang w:val="lt-LT"/>
        </w:rPr>
        <w:t xml:space="preserve"> </w:t>
      </w:r>
      <w:r w:rsidRPr="005D4C48">
        <w:rPr>
          <w:lang w:val="lt-LT"/>
        </w:rPr>
        <w:tab/>
      </w:r>
      <w:r w:rsidRPr="005D4C48">
        <w:rPr>
          <w:rFonts w:ascii="Arial" w:hAnsi="Arial"/>
          <w:sz w:val="18"/>
          <w:lang w:val="lt-LT"/>
        </w:rPr>
        <w:t xml:space="preserve">Nurodant </w:t>
      </w:r>
      <w:r>
        <w:rPr>
          <w:rFonts w:ascii="Arial" w:hAnsi="Arial"/>
          <w:sz w:val="18"/>
          <w:lang w:val="lt-LT"/>
        </w:rPr>
        <w:t>pagrindinę susijusią sritį (pvz.,</w:t>
      </w:r>
      <w:r w:rsidRPr="005D4C48">
        <w:rPr>
          <w:rFonts w:ascii="Arial" w:hAnsi="Arial"/>
          <w:sz w:val="18"/>
          <w:lang w:val="lt-LT"/>
        </w:rPr>
        <w:t xml:space="preserve"> transportas</w:t>
      </w:r>
      <w:r>
        <w:rPr>
          <w:rFonts w:ascii="Arial" w:hAnsi="Arial"/>
          <w:sz w:val="18"/>
          <w:lang w:val="lt-LT"/>
        </w:rPr>
        <w:t xml:space="preserve"> arba miesto infrastruktūra</w:t>
      </w:r>
      <w:r w:rsidRPr="005D4C48">
        <w:rPr>
          <w:rFonts w:ascii="Arial" w:hAnsi="Arial"/>
          <w:sz w:val="18"/>
          <w:lang w:val="lt-LT"/>
        </w:rPr>
        <w:t xml:space="preserve">) ir įgyvendintą (-as) technologiją (-as) ar </w:t>
      </w:r>
      <w:r>
        <w:rPr>
          <w:rFonts w:ascii="Arial" w:hAnsi="Arial"/>
          <w:sz w:val="18"/>
          <w:lang w:val="lt-LT"/>
        </w:rPr>
        <w:t>priemonę (-e</w:t>
      </w:r>
      <w:r w:rsidRPr="005D4C48">
        <w:rPr>
          <w:rFonts w:ascii="Arial" w:hAnsi="Arial"/>
          <w:sz w:val="18"/>
          <w:lang w:val="lt-LT"/>
        </w:rPr>
        <w:t>s).</w:t>
      </w:r>
    </w:p>
  </w:footnote>
  <w:footnote w:id="4">
    <w:p w:rsidR="00C77A67" w:rsidRPr="00EC7EFB" w:rsidRDefault="00C77A67" w:rsidP="00C77A67">
      <w:pPr>
        <w:pStyle w:val="Puslapioinaostekstas"/>
        <w:jc w:val="both"/>
        <w:rPr>
          <w:rFonts w:ascii="Arial" w:hAnsi="Arial"/>
          <w:sz w:val="18"/>
          <w:szCs w:val="18"/>
        </w:rPr>
      </w:pPr>
      <w:r w:rsidRPr="005D4C48">
        <w:rPr>
          <w:rStyle w:val="Puslapioinaosnuoroda"/>
          <w:rFonts w:ascii="Arial" w:hAnsi="Arial"/>
          <w:sz w:val="18"/>
          <w:szCs w:val="18"/>
          <w:lang w:val="lt-LT"/>
        </w:rPr>
        <w:footnoteRef/>
      </w:r>
      <w:r>
        <w:rPr>
          <w:rFonts w:ascii="Arial" w:hAnsi="Arial"/>
          <w:sz w:val="18"/>
          <w:szCs w:val="18"/>
          <w:lang w:val="lt-LT"/>
        </w:rPr>
        <w:t xml:space="preserve"> </w:t>
      </w:r>
      <w:r w:rsidRPr="005D4C48">
        <w:rPr>
          <w:rFonts w:ascii="Arial" w:hAnsi="Arial"/>
          <w:sz w:val="18"/>
          <w:szCs w:val="18"/>
          <w:lang w:val="lt-LT"/>
        </w:rPr>
        <w:tab/>
        <w:t>Nurodykite galutinį investuotoją, kuris bus atliekamų darbų užsakovas</w:t>
      </w:r>
    </w:p>
  </w:footnote>
  <w:footnote w:id="5">
    <w:p w:rsidR="00C77A67" w:rsidRPr="00C66380" w:rsidRDefault="00C77A67" w:rsidP="00C77A67">
      <w:pPr>
        <w:pStyle w:val="Puslapioinaostekstas"/>
        <w:jc w:val="both"/>
        <w:rPr>
          <w:rFonts w:ascii="Arial" w:hAnsi="Arial"/>
          <w:sz w:val="18"/>
          <w:szCs w:val="18"/>
          <w:lang w:val="lt-LT"/>
        </w:rPr>
      </w:pPr>
      <w:r w:rsidRPr="00EC7EFB">
        <w:rPr>
          <w:rStyle w:val="Puslapioinaosnuoroda"/>
          <w:rFonts w:ascii="Arial" w:hAnsi="Arial"/>
          <w:sz w:val="18"/>
          <w:szCs w:val="18"/>
        </w:rPr>
        <w:footnoteRef/>
      </w:r>
      <w:r>
        <w:rPr>
          <w:rFonts w:ascii="Arial" w:hAnsi="Arial"/>
          <w:sz w:val="18"/>
          <w:szCs w:val="18"/>
        </w:rPr>
        <w:t xml:space="preserve"> </w:t>
      </w:r>
      <w:r w:rsidRPr="00EC7EFB">
        <w:rPr>
          <w:rFonts w:ascii="Arial" w:hAnsi="Arial"/>
          <w:sz w:val="18"/>
          <w:szCs w:val="18"/>
        </w:rPr>
        <w:tab/>
      </w:r>
      <w:r w:rsidRPr="00C66380">
        <w:rPr>
          <w:rFonts w:ascii="Arial" w:hAnsi="Arial"/>
          <w:sz w:val="18"/>
          <w:szCs w:val="18"/>
          <w:lang w:val="lt-LT"/>
        </w:rPr>
        <w:t>IP = Investicijų projektas</w:t>
      </w:r>
    </w:p>
  </w:footnote>
  <w:footnote w:id="6">
    <w:p w:rsidR="00C77A67" w:rsidRPr="00C66380" w:rsidRDefault="00C77A67" w:rsidP="00C77A67">
      <w:pPr>
        <w:pStyle w:val="Puslapioinaostekstas"/>
        <w:jc w:val="both"/>
        <w:rPr>
          <w:rFonts w:ascii="Arial" w:hAnsi="Arial"/>
          <w:sz w:val="18"/>
          <w:szCs w:val="18"/>
          <w:lang w:val="lt-LT"/>
        </w:rPr>
      </w:pPr>
      <w:r w:rsidRPr="00C66380">
        <w:rPr>
          <w:rStyle w:val="Puslapioinaosnuoroda"/>
          <w:rFonts w:ascii="Arial" w:hAnsi="Arial"/>
          <w:sz w:val="18"/>
          <w:szCs w:val="18"/>
          <w:lang w:val="lt-LT"/>
        </w:rPr>
        <w:footnoteRef/>
      </w:r>
      <w:r>
        <w:rPr>
          <w:rFonts w:ascii="Arial" w:hAnsi="Arial"/>
          <w:sz w:val="18"/>
          <w:szCs w:val="18"/>
          <w:lang w:val="lt-LT"/>
        </w:rPr>
        <w:t xml:space="preserve"> </w:t>
      </w:r>
      <w:r w:rsidRPr="00C66380">
        <w:rPr>
          <w:rFonts w:ascii="Arial" w:hAnsi="Arial"/>
          <w:sz w:val="18"/>
          <w:szCs w:val="18"/>
          <w:lang w:val="lt-LT"/>
        </w:rPr>
        <w:tab/>
        <w:t xml:space="preserve">Nurodant pagrindinę sritį (pvz., energijos efektyvumas, atsinaujinantys energijos šaltiniai, transportas arba miesto infrastruktūra) </w:t>
      </w:r>
      <w:r w:rsidRPr="00C66380">
        <w:rPr>
          <w:rFonts w:ascii="Arial" w:hAnsi="Arial"/>
          <w:sz w:val="18"/>
          <w:lang w:val="lt-LT"/>
        </w:rPr>
        <w:t>ir įgyvendintą (-as) technologiją (-as) ar priemonę (-es).</w:t>
      </w:r>
    </w:p>
  </w:footnote>
  <w:footnote w:id="7">
    <w:p w:rsidR="00C77A67" w:rsidRPr="00EC7EFB" w:rsidRDefault="00C77A67" w:rsidP="00C77A67">
      <w:pPr>
        <w:pStyle w:val="Puslapioinaostekstas"/>
        <w:jc w:val="both"/>
        <w:rPr>
          <w:rFonts w:ascii="Arial" w:hAnsi="Arial"/>
          <w:sz w:val="18"/>
          <w:szCs w:val="18"/>
        </w:rPr>
      </w:pPr>
      <w:r w:rsidRPr="00C66380">
        <w:rPr>
          <w:rStyle w:val="Puslapioinaosnuoroda"/>
          <w:rFonts w:ascii="Arial" w:hAnsi="Arial"/>
          <w:sz w:val="18"/>
          <w:szCs w:val="18"/>
          <w:lang w:val="lt-LT"/>
        </w:rPr>
        <w:footnoteRef/>
      </w:r>
      <w:r>
        <w:rPr>
          <w:rFonts w:ascii="Arial" w:hAnsi="Arial"/>
          <w:sz w:val="18"/>
          <w:szCs w:val="18"/>
          <w:lang w:val="lt-LT"/>
        </w:rPr>
        <w:t xml:space="preserve"> </w:t>
      </w:r>
      <w:r w:rsidRPr="00C66380">
        <w:rPr>
          <w:rFonts w:ascii="Arial" w:hAnsi="Arial"/>
          <w:sz w:val="18"/>
          <w:szCs w:val="18"/>
          <w:lang w:val="lt-LT"/>
        </w:rPr>
        <w:tab/>
        <w:t>Nurodykite galutinį investuotoją, kuris bus atliekamų darbų užsakovas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A67" w:rsidRPr="00630B41" w:rsidRDefault="00C77A67" w:rsidP="00770DDE">
    <w:pPr>
      <w:pStyle w:val="Antrats"/>
      <w:tabs>
        <w:tab w:val="right" w:pos="8504"/>
      </w:tabs>
      <w:ind w:left="3780" w:hanging="3922"/>
      <w:rPr>
        <w:rFonts w:ascii="Arial" w:hAnsi="Arial" w:cs="Arial"/>
        <w:sz w:val="20"/>
        <w:szCs w:val="20"/>
      </w:rPr>
    </w:pPr>
    <w:r>
      <w:rPr>
        <w:rFonts w:ascii="Arial" w:hAnsi="Arial" w:cs="Arial"/>
        <w:sz w:val="20"/>
        <w:szCs w:val="20"/>
      </w:rPr>
      <w:t>„</w:t>
    </w:r>
    <w:r w:rsidRPr="00630B41">
      <w:rPr>
        <w:rFonts w:ascii="Arial" w:hAnsi="Arial" w:cs="Arial"/>
        <w:sz w:val="20"/>
        <w:szCs w:val="20"/>
      </w:rPr>
      <w:t>ELENA</w:t>
    </w:r>
    <w:r>
      <w:rPr>
        <w:rFonts w:ascii="Arial" w:hAnsi="Arial" w:cs="Arial"/>
        <w:sz w:val="20"/>
        <w:szCs w:val="20"/>
      </w:rPr>
      <w:t>” paramos priemonė</w:t>
    </w:r>
    <w:r>
      <w:rPr>
        <w:rFonts w:ascii="Arial" w:hAnsi="Arial" w:cs="Arial"/>
        <w:sz w:val="20"/>
        <w:szCs w:val="20"/>
      </w:rPr>
      <w:tab/>
    </w:r>
    <w:r>
      <w:rPr>
        <w:rFonts w:ascii="Arial" w:hAnsi="Arial" w:cs="Arial"/>
        <w:sz w:val="20"/>
        <w:szCs w:val="20"/>
      </w:rPr>
      <w:tab/>
      <w:t>I priedas</w:t>
    </w:r>
    <w:r>
      <w:rPr>
        <w:rFonts w:ascii="Arial" w:hAnsi="Arial" w:cs="Arial"/>
        <w:sz w:val="20"/>
        <w:szCs w:val="20"/>
      </w:rP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A67" w:rsidRPr="00630B41" w:rsidRDefault="00C77A67" w:rsidP="00B66B86">
    <w:pPr>
      <w:pStyle w:val="Antrats"/>
      <w:tabs>
        <w:tab w:val="right" w:pos="9072"/>
        <w:tab w:val="right" w:pos="13892"/>
      </w:tabs>
      <w:ind w:right="-995"/>
      <w:rPr>
        <w:rFonts w:ascii="Arial" w:hAnsi="Arial" w:cs="Arial"/>
        <w:sz w:val="20"/>
        <w:szCs w:val="20"/>
      </w:rPr>
    </w:pPr>
    <w:r>
      <w:rPr>
        <w:rFonts w:ascii="Arial" w:hAnsi="Arial" w:cs="Arial"/>
        <w:sz w:val="20"/>
        <w:szCs w:val="20"/>
      </w:rPr>
      <w:t>„</w:t>
    </w:r>
    <w:r w:rsidRPr="00630B41">
      <w:rPr>
        <w:rFonts w:ascii="Arial" w:hAnsi="Arial" w:cs="Arial"/>
        <w:sz w:val="20"/>
        <w:szCs w:val="20"/>
      </w:rPr>
      <w:t>ELENA</w:t>
    </w:r>
    <w:r>
      <w:rPr>
        <w:rFonts w:ascii="Arial" w:hAnsi="Arial" w:cs="Arial"/>
        <w:sz w:val="20"/>
        <w:szCs w:val="20"/>
      </w:rPr>
      <w:t>” paramos priemonė</w:t>
    </w:r>
    <w:r>
      <w:rPr>
        <w:rFonts w:ascii="Arial" w:hAnsi="Arial" w:cs="Arial"/>
        <w:sz w:val="20"/>
        <w:szCs w:val="20"/>
      </w:rPr>
      <w:tab/>
      <w:t>IV priedas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A67" w:rsidRPr="00630B41" w:rsidRDefault="00C77A67" w:rsidP="00032034">
    <w:pPr>
      <w:pStyle w:val="Antrats"/>
      <w:ind w:left="1620" w:hanging="1620"/>
      <w:rPr>
        <w:rFonts w:ascii="Arial" w:hAnsi="Arial" w:cs="Arial"/>
        <w:sz w:val="20"/>
        <w:szCs w:val="20"/>
      </w:rPr>
    </w:pPr>
    <w:r>
      <w:rPr>
        <w:rFonts w:ascii="Arial" w:hAnsi="Arial" w:cs="Arial"/>
        <w:sz w:val="20"/>
        <w:szCs w:val="20"/>
      </w:rPr>
      <w:t>„</w:t>
    </w:r>
    <w:r w:rsidRPr="00630B41">
      <w:rPr>
        <w:rFonts w:ascii="Arial" w:hAnsi="Arial" w:cs="Arial"/>
        <w:sz w:val="20"/>
        <w:szCs w:val="20"/>
      </w:rPr>
      <w:t>ELENA</w:t>
    </w:r>
    <w:r>
      <w:rPr>
        <w:rFonts w:ascii="Arial" w:hAnsi="Arial" w:cs="Arial"/>
        <w:sz w:val="20"/>
        <w:szCs w:val="20"/>
      </w:rPr>
      <w:t>” paramos priemonė</w:t>
    </w:r>
    <w:r w:rsidRPr="00630B41">
      <w:rPr>
        <w:rFonts w:ascii="Arial" w:hAnsi="Arial" w:cs="Arial"/>
        <w:sz w:val="20"/>
        <w:szCs w:val="20"/>
      </w:rPr>
      <w:tab/>
    </w:r>
    <w:r>
      <w:rPr>
        <w:rFonts w:ascii="Arial" w:hAnsi="Arial" w:cs="Arial"/>
        <w:sz w:val="20"/>
        <w:szCs w:val="20"/>
      </w:rPr>
      <w:tab/>
    </w:r>
    <w:r>
      <w:rPr>
        <w:rFonts w:ascii="Arial" w:hAnsi="Arial" w:cs="Arial"/>
        <w:sz w:val="20"/>
        <w:szCs w:val="20"/>
      </w:rPr>
      <w:tab/>
    </w:r>
    <w:r w:rsidRPr="00630B4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V priedas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A67" w:rsidRPr="00630B41" w:rsidRDefault="00C77A67" w:rsidP="00032034">
    <w:pPr>
      <w:pStyle w:val="Antrats"/>
      <w:tabs>
        <w:tab w:val="right" w:pos="8789"/>
      </w:tabs>
      <w:ind w:left="1620" w:hanging="1620"/>
      <w:rPr>
        <w:rFonts w:ascii="Arial" w:hAnsi="Arial" w:cs="Arial"/>
        <w:sz w:val="20"/>
        <w:szCs w:val="20"/>
      </w:rPr>
    </w:pPr>
    <w:r>
      <w:rPr>
        <w:rFonts w:ascii="Arial" w:hAnsi="Arial" w:cs="Arial"/>
        <w:sz w:val="20"/>
        <w:szCs w:val="20"/>
      </w:rPr>
      <w:t>„</w:t>
    </w:r>
    <w:r w:rsidRPr="00630B41">
      <w:rPr>
        <w:rFonts w:ascii="Arial" w:hAnsi="Arial" w:cs="Arial"/>
        <w:sz w:val="20"/>
        <w:szCs w:val="20"/>
      </w:rPr>
      <w:t>ELENA</w:t>
    </w:r>
    <w:r>
      <w:rPr>
        <w:rFonts w:ascii="Arial" w:hAnsi="Arial" w:cs="Arial"/>
        <w:sz w:val="20"/>
        <w:szCs w:val="20"/>
      </w:rPr>
      <w:t>” paramos priemonė</w:t>
    </w:r>
    <w:r>
      <w:rPr>
        <w:rFonts w:ascii="Arial" w:hAnsi="Arial" w:cs="Arial"/>
        <w:sz w:val="20"/>
        <w:szCs w:val="20"/>
      </w:rPr>
      <w:tab/>
      <w:t xml:space="preserve">VI priedas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A67" w:rsidRPr="00630B41" w:rsidRDefault="00C77A67" w:rsidP="00032034">
    <w:pPr>
      <w:pStyle w:val="Antrats"/>
      <w:tabs>
        <w:tab w:val="right" w:pos="8647"/>
      </w:tabs>
      <w:rPr>
        <w:rFonts w:ascii="Arial" w:hAnsi="Arial" w:cs="Arial"/>
        <w:sz w:val="20"/>
        <w:szCs w:val="20"/>
      </w:rPr>
    </w:pPr>
    <w:r>
      <w:rPr>
        <w:rFonts w:ascii="Arial" w:hAnsi="Arial" w:cs="Arial"/>
        <w:sz w:val="20"/>
        <w:szCs w:val="20"/>
      </w:rPr>
      <w:t>„</w:t>
    </w:r>
    <w:r w:rsidRPr="00630B41">
      <w:rPr>
        <w:rFonts w:ascii="Arial" w:hAnsi="Arial" w:cs="Arial"/>
        <w:sz w:val="20"/>
        <w:szCs w:val="20"/>
      </w:rPr>
      <w:t>E</w:t>
    </w:r>
    <w:r>
      <w:rPr>
        <w:rFonts w:ascii="Arial" w:hAnsi="Arial" w:cs="Arial"/>
        <w:sz w:val="20"/>
        <w:szCs w:val="20"/>
      </w:rPr>
      <w:t>LENA” paramos priemonė</w:t>
    </w:r>
    <w:r>
      <w:rPr>
        <w:rFonts w:ascii="Arial" w:hAnsi="Arial" w:cs="Arial"/>
        <w:sz w:val="20"/>
        <w:szCs w:val="20"/>
      </w:rPr>
      <w:tab/>
      <w:t>VII priedas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rsidR="00D57F27" w:rsidRDefault="00D57F2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A67" w:rsidRPr="000B489F" w:rsidRDefault="00C77A67" w:rsidP="000B489F">
    <w:pPr>
      <w:pStyle w:val="Antrats"/>
      <w:tabs>
        <w:tab w:val="right" w:pos="8505"/>
      </w:tabs>
      <w:rPr>
        <w:rFonts w:ascii="Arial" w:hAnsi="Arial"/>
        <w:sz w:val="20"/>
        <w:szCs w:val="20"/>
      </w:rPr>
    </w:pPr>
    <w:r>
      <w:rPr>
        <w:rFonts w:ascii="Arial" w:hAnsi="Arial"/>
        <w:sz w:val="20"/>
        <w:szCs w:val="20"/>
      </w:rPr>
      <w:t>„</w:t>
    </w:r>
    <w:r w:rsidRPr="000B489F">
      <w:rPr>
        <w:rFonts w:ascii="Arial" w:hAnsi="Arial"/>
        <w:sz w:val="20"/>
        <w:szCs w:val="20"/>
      </w:rPr>
      <w:t>ELENA</w:t>
    </w:r>
    <w:r>
      <w:rPr>
        <w:rFonts w:ascii="Arial" w:hAnsi="Arial"/>
        <w:sz w:val="20"/>
        <w:szCs w:val="20"/>
      </w:rPr>
      <w:t>”</w:t>
    </w:r>
    <w:r w:rsidRPr="000B489F">
      <w:rPr>
        <w:rFonts w:ascii="Arial" w:hAnsi="Arial"/>
        <w:sz w:val="20"/>
        <w:szCs w:val="20"/>
      </w:rPr>
      <w:t xml:space="preserve"> </w:t>
    </w:r>
    <w:r>
      <w:rPr>
        <w:rFonts w:ascii="Arial" w:hAnsi="Arial"/>
        <w:sz w:val="20"/>
        <w:szCs w:val="20"/>
      </w:rPr>
      <w:t>paramos priemonė</w:t>
    </w:r>
    <w:r w:rsidRPr="000B489F">
      <w:rPr>
        <w:rFonts w:ascii="Arial" w:hAnsi="Arial"/>
        <w:sz w:val="20"/>
        <w:szCs w:val="20"/>
      </w:rPr>
      <w:t xml:space="preserve"> </w:t>
    </w:r>
    <w:r w:rsidRPr="000B489F">
      <w:rPr>
        <w:rFonts w:ascii="Arial" w:hAnsi="Arial"/>
        <w:sz w:val="20"/>
        <w:szCs w:val="20"/>
      </w:rPr>
      <w:tab/>
    </w:r>
    <w:r w:rsidRPr="000B489F">
      <w:rPr>
        <w:rFonts w:ascii="Arial" w:hAnsi="Arial"/>
        <w:sz w:val="20"/>
        <w:szCs w:val="20"/>
      </w:rPr>
      <w:tab/>
    </w:r>
    <w:r>
      <w:rPr>
        <w:rFonts w:ascii="Arial" w:hAnsi="Arial"/>
        <w:sz w:val="20"/>
        <w:szCs w:val="20"/>
      </w:rPr>
      <w:t>Sutarties priedų apžvalga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A67" w:rsidRPr="00630B41" w:rsidRDefault="00C77A67" w:rsidP="00B77712">
    <w:pPr>
      <w:pStyle w:val="Antrats"/>
      <w:ind w:left="3780" w:hanging="3780"/>
      <w:rPr>
        <w:rFonts w:ascii="Arial" w:hAnsi="Arial" w:cs="Arial"/>
        <w:sz w:val="20"/>
        <w:szCs w:val="20"/>
      </w:rPr>
    </w:pPr>
    <w:r>
      <w:rPr>
        <w:rFonts w:ascii="Arial" w:hAnsi="Arial" w:cs="Arial"/>
        <w:sz w:val="20"/>
        <w:szCs w:val="20"/>
      </w:rPr>
      <w:t>„</w:t>
    </w:r>
    <w:r w:rsidRPr="00630B41">
      <w:rPr>
        <w:rFonts w:ascii="Arial" w:hAnsi="Arial" w:cs="Arial"/>
        <w:sz w:val="20"/>
        <w:szCs w:val="20"/>
      </w:rPr>
      <w:t>ELENA</w:t>
    </w:r>
    <w:r>
      <w:rPr>
        <w:rFonts w:ascii="Arial" w:hAnsi="Arial" w:cs="Arial"/>
        <w:sz w:val="20"/>
        <w:szCs w:val="20"/>
      </w:rPr>
      <w:t>”</w:t>
    </w:r>
    <w:r w:rsidRPr="00630B41">
      <w:rPr>
        <w:rFonts w:ascii="Arial" w:hAnsi="Arial" w:cs="Arial"/>
        <w:sz w:val="20"/>
        <w:szCs w:val="20"/>
      </w:rPr>
      <w:t xml:space="preserve"> </w:t>
    </w:r>
    <w:r>
      <w:rPr>
        <w:rFonts w:ascii="Arial" w:hAnsi="Arial" w:cs="Arial"/>
        <w:sz w:val="20"/>
        <w:szCs w:val="20"/>
      </w:rPr>
      <w:t>paramos priemonė</w:t>
    </w:r>
    <w:r w:rsidRPr="00630B4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 priedas</w:t>
    </w:r>
    <w:r>
      <w:rPr>
        <w:rFonts w:ascii="Arial" w:hAnsi="Arial" w:cs="Arial"/>
        <w:sz w:val="20"/>
        <w:szCs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A67" w:rsidRPr="00630B41" w:rsidRDefault="00C77A67" w:rsidP="00B66B86">
    <w:pPr>
      <w:pStyle w:val="Antrats"/>
      <w:tabs>
        <w:tab w:val="right" w:pos="8730"/>
      </w:tabs>
      <w:ind w:left="1620" w:right="-342" w:hanging="1620"/>
      <w:rPr>
        <w:rFonts w:ascii="Arial" w:hAnsi="Arial" w:cs="Arial"/>
        <w:sz w:val="20"/>
        <w:szCs w:val="20"/>
      </w:rPr>
    </w:pPr>
    <w:r>
      <w:rPr>
        <w:rFonts w:ascii="Arial" w:hAnsi="Arial" w:cs="Arial"/>
        <w:sz w:val="20"/>
        <w:szCs w:val="20"/>
      </w:rPr>
      <w:t>„</w:t>
    </w:r>
    <w:r w:rsidRPr="00630B41">
      <w:rPr>
        <w:rFonts w:ascii="Arial" w:hAnsi="Arial" w:cs="Arial"/>
        <w:sz w:val="20"/>
        <w:szCs w:val="20"/>
      </w:rPr>
      <w:t>ELENA</w:t>
    </w:r>
    <w:r>
      <w:rPr>
        <w:rFonts w:ascii="Arial" w:hAnsi="Arial" w:cs="Arial"/>
        <w:sz w:val="20"/>
        <w:szCs w:val="20"/>
      </w:rPr>
      <w:t>” paramos priemonė</w:t>
    </w:r>
    <w:r>
      <w:rPr>
        <w:rFonts w:ascii="Arial" w:hAnsi="Arial" w:cs="Arial"/>
        <w:sz w:val="20"/>
        <w:szCs w:val="20"/>
      </w:rPr>
      <w:tab/>
      <w:t>II</w:t>
    </w:r>
    <w:r w:rsidRPr="00630B41">
      <w:rPr>
        <w:rFonts w:ascii="Arial" w:hAnsi="Arial" w:cs="Arial"/>
        <w:sz w:val="20"/>
        <w:szCs w:val="20"/>
      </w:rPr>
      <w:t xml:space="preserve"> </w:t>
    </w:r>
    <w:r>
      <w:rPr>
        <w:rFonts w:ascii="Arial" w:hAnsi="Arial" w:cs="Arial"/>
        <w:sz w:val="20"/>
        <w:szCs w:val="20"/>
      </w:rPr>
      <w:t>priedas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A67" w:rsidRPr="00630B41" w:rsidRDefault="00C77A67" w:rsidP="00770DDE">
    <w:pPr>
      <w:pStyle w:val="Antrats"/>
      <w:tabs>
        <w:tab w:val="right" w:pos="9070"/>
      </w:tabs>
      <w:ind w:left="1620" w:hanging="1620"/>
      <w:rPr>
        <w:rFonts w:ascii="Arial" w:hAnsi="Arial" w:cs="Arial"/>
        <w:sz w:val="20"/>
        <w:szCs w:val="20"/>
      </w:rPr>
    </w:pPr>
    <w:r>
      <w:rPr>
        <w:rFonts w:ascii="Arial" w:hAnsi="Arial" w:cs="Arial"/>
        <w:sz w:val="20"/>
        <w:szCs w:val="20"/>
      </w:rPr>
      <w:t>„</w:t>
    </w:r>
    <w:r w:rsidRPr="00630B41">
      <w:rPr>
        <w:rFonts w:ascii="Arial" w:hAnsi="Arial" w:cs="Arial"/>
        <w:sz w:val="20"/>
        <w:szCs w:val="20"/>
      </w:rPr>
      <w:t>ELENA</w:t>
    </w:r>
    <w:r>
      <w:rPr>
        <w:rFonts w:ascii="Arial" w:hAnsi="Arial" w:cs="Arial"/>
        <w:sz w:val="20"/>
        <w:szCs w:val="20"/>
      </w:rPr>
      <w:t>”</w:t>
    </w:r>
    <w:r w:rsidRPr="00630B41">
      <w:rPr>
        <w:rFonts w:ascii="Arial" w:hAnsi="Arial" w:cs="Arial"/>
        <w:sz w:val="20"/>
        <w:szCs w:val="20"/>
      </w:rPr>
      <w:t xml:space="preserve"> </w:t>
    </w:r>
    <w:r>
      <w:rPr>
        <w:rFonts w:ascii="Arial" w:hAnsi="Arial" w:cs="Arial"/>
        <w:sz w:val="20"/>
        <w:szCs w:val="20"/>
      </w:rPr>
      <w:t>paramos priemonės</w:t>
    </w:r>
    <w:r>
      <w:rPr>
        <w:rFonts w:ascii="Arial" w:hAnsi="Arial" w:cs="Arial"/>
        <w:sz w:val="20"/>
        <w:szCs w:val="20"/>
      </w:rPr>
      <w:tab/>
      <w:t>III priedas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A67" w:rsidRPr="00630B41" w:rsidRDefault="00C77A67" w:rsidP="00770DDE">
    <w:pPr>
      <w:pStyle w:val="Antrats"/>
      <w:tabs>
        <w:tab w:val="right" w:pos="9070"/>
      </w:tabs>
      <w:ind w:left="1620" w:hanging="1620"/>
      <w:rPr>
        <w:rFonts w:ascii="Arial" w:hAnsi="Arial" w:cs="Arial"/>
        <w:sz w:val="20"/>
        <w:szCs w:val="20"/>
      </w:rPr>
    </w:pPr>
    <w:r>
      <w:rPr>
        <w:rFonts w:ascii="Arial" w:hAnsi="Arial" w:cs="Arial"/>
        <w:sz w:val="20"/>
        <w:szCs w:val="20"/>
      </w:rPr>
      <w:t>„</w:t>
    </w:r>
    <w:r w:rsidRPr="00630B41">
      <w:rPr>
        <w:rFonts w:ascii="Arial" w:hAnsi="Arial" w:cs="Arial"/>
        <w:sz w:val="20"/>
        <w:szCs w:val="20"/>
      </w:rPr>
      <w:t>ELENA</w:t>
    </w:r>
    <w:r>
      <w:rPr>
        <w:rFonts w:ascii="Arial" w:hAnsi="Arial" w:cs="Arial"/>
        <w:sz w:val="20"/>
        <w:szCs w:val="20"/>
      </w:rPr>
      <w:t>”</w:t>
    </w:r>
    <w:r w:rsidRPr="00630B41">
      <w:rPr>
        <w:rFonts w:ascii="Arial" w:hAnsi="Arial" w:cs="Arial"/>
        <w:sz w:val="20"/>
        <w:szCs w:val="20"/>
      </w:rPr>
      <w:t xml:space="preserve"> </w:t>
    </w:r>
    <w:r>
      <w:rPr>
        <w:rFonts w:ascii="Arial" w:hAnsi="Arial" w:cs="Arial"/>
        <w:sz w:val="20"/>
        <w:szCs w:val="20"/>
      </w:rPr>
      <w:t>paramos priemonė</w:t>
    </w:r>
    <w:r>
      <w:rPr>
        <w:rFonts w:ascii="Arial" w:hAnsi="Arial" w:cs="Arial"/>
        <w:sz w:val="20"/>
        <w:szCs w:val="20"/>
      </w:rPr>
      <w:tab/>
      <w:t>IV priedas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A67" w:rsidRPr="00630B41" w:rsidRDefault="00C77A67" w:rsidP="00B65EC7">
    <w:pPr>
      <w:pStyle w:val="Antrats"/>
      <w:tabs>
        <w:tab w:val="left" w:pos="9070"/>
        <w:tab w:val="right" w:pos="14742"/>
      </w:tabs>
      <w:ind w:left="6804" w:hanging="6804"/>
      <w:rPr>
        <w:rFonts w:ascii="Arial" w:hAnsi="Arial" w:cs="Arial"/>
        <w:sz w:val="20"/>
        <w:szCs w:val="20"/>
      </w:rPr>
    </w:pPr>
    <w:r>
      <w:rPr>
        <w:rFonts w:ascii="Arial" w:hAnsi="Arial" w:cs="Arial"/>
        <w:sz w:val="20"/>
        <w:szCs w:val="20"/>
      </w:rPr>
      <w:t>„</w:t>
    </w:r>
    <w:r w:rsidRPr="00630B41">
      <w:rPr>
        <w:rFonts w:ascii="Arial" w:hAnsi="Arial" w:cs="Arial"/>
        <w:sz w:val="20"/>
        <w:szCs w:val="20"/>
      </w:rPr>
      <w:t>ELENA</w:t>
    </w:r>
    <w:r>
      <w:rPr>
        <w:rFonts w:ascii="Arial" w:hAnsi="Arial" w:cs="Arial"/>
        <w:sz w:val="20"/>
        <w:szCs w:val="20"/>
      </w:rPr>
      <w:t>” paramos priemonė</w:t>
    </w:r>
    <w:r>
      <w:rPr>
        <w:rFonts w:ascii="Arial" w:hAnsi="Arial" w:cs="Arial"/>
        <w:sz w:val="20"/>
        <w:szCs w:val="20"/>
      </w:rPr>
      <w:tab/>
    </w:r>
    <w:r>
      <w:rPr>
        <w:rFonts w:ascii="Arial" w:hAnsi="Arial" w:cs="Arial"/>
        <w:sz w:val="20"/>
        <w:szCs w:val="20"/>
      </w:rPr>
      <w:tab/>
    </w:r>
    <w:r>
      <w:rPr>
        <w:rFonts w:ascii="Arial" w:hAnsi="Arial" w:cs="Arial"/>
        <w:sz w:val="20"/>
        <w:szCs w:val="20"/>
      </w:rPr>
      <w:tab/>
      <w:t>IV priedas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A67" w:rsidRPr="00630B41" w:rsidRDefault="00C77A67" w:rsidP="005D4C48">
    <w:pPr>
      <w:pStyle w:val="Antrats"/>
      <w:tabs>
        <w:tab w:val="left" w:pos="12333"/>
        <w:tab w:val="right" w:pos="14742"/>
      </w:tabs>
      <w:ind w:left="7938" w:hanging="7938"/>
      <w:rPr>
        <w:rFonts w:ascii="Arial" w:hAnsi="Arial" w:cs="Arial"/>
        <w:sz w:val="20"/>
        <w:szCs w:val="20"/>
      </w:rPr>
    </w:pPr>
    <w:r>
      <w:rPr>
        <w:rFonts w:ascii="Arial" w:hAnsi="Arial" w:cs="Arial"/>
        <w:sz w:val="20"/>
        <w:szCs w:val="20"/>
      </w:rPr>
      <w:t>„</w:t>
    </w:r>
    <w:r w:rsidRPr="00630B41">
      <w:rPr>
        <w:rFonts w:ascii="Arial" w:hAnsi="Arial" w:cs="Arial"/>
        <w:sz w:val="20"/>
        <w:szCs w:val="20"/>
      </w:rPr>
      <w:t>ELENA</w:t>
    </w:r>
    <w:r>
      <w:rPr>
        <w:rFonts w:ascii="Arial" w:hAnsi="Arial" w:cs="Arial"/>
        <w:sz w:val="20"/>
        <w:szCs w:val="20"/>
      </w:rPr>
      <w:t>”</w:t>
    </w:r>
    <w:r w:rsidRPr="00630B41">
      <w:rPr>
        <w:rFonts w:ascii="Arial" w:hAnsi="Arial" w:cs="Arial"/>
        <w:sz w:val="20"/>
        <w:szCs w:val="20"/>
      </w:rPr>
      <w:t xml:space="preserve"> </w:t>
    </w:r>
    <w:r>
      <w:rPr>
        <w:rFonts w:ascii="Arial" w:hAnsi="Arial" w:cs="Arial"/>
        <w:sz w:val="20"/>
        <w:szCs w:val="20"/>
      </w:rPr>
      <w:t>paramos priemonė</w:t>
    </w:r>
    <w:r>
      <w:rPr>
        <w:rFonts w:ascii="Arial" w:hAnsi="Arial" w:cs="Arial"/>
        <w:sz w:val="20"/>
        <w:szCs w:val="20"/>
      </w:rPr>
      <w:tab/>
      <w:t>IV priedas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A67" w:rsidRPr="00630B41" w:rsidRDefault="00C77A67" w:rsidP="00B66B86">
    <w:pPr>
      <w:pStyle w:val="Antrats"/>
      <w:tabs>
        <w:tab w:val="right" w:pos="13892"/>
      </w:tabs>
      <w:ind w:left="8222" w:hanging="8222"/>
      <w:rPr>
        <w:rFonts w:ascii="Arial" w:hAnsi="Arial" w:cs="Arial"/>
        <w:sz w:val="20"/>
        <w:szCs w:val="20"/>
      </w:rPr>
    </w:pPr>
    <w:r>
      <w:rPr>
        <w:rFonts w:ascii="Arial" w:hAnsi="Arial" w:cs="Arial"/>
        <w:sz w:val="20"/>
        <w:szCs w:val="20"/>
      </w:rPr>
      <w:t>„</w:t>
    </w:r>
    <w:r w:rsidRPr="00630B41">
      <w:rPr>
        <w:rFonts w:ascii="Arial" w:hAnsi="Arial" w:cs="Arial"/>
        <w:sz w:val="20"/>
        <w:szCs w:val="20"/>
      </w:rPr>
      <w:t>ELENA</w:t>
    </w:r>
    <w:r>
      <w:rPr>
        <w:rFonts w:ascii="Arial" w:hAnsi="Arial" w:cs="Arial"/>
        <w:sz w:val="20"/>
        <w:szCs w:val="20"/>
      </w:rPr>
      <w:t>”</w:t>
    </w:r>
    <w:r w:rsidRPr="00630B41">
      <w:rPr>
        <w:rFonts w:ascii="Arial" w:hAnsi="Arial" w:cs="Arial"/>
        <w:sz w:val="20"/>
        <w:szCs w:val="20"/>
      </w:rPr>
      <w:t xml:space="preserve"> </w:t>
    </w:r>
    <w:r>
      <w:rPr>
        <w:rFonts w:ascii="Arial" w:hAnsi="Arial" w:cs="Arial"/>
        <w:sz w:val="20"/>
        <w:szCs w:val="20"/>
      </w:rPr>
      <w:t>paramos priemonė</w:t>
    </w:r>
    <w:r>
      <w:rPr>
        <w:rFonts w:ascii="Arial" w:hAnsi="Arial" w:cs="Arial"/>
        <w:sz w:val="20"/>
        <w:szCs w:val="20"/>
      </w:rPr>
      <w:tab/>
    </w:r>
    <w:r>
      <w:rPr>
        <w:rFonts w:ascii="Arial" w:hAnsi="Arial" w:cs="Arial"/>
        <w:sz w:val="20"/>
        <w:szCs w:val="20"/>
      </w:rPr>
      <w:tab/>
      <w:t>IV priedas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00CB9"/>
    <w:multiLevelType w:val="hybridMultilevel"/>
    <w:tmpl w:val="9D44A9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4B2721"/>
    <w:multiLevelType w:val="hybridMultilevel"/>
    <w:tmpl w:val="90D4A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C10BE"/>
    <w:multiLevelType w:val="hybridMultilevel"/>
    <w:tmpl w:val="1336823E"/>
    <w:lvl w:ilvl="0" w:tplc="3F1A1CC2">
      <w:start w:val="1"/>
      <w:numFmt w:val="bullet"/>
      <w:lvlText w:val="-"/>
      <w:lvlJc w:val="left"/>
      <w:pPr>
        <w:tabs>
          <w:tab w:val="num" w:pos="695"/>
        </w:tabs>
        <w:ind w:left="695" w:hanging="335"/>
      </w:pPr>
      <w:rPr>
        <w:rFonts w:ascii="Courier New" w:hAnsi="Courier New"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3" w15:restartNumberingAfterBreak="0">
    <w:nsid w:val="11C277D8"/>
    <w:multiLevelType w:val="hybridMultilevel"/>
    <w:tmpl w:val="CE8ED8BA"/>
    <w:lvl w:ilvl="0" w:tplc="3E5485D8">
      <w:start w:val="1"/>
      <w:numFmt w:val="bullet"/>
      <w:lvlText w:val="-"/>
      <w:lvlJc w:val="left"/>
      <w:pPr>
        <w:ind w:left="1080" w:hanging="360"/>
      </w:pPr>
      <w:rPr>
        <w:rFonts w:ascii="Arial" w:eastAsia="Times New Roman" w:hAnsi="Arial" w:cs="Times New Roman"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18361232"/>
    <w:multiLevelType w:val="hybridMultilevel"/>
    <w:tmpl w:val="5A2E0BDE"/>
    <w:lvl w:ilvl="0" w:tplc="08090001">
      <w:start w:val="1"/>
      <w:numFmt w:val="bullet"/>
      <w:lvlText w:val=""/>
      <w:lvlJc w:val="left"/>
      <w:pPr>
        <w:ind w:left="1069" w:hanging="360"/>
      </w:pPr>
      <w:rPr>
        <w:rFonts w:ascii="Symbol" w:hAnsi="Symbo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1B5A120A"/>
    <w:multiLevelType w:val="hybridMultilevel"/>
    <w:tmpl w:val="92C0496E"/>
    <w:lvl w:ilvl="0" w:tplc="08090001">
      <w:start w:val="1"/>
      <w:numFmt w:val="bullet"/>
      <w:lvlText w:val=""/>
      <w:lvlJc w:val="left"/>
      <w:pPr>
        <w:tabs>
          <w:tab w:val="num" w:pos="901"/>
        </w:tabs>
        <w:ind w:left="901" w:hanging="360"/>
      </w:pPr>
      <w:rPr>
        <w:rFonts w:ascii="Symbol" w:hAnsi="Symbol" w:hint="default"/>
      </w:rPr>
    </w:lvl>
    <w:lvl w:ilvl="1" w:tplc="08090003" w:tentative="1">
      <w:start w:val="1"/>
      <w:numFmt w:val="bullet"/>
      <w:lvlText w:val="o"/>
      <w:lvlJc w:val="left"/>
      <w:pPr>
        <w:tabs>
          <w:tab w:val="num" w:pos="1621"/>
        </w:tabs>
        <w:ind w:left="1621" w:hanging="360"/>
      </w:pPr>
      <w:rPr>
        <w:rFonts w:ascii="Courier New" w:hAnsi="Courier New" w:cs="Courier New" w:hint="default"/>
      </w:rPr>
    </w:lvl>
    <w:lvl w:ilvl="2" w:tplc="08090005" w:tentative="1">
      <w:start w:val="1"/>
      <w:numFmt w:val="bullet"/>
      <w:lvlText w:val=""/>
      <w:lvlJc w:val="left"/>
      <w:pPr>
        <w:tabs>
          <w:tab w:val="num" w:pos="2341"/>
        </w:tabs>
        <w:ind w:left="2341" w:hanging="360"/>
      </w:pPr>
      <w:rPr>
        <w:rFonts w:ascii="Wingdings" w:hAnsi="Wingdings" w:hint="default"/>
      </w:rPr>
    </w:lvl>
    <w:lvl w:ilvl="3" w:tplc="08090001" w:tentative="1">
      <w:start w:val="1"/>
      <w:numFmt w:val="bullet"/>
      <w:lvlText w:val=""/>
      <w:lvlJc w:val="left"/>
      <w:pPr>
        <w:tabs>
          <w:tab w:val="num" w:pos="3061"/>
        </w:tabs>
        <w:ind w:left="3061" w:hanging="360"/>
      </w:pPr>
      <w:rPr>
        <w:rFonts w:ascii="Symbol" w:hAnsi="Symbol" w:hint="default"/>
      </w:rPr>
    </w:lvl>
    <w:lvl w:ilvl="4" w:tplc="08090003" w:tentative="1">
      <w:start w:val="1"/>
      <w:numFmt w:val="bullet"/>
      <w:lvlText w:val="o"/>
      <w:lvlJc w:val="left"/>
      <w:pPr>
        <w:tabs>
          <w:tab w:val="num" w:pos="3781"/>
        </w:tabs>
        <w:ind w:left="3781" w:hanging="360"/>
      </w:pPr>
      <w:rPr>
        <w:rFonts w:ascii="Courier New" w:hAnsi="Courier New" w:cs="Courier New" w:hint="default"/>
      </w:rPr>
    </w:lvl>
    <w:lvl w:ilvl="5" w:tplc="08090005" w:tentative="1">
      <w:start w:val="1"/>
      <w:numFmt w:val="bullet"/>
      <w:lvlText w:val=""/>
      <w:lvlJc w:val="left"/>
      <w:pPr>
        <w:tabs>
          <w:tab w:val="num" w:pos="4501"/>
        </w:tabs>
        <w:ind w:left="4501" w:hanging="360"/>
      </w:pPr>
      <w:rPr>
        <w:rFonts w:ascii="Wingdings" w:hAnsi="Wingdings" w:hint="default"/>
      </w:rPr>
    </w:lvl>
    <w:lvl w:ilvl="6" w:tplc="08090001" w:tentative="1">
      <w:start w:val="1"/>
      <w:numFmt w:val="bullet"/>
      <w:lvlText w:val=""/>
      <w:lvlJc w:val="left"/>
      <w:pPr>
        <w:tabs>
          <w:tab w:val="num" w:pos="5221"/>
        </w:tabs>
        <w:ind w:left="5221" w:hanging="360"/>
      </w:pPr>
      <w:rPr>
        <w:rFonts w:ascii="Symbol" w:hAnsi="Symbol" w:hint="default"/>
      </w:rPr>
    </w:lvl>
    <w:lvl w:ilvl="7" w:tplc="08090003" w:tentative="1">
      <w:start w:val="1"/>
      <w:numFmt w:val="bullet"/>
      <w:lvlText w:val="o"/>
      <w:lvlJc w:val="left"/>
      <w:pPr>
        <w:tabs>
          <w:tab w:val="num" w:pos="5941"/>
        </w:tabs>
        <w:ind w:left="5941" w:hanging="360"/>
      </w:pPr>
      <w:rPr>
        <w:rFonts w:ascii="Courier New" w:hAnsi="Courier New" w:cs="Courier New" w:hint="default"/>
      </w:rPr>
    </w:lvl>
    <w:lvl w:ilvl="8" w:tplc="08090005" w:tentative="1">
      <w:start w:val="1"/>
      <w:numFmt w:val="bullet"/>
      <w:lvlText w:val=""/>
      <w:lvlJc w:val="left"/>
      <w:pPr>
        <w:tabs>
          <w:tab w:val="num" w:pos="6661"/>
        </w:tabs>
        <w:ind w:left="6661" w:hanging="360"/>
      </w:pPr>
      <w:rPr>
        <w:rFonts w:ascii="Wingdings" w:hAnsi="Wingdings" w:hint="default"/>
      </w:rPr>
    </w:lvl>
  </w:abstractNum>
  <w:abstractNum w:abstractNumId="6" w15:restartNumberingAfterBreak="0">
    <w:nsid w:val="1B6103EC"/>
    <w:multiLevelType w:val="hybridMultilevel"/>
    <w:tmpl w:val="88CEF060"/>
    <w:lvl w:ilvl="0" w:tplc="F5D8E50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B77F1E"/>
    <w:multiLevelType w:val="hybridMultilevel"/>
    <w:tmpl w:val="0BF40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FA7555"/>
    <w:multiLevelType w:val="hybridMultilevel"/>
    <w:tmpl w:val="EF203496"/>
    <w:lvl w:ilvl="0" w:tplc="0809000F">
      <w:start w:val="1"/>
      <w:numFmt w:val="decimal"/>
      <w:lvlText w:val="%1."/>
      <w:lvlJc w:val="left"/>
      <w:pPr>
        <w:tabs>
          <w:tab w:val="num" w:pos="360"/>
        </w:tabs>
        <w:ind w:left="360" w:hanging="360"/>
      </w:pPr>
    </w:lvl>
    <w:lvl w:ilvl="1" w:tplc="0809000B">
      <w:start w:val="1"/>
      <w:numFmt w:val="bullet"/>
      <w:lvlText w:val=""/>
      <w:lvlJc w:val="left"/>
      <w:pPr>
        <w:tabs>
          <w:tab w:val="num" w:pos="1080"/>
        </w:tabs>
        <w:ind w:left="1080" w:hanging="360"/>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EF24FCD"/>
    <w:multiLevelType w:val="hybridMultilevel"/>
    <w:tmpl w:val="626E7E64"/>
    <w:lvl w:ilvl="0" w:tplc="3E5485D8">
      <w:start w:val="1"/>
      <w:numFmt w:val="bullet"/>
      <w:lvlText w:val="-"/>
      <w:lvlJc w:val="left"/>
      <w:pPr>
        <w:ind w:left="1080" w:hanging="360"/>
      </w:pPr>
      <w:rPr>
        <w:rFonts w:ascii="Arial" w:eastAsia="Times New Roman" w:hAnsi="Arial" w:cs="Times New Roman"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 w15:restartNumberingAfterBreak="0">
    <w:nsid w:val="24423567"/>
    <w:multiLevelType w:val="hybridMultilevel"/>
    <w:tmpl w:val="D834CEEC"/>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6118CA"/>
    <w:multiLevelType w:val="hybridMultilevel"/>
    <w:tmpl w:val="C15C56DA"/>
    <w:lvl w:ilvl="0" w:tplc="F5D8E50A">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91"/>
        </w:tabs>
        <w:ind w:left="1091" w:hanging="360"/>
      </w:pPr>
      <w:rPr>
        <w:rFonts w:ascii="Symbol" w:hAnsi="Symbol" w:hint="default"/>
      </w:rPr>
    </w:lvl>
    <w:lvl w:ilvl="2" w:tplc="0409001B" w:tentative="1">
      <w:start w:val="1"/>
      <w:numFmt w:val="lowerRoman"/>
      <w:lvlText w:val="%3."/>
      <w:lvlJc w:val="right"/>
      <w:pPr>
        <w:tabs>
          <w:tab w:val="num" w:pos="1811"/>
        </w:tabs>
        <w:ind w:left="1811" w:hanging="180"/>
      </w:pPr>
    </w:lvl>
    <w:lvl w:ilvl="3" w:tplc="0409000F" w:tentative="1">
      <w:start w:val="1"/>
      <w:numFmt w:val="decimal"/>
      <w:lvlText w:val="%4."/>
      <w:lvlJc w:val="left"/>
      <w:pPr>
        <w:tabs>
          <w:tab w:val="num" w:pos="2531"/>
        </w:tabs>
        <w:ind w:left="2531" w:hanging="360"/>
      </w:pPr>
    </w:lvl>
    <w:lvl w:ilvl="4" w:tplc="04090019" w:tentative="1">
      <w:start w:val="1"/>
      <w:numFmt w:val="lowerLetter"/>
      <w:lvlText w:val="%5."/>
      <w:lvlJc w:val="left"/>
      <w:pPr>
        <w:tabs>
          <w:tab w:val="num" w:pos="3251"/>
        </w:tabs>
        <w:ind w:left="3251" w:hanging="360"/>
      </w:pPr>
    </w:lvl>
    <w:lvl w:ilvl="5" w:tplc="0409001B" w:tentative="1">
      <w:start w:val="1"/>
      <w:numFmt w:val="lowerRoman"/>
      <w:lvlText w:val="%6."/>
      <w:lvlJc w:val="right"/>
      <w:pPr>
        <w:tabs>
          <w:tab w:val="num" w:pos="3971"/>
        </w:tabs>
        <w:ind w:left="3971" w:hanging="180"/>
      </w:pPr>
    </w:lvl>
    <w:lvl w:ilvl="6" w:tplc="0409000F" w:tentative="1">
      <w:start w:val="1"/>
      <w:numFmt w:val="decimal"/>
      <w:lvlText w:val="%7."/>
      <w:lvlJc w:val="left"/>
      <w:pPr>
        <w:tabs>
          <w:tab w:val="num" w:pos="4691"/>
        </w:tabs>
        <w:ind w:left="4691" w:hanging="360"/>
      </w:pPr>
    </w:lvl>
    <w:lvl w:ilvl="7" w:tplc="04090019" w:tentative="1">
      <w:start w:val="1"/>
      <w:numFmt w:val="lowerLetter"/>
      <w:lvlText w:val="%8."/>
      <w:lvlJc w:val="left"/>
      <w:pPr>
        <w:tabs>
          <w:tab w:val="num" w:pos="5411"/>
        </w:tabs>
        <w:ind w:left="5411" w:hanging="360"/>
      </w:pPr>
    </w:lvl>
    <w:lvl w:ilvl="8" w:tplc="0409001B" w:tentative="1">
      <w:start w:val="1"/>
      <w:numFmt w:val="lowerRoman"/>
      <w:lvlText w:val="%9."/>
      <w:lvlJc w:val="right"/>
      <w:pPr>
        <w:tabs>
          <w:tab w:val="num" w:pos="6131"/>
        </w:tabs>
        <w:ind w:left="6131" w:hanging="180"/>
      </w:pPr>
    </w:lvl>
  </w:abstractNum>
  <w:abstractNum w:abstractNumId="12" w15:restartNumberingAfterBreak="0">
    <w:nsid w:val="2FDC4799"/>
    <w:multiLevelType w:val="hybridMultilevel"/>
    <w:tmpl w:val="F482C10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1DC77A5"/>
    <w:multiLevelType w:val="hybridMultilevel"/>
    <w:tmpl w:val="C8AAD08E"/>
    <w:lvl w:ilvl="0" w:tplc="4E72E70E">
      <w:start w:val="1"/>
      <w:numFmt w:val="lowerLetter"/>
      <w:lvlText w:val="(%1)"/>
      <w:lvlJc w:val="left"/>
      <w:pPr>
        <w:ind w:left="1082" w:hanging="360"/>
      </w:pPr>
      <w:rPr>
        <w:rFonts w:hint="default"/>
      </w:rPr>
    </w:lvl>
    <w:lvl w:ilvl="1" w:tplc="08090019" w:tentative="1">
      <w:start w:val="1"/>
      <w:numFmt w:val="lowerLetter"/>
      <w:lvlText w:val="%2."/>
      <w:lvlJc w:val="left"/>
      <w:pPr>
        <w:ind w:left="1802" w:hanging="360"/>
      </w:pPr>
    </w:lvl>
    <w:lvl w:ilvl="2" w:tplc="0809001B" w:tentative="1">
      <w:start w:val="1"/>
      <w:numFmt w:val="lowerRoman"/>
      <w:lvlText w:val="%3."/>
      <w:lvlJc w:val="right"/>
      <w:pPr>
        <w:ind w:left="2522" w:hanging="180"/>
      </w:pPr>
    </w:lvl>
    <w:lvl w:ilvl="3" w:tplc="0809000F" w:tentative="1">
      <w:start w:val="1"/>
      <w:numFmt w:val="decimal"/>
      <w:lvlText w:val="%4."/>
      <w:lvlJc w:val="left"/>
      <w:pPr>
        <w:ind w:left="3242" w:hanging="360"/>
      </w:pPr>
    </w:lvl>
    <w:lvl w:ilvl="4" w:tplc="08090019" w:tentative="1">
      <w:start w:val="1"/>
      <w:numFmt w:val="lowerLetter"/>
      <w:lvlText w:val="%5."/>
      <w:lvlJc w:val="left"/>
      <w:pPr>
        <w:ind w:left="3962" w:hanging="360"/>
      </w:pPr>
    </w:lvl>
    <w:lvl w:ilvl="5" w:tplc="0809001B" w:tentative="1">
      <w:start w:val="1"/>
      <w:numFmt w:val="lowerRoman"/>
      <w:lvlText w:val="%6."/>
      <w:lvlJc w:val="right"/>
      <w:pPr>
        <w:ind w:left="4682" w:hanging="180"/>
      </w:pPr>
    </w:lvl>
    <w:lvl w:ilvl="6" w:tplc="0809000F" w:tentative="1">
      <w:start w:val="1"/>
      <w:numFmt w:val="decimal"/>
      <w:lvlText w:val="%7."/>
      <w:lvlJc w:val="left"/>
      <w:pPr>
        <w:ind w:left="5402" w:hanging="360"/>
      </w:pPr>
    </w:lvl>
    <w:lvl w:ilvl="7" w:tplc="08090019" w:tentative="1">
      <w:start w:val="1"/>
      <w:numFmt w:val="lowerLetter"/>
      <w:lvlText w:val="%8."/>
      <w:lvlJc w:val="left"/>
      <w:pPr>
        <w:ind w:left="6122" w:hanging="360"/>
      </w:pPr>
    </w:lvl>
    <w:lvl w:ilvl="8" w:tplc="0809001B" w:tentative="1">
      <w:start w:val="1"/>
      <w:numFmt w:val="lowerRoman"/>
      <w:lvlText w:val="%9."/>
      <w:lvlJc w:val="right"/>
      <w:pPr>
        <w:ind w:left="6842" w:hanging="180"/>
      </w:pPr>
    </w:lvl>
  </w:abstractNum>
  <w:abstractNum w:abstractNumId="14" w15:restartNumberingAfterBreak="0">
    <w:nsid w:val="32AF2F62"/>
    <w:multiLevelType w:val="hybridMultilevel"/>
    <w:tmpl w:val="550C4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853F24"/>
    <w:multiLevelType w:val="hybridMultilevel"/>
    <w:tmpl w:val="08A030F0"/>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7F66086"/>
    <w:multiLevelType w:val="hybridMultilevel"/>
    <w:tmpl w:val="5690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01258B"/>
    <w:multiLevelType w:val="hybridMultilevel"/>
    <w:tmpl w:val="547C82FA"/>
    <w:lvl w:ilvl="0" w:tplc="2BC8E21E">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AC5AF0"/>
    <w:multiLevelType w:val="hybridMultilevel"/>
    <w:tmpl w:val="46605E72"/>
    <w:lvl w:ilvl="0" w:tplc="3F1A1CC2">
      <w:start w:val="1"/>
      <w:numFmt w:val="bullet"/>
      <w:lvlText w:val="-"/>
      <w:lvlJc w:val="left"/>
      <w:pPr>
        <w:tabs>
          <w:tab w:val="num" w:pos="1235"/>
        </w:tabs>
        <w:ind w:left="1235" w:hanging="335"/>
      </w:pPr>
      <w:rPr>
        <w:rFonts w:ascii="Courier New" w:hAnsi="Courier New" w:hint="default"/>
      </w:rPr>
    </w:lvl>
    <w:lvl w:ilvl="1" w:tplc="ACEEC88C">
      <w:start w:val="1"/>
      <w:numFmt w:val="decimal"/>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5E73E9D"/>
    <w:multiLevelType w:val="hybridMultilevel"/>
    <w:tmpl w:val="7F685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D01028"/>
    <w:multiLevelType w:val="hybridMultilevel"/>
    <w:tmpl w:val="697C3670"/>
    <w:lvl w:ilvl="0" w:tplc="F5D8E50A">
      <w:start w:val="1"/>
      <w:numFmt w:val="decimal"/>
      <w:lvlText w:val="%1."/>
      <w:lvlJc w:val="left"/>
      <w:pPr>
        <w:tabs>
          <w:tab w:val="num" w:pos="360"/>
        </w:tabs>
        <w:ind w:left="36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EA5AF1"/>
    <w:multiLevelType w:val="hybridMultilevel"/>
    <w:tmpl w:val="3D1E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2B3381"/>
    <w:multiLevelType w:val="hybridMultilevel"/>
    <w:tmpl w:val="76A87D7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6B9E6505"/>
    <w:multiLevelType w:val="hybridMultilevel"/>
    <w:tmpl w:val="853E3E20"/>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DCE55F3"/>
    <w:multiLevelType w:val="hybridMultilevel"/>
    <w:tmpl w:val="4252CCA2"/>
    <w:lvl w:ilvl="0" w:tplc="3F1A1CC2">
      <w:start w:val="1"/>
      <w:numFmt w:val="bullet"/>
      <w:lvlText w:val="-"/>
      <w:lvlJc w:val="left"/>
      <w:pPr>
        <w:tabs>
          <w:tab w:val="num" w:pos="335"/>
        </w:tabs>
        <w:ind w:left="335" w:hanging="335"/>
      </w:pPr>
      <w:rPr>
        <w:rFonts w:ascii="Courier New" w:hAnsi="Courier New"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25" w15:restartNumberingAfterBreak="0">
    <w:nsid w:val="712B4972"/>
    <w:multiLevelType w:val="hybridMultilevel"/>
    <w:tmpl w:val="62561AEC"/>
    <w:lvl w:ilvl="0" w:tplc="CD12A396">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EA6A65"/>
    <w:multiLevelType w:val="hybridMultilevel"/>
    <w:tmpl w:val="DCDEF0C6"/>
    <w:lvl w:ilvl="0" w:tplc="F5D8E50A">
      <w:start w:val="1"/>
      <w:numFmt w:val="decimal"/>
      <w:lvlText w:val="%1."/>
      <w:lvlJc w:val="left"/>
      <w:pPr>
        <w:tabs>
          <w:tab w:val="num" w:pos="1069"/>
        </w:tabs>
        <w:ind w:left="1069"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863386D"/>
    <w:multiLevelType w:val="hybridMultilevel"/>
    <w:tmpl w:val="9614E130"/>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28" w15:restartNumberingAfterBreak="0">
    <w:nsid w:val="7C9A7885"/>
    <w:multiLevelType w:val="hybridMultilevel"/>
    <w:tmpl w:val="4EA228B0"/>
    <w:lvl w:ilvl="0" w:tplc="595A2B88">
      <w:start w:val="1"/>
      <w:numFmt w:val="bullet"/>
      <w:lvlText w:val="-"/>
      <w:lvlJc w:val="left"/>
      <w:pPr>
        <w:ind w:left="297" w:hanging="360"/>
      </w:pPr>
      <w:rPr>
        <w:rFonts w:ascii="Arial" w:eastAsia="Times New Roman" w:hAnsi="Arial" w:cs="Times New Roman" w:hint="default"/>
      </w:rPr>
    </w:lvl>
    <w:lvl w:ilvl="1" w:tplc="08090003" w:tentative="1">
      <w:start w:val="1"/>
      <w:numFmt w:val="bullet"/>
      <w:lvlText w:val="o"/>
      <w:lvlJc w:val="left"/>
      <w:pPr>
        <w:ind w:left="1017" w:hanging="360"/>
      </w:pPr>
      <w:rPr>
        <w:rFonts w:ascii="Courier New" w:hAnsi="Courier New" w:cs="Courier New" w:hint="default"/>
      </w:rPr>
    </w:lvl>
    <w:lvl w:ilvl="2" w:tplc="08090005" w:tentative="1">
      <w:start w:val="1"/>
      <w:numFmt w:val="bullet"/>
      <w:lvlText w:val=""/>
      <w:lvlJc w:val="left"/>
      <w:pPr>
        <w:ind w:left="1737" w:hanging="360"/>
      </w:pPr>
      <w:rPr>
        <w:rFonts w:ascii="Wingdings" w:hAnsi="Wingdings" w:hint="default"/>
      </w:rPr>
    </w:lvl>
    <w:lvl w:ilvl="3" w:tplc="08090001" w:tentative="1">
      <w:start w:val="1"/>
      <w:numFmt w:val="bullet"/>
      <w:lvlText w:val=""/>
      <w:lvlJc w:val="left"/>
      <w:pPr>
        <w:ind w:left="2457" w:hanging="360"/>
      </w:pPr>
      <w:rPr>
        <w:rFonts w:ascii="Symbol" w:hAnsi="Symbol" w:hint="default"/>
      </w:rPr>
    </w:lvl>
    <w:lvl w:ilvl="4" w:tplc="08090003" w:tentative="1">
      <w:start w:val="1"/>
      <w:numFmt w:val="bullet"/>
      <w:lvlText w:val="o"/>
      <w:lvlJc w:val="left"/>
      <w:pPr>
        <w:ind w:left="3177" w:hanging="360"/>
      </w:pPr>
      <w:rPr>
        <w:rFonts w:ascii="Courier New" w:hAnsi="Courier New" w:cs="Courier New" w:hint="default"/>
      </w:rPr>
    </w:lvl>
    <w:lvl w:ilvl="5" w:tplc="08090005" w:tentative="1">
      <w:start w:val="1"/>
      <w:numFmt w:val="bullet"/>
      <w:lvlText w:val=""/>
      <w:lvlJc w:val="left"/>
      <w:pPr>
        <w:ind w:left="3897" w:hanging="360"/>
      </w:pPr>
      <w:rPr>
        <w:rFonts w:ascii="Wingdings" w:hAnsi="Wingdings" w:hint="default"/>
      </w:rPr>
    </w:lvl>
    <w:lvl w:ilvl="6" w:tplc="08090001" w:tentative="1">
      <w:start w:val="1"/>
      <w:numFmt w:val="bullet"/>
      <w:lvlText w:val=""/>
      <w:lvlJc w:val="left"/>
      <w:pPr>
        <w:ind w:left="4617" w:hanging="360"/>
      </w:pPr>
      <w:rPr>
        <w:rFonts w:ascii="Symbol" w:hAnsi="Symbol" w:hint="default"/>
      </w:rPr>
    </w:lvl>
    <w:lvl w:ilvl="7" w:tplc="08090003" w:tentative="1">
      <w:start w:val="1"/>
      <w:numFmt w:val="bullet"/>
      <w:lvlText w:val="o"/>
      <w:lvlJc w:val="left"/>
      <w:pPr>
        <w:ind w:left="5337" w:hanging="360"/>
      </w:pPr>
      <w:rPr>
        <w:rFonts w:ascii="Courier New" w:hAnsi="Courier New" w:cs="Courier New" w:hint="default"/>
      </w:rPr>
    </w:lvl>
    <w:lvl w:ilvl="8" w:tplc="08090005" w:tentative="1">
      <w:start w:val="1"/>
      <w:numFmt w:val="bullet"/>
      <w:lvlText w:val=""/>
      <w:lvlJc w:val="left"/>
      <w:pPr>
        <w:ind w:left="6057" w:hanging="360"/>
      </w:pPr>
      <w:rPr>
        <w:rFonts w:ascii="Wingdings" w:hAnsi="Wingdings" w:hint="default"/>
      </w:rPr>
    </w:lvl>
  </w:abstractNum>
  <w:abstractNum w:abstractNumId="29" w15:restartNumberingAfterBreak="0">
    <w:nsid w:val="7D5C7C40"/>
    <w:multiLevelType w:val="hybridMultilevel"/>
    <w:tmpl w:val="DA7ECCD4"/>
    <w:lvl w:ilvl="0" w:tplc="08090001">
      <w:start w:val="1"/>
      <w:numFmt w:val="bullet"/>
      <w:lvlText w:val=""/>
      <w:lvlJc w:val="left"/>
      <w:pPr>
        <w:tabs>
          <w:tab w:val="num" w:pos="192"/>
        </w:tabs>
        <w:ind w:left="192" w:hanging="360"/>
      </w:pPr>
      <w:rPr>
        <w:rFonts w:ascii="Symbol" w:hAnsi="Symbol" w:hint="default"/>
      </w:rPr>
    </w:lvl>
    <w:lvl w:ilvl="1" w:tplc="08090003" w:tentative="1">
      <w:start w:val="1"/>
      <w:numFmt w:val="bullet"/>
      <w:lvlText w:val="o"/>
      <w:lvlJc w:val="left"/>
      <w:pPr>
        <w:tabs>
          <w:tab w:val="num" w:pos="788"/>
        </w:tabs>
        <w:ind w:left="788" w:hanging="360"/>
      </w:pPr>
      <w:rPr>
        <w:rFonts w:ascii="Courier New" w:hAnsi="Courier New" w:cs="Courier New" w:hint="default"/>
      </w:rPr>
    </w:lvl>
    <w:lvl w:ilvl="2" w:tplc="08090005" w:tentative="1">
      <w:start w:val="1"/>
      <w:numFmt w:val="bullet"/>
      <w:lvlText w:val=""/>
      <w:lvlJc w:val="left"/>
      <w:pPr>
        <w:tabs>
          <w:tab w:val="num" w:pos="1508"/>
        </w:tabs>
        <w:ind w:left="1508" w:hanging="360"/>
      </w:pPr>
      <w:rPr>
        <w:rFonts w:ascii="Wingdings" w:hAnsi="Wingdings" w:hint="default"/>
      </w:rPr>
    </w:lvl>
    <w:lvl w:ilvl="3" w:tplc="08090001" w:tentative="1">
      <w:start w:val="1"/>
      <w:numFmt w:val="bullet"/>
      <w:lvlText w:val=""/>
      <w:lvlJc w:val="left"/>
      <w:pPr>
        <w:tabs>
          <w:tab w:val="num" w:pos="2228"/>
        </w:tabs>
        <w:ind w:left="2228" w:hanging="360"/>
      </w:pPr>
      <w:rPr>
        <w:rFonts w:ascii="Symbol" w:hAnsi="Symbol" w:hint="default"/>
      </w:rPr>
    </w:lvl>
    <w:lvl w:ilvl="4" w:tplc="08090003" w:tentative="1">
      <w:start w:val="1"/>
      <w:numFmt w:val="bullet"/>
      <w:lvlText w:val="o"/>
      <w:lvlJc w:val="left"/>
      <w:pPr>
        <w:tabs>
          <w:tab w:val="num" w:pos="2948"/>
        </w:tabs>
        <w:ind w:left="2948" w:hanging="360"/>
      </w:pPr>
      <w:rPr>
        <w:rFonts w:ascii="Courier New" w:hAnsi="Courier New" w:cs="Courier New" w:hint="default"/>
      </w:rPr>
    </w:lvl>
    <w:lvl w:ilvl="5" w:tplc="08090005" w:tentative="1">
      <w:start w:val="1"/>
      <w:numFmt w:val="bullet"/>
      <w:lvlText w:val=""/>
      <w:lvlJc w:val="left"/>
      <w:pPr>
        <w:tabs>
          <w:tab w:val="num" w:pos="3668"/>
        </w:tabs>
        <w:ind w:left="3668" w:hanging="360"/>
      </w:pPr>
      <w:rPr>
        <w:rFonts w:ascii="Wingdings" w:hAnsi="Wingdings" w:hint="default"/>
      </w:rPr>
    </w:lvl>
    <w:lvl w:ilvl="6" w:tplc="08090001" w:tentative="1">
      <w:start w:val="1"/>
      <w:numFmt w:val="bullet"/>
      <w:lvlText w:val=""/>
      <w:lvlJc w:val="left"/>
      <w:pPr>
        <w:tabs>
          <w:tab w:val="num" w:pos="4388"/>
        </w:tabs>
        <w:ind w:left="4388" w:hanging="360"/>
      </w:pPr>
      <w:rPr>
        <w:rFonts w:ascii="Symbol" w:hAnsi="Symbol" w:hint="default"/>
      </w:rPr>
    </w:lvl>
    <w:lvl w:ilvl="7" w:tplc="08090003" w:tentative="1">
      <w:start w:val="1"/>
      <w:numFmt w:val="bullet"/>
      <w:lvlText w:val="o"/>
      <w:lvlJc w:val="left"/>
      <w:pPr>
        <w:tabs>
          <w:tab w:val="num" w:pos="5108"/>
        </w:tabs>
        <w:ind w:left="5108" w:hanging="360"/>
      </w:pPr>
      <w:rPr>
        <w:rFonts w:ascii="Courier New" w:hAnsi="Courier New" w:cs="Courier New" w:hint="default"/>
      </w:rPr>
    </w:lvl>
    <w:lvl w:ilvl="8" w:tplc="08090005" w:tentative="1">
      <w:start w:val="1"/>
      <w:numFmt w:val="bullet"/>
      <w:lvlText w:val=""/>
      <w:lvlJc w:val="left"/>
      <w:pPr>
        <w:tabs>
          <w:tab w:val="num" w:pos="5828"/>
        </w:tabs>
        <w:ind w:left="5828" w:hanging="360"/>
      </w:pPr>
      <w:rPr>
        <w:rFonts w:ascii="Wingdings" w:hAnsi="Wingdings" w:hint="default"/>
      </w:rPr>
    </w:lvl>
  </w:abstractNum>
  <w:abstractNum w:abstractNumId="30" w15:restartNumberingAfterBreak="0">
    <w:nsid w:val="7DCF52EE"/>
    <w:multiLevelType w:val="hybridMultilevel"/>
    <w:tmpl w:val="5F3E31DA"/>
    <w:lvl w:ilvl="0" w:tplc="21D41ED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EB24EBF"/>
    <w:multiLevelType w:val="hybridMultilevel"/>
    <w:tmpl w:val="63FE9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D43B04"/>
    <w:multiLevelType w:val="hybridMultilevel"/>
    <w:tmpl w:val="892E1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EF5232"/>
    <w:multiLevelType w:val="hybridMultilevel"/>
    <w:tmpl w:val="FEE2BD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3"/>
  </w:num>
  <w:num w:numId="3">
    <w:abstractNumId w:val="0"/>
  </w:num>
  <w:num w:numId="4">
    <w:abstractNumId w:val="5"/>
  </w:num>
  <w:num w:numId="5">
    <w:abstractNumId w:val="29"/>
  </w:num>
  <w:num w:numId="6">
    <w:abstractNumId w:val="25"/>
  </w:num>
  <w:num w:numId="7">
    <w:abstractNumId w:val="27"/>
  </w:num>
  <w:num w:numId="8">
    <w:abstractNumId w:val="18"/>
  </w:num>
  <w:num w:numId="9">
    <w:abstractNumId w:val="12"/>
  </w:num>
  <w:num w:numId="10">
    <w:abstractNumId w:val="26"/>
  </w:num>
  <w:num w:numId="11">
    <w:abstractNumId w:val="8"/>
  </w:num>
  <w:num w:numId="12">
    <w:abstractNumId w:val="22"/>
  </w:num>
  <w:num w:numId="13">
    <w:abstractNumId w:val="21"/>
  </w:num>
  <w:num w:numId="14">
    <w:abstractNumId w:val="11"/>
  </w:num>
  <w:num w:numId="15">
    <w:abstractNumId w:val="20"/>
  </w:num>
  <w:num w:numId="16">
    <w:abstractNumId w:val="10"/>
  </w:num>
  <w:num w:numId="17">
    <w:abstractNumId w:val="6"/>
  </w:num>
  <w:num w:numId="18">
    <w:abstractNumId w:val="16"/>
  </w:num>
  <w:num w:numId="19">
    <w:abstractNumId w:val="15"/>
  </w:num>
  <w:num w:numId="20">
    <w:abstractNumId w:val="23"/>
  </w:num>
  <w:num w:numId="21">
    <w:abstractNumId w:val="13"/>
  </w:num>
  <w:num w:numId="22">
    <w:abstractNumId w:val="17"/>
  </w:num>
  <w:num w:numId="23">
    <w:abstractNumId w:val="2"/>
  </w:num>
  <w:num w:numId="24">
    <w:abstractNumId w:val="24"/>
  </w:num>
  <w:num w:numId="25">
    <w:abstractNumId w:val="9"/>
  </w:num>
  <w:num w:numId="26">
    <w:abstractNumId w:val="3"/>
  </w:num>
  <w:num w:numId="27">
    <w:abstractNumId w:val="28"/>
  </w:num>
  <w:num w:numId="28">
    <w:abstractNumId w:val="4"/>
  </w:num>
  <w:num w:numId="29">
    <w:abstractNumId w:val="19"/>
  </w:num>
  <w:num w:numId="30">
    <w:abstractNumId w:val="32"/>
  </w:num>
  <w:num w:numId="31">
    <w:abstractNumId w:val="7"/>
  </w:num>
  <w:num w:numId="32">
    <w:abstractNumId w:val="1"/>
  </w:num>
  <w:num w:numId="33">
    <w:abstractNumId w:val="14"/>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4476DD"/>
    <w:rsid w:val="00597EE8"/>
    <w:rsid w:val="005B434A"/>
    <w:rsid w:val="005E62A1"/>
    <w:rsid w:val="005F495C"/>
    <w:rsid w:val="00832CC9"/>
    <w:rsid w:val="008354D5"/>
    <w:rsid w:val="008825F8"/>
    <w:rsid w:val="008E6E82"/>
    <w:rsid w:val="00AF7D08"/>
    <w:rsid w:val="00B750B6"/>
    <w:rsid w:val="00C57681"/>
    <w:rsid w:val="00C77A67"/>
    <w:rsid w:val="00CA4D3B"/>
    <w:rsid w:val="00D42B72"/>
    <w:rsid w:val="00D57F27"/>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E45A14-828F-4F6E-9587-D1965328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C77A67"/>
    <w:pPr>
      <w:keepNext/>
      <w:spacing w:before="240" w:after="60"/>
      <w:outlineLvl w:val="0"/>
    </w:pPr>
    <w:rPr>
      <w:rFonts w:ascii="Arial" w:hAnsi="Arial"/>
      <w:b/>
      <w:bCs/>
      <w:kern w:val="32"/>
      <w:sz w:val="32"/>
      <w:szCs w:val="32"/>
      <w:lang w:val="en-GB" w:eastAsia="en-GB"/>
    </w:rPr>
  </w:style>
  <w:style w:type="paragraph" w:styleId="Antrat2">
    <w:name w:val="heading 2"/>
    <w:basedOn w:val="prastasis"/>
    <w:next w:val="prastasis"/>
    <w:link w:val="Antrat2Diagrama"/>
    <w:qFormat/>
    <w:rsid w:val="00C77A67"/>
    <w:pPr>
      <w:keepNext/>
      <w:spacing w:before="240" w:after="60"/>
      <w:outlineLvl w:val="1"/>
    </w:pPr>
    <w:rPr>
      <w:rFonts w:ascii="Arial" w:hAnsi="Arial"/>
      <w:b/>
      <w:bCs/>
      <w:i/>
      <w:iCs/>
      <w:sz w:val="28"/>
      <w:szCs w:val="28"/>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C77A67"/>
    <w:rPr>
      <w:rFonts w:ascii="Arial" w:eastAsia="Times New Roman" w:hAnsi="Arial" w:cs="Times New Roman"/>
      <w:b/>
      <w:bCs/>
      <w:kern w:val="32"/>
      <w:sz w:val="32"/>
      <w:szCs w:val="32"/>
      <w:lang w:val="en-GB" w:eastAsia="en-GB"/>
    </w:rPr>
  </w:style>
  <w:style w:type="character" w:customStyle="1" w:styleId="Antrat2Diagrama">
    <w:name w:val="Antraštė 2 Diagrama"/>
    <w:basedOn w:val="Numatytasispastraiposriftas"/>
    <w:link w:val="Antrat2"/>
    <w:rsid w:val="00C77A67"/>
    <w:rPr>
      <w:rFonts w:ascii="Arial" w:eastAsia="Times New Roman" w:hAnsi="Arial" w:cs="Times New Roman"/>
      <w:b/>
      <w:bCs/>
      <w:i/>
      <w:iCs/>
      <w:sz w:val="28"/>
      <w:szCs w:val="28"/>
      <w:lang w:val="en-GB" w:eastAsia="en-GB"/>
    </w:rPr>
  </w:style>
  <w:style w:type="paragraph" w:styleId="prastasiniatinklio">
    <w:name w:val="Normal (Web)"/>
    <w:basedOn w:val="prastasis"/>
    <w:rsid w:val="00C77A67"/>
    <w:pPr>
      <w:spacing w:before="100" w:beforeAutospacing="1" w:after="100" w:afterAutospacing="1"/>
    </w:pPr>
    <w:rPr>
      <w:lang w:val="en-GB" w:eastAsia="en-GB"/>
    </w:rPr>
  </w:style>
  <w:style w:type="paragraph" w:styleId="Puslapioinaostekstas">
    <w:name w:val="footnote text"/>
    <w:aliases w:val="Schriftart: 9 pt,Schriftart: 10 pt,Schriftart: 8 pt,WB-Fußnotentext,FoodNote,ft,Footnote text,Footnote,Footnote Text Char Char,Footnote Text Char1 Char Char,Footnote Text Char Char Char Char,f,fn,Schriftart: 10,Referenc"/>
    <w:basedOn w:val="prastasis"/>
    <w:link w:val="PuslapioinaostekstasDiagrama"/>
    <w:semiHidden/>
    <w:qFormat/>
    <w:rsid w:val="00C77A67"/>
    <w:rPr>
      <w:sz w:val="20"/>
      <w:szCs w:val="20"/>
      <w:lang w:val="en-GB" w:eastAsia="en-GB"/>
    </w:rPr>
  </w:style>
  <w:style w:type="character" w:customStyle="1" w:styleId="PuslapioinaostekstasDiagrama">
    <w:name w:val="Puslapio išnašos tekstas Diagrama"/>
    <w:aliases w:val="Schriftart: 9 pt Diagrama,Schriftart: 10 pt Diagrama,Schriftart: 8 pt Diagrama,WB-Fußnotentext Diagrama,FoodNote Diagrama,ft Diagrama,Footnote text Diagrama,Footnote Diagrama,Footnote Text Char Char Diagrama,f Diagrama"/>
    <w:basedOn w:val="Numatytasispastraiposriftas"/>
    <w:link w:val="Puslapioinaostekstas"/>
    <w:semiHidden/>
    <w:rsid w:val="00C77A67"/>
    <w:rPr>
      <w:rFonts w:ascii="Times New Roman" w:eastAsia="Times New Roman" w:hAnsi="Times New Roman" w:cs="Times New Roman"/>
      <w:sz w:val="20"/>
      <w:szCs w:val="20"/>
      <w:lang w:val="en-GB" w:eastAsia="en-GB"/>
    </w:rPr>
  </w:style>
  <w:style w:type="character" w:styleId="Puslapioinaosnuoroda">
    <w:name w:val="footnote reference"/>
    <w:aliases w:val="Footnote symbol,Times 10 Point,Exposant 3 Point,Footnote number,Footnote Reference Number,Footnote reference number,Footnote Reference Superscript,EN Footnote Reference,note TESI,Voetnootverwijzing,fr,o,FR,FR1,stylis"/>
    <w:semiHidden/>
    <w:qFormat/>
    <w:rsid w:val="00C77A67"/>
    <w:rPr>
      <w:rFonts w:cs="Times New Roman"/>
      <w:vertAlign w:val="superscript"/>
    </w:rPr>
  </w:style>
  <w:style w:type="character" w:styleId="Puslapionumeris">
    <w:name w:val="page number"/>
    <w:basedOn w:val="Numatytasispastraiposriftas"/>
    <w:rsid w:val="00C77A67"/>
  </w:style>
  <w:style w:type="paragraph" w:styleId="Turinys1">
    <w:name w:val="toc 1"/>
    <w:basedOn w:val="prastasis"/>
    <w:next w:val="prastasis"/>
    <w:autoRedefine/>
    <w:uiPriority w:val="39"/>
    <w:rsid w:val="00C77A67"/>
    <w:pPr>
      <w:tabs>
        <w:tab w:val="left" w:pos="851"/>
        <w:tab w:val="left" w:pos="1134"/>
        <w:tab w:val="right" w:leader="dot" w:pos="9072"/>
      </w:tabs>
      <w:ind w:left="-426"/>
      <w:jc w:val="both"/>
    </w:pPr>
    <w:rPr>
      <w:rFonts w:ascii="Arial" w:hAnsi="Arial" w:cs="Arial"/>
      <w:b/>
      <w:noProof/>
      <w:lang w:val="en-GB" w:eastAsia="en-GB"/>
    </w:rPr>
  </w:style>
  <w:style w:type="paragraph" w:styleId="Turinys2">
    <w:name w:val="toc 2"/>
    <w:basedOn w:val="prastasis"/>
    <w:next w:val="prastasis"/>
    <w:autoRedefine/>
    <w:uiPriority w:val="39"/>
    <w:rsid w:val="00C77A67"/>
    <w:pPr>
      <w:tabs>
        <w:tab w:val="left" w:pos="1560"/>
        <w:tab w:val="right" w:leader="dot" w:pos="9072"/>
      </w:tabs>
      <w:ind w:left="426" w:hanging="426"/>
      <w:jc w:val="both"/>
    </w:pPr>
    <w:rPr>
      <w:lang w:val="en-GB" w:eastAsia="en-GB"/>
    </w:rPr>
  </w:style>
  <w:style w:type="character" w:styleId="Hipersaitas">
    <w:name w:val="Hyperlink"/>
    <w:uiPriority w:val="99"/>
    <w:rsid w:val="00C77A67"/>
    <w:rPr>
      <w:color w:val="0000FF"/>
      <w:u w:val="single"/>
    </w:rPr>
  </w:style>
  <w:style w:type="character" w:styleId="Komentaronuoroda">
    <w:name w:val="annotation reference"/>
    <w:uiPriority w:val="99"/>
    <w:semiHidden/>
    <w:rsid w:val="00C77A67"/>
    <w:rPr>
      <w:sz w:val="16"/>
      <w:szCs w:val="16"/>
    </w:rPr>
  </w:style>
  <w:style w:type="paragraph" w:styleId="Komentarotekstas">
    <w:name w:val="annotation text"/>
    <w:basedOn w:val="prastasis"/>
    <w:link w:val="KomentarotekstasDiagrama"/>
    <w:rsid w:val="00C77A67"/>
    <w:rPr>
      <w:sz w:val="20"/>
      <w:szCs w:val="20"/>
      <w:lang w:val="en-GB" w:eastAsia="en-GB"/>
    </w:rPr>
  </w:style>
  <w:style w:type="character" w:customStyle="1" w:styleId="KomentarotekstasDiagrama">
    <w:name w:val="Komentaro tekstas Diagrama"/>
    <w:basedOn w:val="Numatytasispastraiposriftas"/>
    <w:link w:val="Komentarotekstas"/>
    <w:rsid w:val="00C77A67"/>
    <w:rPr>
      <w:rFonts w:ascii="Times New Roman" w:eastAsia="Times New Roman" w:hAnsi="Times New Roman" w:cs="Times New Roman"/>
      <w:sz w:val="20"/>
      <w:szCs w:val="20"/>
      <w:lang w:val="en-GB" w:eastAsia="en-GB"/>
    </w:rPr>
  </w:style>
  <w:style w:type="paragraph" w:styleId="Komentarotema">
    <w:name w:val="annotation subject"/>
    <w:basedOn w:val="Komentarotekstas"/>
    <w:next w:val="Komentarotekstas"/>
    <w:link w:val="KomentarotemaDiagrama"/>
    <w:semiHidden/>
    <w:rsid w:val="00C77A67"/>
    <w:rPr>
      <w:b/>
      <w:bCs/>
    </w:rPr>
  </w:style>
  <w:style w:type="character" w:customStyle="1" w:styleId="KomentarotemaDiagrama">
    <w:name w:val="Komentaro tema Diagrama"/>
    <w:basedOn w:val="KomentarotekstasDiagrama"/>
    <w:link w:val="Komentarotema"/>
    <w:semiHidden/>
    <w:rsid w:val="00C77A67"/>
    <w:rPr>
      <w:rFonts w:ascii="Times New Roman" w:eastAsia="Times New Roman" w:hAnsi="Times New Roman" w:cs="Times New Roman"/>
      <w:b/>
      <w:bCs/>
      <w:sz w:val="20"/>
      <w:szCs w:val="20"/>
      <w:lang w:val="en-GB" w:eastAsia="en-GB"/>
    </w:rPr>
  </w:style>
  <w:style w:type="character" w:styleId="Perirtashipersaitas">
    <w:name w:val="FollowedHyperlink"/>
    <w:rsid w:val="00C77A67"/>
    <w:rPr>
      <w:color w:val="800080"/>
      <w:u w:val="single"/>
    </w:rPr>
  </w:style>
  <w:style w:type="paragraph" w:customStyle="1" w:styleId="text">
    <w:name w:val="text"/>
    <w:basedOn w:val="prastasis"/>
    <w:rsid w:val="00C77A67"/>
    <w:pPr>
      <w:ind w:left="709"/>
      <w:jc w:val="both"/>
    </w:pPr>
    <w:rPr>
      <w:rFonts w:ascii="Arial" w:hAnsi="Arial"/>
      <w:sz w:val="20"/>
      <w:szCs w:val="20"/>
      <w:lang w:val="fr-FR"/>
    </w:rPr>
  </w:style>
  <w:style w:type="paragraph" w:styleId="Sraassunumeriais">
    <w:name w:val="List Number"/>
    <w:basedOn w:val="prastasis"/>
    <w:rsid w:val="00C77A67"/>
    <w:pPr>
      <w:spacing w:after="240"/>
      <w:jc w:val="both"/>
    </w:pPr>
    <w:rPr>
      <w:szCs w:val="20"/>
      <w:lang w:val="en-GB"/>
    </w:rPr>
  </w:style>
  <w:style w:type="paragraph" w:customStyle="1" w:styleId="Default">
    <w:name w:val="Default"/>
    <w:rsid w:val="00C77A67"/>
    <w:pPr>
      <w:widowControl w:val="0"/>
      <w:autoSpaceDE w:val="0"/>
      <w:autoSpaceDN w:val="0"/>
      <w:adjustRightInd w:val="0"/>
      <w:spacing w:after="0" w:line="240" w:lineRule="auto"/>
    </w:pPr>
    <w:rPr>
      <w:rFonts w:ascii="Arial" w:eastAsia="Times New Roman" w:hAnsi="Arial" w:cs="Arial"/>
      <w:color w:val="000000"/>
      <w:sz w:val="24"/>
      <w:szCs w:val="24"/>
      <w:lang w:val="es-ES" w:eastAsia="es-ES" w:bidi="ks-Deva"/>
    </w:rPr>
  </w:style>
  <w:style w:type="paragraph" w:customStyle="1" w:styleId="CM6">
    <w:name w:val="CM6"/>
    <w:basedOn w:val="Default"/>
    <w:next w:val="Default"/>
    <w:rsid w:val="00C77A67"/>
    <w:rPr>
      <w:rFonts w:cs="Times New Roman"/>
      <w:color w:val="auto"/>
      <w:lang w:val="en-GB" w:eastAsia="en-GB" w:bidi="ar-SA"/>
    </w:rPr>
  </w:style>
  <w:style w:type="paragraph" w:customStyle="1" w:styleId="CM2">
    <w:name w:val="CM2"/>
    <w:basedOn w:val="Default"/>
    <w:next w:val="Default"/>
    <w:rsid w:val="00C77A67"/>
    <w:pPr>
      <w:spacing w:line="253" w:lineRule="atLeast"/>
    </w:pPr>
    <w:rPr>
      <w:rFonts w:cs="Times New Roman"/>
      <w:color w:val="auto"/>
      <w:lang w:val="en-GB" w:eastAsia="en-GB" w:bidi="ar-SA"/>
    </w:rPr>
  </w:style>
  <w:style w:type="paragraph" w:customStyle="1" w:styleId="CM7">
    <w:name w:val="CM7"/>
    <w:basedOn w:val="Default"/>
    <w:next w:val="Default"/>
    <w:rsid w:val="00C77A67"/>
    <w:rPr>
      <w:rFonts w:cs="Times New Roman"/>
      <w:color w:val="auto"/>
      <w:lang w:val="en-GB" w:eastAsia="en-GB" w:bidi="ar-SA"/>
    </w:rPr>
  </w:style>
  <w:style w:type="paragraph" w:customStyle="1" w:styleId="CM8">
    <w:name w:val="CM8"/>
    <w:basedOn w:val="Default"/>
    <w:next w:val="Default"/>
    <w:rsid w:val="00C77A67"/>
    <w:rPr>
      <w:rFonts w:cs="Times New Roman"/>
      <w:color w:val="auto"/>
      <w:lang w:val="en-GB" w:eastAsia="en-GB" w:bidi="ar-SA"/>
    </w:rPr>
  </w:style>
  <w:style w:type="paragraph" w:customStyle="1" w:styleId="CM9">
    <w:name w:val="CM9"/>
    <w:basedOn w:val="Default"/>
    <w:next w:val="Default"/>
    <w:rsid w:val="00C77A67"/>
    <w:rPr>
      <w:rFonts w:cs="Times New Roman"/>
      <w:color w:val="auto"/>
      <w:lang w:val="en-GB" w:eastAsia="en-GB" w:bidi="ar-SA"/>
    </w:rPr>
  </w:style>
  <w:style w:type="paragraph" w:customStyle="1" w:styleId="CM10">
    <w:name w:val="CM10"/>
    <w:basedOn w:val="Default"/>
    <w:next w:val="Default"/>
    <w:rsid w:val="00C77A67"/>
    <w:rPr>
      <w:rFonts w:cs="Times New Roman"/>
      <w:color w:val="auto"/>
      <w:lang w:val="en-GB" w:eastAsia="en-GB" w:bidi="ar-SA"/>
    </w:rPr>
  </w:style>
  <w:style w:type="paragraph" w:styleId="Sraopastraipa">
    <w:name w:val="List Paragraph"/>
    <w:basedOn w:val="prastasis"/>
    <w:uiPriority w:val="34"/>
    <w:qFormat/>
    <w:rsid w:val="00C77A67"/>
    <w:pPr>
      <w:spacing w:after="200" w:line="276" w:lineRule="auto"/>
      <w:ind w:left="720"/>
      <w:contextualSpacing/>
    </w:pPr>
    <w:rPr>
      <w:rFonts w:ascii="Arial" w:eastAsia="Calibri" w:hAnsi="Arial"/>
      <w:sz w:val="20"/>
      <w:szCs w:val="22"/>
      <w:lang w:val="en-GB"/>
    </w:rPr>
  </w:style>
  <w:style w:type="paragraph" w:customStyle="1" w:styleId="CM1">
    <w:name w:val="CM1"/>
    <w:basedOn w:val="Default"/>
    <w:next w:val="Default"/>
    <w:uiPriority w:val="99"/>
    <w:rsid w:val="00C77A67"/>
    <w:pPr>
      <w:widowControl/>
    </w:pPr>
    <w:rPr>
      <w:rFonts w:ascii="EUAlbertina" w:hAnsi="EUAlbertina" w:cs="Times New Roman"/>
      <w:color w:val="auto"/>
      <w:lang w:val="en-GB" w:eastAsia="en-GB" w:bidi="ar-SA"/>
    </w:rPr>
  </w:style>
  <w:style w:type="paragraph" w:customStyle="1" w:styleId="CM3">
    <w:name w:val="CM3"/>
    <w:basedOn w:val="Default"/>
    <w:next w:val="Default"/>
    <w:uiPriority w:val="99"/>
    <w:rsid w:val="00C77A67"/>
    <w:pPr>
      <w:widowControl/>
    </w:pPr>
    <w:rPr>
      <w:rFonts w:ascii="EUAlbertina" w:hAnsi="EUAlbertina" w:cs="Times New Roman"/>
      <w:color w:val="auto"/>
      <w:lang w:val="en-GB" w:eastAsia="en-GB" w:bidi="ar-SA"/>
    </w:rPr>
  </w:style>
  <w:style w:type="paragraph" w:styleId="Pataisymai">
    <w:name w:val="Revision"/>
    <w:hidden/>
    <w:uiPriority w:val="99"/>
    <w:semiHidden/>
    <w:rsid w:val="00C77A67"/>
    <w:pPr>
      <w:spacing w:after="0" w:line="240" w:lineRule="auto"/>
    </w:pPr>
    <w:rPr>
      <w:rFonts w:ascii="Times New Roman" w:eastAsia="Times New Roman" w:hAnsi="Times New Roman" w:cs="Times New Roman"/>
      <w:sz w:val="24"/>
      <w:szCs w:val="24"/>
      <w:lang w:val="en-GB" w:eastAsia="en-GB"/>
    </w:rPr>
  </w:style>
  <w:style w:type="paragraph" w:customStyle="1" w:styleId="m-4410695955183388647default">
    <w:name w:val="m_-4410695955183388647default"/>
    <w:basedOn w:val="prastasis"/>
    <w:rsid w:val="00C77A67"/>
    <w:pPr>
      <w:spacing w:before="100" w:beforeAutospacing="1" w:after="100" w:afterAutospacing="1"/>
    </w:pPr>
    <w:rPr>
      <w:rFonts w:eastAsia="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lsa.lt/en/" TargetMode="External"/><Relationship Id="rId18" Type="http://schemas.openxmlformats.org/officeDocument/2006/relationships/header" Target="header2.xml"/><Relationship Id="rId26" Type="http://schemas.openxmlformats.org/officeDocument/2006/relationships/footer" Target="footer7.xml"/><Relationship Id="rId39"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4.xml"/><Relationship Id="rId34" Type="http://schemas.openxmlformats.org/officeDocument/2006/relationships/hyperlink" Target="http://ec.europa.eu/research/participants/data/ref/h2020/grants_manual/amga/h2020-amga_en.pdf" TargetMode="External"/><Relationship Id="rId42" Type="http://schemas.openxmlformats.org/officeDocument/2006/relationships/header" Target="header14.xml"/><Relationship Id="rId7" Type="http://schemas.openxmlformats.org/officeDocument/2006/relationships/image" Target="media/image1.jpeg"/><Relationship Id="rId12" Type="http://schemas.openxmlformats.org/officeDocument/2006/relationships/oleObject" Target="embeddings/oleObject1.bin"/><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9.xml"/><Relationship Id="rId41"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eader" Target="header6.xml"/><Relationship Id="rId32" Type="http://schemas.openxmlformats.org/officeDocument/2006/relationships/footer" Target="footer10.xml"/><Relationship Id="rId37" Type="http://schemas.openxmlformats.org/officeDocument/2006/relationships/hyperlink" Target="mailto:elena@eib.org" TargetMode="External"/><Relationship Id="rId40"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oter" Target="footer8.xml"/><Relationship Id="rId36" Type="http://schemas.openxmlformats.org/officeDocument/2006/relationships/hyperlink" Target="http://ec.europa.eu/dgs/communication/services/visual_identity/pdf/use-emblem_en.pdf" TargetMode="External"/><Relationship Id="rId10" Type="http://schemas.openxmlformats.org/officeDocument/2006/relationships/footer" Target="footer2.xml"/><Relationship Id="rId19" Type="http://schemas.openxmlformats.org/officeDocument/2006/relationships/header" Target="header3.xml"/><Relationship Id="rId31" Type="http://schemas.openxmlformats.org/officeDocument/2006/relationships/header" Target="header10.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klaipeda.lt/eng/Foreign-relations/193865)-" TargetMode="Externa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hyperlink" Target="http://www.eib.org/elena" TargetMode="External"/><Relationship Id="rId43"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61708</Words>
  <Characters>35174</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2017-08-01T13:47:00Z</dcterms:created>
  <dcterms:modified xsi:type="dcterms:W3CDTF">2017-08-01T13:47:00Z</dcterms:modified>
</cp:coreProperties>
</file>