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2BA09" w14:textId="77777777" w:rsidR="00F12D36" w:rsidRDefault="00F12D3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4D42BA2D" wp14:editId="4D42BA2E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BA0A" w14:textId="77777777" w:rsidR="00F12D36" w:rsidRDefault="00F12D3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D42BA0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D42BA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42BA0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42BA0E" w14:textId="23186EB7" w:rsidR="00446AC7" w:rsidRPr="001D3C7E" w:rsidRDefault="00B80A2E" w:rsidP="003077A5">
      <w:pPr>
        <w:jc w:val="center"/>
      </w:pPr>
      <w:r>
        <w:rPr>
          <w:b/>
          <w:caps/>
        </w:rPr>
        <w:t>DĖL</w:t>
      </w:r>
      <w:r w:rsidR="00F12D36">
        <w:rPr>
          <w:b/>
          <w:caps/>
        </w:rPr>
        <w:t xml:space="preserve"> </w:t>
      </w:r>
      <w:r w:rsidR="00F12D36" w:rsidRPr="005273E7">
        <w:rPr>
          <w:b/>
          <w:caps/>
        </w:rPr>
        <w:t>KLAIPĖDOS MIESTO NEVYRIAUSYBINIŲ ORGANIZACIJŲ TARYBOS SUDĖTIES PATVIRTINIMO</w:t>
      </w:r>
    </w:p>
    <w:p w14:paraId="4D42BA0F" w14:textId="77777777" w:rsidR="00446AC7" w:rsidRDefault="00446AC7" w:rsidP="003077A5">
      <w:pPr>
        <w:jc w:val="center"/>
      </w:pPr>
    </w:p>
    <w:bookmarkStart w:id="1" w:name="registravimoDataIlga"/>
    <w:p w14:paraId="4D42BA1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T2-209</w:t>
      </w:r>
      <w:r>
        <w:rPr>
          <w:noProof/>
        </w:rPr>
        <w:fldChar w:fldCharType="end"/>
      </w:r>
      <w:bookmarkEnd w:id="2"/>
    </w:p>
    <w:p w14:paraId="4D42BA11" w14:textId="77777777" w:rsidR="00446AC7" w:rsidRPr="00062FFE" w:rsidRDefault="00AC62F1" w:rsidP="00B9645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42BA12" w14:textId="77777777" w:rsidR="00446AC7" w:rsidRDefault="00446AC7" w:rsidP="003077A5">
      <w:pPr>
        <w:jc w:val="center"/>
      </w:pPr>
    </w:p>
    <w:p w14:paraId="4D42BA13" w14:textId="77777777" w:rsidR="00F12D36" w:rsidRDefault="00F12D36" w:rsidP="00F12D3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5273E7">
        <w:t xml:space="preserve">Lietuvos Respublikos vietos savivaldos įstatymo </w:t>
      </w:r>
      <w:r>
        <w:t>18 straipsnio 1 dalimi ir</w:t>
      </w:r>
      <w:r w:rsidRPr="005273E7">
        <w:t xml:space="preserve"> Klaipėdos miesto nevyriausybinių organizacijų tarybos nuostatų, patvirtintų Klaipėdos miesto savivaldybės tarybos 2014 m. liepos 31 d. sprendimu Nr. T2-156</w:t>
      </w:r>
      <w:r>
        <w:t xml:space="preserve"> „</w:t>
      </w:r>
      <w:r w:rsidRPr="00B33B7A">
        <w:t>D</w:t>
      </w:r>
      <w:r>
        <w:t>ėl K</w:t>
      </w:r>
      <w:r w:rsidRPr="00B33B7A">
        <w:t>laipėdos miesto nevyriausybinių organizacijų tarybos nuostatų patvirtinimo</w:t>
      </w:r>
      <w:r>
        <w:t>“</w:t>
      </w:r>
      <w:r w:rsidRPr="005273E7">
        <w:t xml:space="preserve">, 3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D42BA14" w14:textId="77777777" w:rsidR="00F12D36" w:rsidRPr="005273E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5273E7">
        <w:t>1. Patvirtinti šios sudėties Klaipėdos miesto nevyriausybinių organizacijų tarybą:</w:t>
      </w:r>
    </w:p>
    <w:p w14:paraId="4D42BA15" w14:textId="77777777" w:rsidR="00F12D36" w:rsidRPr="00BA2DD8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Aistė</w:t>
      </w:r>
      <w:r w:rsidRPr="00BA2DD8">
        <w:t xml:space="preserve"> Andruškevičiūtė, Klaipėdos miesto savivaldybės administracijos jaunimo reikalų koordinatorė;</w:t>
      </w:r>
    </w:p>
    <w:p w14:paraId="4D42BA16" w14:textId="1767024F" w:rsidR="00F12D36" w:rsidRPr="00BA2DD8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 xml:space="preserve">Arūnas </w:t>
      </w:r>
      <w:r w:rsidRPr="00BA2DD8">
        <w:t>Barbšys, Klaipėd</w:t>
      </w:r>
      <w:r>
        <w:t>os mi</w:t>
      </w:r>
      <w:r w:rsidR="00B80A2E">
        <w:t>esto savivaldybės tarybos F</w:t>
      </w:r>
      <w:r w:rsidRPr="00BA2DD8">
        <w:t>inansų ir ekonomikos komiteto narys;</w:t>
      </w:r>
    </w:p>
    <w:p w14:paraId="4D42BA17" w14:textId="0110CCD1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Jurgita Choromanskytė, Klaipėd</w:t>
      </w:r>
      <w:r w:rsidR="00B80A2E">
        <w:t>os miesto savivaldybės tarybos M</w:t>
      </w:r>
      <w:r w:rsidRPr="003E4527">
        <w:t>iesto plėtros ir strateginio planavimo komiteto narė;</w:t>
      </w:r>
    </w:p>
    <w:p w14:paraId="4D42BA18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Asta Dirgėlienė, BĮ Klaipėdos „Gintaro“ sporto centro direktorė;</w:t>
      </w:r>
    </w:p>
    <w:p w14:paraId="4D42BA19" w14:textId="75536AB0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Tatjana Fedotova, Klaipėd</w:t>
      </w:r>
      <w:r w:rsidR="00B80A2E">
        <w:t>os miesto savivaldybės tarybos K</w:t>
      </w:r>
      <w:r w:rsidRPr="003E4527">
        <w:t>ultūros, švietimo ir sporto komiteto narė;</w:t>
      </w:r>
    </w:p>
    <w:p w14:paraId="4D42BA1A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 xml:space="preserve">Evelina Gulijeva, VšĮ Socialinių paslaugų centro direktorė; </w:t>
      </w:r>
    </w:p>
    <w:p w14:paraId="4D42BA1B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Alma Kontrimaitė, BĮ Klaipėdos miesto nakvynės namų direktorė;</w:t>
      </w:r>
    </w:p>
    <w:p w14:paraId="4D42BA1C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Liudvika Kuzminčiūtė, asociacijos „Klaipėdos žalieji“ pirmininkė;</w:t>
      </w:r>
    </w:p>
    <w:p w14:paraId="4D42BA1D" w14:textId="1B630530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Tomas Meškinis, Klaipėdos miesto savivaldybės taryb</w:t>
      </w:r>
      <w:r w:rsidR="00B80A2E">
        <w:t>os M</w:t>
      </w:r>
      <w:r w:rsidRPr="003E4527">
        <w:t>iesto ūkio ir aplinkosaugos komiteto narys;</w:t>
      </w:r>
    </w:p>
    <w:p w14:paraId="4D42BA1E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Stasys Miliukas, Klaipėdos miesto pagyvenusių žmonių asociacijos narys;</w:t>
      </w:r>
    </w:p>
    <w:p w14:paraId="4D42BA1F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Eimantas Reliuga, Klaipėdos jaunimo organizacijų asociacijos „Apskritasis stalas“ narys;</w:t>
      </w:r>
    </w:p>
    <w:p w14:paraId="4D42BA20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Greta Seiliūtė, VšĮ šokio teatro „PADI DAPI Fish“ vadybininkė;</w:t>
      </w:r>
    </w:p>
    <w:p w14:paraId="4D42BA21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Renolda Senavaitienė, nevyriausybinių organizacijų asociacijos „Klaipėdos piliečiai“ pirmininkė;</w:t>
      </w:r>
    </w:p>
    <w:p w14:paraId="4D42BA22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 xml:space="preserve">Dainius Šilingas, VšĮ „Asmenybės ugdymas“ direktorius; </w:t>
      </w:r>
    </w:p>
    <w:p w14:paraId="4D42BA23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 xml:space="preserve">Jurgita Šilinskaitė-Venslovienė, asociacijos „Idėjų pakrantė“ valdybos pirmininkė; </w:t>
      </w:r>
    </w:p>
    <w:p w14:paraId="4D42BA24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>Jolita Šlajienė, Klaipėdos Jeronimo Kačinsko muzikos mokyklos direktorė;</w:t>
      </w:r>
    </w:p>
    <w:p w14:paraId="4D42BA25" w14:textId="77777777" w:rsidR="00F12D36" w:rsidRPr="003E4527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>
        <w:t>Lina Šukytė-</w:t>
      </w:r>
      <w:r w:rsidRPr="003E4527">
        <w:t>Korsakė, Klaipėdos apskrities nevaisingų šeimų bendrijos pirmininko pavaduotoja;</w:t>
      </w:r>
    </w:p>
    <w:p w14:paraId="4D42BA26" w14:textId="74536197" w:rsidR="00F12D36" w:rsidRPr="00BA2DD8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3E4527">
        <w:t xml:space="preserve">Alfonsas </w:t>
      </w:r>
      <w:r w:rsidRPr="00BA2DD8">
        <w:t>Vildžiūnas, Klaipėd</w:t>
      </w:r>
      <w:r w:rsidR="00902FBB">
        <w:t>os miesto savivaldybės tarybos S</w:t>
      </w:r>
      <w:r w:rsidRPr="00BA2DD8">
        <w:t>veikatos ir socialinių reikalų komiteto narys.</w:t>
      </w:r>
    </w:p>
    <w:p w14:paraId="4D42BA27" w14:textId="77777777" w:rsidR="00F12D36" w:rsidRPr="00BA2DD8" w:rsidRDefault="00F12D36" w:rsidP="00F12D36">
      <w:pPr>
        <w:pStyle w:val="Pagrindinistekstas2"/>
        <w:widowControl w:val="0"/>
        <w:spacing w:after="0" w:line="240" w:lineRule="auto"/>
        <w:ind w:firstLine="567"/>
        <w:contextualSpacing/>
        <w:jc w:val="both"/>
      </w:pPr>
      <w:r w:rsidRPr="00BA2DD8">
        <w:t xml:space="preserve">2. Pripažinti netekusiu galios Klaipėdos miesto savivaldybės tarybos 2015 m. </w:t>
      </w:r>
      <w:r>
        <w:t>birželio 11 d. sprendimo</w:t>
      </w:r>
      <w:r w:rsidRPr="00BA2DD8">
        <w:t xml:space="preserve"> Nr. T2-141 „Dėl Klaipėdos miesto nevyriausybinių organizacijų tarybos sudėties patvirtinimo“ 1 punktą.</w:t>
      </w:r>
    </w:p>
    <w:p w14:paraId="4D42BA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D42BA2B" w14:textId="77777777" w:rsidTr="00165FB0">
        <w:tc>
          <w:tcPr>
            <w:tcW w:w="6629" w:type="dxa"/>
            <w:shd w:val="clear" w:color="auto" w:fill="auto"/>
          </w:tcPr>
          <w:p w14:paraId="4D42BA2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42BA2A" w14:textId="77777777" w:rsidR="00BB15A1" w:rsidRDefault="00B96452" w:rsidP="00181E3E">
            <w:pPr>
              <w:jc w:val="right"/>
            </w:pPr>
            <w:r>
              <w:t>Vytautas Grubliauskas</w:t>
            </w:r>
          </w:p>
        </w:tc>
      </w:tr>
    </w:tbl>
    <w:p w14:paraId="4D42BA2C" w14:textId="77777777" w:rsidR="00DD6F1A" w:rsidRPr="00B96452" w:rsidRDefault="00DD6F1A" w:rsidP="00B96452"/>
    <w:sectPr w:rsidR="00DD6F1A" w:rsidRPr="00B96452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E59B2" w14:textId="77777777" w:rsidR="00BF0073" w:rsidRDefault="00BF0073">
      <w:r>
        <w:separator/>
      </w:r>
    </w:p>
  </w:endnote>
  <w:endnote w:type="continuationSeparator" w:id="0">
    <w:p w14:paraId="7C25D169" w14:textId="77777777" w:rsidR="00BF0073" w:rsidRDefault="00B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1C07" w14:textId="77777777" w:rsidR="00BF0073" w:rsidRDefault="00BF0073">
      <w:r>
        <w:separator/>
      </w:r>
    </w:p>
  </w:footnote>
  <w:footnote w:type="continuationSeparator" w:id="0">
    <w:p w14:paraId="42B13501" w14:textId="77777777" w:rsidR="00BF0073" w:rsidRDefault="00BF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2BA3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42BA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2BA3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64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42BA36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D5D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FBB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393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A2E"/>
    <w:rsid w:val="00B80DB8"/>
    <w:rsid w:val="00B8153D"/>
    <w:rsid w:val="00B83637"/>
    <w:rsid w:val="00B8466B"/>
    <w:rsid w:val="00B85025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452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073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D36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2BA09"/>
  <w15:docId w15:val="{7D5101D0-E2EA-442D-860D-B4506BE6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2017-09-18T07:04:00Z</dcterms:created>
  <dcterms:modified xsi:type="dcterms:W3CDTF">2017-09-18T07:04:00Z</dcterms:modified>
</cp:coreProperties>
</file>