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94" w:rsidRPr="00EF64F8" w:rsidRDefault="00A43094" w:rsidP="00A430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F64F8">
        <w:rPr>
          <w:b/>
          <w:sz w:val="28"/>
          <w:szCs w:val="28"/>
        </w:rPr>
        <w:t>AIŠKINAMASIS RAŠTAS</w:t>
      </w:r>
    </w:p>
    <w:p w:rsidR="00527C5D" w:rsidRDefault="00E84E85" w:rsidP="00DE1513">
      <w:pPr>
        <w:jc w:val="center"/>
        <w:rPr>
          <w:b/>
          <w:caps/>
        </w:rPr>
      </w:pPr>
      <w:r w:rsidRPr="000B0505">
        <w:rPr>
          <w:b/>
          <w:caps/>
        </w:rPr>
        <w:t>PRIE</w:t>
      </w:r>
      <w:r>
        <w:rPr>
          <w:b/>
          <w:caps/>
          <w:sz w:val="28"/>
          <w:szCs w:val="28"/>
        </w:rPr>
        <w:t xml:space="preserve"> </w:t>
      </w:r>
      <w:r w:rsidR="00527C5D" w:rsidRPr="00527C5D">
        <w:rPr>
          <w:b/>
          <w:caps/>
        </w:rPr>
        <w:t>TARYBOS SPRENDIMO PROJEKTO</w:t>
      </w:r>
    </w:p>
    <w:p w:rsidR="00DE1513" w:rsidRPr="00527C5D" w:rsidRDefault="00527C5D" w:rsidP="00DE1513">
      <w:pPr>
        <w:jc w:val="center"/>
        <w:rPr>
          <w:b/>
          <w:caps/>
        </w:rPr>
      </w:pPr>
      <w:r w:rsidRPr="00527C5D">
        <w:rPr>
          <w:b/>
          <w:caps/>
        </w:rPr>
        <w:t xml:space="preserve"> „ dėl </w:t>
      </w:r>
      <w:r w:rsidR="00DE1513" w:rsidRPr="00527C5D">
        <w:rPr>
          <w:b/>
          <w:caps/>
        </w:rPr>
        <w:t xml:space="preserve">PAVEDIMO RENGTI </w:t>
      </w:r>
      <w:r w:rsidRPr="00527C5D">
        <w:rPr>
          <w:b/>
          <w:caps/>
        </w:rPr>
        <w:t xml:space="preserve">tarybos </w:t>
      </w:r>
      <w:r w:rsidR="00DE1513" w:rsidRPr="00527C5D">
        <w:rPr>
          <w:b/>
          <w:caps/>
        </w:rPr>
        <w:t>SPRENDIMO PROJEKTĄ</w:t>
      </w:r>
      <w:r w:rsidRPr="00527C5D">
        <w:rPr>
          <w:b/>
          <w:caps/>
        </w:rPr>
        <w:t>“</w:t>
      </w:r>
    </w:p>
    <w:p w:rsidR="00483B3F" w:rsidRDefault="00483B3F" w:rsidP="00B72FDD">
      <w:pPr>
        <w:jc w:val="center"/>
        <w:rPr>
          <w:b/>
          <w:caps/>
        </w:rPr>
      </w:pPr>
    </w:p>
    <w:p w:rsidR="00B72FDD" w:rsidRDefault="00B72FDD" w:rsidP="00B72FDD">
      <w:pPr>
        <w:jc w:val="center"/>
        <w:rPr>
          <w:b/>
        </w:rPr>
      </w:pPr>
    </w:p>
    <w:p w:rsidR="00F7549D" w:rsidRDefault="00A43094" w:rsidP="00C85A2C">
      <w:pPr>
        <w:ind w:firstLine="720"/>
        <w:jc w:val="both"/>
        <w:rPr>
          <w:b/>
        </w:rPr>
      </w:pPr>
      <w:r w:rsidRPr="00D37DC0">
        <w:rPr>
          <w:b/>
        </w:rPr>
        <w:t>1. Sprendimo projekto esmė, tikslai ir uždaviniai.</w:t>
      </w:r>
      <w:r w:rsidR="00C85A2C">
        <w:rPr>
          <w:b/>
        </w:rPr>
        <w:t xml:space="preserve"> </w:t>
      </w:r>
    </w:p>
    <w:p w:rsidR="00A43094" w:rsidRPr="00055249" w:rsidRDefault="001D256B" w:rsidP="00E80222">
      <w:pPr>
        <w:ind w:firstLine="720"/>
        <w:jc w:val="both"/>
      </w:pPr>
      <w:r>
        <w:t xml:space="preserve">Vadovaujantis LR Vietos savivaldos įstatymo </w:t>
      </w:r>
      <w:r w:rsidR="002D33AF">
        <w:t xml:space="preserve">35 </w:t>
      </w:r>
      <w:r w:rsidR="0093362C">
        <w:t>str</w:t>
      </w:r>
      <w:r w:rsidR="002D33AF">
        <w:t>. 6 d.</w:t>
      </w:r>
      <w:r w:rsidR="00F45160">
        <w:t xml:space="preserve">, </w:t>
      </w:r>
      <w:r w:rsidR="00D73ADE" w:rsidRPr="00055249">
        <w:t>Klaipėdos miesto savivaldybės Tarybos 2017 m. liepos 27 d. sprendimo Nr. T2-179 „Dėl Klaipėdos miesto savivaldybės seniūnaičių sueigos nuostatų patvirtinimo“ 2</w:t>
      </w:r>
      <w:r w:rsidR="00585459">
        <w:t>5</w:t>
      </w:r>
      <w:r w:rsidR="00260F1F">
        <w:t xml:space="preserve"> pu</w:t>
      </w:r>
      <w:r w:rsidR="00E23535" w:rsidRPr="00055249">
        <w:t>nk</w:t>
      </w:r>
      <w:r w:rsidR="00585459">
        <w:t>tu</w:t>
      </w:r>
      <w:r w:rsidR="00E23535" w:rsidRPr="00055249">
        <w:t xml:space="preserve"> ir atsižvelgiant į</w:t>
      </w:r>
      <w:r w:rsidR="0091342E" w:rsidRPr="00055249">
        <w:t xml:space="preserve"> Klaipėdos miesto seniūnaičių sueigos 2</w:t>
      </w:r>
      <w:r w:rsidR="000268FC">
        <w:t>017 m. rugpjūčio 29 d. protokolo</w:t>
      </w:r>
      <w:r w:rsidR="0091342E" w:rsidRPr="00055249">
        <w:t xml:space="preserve"> Nr. 2 </w:t>
      </w:r>
      <w:r w:rsidR="000268FC">
        <w:t>antrą</w:t>
      </w:r>
      <w:r w:rsidR="0091342E" w:rsidRPr="00055249">
        <w:t xml:space="preserve"> punktą,</w:t>
      </w:r>
      <w:r w:rsidR="00ED4F38" w:rsidRPr="00055249">
        <w:t xml:space="preserve"> </w:t>
      </w:r>
      <w:r w:rsidR="00ED0585">
        <w:t>siūloma Savivaldybės tarybai vertinti</w:t>
      </w:r>
      <w:r w:rsidR="00401DEB">
        <w:t xml:space="preserve"> seniūnaičių sueigos priimtą nutarimą</w:t>
      </w:r>
      <w:r w:rsidR="00ED0585">
        <w:t xml:space="preserve"> ir priimti sprendimą pave</w:t>
      </w:r>
      <w:r w:rsidR="00401DEB">
        <w:t>sti</w:t>
      </w:r>
      <w:r w:rsidR="00ED0585">
        <w:t xml:space="preserve"> Savivaldybės administracijai</w:t>
      </w:r>
      <w:r w:rsidR="00260F1F">
        <w:t xml:space="preserve"> rengti Savivaldybės tarybos sprendimo projektą, kuriuo būtų</w:t>
      </w:r>
      <w:r w:rsidR="008430A0">
        <w:t xml:space="preserve"> keičiamas Savivaldybės tarybos sprendimas, kuriuo yra </w:t>
      </w:r>
      <w:r w:rsidR="00A43094" w:rsidRPr="00055249">
        <w:t>nustaty</w:t>
      </w:r>
      <w:r w:rsidR="00260F1F">
        <w:t>tas</w:t>
      </w:r>
      <w:r w:rsidR="008430A0">
        <w:t xml:space="preserve"> 15,00 Eur per mėnesį</w:t>
      </w:r>
      <w:r w:rsidR="00260F1F">
        <w:t xml:space="preserve"> išmokos dydis</w:t>
      </w:r>
      <w:r w:rsidR="00A43094" w:rsidRPr="00055249">
        <w:t xml:space="preserve"> seniūnaičiui su jo, kaip seniūnaičio, veikla susijusiom</w:t>
      </w:r>
      <w:r w:rsidR="00D959A9">
        <w:t>i</w:t>
      </w:r>
      <w:r w:rsidR="00A43094" w:rsidRPr="00055249">
        <w:t>s išlaidom</w:t>
      </w:r>
      <w:r w:rsidR="00D959A9">
        <w:t>i</w:t>
      </w:r>
      <w:r w:rsidR="00A43094" w:rsidRPr="00055249">
        <w:t>s apmokėti</w:t>
      </w:r>
      <w:r w:rsidR="001521BB" w:rsidRPr="00055249">
        <w:t>.</w:t>
      </w:r>
      <w:r w:rsidR="00E80222">
        <w:t xml:space="preserve"> </w:t>
      </w:r>
      <w:r w:rsidR="00A447FE">
        <w:t>Vadovaujantis 2017 m. kovo 13 d. Klaipėdos miesto mero potvarkiu Nr. M-20 „Dėl seniūnaitijų sudarymo“</w:t>
      </w:r>
      <w:r w:rsidR="008430A0">
        <w:t>,</w:t>
      </w:r>
      <w:r w:rsidR="00E80222">
        <w:t xml:space="preserve"> </w:t>
      </w:r>
      <w:r w:rsidR="00A447FE">
        <w:t xml:space="preserve">Klaipėdos mieste yra sudarytos 55 seniūnaitijos, todėl pagal seniūnaičių sueigos priimtą nutarimą skirti  200,00 Eur per mėnesį išmoką seniūnaičiui, </w:t>
      </w:r>
      <w:r w:rsidR="00E80222">
        <w:t xml:space="preserve"> reikėtų biudžete nu</w:t>
      </w:r>
      <w:r w:rsidR="008430A0">
        <w:t>m</w:t>
      </w:r>
      <w:r w:rsidR="00F45160">
        <w:t>atyti 132000 Eur biudžeto lėšų. Biudžeto lėšų poreikis per metus padidėtų 122100 Eur.</w:t>
      </w:r>
    </w:p>
    <w:p w:rsidR="00A43094" w:rsidRPr="00055249" w:rsidRDefault="00A43094" w:rsidP="00B22A0A">
      <w:pPr>
        <w:ind w:firstLine="720"/>
        <w:jc w:val="both"/>
        <w:rPr>
          <w:b/>
        </w:rPr>
      </w:pPr>
      <w:r w:rsidRPr="00055249">
        <w:rPr>
          <w:b/>
        </w:rPr>
        <w:t xml:space="preserve">2. Projekto rengimo priežastys ir kuo remiantis parengtas sprendimo projektas. </w:t>
      </w:r>
    </w:p>
    <w:p w:rsidR="00CD7037" w:rsidRDefault="00A43094" w:rsidP="00B22A0A">
      <w:pPr>
        <w:jc w:val="both"/>
      </w:pPr>
      <w:r w:rsidRPr="00055249">
        <w:t xml:space="preserve">            </w:t>
      </w:r>
      <w:r w:rsidRPr="00055249">
        <w:rPr>
          <w:iCs/>
        </w:rPr>
        <w:t xml:space="preserve"> </w:t>
      </w:r>
      <w:r w:rsidR="00401DEB">
        <w:t>Vadovaujantis LR Vietos savivaldos įstatymo 35 d. 6 d.,</w:t>
      </w:r>
      <w:r w:rsidR="00401DEB" w:rsidRPr="00055249">
        <w:t xml:space="preserve"> Klaipėdos miesto savivaldybės Tarybos 2017 m. liepos 27 d. sprendimo Nr. T2-179 „Dėl Klaipėdos miesto savivaldybės seniūnaičių sueigos nuostatų patvirtinimo“ 2</w:t>
      </w:r>
      <w:r w:rsidR="00401DEB">
        <w:t>5 pu</w:t>
      </w:r>
      <w:r w:rsidR="00401DEB" w:rsidRPr="00055249">
        <w:t>nk</w:t>
      </w:r>
      <w:r w:rsidR="00401DEB">
        <w:t>tu</w:t>
      </w:r>
      <w:r w:rsidR="00811BA8">
        <w:t>,</w:t>
      </w:r>
      <w:r w:rsidR="00401DEB" w:rsidRPr="00055249">
        <w:t xml:space="preserve"> </w:t>
      </w:r>
      <w:r w:rsidR="00401DEB">
        <w:t xml:space="preserve">seniūnaičių sueigos priimti sprendimai yra rekomendaciniai. </w:t>
      </w:r>
      <w:r w:rsidR="00610BDC" w:rsidRPr="00055249">
        <w:t>Klaipėdos miesto seniūnaičių sueigos 2</w:t>
      </w:r>
      <w:r w:rsidR="00610BDC">
        <w:t xml:space="preserve">017 m. rugpjūčio 29 d. nutarimas, kuriuo siūloma Klaipėdos miesto tarybai patvirtinti </w:t>
      </w:r>
      <w:r w:rsidR="004C1F69">
        <w:t>200 Eurų per mėnesį</w:t>
      </w:r>
      <w:r w:rsidR="004C1F69" w:rsidRPr="00055249">
        <w:t xml:space="preserve"> </w:t>
      </w:r>
      <w:r w:rsidR="004C1F69">
        <w:t>išmokos dydį</w:t>
      </w:r>
      <w:r w:rsidR="004C1F69" w:rsidRPr="00055249">
        <w:t xml:space="preserve"> seniūnaičiui su jo, kaip seniūnaičio, veikla susijusiom</w:t>
      </w:r>
      <w:r w:rsidR="004C1F69">
        <w:t>i</w:t>
      </w:r>
      <w:r w:rsidR="004C1F69" w:rsidRPr="00055249">
        <w:t>s išlaidom</w:t>
      </w:r>
      <w:r w:rsidR="004C1F69">
        <w:t>i</w:t>
      </w:r>
      <w:r w:rsidR="004C1F69" w:rsidRPr="00055249">
        <w:t>s apmokėti</w:t>
      </w:r>
      <w:r w:rsidR="004C1F69">
        <w:t xml:space="preserve">, yra savivaldybės tarybos kompetencijos klausimas ir teikiamas artimiausiam savivaldybės tarybos posėdžiui Savivaldybės tarybos reglamente nustatytais terminais. Savivaldybės taryba, svarstydama </w:t>
      </w:r>
      <w:r w:rsidR="00811BA8">
        <w:t xml:space="preserve">jos kompetencijai tenkančius seniūnaičių </w:t>
      </w:r>
      <w:r w:rsidR="004C1F69">
        <w:t xml:space="preserve"> </w:t>
      </w:r>
      <w:r w:rsidR="00811BA8">
        <w:t>s</w:t>
      </w:r>
      <w:r w:rsidR="004C1F69">
        <w:t xml:space="preserve">ueigos </w:t>
      </w:r>
      <w:r w:rsidR="00811BA8">
        <w:t>nutarimus</w:t>
      </w:r>
      <w:r w:rsidR="004C1F69">
        <w:t>, priima sprendimą, dėl kurių Sueigos sprendimų pavesti Savivaldybės administracijai rengti atskirus Savivaldybės tarybos sprendimų projektus</w:t>
      </w:r>
      <w:r w:rsidR="00811BA8">
        <w:t>.</w:t>
      </w:r>
      <w:r w:rsidR="004C1F69">
        <w:t xml:space="preserve"> </w:t>
      </w:r>
      <w:r w:rsidR="00E23535" w:rsidRPr="00055249">
        <w:t>Savivaldyb</w:t>
      </w:r>
      <w:r w:rsidR="00A56FC8">
        <w:t xml:space="preserve">ės taryba, svarstydama </w:t>
      </w:r>
      <w:r w:rsidR="00CD7037" w:rsidRPr="00055249">
        <w:t>Klaipėdos miesto seniūnaičių sueigos 2</w:t>
      </w:r>
      <w:r w:rsidR="00CD7037">
        <w:t xml:space="preserve">017 m. rugpjūčio 29 d. </w:t>
      </w:r>
      <w:r w:rsidR="00A56FC8">
        <w:t xml:space="preserve">sueigos </w:t>
      </w:r>
      <w:r w:rsidR="00CD7037">
        <w:t>nutarimą</w:t>
      </w:r>
      <w:r w:rsidR="00401DEB">
        <w:t>,</w:t>
      </w:r>
      <w:r w:rsidR="00A56FC8">
        <w:t xml:space="preserve"> </w:t>
      </w:r>
      <w:r w:rsidR="00E23535" w:rsidRPr="00055249">
        <w:t>priim</w:t>
      </w:r>
      <w:r w:rsidR="00CD7037">
        <w:t>s</w:t>
      </w:r>
      <w:r w:rsidR="00E23535" w:rsidRPr="00055249">
        <w:t xml:space="preserve"> sprendimą</w:t>
      </w:r>
      <w:r w:rsidR="002D33AF">
        <w:t xml:space="preserve"> ar</w:t>
      </w:r>
      <w:r w:rsidR="00CD7037">
        <w:t xml:space="preserve"> Savivaldybės tarybos reglamento tvarka</w:t>
      </w:r>
      <w:r w:rsidR="00E23535" w:rsidRPr="00055249">
        <w:t xml:space="preserve"> </w:t>
      </w:r>
      <w:r w:rsidR="00C47F52" w:rsidRPr="00055249">
        <w:t>pavesti Savivaldybės administracijai</w:t>
      </w:r>
      <w:r w:rsidR="00DB436A">
        <w:t xml:space="preserve"> analizuoti </w:t>
      </w:r>
      <w:r w:rsidR="00811BA8">
        <w:t>su seniūnaičio veikla susijusių išlaidų apmokėjimui skiriamu išmokų</w:t>
      </w:r>
      <w:r w:rsidR="00360BEB">
        <w:t xml:space="preserve"> teisin</w:t>
      </w:r>
      <w:r w:rsidR="00E238C1">
        <w:t>es</w:t>
      </w:r>
      <w:r w:rsidR="00360BEB">
        <w:t xml:space="preserve"> </w:t>
      </w:r>
      <w:r w:rsidR="00E238C1">
        <w:t>galimybes</w:t>
      </w:r>
      <w:r w:rsidR="00023928">
        <w:t xml:space="preserve">, ankstesnės kadencijos seniūnaičių ataskaitas ir </w:t>
      </w:r>
      <w:r w:rsidR="00C47F52" w:rsidRPr="00055249">
        <w:t xml:space="preserve">rengti </w:t>
      </w:r>
      <w:r w:rsidR="00A56FC8">
        <w:t>Savivaldybės tarybos sprendimo projektą</w:t>
      </w:r>
      <w:r w:rsidR="00023928">
        <w:t xml:space="preserve"> pakeisti</w:t>
      </w:r>
      <w:r w:rsidR="007A1F9A">
        <w:t xml:space="preserve"> Klaipėdos miesto savivaldybės tarybos 2015 m. balandžio 14 d. sprendimą Nr. T2-67 </w:t>
      </w:r>
      <w:r w:rsidR="007A1F9A" w:rsidRPr="0001485A">
        <w:rPr>
          <w:bCs/>
          <w:color w:val="000000"/>
        </w:rPr>
        <w:t>„</w:t>
      </w:r>
      <w:r w:rsidR="007A1F9A" w:rsidRPr="0001485A">
        <w:t>Dėl K</w:t>
      </w:r>
      <w:r w:rsidR="007A1F9A" w:rsidRPr="0001485A">
        <w:rPr>
          <w:bCs/>
          <w:color w:val="000000"/>
        </w:rPr>
        <w:t>laipėdos miesto savivaldybės tarybos 2014 m. balandžio 30 d. spren</w:t>
      </w:r>
      <w:r w:rsidR="007A1F9A">
        <w:rPr>
          <w:bCs/>
          <w:color w:val="000000"/>
        </w:rPr>
        <w:t>dimo N</w:t>
      </w:r>
      <w:r w:rsidR="007A1F9A" w:rsidRPr="0001485A">
        <w:rPr>
          <w:bCs/>
          <w:color w:val="000000"/>
        </w:rPr>
        <w:t xml:space="preserve">r. </w:t>
      </w:r>
      <w:r w:rsidR="007A1F9A">
        <w:rPr>
          <w:bCs/>
          <w:color w:val="000000"/>
        </w:rPr>
        <w:t>T2-81 „D</w:t>
      </w:r>
      <w:r w:rsidR="007A1F9A" w:rsidRPr="0001485A">
        <w:rPr>
          <w:bCs/>
          <w:color w:val="000000"/>
        </w:rPr>
        <w:t>ėl išmokos dydžio seniūnaičiams nustatymo ir išmokų seniūnaičiams su jų, kaip seniūnaičių, veikla susijusioms išlaidoms apmokėti mokėjimo ir atsiskaitymo tvarkos aprašo patvirtinimo“ pakeitimo</w:t>
      </w:r>
      <w:r w:rsidR="007A1F9A" w:rsidRPr="0001485A">
        <w:t>“</w:t>
      </w:r>
      <w:r w:rsidR="000E4550">
        <w:t>.</w:t>
      </w:r>
    </w:p>
    <w:p w:rsidR="00A43094" w:rsidRPr="00230DBD" w:rsidRDefault="00A43094" w:rsidP="00B22A0A">
      <w:pPr>
        <w:jc w:val="both"/>
        <w:rPr>
          <w:b/>
        </w:rPr>
      </w:pPr>
      <w:r w:rsidRPr="00230DBD">
        <w:rPr>
          <w:color w:val="000000"/>
        </w:rPr>
        <w:t xml:space="preserve">           </w:t>
      </w:r>
      <w:r w:rsidRPr="00230DBD">
        <w:rPr>
          <w:b/>
        </w:rPr>
        <w:t xml:space="preserve"> 3. Kokių rezultatų laukiama.</w:t>
      </w:r>
    </w:p>
    <w:p w:rsidR="00C95EB9" w:rsidRDefault="00A43094" w:rsidP="00B22A0A">
      <w:pPr>
        <w:pStyle w:val="Antrats"/>
        <w:ind w:firstLine="709"/>
        <w:jc w:val="both"/>
        <w:rPr>
          <w:bCs/>
          <w:color w:val="000000"/>
        </w:rPr>
      </w:pPr>
      <w:r>
        <w:t xml:space="preserve">Priėmus </w:t>
      </w:r>
      <w:r w:rsidR="00C95EB9">
        <w:t xml:space="preserve">šį savivaldybės tarybos sprendimą ir Savivaldybės administracijai išnagrinėjus seniūnaičių veiklai išlaidų </w:t>
      </w:r>
      <w:r w:rsidR="007A1F9A">
        <w:t xml:space="preserve">dydžio </w:t>
      </w:r>
      <w:r w:rsidR="00C95EB9">
        <w:t>pagrįstumą</w:t>
      </w:r>
      <w:r w:rsidR="00527C5D">
        <w:t>,</w:t>
      </w:r>
      <w:r w:rsidR="00C95EB9">
        <w:t xml:space="preserve"> </w:t>
      </w:r>
      <w:r>
        <w:t>b</w:t>
      </w:r>
      <w:r w:rsidR="007A1F9A">
        <w:t>ūtų</w:t>
      </w:r>
      <w:r>
        <w:t xml:space="preserve"> </w:t>
      </w:r>
      <w:r w:rsidR="00C47F52">
        <w:t xml:space="preserve">rengiamas Savivaldybės tarybos sprendimo projektas dėl </w:t>
      </w:r>
      <w:r w:rsidR="00C95EB9">
        <w:t xml:space="preserve">Klaipėdos m. savivaldybės tarybos 2015 m. balandžio 14 d. sprendimo Nr. T2-67 </w:t>
      </w:r>
      <w:r w:rsidR="00C95EB9" w:rsidRPr="0001485A">
        <w:rPr>
          <w:bCs/>
          <w:color w:val="000000"/>
        </w:rPr>
        <w:t>„</w:t>
      </w:r>
      <w:r w:rsidR="00C95EB9" w:rsidRPr="0001485A">
        <w:t>Dėl K</w:t>
      </w:r>
      <w:r w:rsidR="00C95EB9" w:rsidRPr="0001485A">
        <w:rPr>
          <w:bCs/>
          <w:color w:val="000000"/>
        </w:rPr>
        <w:t>laipėdos miesto savivaldybės tarybos 2014 m. balandžio 30 d. spren</w:t>
      </w:r>
      <w:r w:rsidR="00C95EB9">
        <w:rPr>
          <w:bCs/>
          <w:color w:val="000000"/>
        </w:rPr>
        <w:t>dimo N</w:t>
      </w:r>
      <w:r w:rsidR="00C95EB9" w:rsidRPr="0001485A">
        <w:rPr>
          <w:bCs/>
          <w:color w:val="000000"/>
        </w:rPr>
        <w:t xml:space="preserve">r. </w:t>
      </w:r>
      <w:r w:rsidR="00C95EB9">
        <w:rPr>
          <w:bCs/>
          <w:color w:val="000000"/>
        </w:rPr>
        <w:t>T2-81 „D</w:t>
      </w:r>
      <w:r w:rsidR="00C95EB9" w:rsidRPr="0001485A">
        <w:rPr>
          <w:bCs/>
          <w:color w:val="000000"/>
        </w:rPr>
        <w:t>ėl išmokos dydžio seniūnaičiams nustatymo ir išmokų seniūnaičiams su jų, kaip seniūnaičių, veikla susijusioms išlaidoms apmokėti mokėjimo ir atsiskaitymo tvarkos aprašo patvirtinimo“ pakeitimo</w:t>
      </w:r>
      <w:r w:rsidR="00C95EB9" w:rsidRPr="0001485A">
        <w:t>“</w:t>
      </w:r>
      <w:r w:rsidR="00202426">
        <w:t xml:space="preserve"> pakeitimo </w:t>
      </w:r>
      <w:r w:rsidR="00C95EB9">
        <w:t xml:space="preserve"> </w:t>
      </w:r>
      <w:r w:rsidR="00581524">
        <w:rPr>
          <w:bCs/>
          <w:color w:val="000000"/>
        </w:rPr>
        <w:t>projektas</w:t>
      </w:r>
      <w:r w:rsidR="0091342E">
        <w:rPr>
          <w:bCs/>
          <w:color w:val="000000"/>
        </w:rPr>
        <w:t>.</w:t>
      </w:r>
    </w:p>
    <w:p w:rsidR="00A43094" w:rsidRPr="00230DBD" w:rsidRDefault="00A43094" w:rsidP="00B22A0A">
      <w:pPr>
        <w:jc w:val="both"/>
        <w:rPr>
          <w:b/>
        </w:rPr>
      </w:pPr>
      <w:r w:rsidRPr="00230DBD">
        <w:rPr>
          <w:b/>
        </w:rPr>
        <w:t xml:space="preserve">            4. Sprendimo projekto rengimo metu gauti specialistų vertinimai.</w:t>
      </w:r>
    </w:p>
    <w:p w:rsidR="00A43094" w:rsidRPr="00230DBD" w:rsidRDefault="00A43094" w:rsidP="00B22A0A">
      <w:pPr>
        <w:ind w:firstLine="720"/>
        <w:jc w:val="both"/>
      </w:pPr>
      <w:r w:rsidRPr="00230DBD">
        <w:t>Neigiamų specialistų vertinimų negauta.</w:t>
      </w:r>
    </w:p>
    <w:p w:rsidR="00C425AC" w:rsidRDefault="00A43094" w:rsidP="00C425AC">
      <w:pPr>
        <w:ind w:firstLine="720"/>
        <w:jc w:val="both"/>
        <w:rPr>
          <w:b/>
          <w:color w:val="000000"/>
        </w:rPr>
      </w:pPr>
      <w:r w:rsidRPr="00230DBD">
        <w:rPr>
          <w:b/>
        </w:rPr>
        <w:t xml:space="preserve">5. </w:t>
      </w:r>
      <w:r w:rsidRPr="00230DBD">
        <w:rPr>
          <w:b/>
          <w:color w:val="000000"/>
        </w:rPr>
        <w:t>Lėšų poreikis sprendimo įgyvendinimui.</w:t>
      </w:r>
      <w:r w:rsidR="00C425AC">
        <w:rPr>
          <w:b/>
          <w:color w:val="000000"/>
        </w:rPr>
        <w:t xml:space="preserve"> </w:t>
      </w:r>
    </w:p>
    <w:p w:rsidR="003C61F6" w:rsidRDefault="00B22A0A" w:rsidP="003C61F6">
      <w:pPr>
        <w:ind w:firstLine="720"/>
        <w:jc w:val="both"/>
      </w:pPr>
      <w:r>
        <w:t xml:space="preserve">Savivaldybės tarybai nusprendus pavesti Savivaldybės administracijai rengti Savivaldybės tarybos sprendimo projektą </w:t>
      </w:r>
      <w:r w:rsidR="00F45160">
        <w:t xml:space="preserve">dėl Klaipėdos m. savivaldybės tarybos 2015 m. balandžio 14 d. sprendimo Nr. T2-67 </w:t>
      </w:r>
      <w:r w:rsidR="00F45160" w:rsidRPr="0001485A">
        <w:rPr>
          <w:bCs/>
          <w:color w:val="000000"/>
        </w:rPr>
        <w:t>„</w:t>
      </w:r>
      <w:r w:rsidR="00F45160" w:rsidRPr="0001485A">
        <w:t>Dėl K</w:t>
      </w:r>
      <w:r w:rsidR="00F45160" w:rsidRPr="0001485A">
        <w:rPr>
          <w:bCs/>
          <w:color w:val="000000"/>
        </w:rPr>
        <w:t>laipėdos miesto savivaldybės tarybos 2014 m. balandžio 30 d. spren</w:t>
      </w:r>
      <w:r w:rsidR="00F45160">
        <w:rPr>
          <w:bCs/>
          <w:color w:val="000000"/>
        </w:rPr>
        <w:t>dimo N</w:t>
      </w:r>
      <w:r w:rsidR="00F45160" w:rsidRPr="0001485A">
        <w:rPr>
          <w:bCs/>
          <w:color w:val="000000"/>
        </w:rPr>
        <w:t xml:space="preserve">r. </w:t>
      </w:r>
      <w:r w:rsidR="00F45160">
        <w:rPr>
          <w:bCs/>
          <w:color w:val="000000"/>
        </w:rPr>
        <w:t>T2-81 „D</w:t>
      </w:r>
      <w:r w:rsidR="00F45160" w:rsidRPr="0001485A">
        <w:rPr>
          <w:bCs/>
          <w:color w:val="000000"/>
        </w:rPr>
        <w:t xml:space="preserve">ėl išmokos dydžio seniūnaičiams nustatymo ir išmokų seniūnaičiams su jų, kaip </w:t>
      </w:r>
      <w:r w:rsidR="00F45160" w:rsidRPr="0001485A">
        <w:rPr>
          <w:bCs/>
          <w:color w:val="000000"/>
        </w:rPr>
        <w:lastRenderedPageBreak/>
        <w:t>seniūnaičių, veikla susijusioms išlaidoms apmokėti mokėjimo ir atsiskaitymo tvarkos aprašo patvirtinimo“ pakeitimo</w:t>
      </w:r>
      <w:r w:rsidR="00F45160" w:rsidRPr="0001485A">
        <w:t>“</w:t>
      </w:r>
      <w:r w:rsidR="00F45160">
        <w:t xml:space="preserve"> pakeitimo</w:t>
      </w:r>
      <w:r w:rsidR="0093362C">
        <w:t>, lėšų poreikio nėra</w:t>
      </w:r>
      <w:r w:rsidR="006A4022">
        <w:t>.</w:t>
      </w:r>
    </w:p>
    <w:p w:rsidR="00A43094" w:rsidRPr="00230DBD" w:rsidRDefault="00A43094" w:rsidP="00C425AC">
      <w:pPr>
        <w:ind w:firstLine="851"/>
        <w:jc w:val="both"/>
        <w:rPr>
          <w:b/>
        </w:rPr>
      </w:pPr>
      <w:r w:rsidRPr="00230DBD">
        <w:rPr>
          <w:b/>
        </w:rPr>
        <w:t xml:space="preserve">7. Galimos teigiamos ar neigiamos sprendimo priėmimo pasekmės. </w:t>
      </w:r>
    </w:p>
    <w:p w:rsidR="00A43094" w:rsidRDefault="0093362C" w:rsidP="00C425AC">
      <w:pPr>
        <w:ind w:firstLine="851"/>
        <w:jc w:val="both"/>
        <w:rPr>
          <w:color w:val="000000"/>
        </w:rPr>
      </w:pPr>
      <w:r>
        <w:t>Būtų atsižvelgta į seniūnaičių sue</w:t>
      </w:r>
      <w:r w:rsidR="00340613">
        <w:t>igos rekomendaciją, nustatytas ekonomiškai – socialiai pagrįstas</w:t>
      </w:r>
      <w:r>
        <w:t xml:space="preserve"> lėšų poreikis išlaidoms, susijusioms su seniūnaičio veikla apmokėti</w:t>
      </w:r>
      <w:r w:rsidR="00D27090">
        <w:t xml:space="preserve">. </w:t>
      </w:r>
      <w:r w:rsidR="00A43094" w:rsidRPr="00787DF4">
        <w:rPr>
          <w:color w:val="000000"/>
        </w:rPr>
        <w:t>Neigiamų sprendimo priėmimo pasekmių nenumatoma.</w:t>
      </w:r>
    </w:p>
    <w:p w:rsidR="00A43094" w:rsidRDefault="00A43094" w:rsidP="00B22A0A">
      <w:pPr>
        <w:ind w:hanging="709"/>
        <w:jc w:val="both"/>
      </w:pPr>
    </w:p>
    <w:p w:rsidR="00B51CF2" w:rsidRDefault="00B51CF2" w:rsidP="00A43094"/>
    <w:p w:rsidR="004854CF" w:rsidRDefault="004854CF" w:rsidP="00A43094">
      <w:r>
        <w:t xml:space="preserve">Socialinių reikalų departamento vyr. specialistė </w:t>
      </w:r>
      <w:r>
        <w:tab/>
      </w:r>
      <w:r>
        <w:tab/>
        <w:t xml:space="preserve">  </w:t>
      </w:r>
      <w:r w:rsidR="00B51CF2">
        <w:t xml:space="preserve">       </w:t>
      </w:r>
      <w:r>
        <w:t xml:space="preserve">              Renata Razgienė</w:t>
      </w:r>
    </w:p>
    <w:p w:rsidR="00A43094" w:rsidRDefault="00A43094" w:rsidP="00A43094">
      <w:pPr>
        <w:jc w:val="both"/>
      </w:pPr>
    </w:p>
    <w:p w:rsidR="00036FBA" w:rsidRDefault="00036FBA"/>
    <w:sectPr w:rsidR="00036FBA" w:rsidSect="001D256B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81" w:rsidRDefault="006E6E81">
      <w:r>
        <w:separator/>
      </w:r>
    </w:p>
  </w:endnote>
  <w:endnote w:type="continuationSeparator" w:id="0">
    <w:p w:rsidR="006E6E81" w:rsidRDefault="006E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81" w:rsidRDefault="006E6E81">
      <w:r>
        <w:separator/>
      </w:r>
    </w:p>
  </w:footnote>
  <w:footnote w:type="continuationSeparator" w:id="0">
    <w:p w:rsidR="006E6E81" w:rsidRDefault="006E6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5D" w:rsidRDefault="00527C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527C5D" w:rsidRDefault="00527C5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5D" w:rsidRDefault="00527C5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23F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527C5D" w:rsidRDefault="00527C5D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C5D" w:rsidRPr="00C72E9F" w:rsidRDefault="00527C5D" w:rsidP="001D256B">
    <w:pPr>
      <w:pStyle w:val="Antrats"/>
      <w:jc w:val="right"/>
      <w:rPr>
        <w:b/>
      </w:rPr>
    </w:pPr>
    <w:r w:rsidRPr="00C72E9F">
      <w:rPr>
        <w:b/>
      </w:rPr>
      <w:t>Projektas</w:t>
    </w:r>
  </w:p>
  <w:p w:rsidR="00527C5D" w:rsidRDefault="00527C5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94"/>
    <w:rsid w:val="0001485A"/>
    <w:rsid w:val="00023928"/>
    <w:rsid w:val="000268FC"/>
    <w:rsid w:val="000359D3"/>
    <w:rsid w:val="00036FBA"/>
    <w:rsid w:val="00055249"/>
    <w:rsid w:val="000B0505"/>
    <w:rsid w:val="000E4550"/>
    <w:rsid w:val="00101ECF"/>
    <w:rsid w:val="00102947"/>
    <w:rsid w:val="001135CB"/>
    <w:rsid w:val="0012217A"/>
    <w:rsid w:val="001521BB"/>
    <w:rsid w:val="001A2C1B"/>
    <w:rsid w:val="001B66B9"/>
    <w:rsid w:val="001D256B"/>
    <w:rsid w:val="00202426"/>
    <w:rsid w:val="002223F1"/>
    <w:rsid w:val="00260F1F"/>
    <w:rsid w:val="00264A96"/>
    <w:rsid w:val="002D33AF"/>
    <w:rsid w:val="00340613"/>
    <w:rsid w:val="00357DF5"/>
    <w:rsid w:val="00360BEB"/>
    <w:rsid w:val="003C61F6"/>
    <w:rsid w:val="003D7153"/>
    <w:rsid w:val="00401DEB"/>
    <w:rsid w:val="00437665"/>
    <w:rsid w:val="0045588A"/>
    <w:rsid w:val="00483B3F"/>
    <w:rsid w:val="004854CF"/>
    <w:rsid w:val="004C1F69"/>
    <w:rsid w:val="00513B94"/>
    <w:rsid w:val="00527C5D"/>
    <w:rsid w:val="00552445"/>
    <w:rsid w:val="00553C4A"/>
    <w:rsid w:val="00554063"/>
    <w:rsid w:val="00581524"/>
    <w:rsid w:val="00585459"/>
    <w:rsid w:val="005A0E0A"/>
    <w:rsid w:val="005C348E"/>
    <w:rsid w:val="00610BDC"/>
    <w:rsid w:val="0064548A"/>
    <w:rsid w:val="00671155"/>
    <w:rsid w:val="00686CEF"/>
    <w:rsid w:val="00686F23"/>
    <w:rsid w:val="006A4022"/>
    <w:rsid w:val="006E6E81"/>
    <w:rsid w:val="00715315"/>
    <w:rsid w:val="00750FD5"/>
    <w:rsid w:val="007A0DE2"/>
    <w:rsid w:val="007A1F9A"/>
    <w:rsid w:val="00811BA8"/>
    <w:rsid w:val="008430A0"/>
    <w:rsid w:val="008971F8"/>
    <w:rsid w:val="0091342E"/>
    <w:rsid w:val="00926EFC"/>
    <w:rsid w:val="0093362C"/>
    <w:rsid w:val="009876D0"/>
    <w:rsid w:val="00994BDC"/>
    <w:rsid w:val="00A413AA"/>
    <w:rsid w:val="00A43094"/>
    <w:rsid w:val="00A447FE"/>
    <w:rsid w:val="00A52D7D"/>
    <w:rsid w:val="00A56FC8"/>
    <w:rsid w:val="00A9039D"/>
    <w:rsid w:val="00B061B1"/>
    <w:rsid w:val="00B22A0A"/>
    <w:rsid w:val="00B50751"/>
    <w:rsid w:val="00B51CF2"/>
    <w:rsid w:val="00B57CA0"/>
    <w:rsid w:val="00B72FDD"/>
    <w:rsid w:val="00BA7894"/>
    <w:rsid w:val="00C03D36"/>
    <w:rsid w:val="00C425AC"/>
    <w:rsid w:val="00C47F52"/>
    <w:rsid w:val="00C85A2C"/>
    <w:rsid w:val="00C95EB9"/>
    <w:rsid w:val="00CC7D65"/>
    <w:rsid w:val="00CD7037"/>
    <w:rsid w:val="00D27090"/>
    <w:rsid w:val="00D73ADE"/>
    <w:rsid w:val="00D959A9"/>
    <w:rsid w:val="00DB436A"/>
    <w:rsid w:val="00DE1513"/>
    <w:rsid w:val="00E23535"/>
    <w:rsid w:val="00E238C1"/>
    <w:rsid w:val="00E313D4"/>
    <w:rsid w:val="00E328B2"/>
    <w:rsid w:val="00E33432"/>
    <w:rsid w:val="00E80222"/>
    <w:rsid w:val="00E84E85"/>
    <w:rsid w:val="00ED0585"/>
    <w:rsid w:val="00ED4F38"/>
    <w:rsid w:val="00ED774F"/>
    <w:rsid w:val="00EF3525"/>
    <w:rsid w:val="00EF64F8"/>
    <w:rsid w:val="00F45160"/>
    <w:rsid w:val="00F7549D"/>
    <w:rsid w:val="00F76820"/>
    <w:rsid w:val="00FD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51B09-5DEF-4327-8CE5-07E7E411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43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4309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43094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uiPriority w:val="99"/>
    <w:rsid w:val="00A43094"/>
    <w:rPr>
      <w:rFonts w:cs="Times New Roman"/>
    </w:rPr>
  </w:style>
  <w:style w:type="paragraph" w:customStyle="1" w:styleId="Pagrindiniotekstotrauka31">
    <w:name w:val="Pagrindinio teksto įtrauka 31"/>
    <w:basedOn w:val="prastasis"/>
    <w:rsid w:val="00A43094"/>
    <w:pPr>
      <w:widowControl w:val="0"/>
      <w:suppressAutoHyphens/>
      <w:ind w:firstLine="720"/>
      <w:jc w:val="both"/>
    </w:pPr>
    <w:rPr>
      <w:rFonts w:eastAsia="SimSun" w:cs="Mangal"/>
      <w:kern w:val="1"/>
      <w:lang w:eastAsia="hi-I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7CA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7C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2978</Words>
  <Characters>1698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Gaudiesiute</dc:creator>
  <cp:lastModifiedBy>Virginija Palaimiene</cp:lastModifiedBy>
  <cp:revision>2</cp:revision>
  <cp:lastPrinted>2017-09-27T06:29:00Z</cp:lastPrinted>
  <dcterms:created xsi:type="dcterms:W3CDTF">2017-10-05T12:38:00Z</dcterms:created>
  <dcterms:modified xsi:type="dcterms:W3CDTF">2017-10-05T12:38:00Z</dcterms:modified>
</cp:coreProperties>
</file>