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B3AE7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57BB3B05" wp14:editId="57BB3B0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BB3AE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7BB3AE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7BB3AE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7BB3AE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7BB3AEC" w14:textId="77777777" w:rsidR="0068786D" w:rsidRPr="0068786D" w:rsidRDefault="0068786D" w:rsidP="0068786D">
      <w:pPr>
        <w:jc w:val="center"/>
        <w:rPr>
          <w:b/>
          <w:caps/>
        </w:rPr>
      </w:pPr>
      <w:r w:rsidRPr="0068786D">
        <w:rPr>
          <w:b/>
          <w:caps/>
        </w:rPr>
        <w:t xml:space="preserve">DĖL pritarimo </w:t>
      </w:r>
      <w:r w:rsidRPr="0068786D">
        <w:rPr>
          <w:b/>
        </w:rPr>
        <w:t xml:space="preserve">BUVUSIO POLICIJOS PASTATO (JŪROS G. 1) ĮVEIKLINIMO KONCEPCIJAI IR JOS ĮGYVENDINIMO GAIRĖMS IR </w:t>
      </w:r>
      <w:r w:rsidRPr="0068786D">
        <w:rPr>
          <w:b/>
          <w:caps/>
        </w:rPr>
        <w:t xml:space="preserve">sutikimo perimti NEKILNOJAMOJO TURTO OBJEKTus </w:t>
      </w:r>
    </w:p>
    <w:p w14:paraId="57BB3AED" w14:textId="77777777" w:rsidR="00CA4D3B" w:rsidRDefault="00CA4D3B" w:rsidP="00CA4D3B">
      <w:pPr>
        <w:jc w:val="center"/>
      </w:pPr>
    </w:p>
    <w:p w14:paraId="57BB3AEE" w14:textId="5F4198C3" w:rsidR="00597EE8" w:rsidRPr="003C09F9" w:rsidRDefault="002D353D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2017 m. spalio 19 d. </w:t>
      </w:r>
      <w:r w:rsidR="00597EE8" w:rsidRPr="003C09F9">
        <w:t>Nr.</w:t>
      </w:r>
      <w:r w:rsidR="00597EE8">
        <w:t xml:space="preserve"> </w:t>
      </w:r>
      <w:r>
        <w:t>T2-233</w:t>
      </w:r>
      <w:bookmarkStart w:id="0" w:name="_GoBack"/>
      <w:bookmarkEnd w:id="0"/>
    </w:p>
    <w:p w14:paraId="57BB3AE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B3AF0" w14:textId="77777777" w:rsidR="00CA4D3B" w:rsidRPr="008354D5" w:rsidRDefault="00CA4D3B" w:rsidP="00CA4D3B">
      <w:pPr>
        <w:jc w:val="center"/>
      </w:pPr>
    </w:p>
    <w:p w14:paraId="57BB3AF1" w14:textId="77777777" w:rsidR="00CA4D3B" w:rsidRDefault="00CA4D3B" w:rsidP="00CA4D3B">
      <w:pPr>
        <w:jc w:val="center"/>
      </w:pPr>
    </w:p>
    <w:p w14:paraId="57BB3AF2" w14:textId="77777777" w:rsidR="0068786D" w:rsidRPr="0068786D" w:rsidRDefault="0068786D" w:rsidP="0068786D">
      <w:pPr>
        <w:tabs>
          <w:tab w:val="left" w:pos="912"/>
        </w:tabs>
        <w:ind w:firstLine="709"/>
        <w:jc w:val="both"/>
      </w:pPr>
      <w:r w:rsidRPr="0068786D">
        <w:t>Vadovaudamasi Lietuvos Respublikos vietos savivaldos įstatymo 6 straipsnio 13 punktu ir Lietuvos Respublikos valstybės ir savivaldybių turto valdymo, naudojimo ir disponavimo juo įstatymo 6 straipsnio 2 punktu, 12 straipsnio 2 dalimi ir 20 straipsnio 1 dalies 5</w:t>
      </w:r>
      <w:r w:rsidRPr="0068786D">
        <w:rPr>
          <w:color w:val="FF0000"/>
        </w:rPr>
        <w:t xml:space="preserve"> </w:t>
      </w:r>
      <w:r w:rsidRPr="0068786D">
        <w:t xml:space="preserve">punktu, Klaipėdos miesto savivaldybės taryba </w:t>
      </w:r>
      <w:r w:rsidRPr="0068786D">
        <w:rPr>
          <w:spacing w:val="60"/>
        </w:rPr>
        <w:t>nusprendži</w:t>
      </w:r>
      <w:r w:rsidRPr="0068786D">
        <w:t>a:</w:t>
      </w:r>
    </w:p>
    <w:p w14:paraId="57BB3AF3" w14:textId="77777777" w:rsidR="0068786D" w:rsidRPr="0068786D" w:rsidRDefault="0068786D" w:rsidP="0068786D">
      <w:pPr>
        <w:tabs>
          <w:tab w:val="left" w:pos="912"/>
        </w:tabs>
        <w:ind w:firstLine="709"/>
        <w:jc w:val="both"/>
      </w:pPr>
      <w:r w:rsidRPr="0068786D">
        <w:t>1. Pritarti Buvusio policijos pastato (Jūros g. 1) įveiklinimo koncepcijai ir jos įgyvendinimo gairėms (pridedama).</w:t>
      </w:r>
    </w:p>
    <w:p w14:paraId="57BB3AF4" w14:textId="77777777" w:rsidR="0068786D" w:rsidRPr="0068786D" w:rsidRDefault="0068786D" w:rsidP="0068786D">
      <w:pPr>
        <w:tabs>
          <w:tab w:val="left" w:pos="993"/>
        </w:tabs>
        <w:ind w:firstLine="720"/>
        <w:contextualSpacing/>
        <w:jc w:val="both"/>
        <w:rPr>
          <w:lang w:eastAsia="lt-LT"/>
        </w:rPr>
      </w:pPr>
      <w:r w:rsidRPr="0068786D">
        <w:rPr>
          <w:lang w:eastAsia="lt-LT"/>
        </w:rPr>
        <w:t>2. Sutikti perimti Klaipėdos miesto savivaldybės nuosavybėn savarankiškosioms savivaldybės funkcijoms įgyvendinti valstybei nuosavybės teise priklausantį ir šiuo metu valstybės įmonės Turto banko patikėjimo teise valdomus nekilnojamojo turto objektus:</w:t>
      </w:r>
    </w:p>
    <w:p w14:paraId="57BB3AF5" w14:textId="77777777" w:rsidR="0068786D" w:rsidRPr="0068786D" w:rsidRDefault="0068786D" w:rsidP="0068786D">
      <w:pPr>
        <w:tabs>
          <w:tab w:val="left" w:pos="993"/>
        </w:tabs>
        <w:ind w:firstLine="720"/>
        <w:contextualSpacing/>
        <w:jc w:val="both"/>
        <w:rPr>
          <w:lang w:eastAsia="lt-LT"/>
        </w:rPr>
      </w:pPr>
      <w:r w:rsidRPr="0068786D">
        <w:rPr>
          <w:lang w:eastAsia="lt-LT"/>
        </w:rPr>
        <w:t>2.1. administracinį pastatą Jūros g. 1, Klaipėdoje (žymėjimas plane – 1B3p, unikalus numeris 2190-0008-3013, bendras plotas – 4 743,79 kv. m);</w:t>
      </w:r>
    </w:p>
    <w:p w14:paraId="57BB3AF6" w14:textId="77777777" w:rsidR="0068786D" w:rsidRPr="0068786D" w:rsidRDefault="0068786D" w:rsidP="0068786D">
      <w:pPr>
        <w:tabs>
          <w:tab w:val="left" w:pos="993"/>
        </w:tabs>
        <w:ind w:firstLine="720"/>
        <w:contextualSpacing/>
        <w:jc w:val="both"/>
        <w:rPr>
          <w:lang w:eastAsia="lt-LT"/>
        </w:rPr>
      </w:pPr>
      <w:r w:rsidRPr="0068786D">
        <w:rPr>
          <w:lang w:eastAsia="lt-LT"/>
        </w:rPr>
        <w:t xml:space="preserve">2.2. garažą Jūros g. 1B, Klaipėdoje (žymėjimas plane – 2G1p, unikalus numeris 2190-0008-3024, bendras plotas – 866,55 kv. m); </w:t>
      </w:r>
    </w:p>
    <w:p w14:paraId="57BB3AF7" w14:textId="77777777" w:rsidR="0068786D" w:rsidRPr="0068786D" w:rsidRDefault="0068786D" w:rsidP="0068786D">
      <w:pPr>
        <w:tabs>
          <w:tab w:val="left" w:pos="993"/>
        </w:tabs>
        <w:ind w:firstLine="720"/>
        <w:contextualSpacing/>
        <w:jc w:val="both"/>
        <w:rPr>
          <w:lang w:eastAsia="lt-LT"/>
        </w:rPr>
      </w:pPr>
      <w:r w:rsidRPr="0068786D">
        <w:rPr>
          <w:lang w:eastAsia="lt-LT"/>
        </w:rPr>
        <w:t>2.3. įstaiginį pastatą Jūros g. 1, Klaipėdoje (žymėjimas plane – 3B3p, unikalus numeris 2190-0008-3035, bendras plotas – 685,21 kv. m);</w:t>
      </w:r>
    </w:p>
    <w:p w14:paraId="57BB3AF8" w14:textId="77777777" w:rsidR="0068786D" w:rsidRPr="0068786D" w:rsidRDefault="0068786D" w:rsidP="0068786D">
      <w:pPr>
        <w:tabs>
          <w:tab w:val="left" w:pos="993"/>
        </w:tabs>
        <w:ind w:firstLine="720"/>
        <w:contextualSpacing/>
        <w:jc w:val="both"/>
        <w:rPr>
          <w:lang w:eastAsia="lt-LT"/>
        </w:rPr>
      </w:pPr>
      <w:r w:rsidRPr="0068786D">
        <w:rPr>
          <w:lang w:eastAsia="lt-LT"/>
        </w:rPr>
        <w:t>2.4. sporto salę Jūros g. 1, Klaipėdoje (žymėjimas plane – 4U2p, unikalus numeris 4400-0645-2013, bendras plotas – 697,82 kv. m);</w:t>
      </w:r>
    </w:p>
    <w:p w14:paraId="57BB3AF9" w14:textId="77777777" w:rsidR="0068786D" w:rsidRPr="0068786D" w:rsidRDefault="0068786D" w:rsidP="0068786D">
      <w:pPr>
        <w:tabs>
          <w:tab w:val="left" w:pos="993"/>
        </w:tabs>
        <w:ind w:firstLine="720"/>
        <w:contextualSpacing/>
        <w:jc w:val="both"/>
        <w:rPr>
          <w:lang w:eastAsia="lt-LT"/>
        </w:rPr>
      </w:pPr>
      <w:r w:rsidRPr="0068786D">
        <w:rPr>
          <w:lang w:eastAsia="lt-LT"/>
        </w:rPr>
        <w:t>2.5. šuns būdą Jūros g. 1, Klaipėdoje (žymėjimas plane – 5I1p, unikalus numeris 2190-0008-3046, užstatytas plotas – 20 kv. m);</w:t>
      </w:r>
    </w:p>
    <w:p w14:paraId="57BB3AFA" w14:textId="77777777" w:rsidR="0068786D" w:rsidRPr="0068786D" w:rsidRDefault="0068786D" w:rsidP="0068786D">
      <w:pPr>
        <w:tabs>
          <w:tab w:val="left" w:pos="993"/>
        </w:tabs>
        <w:ind w:firstLine="720"/>
        <w:contextualSpacing/>
        <w:jc w:val="both"/>
        <w:rPr>
          <w:lang w:eastAsia="lt-LT"/>
        </w:rPr>
      </w:pPr>
      <w:r w:rsidRPr="0068786D">
        <w:rPr>
          <w:lang w:eastAsia="lt-LT"/>
        </w:rPr>
        <w:t>2.6. kiemo statinius Jūros g. 1, Klaipėdoje (kiemo aikštelė, tvora, unikalus numeris 2190-0008-3057).</w:t>
      </w:r>
    </w:p>
    <w:p w14:paraId="57BB3AFB" w14:textId="48583753" w:rsidR="0068786D" w:rsidRPr="0068786D" w:rsidRDefault="0068786D" w:rsidP="0068786D">
      <w:pPr>
        <w:ind w:firstLine="720"/>
        <w:jc w:val="both"/>
      </w:pPr>
      <w:r w:rsidRPr="0068786D">
        <w:t>3.</w:t>
      </w:r>
      <w:r w:rsidR="00C305A4">
        <w:t> </w:t>
      </w:r>
      <w:r w:rsidRPr="0068786D">
        <w:t>Perduoti sprendimo 2 punkte nurodytą turtą, jį perėmus savivaldybės nuosavybėn, Klaipėdos miesto savivaldybės administracijai valdyti, naudoti ir disponuoti patikėjimo teise.</w:t>
      </w:r>
    </w:p>
    <w:p w14:paraId="57BB3AFC" w14:textId="77777777" w:rsidR="0068786D" w:rsidRPr="0068786D" w:rsidRDefault="0068786D" w:rsidP="0068786D">
      <w:pPr>
        <w:ind w:firstLine="720"/>
        <w:jc w:val="both"/>
      </w:pPr>
      <w:r w:rsidRPr="0068786D">
        <w:t>4. Įgalioti Klaipėdos miesto savivaldybės administracijos direktorių savivaldybės vardu pasirašyti sprendimo 2 punkte nurodyto turto perdavimo ir priėmimo aktą.</w:t>
      </w:r>
    </w:p>
    <w:p w14:paraId="57BB3AFD" w14:textId="2887336F" w:rsidR="0068786D" w:rsidRPr="0068786D" w:rsidRDefault="0068786D" w:rsidP="0068786D">
      <w:pPr>
        <w:ind w:firstLine="720"/>
        <w:jc w:val="both"/>
      </w:pPr>
      <w:r w:rsidRPr="0068786D">
        <w:t>5.</w:t>
      </w:r>
      <w:r w:rsidR="00C305A4">
        <w:t> </w:t>
      </w:r>
      <w:r w:rsidRPr="0068786D">
        <w:t>Nustatyti, kad sprendimo 1 punktas įsigalioja nuo sprendimo 2 punkte nurodyto turto perėjimo Klaipėdos miesto savivaldybės nuosavybėn momento.</w:t>
      </w:r>
    </w:p>
    <w:p w14:paraId="57BB3AFE" w14:textId="77777777" w:rsidR="0068786D" w:rsidRPr="0068786D" w:rsidRDefault="0068786D" w:rsidP="0068786D">
      <w:pPr>
        <w:tabs>
          <w:tab w:val="left" w:pos="912"/>
        </w:tabs>
        <w:ind w:firstLine="720"/>
        <w:jc w:val="both"/>
      </w:pPr>
      <w:r w:rsidRPr="0068786D">
        <w:t>6. Skelbti šį sprendimą Klaipėdos miesto savivaldybės interneto svetainėje.</w:t>
      </w:r>
    </w:p>
    <w:p w14:paraId="57BB3AFF" w14:textId="77777777" w:rsidR="00CA4D3B" w:rsidRDefault="00CA4D3B" w:rsidP="00CA4D3B">
      <w:pPr>
        <w:jc w:val="both"/>
      </w:pPr>
    </w:p>
    <w:p w14:paraId="57BB3B0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7BB3B03" w14:textId="77777777" w:rsidTr="00C56F56">
        <w:tc>
          <w:tcPr>
            <w:tcW w:w="6204" w:type="dxa"/>
          </w:tcPr>
          <w:p w14:paraId="57BB3B0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7BB3B02" w14:textId="77777777" w:rsidR="004476DD" w:rsidRDefault="0068786D" w:rsidP="004476DD">
            <w:pPr>
              <w:jc w:val="right"/>
            </w:pPr>
            <w:r>
              <w:t>Vytautas Grubliauskas</w:t>
            </w:r>
          </w:p>
        </w:tc>
      </w:tr>
    </w:tbl>
    <w:p w14:paraId="57BB3B0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0972B" w14:textId="77777777" w:rsidR="00256242" w:rsidRDefault="00256242" w:rsidP="00E014C1">
      <w:r>
        <w:separator/>
      </w:r>
    </w:p>
  </w:endnote>
  <w:endnote w:type="continuationSeparator" w:id="0">
    <w:p w14:paraId="2805C3AD" w14:textId="77777777" w:rsidR="00256242" w:rsidRDefault="0025624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487AA" w14:textId="77777777" w:rsidR="00256242" w:rsidRDefault="00256242" w:rsidP="00E014C1">
      <w:r>
        <w:separator/>
      </w:r>
    </w:p>
  </w:footnote>
  <w:footnote w:type="continuationSeparator" w:id="0">
    <w:p w14:paraId="3FBD12D5" w14:textId="77777777" w:rsidR="00256242" w:rsidRDefault="0025624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7BB3B0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7BB3B0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56242"/>
    <w:rsid w:val="002A2339"/>
    <w:rsid w:val="002D353D"/>
    <w:rsid w:val="003222B4"/>
    <w:rsid w:val="004476DD"/>
    <w:rsid w:val="00597EE8"/>
    <w:rsid w:val="005F495C"/>
    <w:rsid w:val="0068786D"/>
    <w:rsid w:val="007B5448"/>
    <w:rsid w:val="008354D5"/>
    <w:rsid w:val="00894D6F"/>
    <w:rsid w:val="00922CD4"/>
    <w:rsid w:val="00A12691"/>
    <w:rsid w:val="00AF7D08"/>
    <w:rsid w:val="00C305A4"/>
    <w:rsid w:val="00C56F56"/>
    <w:rsid w:val="00CA4D3B"/>
    <w:rsid w:val="00CD3A9B"/>
    <w:rsid w:val="00D511A1"/>
    <w:rsid w:val="00D7304D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3AE7"/>
  <w15:docId w15:val="{C365CE92-C7EC-4C0D-B1D3-1F79181F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2017-10-24T13:31:00Z</dcterms:created>
  <dcterms:modified xsi:type="dcterms:W3CDTF">2017-10-24T13:31:00Z</dcterms:modified>
</cp:coreProperties>
</file>