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T2-246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B46E0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46E0A" w:rsidRPr="00B46E0A" w:rsidRDefault="00B46E0A" w:rsidP="00B46E0A">
      <w:pPr>
        <w:ind w:left="284" w:right="-284"/>
        <w:jc w:val="center"/>
        <w:rPr>
          <w:b/>
        </w:rPr>
      </w:pPr>
      <w:r w:rsidRPr="00B46E0A">
        <w:rPr>
          <w:b/>
        </w:rPr>
        <w:t>ILGALAIKIO MATERIALIOJO TURTO, PERDUOTO KLAIPĖDOS UNIVERSITETINEI LIGONINEI, SĄRAŠAS</w:t>
      </w:r>
    </w:p>
    <w:p w:rsidR="00B46E0A" w:rsidRPr="00B46E0A" w:rsidRDefault="00B46E0A" w:rsidP="00B46E0A">
      <w:pPr>
        <w:ind w:left="284"/>
        <w:jc w:val="center"/>
        <w:rPr>
          <w:b/>
        </w:rPr>
      </w:pPr>
    </w:p>
    <w:tbl>
      <w:tblPr>
        <w:tblStyle w:val="Lentelstinklelis"/>
        <w:tblW w:w="9699" w:type="dxa"/>
        <w:jc w:val="center"/>
        <w:tblLook w:val="04A0" w:firstRow="1" w:lastRow="0" w:firstColumn="1" w:lastColumn="0" w:noHBand="0" w:noVBand="1"/>
      </w:tblPr>
      <w:tblGrid>
        <w:gridCol w:w="527"/>
        <w:gridCol w:w="1737"/>
        <w:gridCol w:w="3949"/>
        <w:gridCol w:w="870"/>
        <w:gridCol w:w="1176"/>
        <w:gridCol w:w="1440"/>
      </w:tblGrid>
      <w:tr w:rsidR="00B46E0A" w:rsidRPr="00B46E0A" w:rsidTr="009517CD">
        <w:trPr>
          <w:trHeight w:val="888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ind w:left="-120"/>
              <w:jc w:val="center"/>
              <w:rPr>
                <w:b/>
                <w:bCs/>
              </w:rPr>
            </w:pPr>
            <w:r w:rsidRPr="00B46E0A">
              <w:rPr>
                <w:b/>
                <w:bCs/>
              </w:rPr>
              <w:t>Eil. Nr.</w:t>
            </w:r>
          </w:p>
        </w:tc>
        <w:tc>
          <w:tcPr>
            <w:tcW w:w="1737" w:type="dxa"/>
            <w:vAlign w:val="center"/>
            <w:hideMark/>
          </w:tcPr>
          <w:p w:rsidR="00B46E0A" w:rsidRPr="00B46E0A" w:rsidRDefault="00B46E0A" w:rsidP="00B46E0A">
            <w:pPr>
              <w:jc w:val="center"/>
              <w:rPr>
                <w:b/>
                <w:bCs/>
              </w:rPr>
            </w:pPr>
            <w:r w:rsidRPr="00B46E0A">
              <w:rPr>
                <w:b/>
                <w:bCs/>
              </w:rPr>
              <w:t>Inventorinis Nr.</w:t>
            </w:r>
          </w:p>
        </w:tc>
        <w:tc>
          <w:tcPr>
            <w:tcW w:w="3989" w:type="dxa"/>
            <w:vAlign w:val="center"/>
            <w:hideMark/>
          </w:tcPr>
          <w:p w:rsidR="00B46E0A" w:rsidRPr="00B46E0A" w:rsidRDefault="00B46E0A" w:rsidP="00B46E0A">
            <w:pPr>
              <w:jc w:val="center"/>
              <w:rPr>
                <w:b/>
                <w:bCs/>
              </w:rPr>
            </w:pPr>
            <w:r w:rsidRPr="00B46E0A">
              <w:rPr>
                <w:b/>
                <w:bCs/>
              </w:rPr>
              <w:t>Turto pavadinimas</w:t>
            </w:r>
          </w:p>
        </w:tc>
        <w:tc>
          <w:tcPr>
            <w:tcW w:w="870" w:type="dxa"/>
            <w:vAlign w:val="center"/>
            <w:hideMark/>
          </w:tcPr>
          <w:p w:rsidR="00B46E0A" w:rsidRPr="00B46E0A" w:rsidRDefault="00B46E0A" w:rsidP="00B46E0A">
            <w:pPr>
              <w:jc w:val="center"/>
              <w:rPr>
                <w:b/>
                <w:bCs/>
              </w:rPr>
            </w:pPr>
            <w:r w:rsidRPr="00B46E0A">
              <w:rPr>
                <w:b/>
                <w:bCs/>
              </w:rPr>
              <w:t>Kiekis (vnt.)</w:t>
            </w:r>
          </w:p>
        </w:tc>
        <w:tc>
          <w:tcPr>
            <w:tcW w:w="1128" w:type="dxa"/>
            <w:vAlign w:val="center"/>
            <w:hideMark/>
          </w:tcPr>
          <w:p w:rsidR="00B46E0A" w:rsidRPr="00B46E0A" w:rsidRDefault="00B46E0A" w:rsidP="00B46E0A">
            <w:pPr>
              <w:spacing w:line="276" w:lineRule="auto"/>
              <w:jc w:val="center"/>
              <w:rPr>
                <w:b/>
                <w:bCs/>
              </w:rPr>
            </w:pPr>
            <w:r w:rsidRPr="00B46E0A">
              <w:rPr>
                <w:b/>
              </w:rPr>
              <w:t>Įsigijimo vertė (Eur)</w:t>
            </w:r>
          </w:p>
        </w:tc>
        <w:tc>
          <w:tcPr>
            <w:tcW w:w="1446" w:type="dxa"/>
            <w:vAlign w:val="center"/>
            <w:hideMark/>
          </w:tcPr>
          <w:p w:rsidR="00B46E0A" w:rsidRPr="00B46E0A" w:rsidRDefault="00B46E0A" w:rsidP="00B46E0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46E0A">
              <w:rPr>
                <w:b/>
                <w:lang w:eastAsia="en-US"/>
              </w:rPr>
              <w:t xml:space="preserve">Bendra likutinė vertė (Eur) </w:t>
            </w:r>
          </w:p>
          <w:p w:rsidR="00B46E0A" w:rsidRPr="00B46E0A" w:rsidRDefault="00B46E0A" w:rsidP="00B46E0A">
            <w:pPr>
              <w:jc w:val="center"/>
              <w:rPr>
                <w:b/>
                <w:bCs/>
              </w:rPr>
            </w:pPr>
            <w:r w:rsidRPr="00B46E0A">
              <w:rPr>
                <w:b/>
                <w:lang w:eastAsia="en-US"/>
              </w:rPr>
              <w:t>2017-10-31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NS3101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Esminio pagerinimo darbai, atlikti VšĮ Klaipėdos universitetinės ligoninės pastate (unik. Nr. 2197-5002-0074)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73 108,19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73 108,19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001646394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Staliukas, 3-jų lentynų, ratuk.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514,08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001646395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Staliukas, 3-jų lentynų, ratuk.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514,08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001646396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Staliukas, 3-jų lentynų, ratuk.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514,37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001646397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Staliukas, 3-jų lentynų, ratuk.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514,37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001646398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Staliukas, 3-jų lentynų, ratuk.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514,37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001646399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Staliukas, 3-jų lentynų, ratuk.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514,37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001646400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Staliukas, 3-jų lentynų, ratuk.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514,37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001654640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Analitinės svarstyklės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3 041,59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001654650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Mikroskopas BX 40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5 844,82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001654660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Mikroskopas BX 40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5 844,82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001654670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Mikroskopas BX 40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5 845,11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001654680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Mikroskopas BX 50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23 310,94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001654740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Vonelė histologinių pjūvių išlyginimui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390,99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001654750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Vonelė histologinių pjūvių išlyginimui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390,99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001654760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Vonelė histologinių pjūvių išlyginimui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390,99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001654770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Vonelė histologinių pjūvių išlyginimui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390,99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001654780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Mikroskopas šviesinei mikroskopijai, binokuliaras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1 499,07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001654790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Mikroskopas šviesinei mikroskopijai, binokuliaras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1 499,07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001670819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Kvėpavimo narkozės aparatas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19 304,91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001670821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Kvėpavimo narkozės aparatas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19 304,91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001670822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Kvėpavimo narkozės aparatas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19 304,91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001670823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Kvėpavimo narkozės aparatas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21 277,80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001670827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Portatyvinis rentgeno aparatas „Omega“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82 571,83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001670842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Ortopedinis operacinis stalas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13 667,46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001670843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Ortopedinis operacinis stalas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13 667,46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001671204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Blokų orientavimo įstrižas įliejimo įrenginys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7 065,86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001671205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Blokų orientavimo įstrižas įliejimo įrenginys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7 065,86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001671206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 xml:space="preserve">Histologinis preparatų dažymo </w:t>
            </w:r>
            <w:r w:rsidRPr="00B46E0A">
              <w:lastRenderedPageBreak/>
              <w:t>aparatas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lastRenderedPageBreak/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18 758,11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001671207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Automatas stiklelių uždėjimui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23 754,63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001671208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Aparatas audinių apdorojimui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45 760,54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001671217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Termostatas-inkubatorius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1 100,56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001671218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Termostatas-inkubatorius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1 100,56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001671219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Termostatas-inkubatorius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1 100,56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001671221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Mikrotomas-kriostatas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14 417,28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001671225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Kasečių žymėjimo įrenginys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9 603,22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001671305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Dializės aparatas „Dialog“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11 030,18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001671306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Pulsoksimetras su davikliais ir tvirtinimo juostele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3 056,36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001671348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Pusiau automatinis rotacinis mikrotomas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8 483,55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001671349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Pusiau automatinis rotacinis mikrotomas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8 483,84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001671351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Pusiau automatinis rotacinis mikrotomas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8 483,84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001671577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Dializės įranga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26 065,80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001671815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Vaisiaus monitor. „Philips“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4 723,70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001671827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Siurblys „Vacuson 60C“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2 538,23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001671828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Siurblys „Vacuson 60C“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2 538,23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001671829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Siurblys „Vacuson 60C“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2 538,23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001671830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Siurblys „Vacuson 60C“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2 537,94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001671831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Dirbt. kvėpavimo aparatas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28 476,89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001671832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Dirbtinio kvėpav. aparatas „Horus“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28 476,89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001671833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Defibriliatorius „Cardio“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9 553,70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001671834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Defibriliatorius „Cardio“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9 553,70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001671835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Defibriliatorius „Cardio“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9 553,99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001671848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Defibriliatorius „Cardio“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9 553,70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001671921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Jėgos instr. valdymo įreng.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7 720,98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001671922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Papild.apšviet.lempa MD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1 013,67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001672015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Fototerapijos lempa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4 053,52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001672016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Švirkštinis siurblys „Aitec“ 2015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1 064,35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001672017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Švirkštinis siurblys „Aitec“ 2015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1 064,35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001672018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Aparatas „Echascreen“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3 041,01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001672019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Siurblys IP-52OS V5778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942,71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001672020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Elektroterapijos prietaisas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1 490,09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001672022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Naujagimio apžiūros rinkinys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298,02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001672023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Kūdikių raidos Beili skalė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1 435,36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001672025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Ventiliatorius „Bear Cub“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11 555,84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001672026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Ultragarsinis terap. prietais.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1 368,45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001672027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Operacinis stalas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34 048,31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001672028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Dirbtinio kvėpav. aparatas „Horus“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28 476,89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001672029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Dirbtinio kvėpav. aparatas „Horus“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28 476,89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001672030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Dirbtinio kvėpav. aparatas „Horus“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28 476,89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001672031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Garų sterilizatorius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4 952,50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001672032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Pakavimo stalas su stalčiais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724,63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001672033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Pakavimo stalas su stalčiais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724,63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001672034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Stalas, manipuliacinis, su stalč.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668,44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001672035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Stalas, manipuliacinis, su stalč.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668,44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001672036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Stalas, manipuliacinis, su stalč.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668,73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001672045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Operacinis šviestuvas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16 079,12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001672046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Operacinis šviestuvas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16 079,12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001672047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Mobilus oper. šviestuvas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9 285,80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001672048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Mobilus oper. šviestuvas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9 286,09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001672150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Programuojamas aukšto slėgio virimo aparatas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3 475,44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001672151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Ultragarsinis portatyvinis transkraijinis dopleris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23 169,60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001672163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Akanoshi tipo branduolį dalinantis pincetas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460,50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001672164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Akanoshi tipo branduolį dalinantis pincetas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460,50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</w:tcPr>
          <w:p w:rsidR="00B46E0A" w:rsidRPr="00B46E0A" w:rsidRDefault="00B46E0A" w:rsidP="00B46E0A">
            <w:r w:rsidRPr="00B46E0A">
              <w:t>001672180</w:t>
            </w:r>
          </w:p>
        </w:tc>
        <w:tc>
          <w:tcPr>
            <w:tcW w:w="3989" w:type="dxa"/>
          </w:tcPr>
          <w:p w:rsidR="00B46E0A" w:rsidRPr="00B46E0A" w:rsidRDefault="00B46E0A" w:rsidP="00B46E0A">
            <w:r w:rsidRPr="00B46E0A">
              <w:t>Transportinis DPV aparatas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rPr>
                <w:szCs w:val="18"/>
              </w:rPr>
              <w:t>10 126,56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001672181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Pulsoksimetars „Massimo“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3 162,65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001672182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Naujagimių reanimacijos šildomas stalas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8 666,88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001672381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Manipuliacinis stalelis su 2 stalčiais ir 4 ratukai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566,50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001672400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Operacinis bešešėlinis šviestuvas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16 079,12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001672401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Anestezijos spintelė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3 763,90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001672403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Stalas su traukos spinta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9 227,29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0,13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001672404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Oftalmologinis instrumentų rinkinys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686,69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001672418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Cito-centrifūga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3 185,82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001672419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Švirkštinis siurblys „Aitecs“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1 213,36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001672420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Švirkštinis siurblys „Aitecs“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1 213,36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001672421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Kamera „Evolution IC“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2 005,06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001672425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„Massimo“ pulsoksimetras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2 600,79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001672426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„Massimo“ pulsoksimetras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2 600,79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001672427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Bakteriocidinis šviestuvas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1 824,61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001672429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Elektrochirurginis generat. cezario pjūviui su koj.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1 745,74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001672430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Portat. elektroencefalografas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28 889,60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001672649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Ultragarso sistema „Mylab“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74 335,90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001672653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Oftalmologinis lazeris „Iridex Oculight TX“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15 694,72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001672654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Apsauginis filtras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1 071,35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001672655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Apsauginis filtras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1 071,35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001672656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Oftalmoskopas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4 752,95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001672698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Mikroskopas „Olympus“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2 803,20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001672699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Kriotomas „Shandon“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13 979,52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001672700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Mikrotomas-kriostatas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6 386,12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001672773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Spindulinės terapijos virtualios simuliacijos sistema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999 331,69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370,18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001672901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Švirkštinė pompa SP-12SPRO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851,48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001672976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Įranga neuroendoskopinėms galvos ir stuburo operac.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94 125,70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34,95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001672977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Dviejų darbo vietų rent. diag. sistema „Radspeed MC“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72 404,93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187,70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001672978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Diskusinis dvigalvis mikroskopas OLYMPUS Bx51TF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8 611,90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22,30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001672979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Histokasečių ir objektinių stikl. žymėjimo įrenginys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5 777,92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15,08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001672980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Mikrotomas CUT-R, elektrinis, pusiau automatinis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9 183,85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23,80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001672981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Šaldymo stalelis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2 280,76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4,35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001672982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Šaldymo stalelis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2 280,76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4,35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001672983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„Inteli Vue MP30“ paciento stebėjimo monitorius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8 978,22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3,41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001500610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Reanimobilis „Volkswagen Transporter“, valstybinis Nr. ENU 482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67 346,21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SAM12060241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„Volkswagen Transporter“ su medicinine įranga, valstybinis Nr. EFS 803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138 586,32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SAM12060238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„Volkswagen Transporter“ su medicinine įranga, valstybinis Nr. EFS 806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121 208,75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001362730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Kompiuteris „Vector SK-AK 03"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854,38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001662830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Kompiuteris N5000164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1 143,47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001662831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Nešiojamasis kompiuteris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1 398,88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SAMES140556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Lazerinis spausdintuvas „Konica Minolta PagePro 1390"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427,19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SAMESN3009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Techninė įranga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23 697,59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SAMES141446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SAMES141447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SAMES141448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SAMES141449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 xml:space="preserve">Stacionarus kompiuteris „HP </w:t>
            </w:r>
            <w:r w:rsidRPr="00B46E0A">
              <w:lastRenderedPageBreak/>
              <w:t>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lastRenderedPageBreak/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SAMES141459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SAMES141469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SAMES141479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SAMES141489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SAMES141499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 xml:space="preserve">Stacionarus kompiuteris „HP </w:t>
            </w:r>
            <w:r w:rsidRPr="00B46E0A">
              <w:lastRenderedPageBreak/>
              <w:t>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lastRenderedPageBreak/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SAMES141509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SAMES141519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SAMES141529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SAMES141539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SAMES141549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SAMES141559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 xml:space="preserve">Stacionarus kompiuteris „HP </w:t>
            </w:r>
            <w:r w:rsidRPr="00B46E0A">
              <w:lastRenderedPageBreak/>
              <w:t>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lastRenderedPageBreak/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SAMES141569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SAMES141579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SAMES141589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SAMES141599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SAMES141609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 xml:space="preserve">Stacionarus kompiuteris „HP </w:t>
            </w:r>
            <w:r w:rsidRPr="00B46E0A">
              <w:lastRenderedPageBreak/>
              <w:t>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lastRenderedPageBreak/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SAMES141619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SAMES141629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SAMES141639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SAMES141649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SAMES141659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 xml:space="preserve">Stacionarus kompiuteris „HP </w:t>
            </w:r>
            <w:r w:rsidRPr="00B46E0A">
              <w:lastRenderedPageBreak/>
              <w:t>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lastRenderedPageBreak/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SAMES141669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SAMES141670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SAMES141671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SAMES141672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SAMES141673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SAMES141674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SAMES141675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SAMES141676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SAMES141677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SAMES141678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SAMES141679</w:t>
            </w:r>
          </w:p>
        </w:tc>
        <w:tc>
          <w:tcPr>
            <w:tcW w:w="3989" w:type="dxa"/>
            <w:vAlign w:val="center"/>
          </w:tcPr>
          <w:p w:rsidR="00B46E0A" w:rsidRPr="00B46E0A" w:rsidRDefault="00B46E0A" w:rsidP="00B46E0A">
            <w:r w:rsidRPr="00B46E0A">
              <w:t>Stacionarus kompiuteris „HP Compaq“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450,43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00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SAMES141914</w:t>
            </w:r>
          </w:p>
        </w:tc>
        <w:tc>
          <w:tcPr>
            <w:tcW w:w="3989" w:type="dxa"/>
          </w:tcPr>
          <w:p w:rsidR="00B46E0A" w:rsidRPr="00B46E0A" w:rsidRDefault="00B46E0A" w:rsidP="00B46E0A">
            <w:r w:rsidRPr="00B46E0A">
              <w:t xml:space="preserve">Nešiojamasis kompiuteris „Lenovo ThinkPad X61“ 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1307,20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354"/>
          <w:jc w:val="center"/>
        </w:trPr>
        <w:tc>
          <w:tcPr>
            <w:tcW w:w="529" w:type="dxa"/>
            <w:vAlign w:val="center"/>
          </w:tcPr>
          <w:p w:rsidR="00B46E0A" w:rsidRPr="00B46E0A" w:rsidRDefault="00B46E0A" w:rsidP="00B46E0A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contextualSpacing/>
              <w:rPr>
                <w:bCs/>
              </w:rPr>
            </w:pPr>
          </w:p>
        </w:tc>
        <w:tc>
          <w:tcPr>
            <w:tcW w:w="1737" w:type="dxa"/>
            <w:vAlign w:val="center"/>
          </w:tcPr>
          <w:p w:rsidR="00B46E0A" w:rsidRPr="00B46E0A" w:rsidRDefault="00B46E0A" w:rsidP="00B46E0A">
            <w:r w:rsidRPr="00B46E0A">
              <w:t>SAMES141915</w:t>
            </w:r>
          </w:p>
        </w:tc>
        <w:tc>
          <w:tcPr>
            <w:tcW w:w="3989" w:type="dxa"/>
          </w:tcPr>
          <w:p w:rsidR="00B46E0A" w:rsidRPr="00B46E0A" w:rsidRDefault="00B46E0A" w:rsidP="00B46E0A">
            <w:r w:rsidRPr="00B46E0A">
              <w:t xml:space="preserve">Nešiojamasis kompiuteris „Lenovo ThinkPad X61“ </w:t>
            </w:r>
          </w:p>
        </w:tc>
        <w:tc>
          <w:tcPr>
            <w:tcW w:w="870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</w:t>
            </w:r>
          </w:p>
        </w:tc>
        <w:tc>
          <w:tcPr>
            <w:tcW w:w="1128" w:type="dxa"/>
            <w:vAlign w:val="center"/>
          </w:tcPr>
          <w:p w:rsidR="00B46E0A" w:rsidRPr="00B46E0A" w:rsidRDefault="00B46E0A" w:rsidP="00B46E0A">
            <w:pPr>
              <w:jc w:val="center"/>
              <w:rPr>
                <w:bCs/>
              </w:rPr>
            </w:pPr>
            <w:r w:rsidRPr="00B46E0A">
              <w:rPr>
                <w:bCs/>
              </w:rPr>
              <w:t>1307,20</w:t>
            </w:r>
          </w:p>
        </w:tc>
        <w:tc>
          <w:tcPr>
            <w:tcW w:w="1446" w:type="dxa"/>
            <w:vAlign w:val="center"/>
          </w:tcPr>
          <w:p w:rsidR="00B46E0A" w:rsidRPr="00B46E0A" w:rsidRDefault="00B46E0A" w:rsidP="00B46E0A">
            <w:pPr>
              <w:jc w:val="center"/>
            </w:pPr>
            <w:r w:rsidRPr="00B46E0A">
              <w:t>0,00</w:t>
            </w:r>
          </w:p>
        </w:tc>
      </w:tr>
      <w:tr w:rsidR="00B46E0A" w:rsidRPr="00B46E0A" w:rsidTr="009517CD">
        <w:trPr>
          <w:trHeight w:val="283"/>
          <w:jc w:val="center"/>
        </w:trPr>
        <w:tc>
          <w:tcPr>
            <w:tcW w:w="6255" w:type="dxa"/>
            <w:gridSpan w:val="3"/>
          </w:tcPr>
          <w:p w:rsidR="00B46E0A" w:rsidRPr="00B46E0A" w:rsidRDefault="00B46E0A" w:rsidP="00B46E0A">
            <w:pPr>
              <w:ind w:left="306"/>
              <w:jc w:val="right"/>
              <w:rPr>
                <w:b/>
              </w:rPr>
            </w:pPr>
            <w:r w:rsidRPr="00B46E0A">
              <w:rPr>
                <w:b/>
                <w:bCs/>
              </w:rPr>
              <w:t>Iš viso:</w:t>
            </w:r>
          </w:p>
        </w:tc>
        <w:tc>
          <w:tcPr>
            <w:tcW w:w="870" w:type="dxa"/>
          </w:tcPr>
          <w:p w:rsidR="00B46E0A" w:rsidRPr="00B46E0A" w:rsidRDefault="00B46E0A" w:rsidP="00B46E0A">
            <w:pPr>
              <w:jc w:val="center"/>
              <w:rPr>
                <w:b/>
                <w:bCs/>
              </w:rPr>
            </w:pPr>
            <w:r w:rsidRPr="00B46E0A">
              <w:rPr>
                <w:b/>
                <w:bCs/>
              </w:rPr>
              <w:t>362</w:t>
            </w:r>
          </w:p>
        </w:tc>
        <w:tc>
          <w:tcPr>
            <w:tcW w:w="1128" w:type="dxa"/>
          </w:tcPr>
          <w:p w:rsidR="00B46E0A" w:rsidRPr="00B46E0A" w:rsidRDefault="00B46E0A" w:rsidP="00B46E0A">
            <w:pPr>
              <w:jc w:val="center"/>
              <w:rPr>
                <w:b/>
              </w:rPr>
            </w:pPr>
            <w:r w:rsidRPr="00B46E0A">
              <w:rPr>
                <w:b/>
              </w:rPr>
              <w:t>2 745 022,53</w:t>
            </w:r>
          </w:p>
        </w:tc>
        <w:tc>
          <w:tcPr>
            <w:tcW w:w="1446" w:type="dxa"/>
          </w:tcPr>
          <w:p w:rsidR="00B46E0A" w:rsidRPr="00B46E0A" w:rsidRDefault="00B46E0A" w:rsidP="00B46E0A">
            <w:pPr>
              <w:jc w:val="center"/>
              <w:rPr>
                <w:b/>
              </w:rPr>
            </w:pPr>
            <w:r w:rsidRPr="00B46E0A">
              <w:rPr>
                <w:b/>
              </w:rPr>
              <w:t>73 774,44</w:t>
            </w:r>
          </w:p>
        </w:tc>
      </w:tr>
    </w:tbl>
    <w:p w:rsidR="00981859" w:rsidRDefault="00B46E0A" w:rsidP="00B46E0A">
      <w:pPr>
        <w:ind w:firstLine="709"/>
        <w:jc w:val="center"/>
      </w:pPr>
      <w:r w:rsidRPr="00B46E0A">
        <w:t>_________________________________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FB" w:rsidRDefault="008D03FB" w:rsidP="006D1B42">
      <w:r>
        <w:separator/>
      </w:r>
    </w:p>
  </w:endnote>
  <w:endnote w:type="continuationSeparator" w:id="0">
    <w:p w:rsidR="008D03FB" w:rsidRDefault="008D03F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FB" w:rsidRDefault="008D03FB" w:rsidP="006D1B42">
      <w:r>
        <w:separator/>
      </w:r>
    </w:p>
  </w:footnote>
  <w:footnote w:type="continuationSeparator" w:id="0">
    <w:p w:rsidR="008D03FB" w:rsidRDefault="008D03F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6BF">
          <w:rPr>
            <w:noProof/>
          </w:rPr>
          <w:t>13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415E5"/>
    <w:multiLevelType w:val="hybridMultilevel"/>
    <w:tmpl w:val="75BC40FA"/>
    <w:lvl w:ilvl="0" w:tplc="59D848C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D03FB"/>
    <w:rsid w:val="008E6E82"/>
    <w:rsid w:val="00981859"/>
    <w:rsid w:val="00A06545"/>
    <w:rsid w:val="00AF7D08"/>
    <w:rsid w:val="00B46E0A"/>
    <w:rsid w:val="00B646BF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46E0A"/>
    <w:pPr>
      <w:keepNext/>
      <w:jc w:val="center"/>
      <w:outlineLvl w:val="0"/>
    </w:pPr>
    <w:rPr>
      <w:rFonts w:ascii="HelveticaLT" w:hAnsi="HelveticaLT"/>
      <w:caps/>
      <w:sz w:val="32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B46E0A"/>
    <w:pPr>
      <w:keepNext/>
      <w:jc w:val="center"/>
      <w:outlineLvl w:val="1"/>
    </w:pPr>
    <w:rPr>
      <w:b/>
      <w:caps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46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46E0A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B46E0A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B46E0A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B46E0A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46E0A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styleId="Puslapionumeris">
    <w:name w:val="page number"/>
    <w:basedOn w:val="Numatytasispastraiposriftas"/>
    <w:uiPriority w:val="99"/>
    <w:rsid w:val="00B46E0A"/>
  </w:style>
  <w:style w:type="paragraph" w:styleId="Dokumentostruktra">
    <w:name w:val="Document Map"/>
    <w:basedOn w:val="prastasis"/>
    <w:link w:val="DokumentostruktraDiagrama"/>
    <w:semiHidden/>
    <w:rsid w:val="00B46E0A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46E0A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Sraopastraipa">
    <w:name w:val="List Paragraph"/>
    <w:basedOn w:val="prastasis"/>
    <w:uiPriority w:val="34"/>
    <w:qFormat/>
    <w:rsid w:val="00B46E0A"/>
    <w:pPr>
      <w:ind w:left="720"/>
      <w:contextualSpacing/>
    </w:pPr>
  </w:style>
  <w:style w:type="paragraph" w:customStyle="1" w:styleId="MazasCenter">
    <w:name w:val="Mazas Center"/>
    <w:basedOn w:val="prastasis"/>
    <w:rsid w:val="00B46E0A"/>
    <w:pPr>
      <w:jc w:val="center"/>
    </w:pPr>
    <w:rPr>
      <w:sz w:val="16"/>
      <w:szCs w:val="20"/>
    </w:rPr>
  </w:style>
  <w:style w:type="paragraph" w:styleId="Betarp">
    <w:name w:val="No Spacing"/>
    <w:uiPriority w:val="1"/>
    <w:qFormat/>
    <w:rsid w:val="00B46E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B46E0A"/>
    <w:rPr>
      <w:rFonts w:ascii="Courier New" w:hAnsi="Courier New" w:cs="Courier New"/>
      <w:lang w:val="lt-LT" w:eastAsia="lt-LT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B46E0A"/>
    <w:pPr>
      <w:spacing w:before="120"/>
      <w:ind w:left="4536"/>
      <w:jc w:val="center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6E0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B46E0A"/>
    <w:pPr>
      <w:spacing w:after="120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6E0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niatinklio">
    <w:name w:val="Normal (Web)"/>
    <w:basedOn w:val="prastasis"/>
    <w:rsid w:val="00B46E0A"/>
    <w:pPr>
      <w:spacing w:before="100" w:beforeAutospacing="1" w:after="100" w:afterAutospacing="1"/>
    </w:pPr>
    <w:rPr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46E0A"/>
    <w:pPr>
      <w:spacing w:after="120" w:line="480" w:lineRule="auto"/>
      <w:ind w:left="283"/>
    </w:pPr>
    <w:rPr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46E0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B46E0A"/>
    <w:pPr>
      <w:spacing w:after="120" w:line="480" w:lineRule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46E0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B46E0A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46E0A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B46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6E0A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Tekstoblokas">
    <w:name w:val="Block Text"/>
    <w:basedOn w:val="prastasis"/>
    <w:uiPriority w:val="99"/>
    <w:rsid w:val="00B46E0A"/>
    <w:pPr>
      <w:spacing w:line="360" w:lineRule="atLeast"/>
      <w:ind w:left="-142" w:right="-142" w:firstLine="851"/>
      <w:jc w:val="both"/>
    </w:pPr>
    <w:rPr>
      <w:szCs w:val="20"/>
      <w:lang w:eastAsia="lt-LT"/>
    </w:rPr>
  </w:style>
  <w:style w:type="paragraph" w:customStyle="1" w:styleId="CharChar1Diagrama">
    <w:name w:val="Char Char1 Diagrama"/>
    <w:basedOn w:val="prastasis"/>
    <w:uiPriority w:val="99"/>
    <w:rsid w:val="00B46E0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tatymopavad">
    <w:name w:val="Ástatymo pavad."/>
    <w:basedOn w:val="prastasis"/>
    <w:uiPriority w:val="99"/>
    <w:rsid w:val="00B46E0A"/>
    <w:pPr>
      <w:jc w:val="center"/>
    </w:pPr>
    <w:rPr>
      <w:caps/>
      <w:szCs w:val="20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B46E0A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ypewriter">
    <w:name w:val="Typewriter"/>
    <w:uiPriority w:val="99"/>
    <w:rsid w:val="00B46E0A"/>
    <w:rPr>
      <w:rFonts w:ascii="Courier New" w:hAnsi="Courier New"/>
      <w:sz w:val="20"/>
    </w:rPr>
  </w:style>
  <w:style w:type="paragraph" w:styleId="Paprastasistekstas">
    <w:name w:val="Plain Text"/>
    <w:basedOn w:val="prastasis"/>
    <w:link w:val="PaprastasistekstasDiagrama"/>
    <w:uiPriority w:val="99"/>
    <w:rsid w:val="00B46E0A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46E0A"/>
    <w:rPr>
      <w:rFonts w:ascii="Courier New" w:eastAsia="Times New Roman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B46E0A"/>
    <w:rPr>
      <w:rFonts w:cs="Times New Roman"/>
      <w:color w:val="0000FF"/>
      <w:u w:val="single"/>
    </w:rPr>
  </w:style>
  <w:style w:type="paragraph" w:customStyle="1" w:styleId="Hyperlink1">
    <w:name w:val="Hyperlink1"/>
    <w:rsid w:val="00B46E0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CentrBold">
    <w:name w:val="CentrBold"/>
    <w:rsid w:val="00B46E0A"/>
    <w:pPr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GB"/>
    </w:rPr>
  </w:style>
  <w:style w:type="character" w:customStyle="1" w:styleId="Sample">
    <w:name w:val="Sample"/>
    <w:uiPriority w:val="99"/>
    <w:rsid w:val="00B46E0A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B46E0A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46E0A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B46E0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B46E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B46E0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B46E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character" w:customStyle="1" w:styleId="CharChar3">
    <w:name w:val="Char Char3"/>
    <w:uiPriority w:val="99"/>
    <w:rsid w:val="00B46E0A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B46E0A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B46E0A"/>
    <w:pPr>
      <w:widowControl w:val="0"/>
      <w:suppressLineNumbers/>
      <w:suppressAutoHyphens/>
    </w:pPr>
    <w:rPr>
      <w:rFonts w:eastAsia="Arial Unicode MS"/>
      <w:lang w:eastAsia="lt-LT"/>
    </w:rPr>
  </w:style>
  <w:style w:type="paragraph" w:customStyle="1" w:styleId="Style1">
    <w:name w:val="Style1"/>
    <w:basedOn w:val="prastasis"/>
    <w:uiPriority w:val="99"/>
    <w:rsid w:val="00B46E0A"/>
    <w:pPr>
      <w:keepNext/>
      <w:keepLines/>
      <w:jc w:val="center"/>
    </w:pPr>
    <w:rPr>
      <w:sz w:val="22"/>
      <w:szCs w:val="20"/>
      <w:lang w:eastAsia="lt-LT"/>
    </w:rPr>
  </w:style>
  <w:style w:type="paragraph" w:customStyle="1" w:styleId="Style2">
    <w:name w:val="Style2"/>
    <w:basedOn w:val="Style1"/>
    <w:uiPriority w:val="99"/>
    <w:rsid w:val="00B46E0A"/>
    <w:pPr>
      <w:ind w:left="1168"/>
      <w:jc w:val="left"/>
    </w:pPr>
  </w:style>
  <w:style w:type="paragraph" w:customStyle="1" w:styleId="ISTATYMAS">
    <w:name w:val="ISTATYMAS"/>
    <w:rsid w:val="00B46E0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CharStyle6">
    <w:name w:val="CharStyle6"/>
    <w:rsid w:val="00B46E0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  <w:rsid w:val="00B46E0A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46E0A"/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46E0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46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14750</Words>
  <Characters>8409</Characters>
  <Application>Microsoft Office Word</Application>
  <DocSecurity>0</DocSecurity>
  <Lines>70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2017-10-25T07:00:00Z</dcterms:created>
  <dcterms:modified xsi:type="dcterms:W3CDTF">2017-10-25T07:00:00Z</dcterms:modified>
</cp:coreProperties>
</file>