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394" w:type="dxa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06079E" w:rsidTr="00084BCB">
        <w:tc>
          <w:tcPr>
            <w:tcW w:w="4394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084BCB">
        <w:tc>
          <w:tcPr>
            <w:tcW w:w="4394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084BCB">
        <w:tc>
          <w:tcPr>
            <w:tcW w:w="4394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spalio 19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84BCB">
        <w:tc>
          <w:tcPr>
            <w:tcW w:w="4394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T2-261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832CC9" w:rsidRDefault="00832CC9" w:rsidP="0006079E">
      <w:pPr>
        <w:jc w:val="center"/>
      </w:pPr>
    </w:p>
    <w:p w:rsidR="00084BCB" w:rsidRPr="00F72A1E" w:rsidRDefault="00084BCB" w:rsidP="0006079E">
      <w:pPr>
        <w:jc w:val="center"/>
      </w:pPr>
    </w:p>
    <w:p w:rsidR="00084BCB" w:rsidRPr="006F78A2" w:rsidRDefault="00084BCB" w:rsidP="00084BCB">
      <w:pPr>
        <w:jc w:val="center"/>
        <w:rPr>
          <w:b/>
          <w:caps/>
        </w:rPr>
      </w:pPr>
      <w:r w:rsidRPr="006F78A2">
        <w:rPr>
          <w:b/>
          <w:caps/>
        </w:rPr>
        <w:t>KLAIPĖDOS MIESTO SAVIVALDYBĖS Kultūros 2017–2030 mETŲ strategijOS ĮGYVENDINIMO PRIEMONIŲ PLANAS</w:t>
      </w:r>
    </w:p>
    <w:p w:rsidR="00832CC9" w:rsidRPr="00F72A1E" w:rsidRDefault="00832CC9" w:rsidP="00084BCB">
      <w:pPr>
        <w:jc w:val="both"/>
      </w:pPr>
    </w:p>
    <w:tbl>
      <w:tblPr>
        <w:tblStyle w:val="Lentelstinklelis1"/>
        <w:tblW w:w="14879" w:type="dxa"/>
        <w:tblLook w:val="04A0" w:firstRow="1" w:lastRow="0" w:firstColumn="1" w:lastColumn="0" w:noHBand="0" w:noVBand="1"/>
      </w:tblPr>
      <w:tblGrid>
        <w:gridCol w:w="977"/>
        <w:gridCol w:w="3230"/>
        <w:gridCol w:w="3726"/>
        <w:gridCol w:w="2268"/>
        <w:gridCol w:w="2268"/>
        <w:gridCol w:w="2410"/>
      </w:tblGrid>
      <w:tr w:rsidR="00084BCB" w:rsidRPr="006F78A2" w:rsidTr="00215042">
        <w:trPr>
          <w:trHeight w:val="20"/>
        </w:trPr>
        <w:tc>
          <w:tcPr>
            <w:tcW w:w="977" w:type="dxa"/>
            <w:tcBorders>
              <w:bottom w:val="single" w:sz="4" w:space="0" w:color="auto"/>
            </w:tcBorders>
            <w:shd w:val="clear" w:color="auto" w:fill="FFFFFF"/>
          </w:tcPr>
          <w:p w:rsidR="00084BCB" w:rsidRPr="006F78A2" w:rsidRDefault="00084BCB" w:rsidP="00215042">
            <w:pPr>
              <w:jc w:val="center"/>
              <w:rPr>
                <w:rFonts w:eastAsia="Calibri"/>
                <w:b/>
              </w:rPr>
            </w:pPr>
            <w:r w:rsidRPr="006F78A2">
              <w:rPr>
                <w:rFonts w:eastAsia="Calibri"/>
                <w:b/>
              </w:rPr>
              <w:t>Nr.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FFFFFF"/>
          </w:tcPr>
          <w:p w:rsidR="00084BCB" w:rsidRPr="006F78A2" w:rsidRDefault="00084BCB" w:rsidP="00215042">
            <w:pPr>
              <w:jc w:val="center"/>
              <w:rPr>
                <w:rFonts w:eastAsia="Calibri"/>
                <w:b/>
              </w:rPr>
            </w:pPr>
            <w:r w:rsidRPr="006F78A2">
              <w:rPr>
                <w:rFonts w:eastAsia="Calibri"/>
                <w:b/>
              </w:rPr>
              <w:t>Priemonė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shd w:val="clear" w:color="auto" w:fill="FFFFFF"/>
          </w:tcPr>
          <w:p w:rsidR="00084BCB" w:rsidRPr="006F78A2" w:rsidRDefault="00084BCB" w:rsidP="00215042">
            <w:pPr>
              <w:jc w:val="center"/>
              <w:rPr>
                <w:rFonts w:eastAsia="Calibri"/>
                <w:b/>
              </w:rPr>
            </w:pPr>
            <w:r w:rsidRPr="006F78A2">
              <w:rPr>
                <w:rFonts w:eastAsia="Calibri"/>
                <w:b/>
              </w:rPr>
              <w:t>Priemonės įgyvendinimo rodiklis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084BCB" w:rsidRPr="006F78A2" w:rsidRDefault="00084BCB" w:rsidP="00215042">
            <w:pPr>
              <w:jc w:val="center"/>
              <w:rPr>
                <w:rFonts w:eastAsia="Calibri"/>
                <w:b/>
              </w:rPr>
            </w:pPr>
            <w:r w:rsidRPr="006F78A2">
              <w:rPr>
                <w:rFonts w:eastAsia="Calibri"/>
                <w:b/>
              </w:rPr>
              <w:t>Įgyvendinimo terminas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084BCB" w:rsidRPr="006F78A2" w:rsidRDefault="00084BCB" w:rsidP="00215042">
            <w:pPr>
              <w:jc w:val="center"/>
              <w:rPr>
                <w:rFonts w:eastAsia="Calibri"/>
                <w:b/>
              </w:rPr>
            </w:pPr>
            <w:r w:rsidRPr="00B1094E">
              <w:rPr>
                <w:rFonts w:eastAsia="Calibri"/>
                <w:b/>
              </w:rPr>
              <w:t>Preliminarus lėšų poreikis, Eur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:rsidR="00084BCB" w:rsidRPr="006F78A2" w:rsidRDefault="00084BCB" w:rsidP="00215042">
            <w:pPr>
              <w:jc w:val="center"/>
              <w:rPr>
                <w:rFonts w:eastAsia="Calibri"/>
                <w:b/>
              </w:rPr>
            </w:pPr>
            <w:r w:rsidRPr="006F78A2">
              <w:rPr>
                <w:rFonts w:eastAsia="Calibri"/>
                <w:b/>
              </w:rPr>
              <w:t>Atsakinga institucija</w:t>
            </w:r>
          </w:p>
        </w:tc>
      </w:tr>
      <w:tr w:rsidR="00084BCB" w:rsidRPr="006F78A2" w:rsidTr="00215042">
        <w:trPr>
          <w:trHeight w:val="20"/>
        </w:trPr>
        <w:tc>
          <w:tcPr>
            <w:tcW w:w="14879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084BCB" w:rsidRPr="006F78A2" w:rsidRDefault="00084BCB" w:rsidP="00215042">
            <w:pPr>
              <w:jc w:val="center"/>
              <w:rPr>
                <w:rFonts w:eastAsia="SimSun"/>
                <w:b/>
                <w:caps/>
              </w:rPr>
            </w:pPr>
            <w:r w:rsidRPr="006F78A2">
              <w:rPr>
                <w:rFonts w:eastAsia="SimSun"/>
                <w:b/>
                <w:caps/>
              </w:rPr>
              <w:t xml:space="preserve">1. Tikslas. </w:t>
            </w:r>
            <w:r w:rsidRPr="006F78A2">
              <w:rPr>
                <w:rFonts w:eastAsia="SimSun"/>
                <w:b/>
                <w:lang w:eastAsia="lt-LT"/>
              </w:rPr>
              <w:t>Aktyvi ir kūrybiška bendruomenė</w:t>
            </w:r>
          </w:p>
        </w:tc>
      </w:tr>
      <w:tr w:rsidR="00084BCB" w:rsidRPr="006F78A2" w:rsidTr="00215042">
        <w:trPr>
          <w:trHeight w:val="20"/>
        </w:trPr>
        <w:tc>
          <w:tcPr>
            <w:tcW w:w="977" w:type="dxa"/>
            <w:tcBorders>
              <w:bottom w:val="single" w:sz="4" w:space="0" w:color="auto"/>
            </w:tcBorders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>1.1.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:rsidR="00084BCB" w:rsidRPr="006F78A2" w:rsidRDefault="00084BCB" w:rsidP="00215042">
            <w:pPr>
              <w:rPr>
                <w:rFonts w:eastAsia="Calibri"/>
              </w:rPr>
            </w:pPr>
            <w:r w:rsidRPr="006F78A2">
              <w:rPr>
                <w:rFonts w:eastAsia="Calibri"/>
                <w:bCs/>
              </w:rPr>
              <w:t xml:space="preserve">Įkurti moksleivių ir jaunimo kultūrinių iniciatyvų inkubatorių 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</w:rPr>
              <w:t xml:space="preserve">Įkurtas jaunimo inkubatorius </w:t>
            </w:r>
          </w:p>
          <w:p w:rsidR="00084BCB" w:rsidRPr="006F78A2" w:rsidRDefault="00084BCB" w:rsidP="00215042">
            <w:pPr>
              <w:rPr>
                <w:bCs/>
              </w:rPr>
            </w:pPr>
          </w:p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</w:rPr>
              <w:t>Sukurta virtuali jaunimo gebėjimų duomenų bazė</w:t>
            </w:r>
          </w:p>
          <w:p w:rsidR="00084BCB" w:rsidRPr="006F78A2" w:rsidRDefault="00084BCB" w:rsidP="00215042">
            <w:pPr>
              <w:rPr>
                <w:bCs/>
              </w:rPr>
            </w:pPr>
          </w:p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</w:rPr>
              <w:t>Sėkmingai įgyvendintų jaunimo projektų skaičius</w:t>
            </w:r>
          </w:p>
          <w:p w:rsidR="00084BCB" w:rsidRPr="006F78A2" w:rsidRDefault="00084BCB" w:rsidP="00215042">
            <w:pPr>
              <w:rPr>
                <w:bCs/>
              </w:rPr>
            </w:pPr>
          </w:p>
          <w:p w:rsidR="00084BCB" w:rsidRPr="006F78A2" w:rsidRDefault="00084BCB" w:rsidP="00215042">
            <w:pPr>
              <w:rPr>
                <w:lang w:eastAsia="lt-LT"/>
              </w:rPr>
            </w:pPr>
            <w:r w:rsidRPr="006F78A2">
              <w:rPr>
                <w:bCs/>
              </w:rPr>
              <w:t>Mentorių stipendijas gavusių asmenų skaičius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>2019–2030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4BCB" w:rsidRPr="00B1094E" w:rsidRDefault="00084BCB" w:rsidP="00215042">
            <w:pPr>
              <w:jc w:val="center"/>
              <w:rPr>
                <w:rFonts w:eastAsia="Calibri"/>
              </w:rPr>
            </w:pPr>
            <w:r w:rsidRPr="00B1094E">
              <w:rPr>
                <w:rFonts w:eastAsia="Calibri"/>
              </w:rPr>
              <w:t>1 060 016,00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 xml:space="preserve">KMSA (partneriai – </w:t>
            </w:r>
            <w:r w:rsidRPr="006F78A2">
              <w:rPr>
                <w:rFonts w:eastAsia="Calibri"/>
                <w:bCs/>
              </w:rPr>
              <w:t>ugdymo bei kultūros įstaigos, profesionalūs menininkai</w:t>
            </w:r>
            <w:r w:rsidRPr="006F78A2">
              <w:rPr>
                <w:rFonts w:eastAsia="Calibri"/>
              </w:rPr>
              <w:t>, ūkio subjektai)</w:t>
            </w:r>
          </w:p>
        </w:tc>
      </w:tr>
      <w:tr w:rsidR="00084BCB" w:rsidRPr="006F78A2" w:rsidTr="00215042">
        <w:trPr>
          <w:trHeight w:val="20"/>
        </w:trPr>
        <w:tc>
          <w:tcPr>
            <w:tcW w:w="977" w:type="dxa"/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>1.2.</w:t>
            </w:r>
          </w:p>
        </w:tc>
        <w:tc>
          <w:tcPr>
            <w:tcW w:w="3230" w:type="dxa"/>
          </w:tcPr>
          <w:p w:rsidR="00084BCB" w:rsidRPr="006F78A2" w:rsidRDefault="00084BCB" w:rsidP="00215042">
            <w:pPr>
              <w:rPr>
                <w:rFonts w:eastAsia="Calibri"/>
                <w:bCs/>
              </w:rPr>
            </w:pPr>
            <w:r w:rsidRPr="006F78A2">
              <w:rPr>
                <w:bCs/>
              </w:rPr>
              <w:t xml:space="preserve">Miesto pietinės dalies gyventojų socialinės-kultūrinės atskirties mažinimas, naudojant kūrybinių partnerysčių metodiką </w:t>
            </w:r>
          </w:p>
        </w:tc>
        <w:tc>
          <w:tcPr>
            <w:tcW w:w="3726" w:type="dxa"/>
          </w:tcPr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</w:rPr>
              <w:t>Kūrybinių partnerysčių metodiką naudojančių projektų skaičius</w:t>
            </w:r>
          </w:p>
          <w:p w:rsidR="00084BCB" w:rsidRPr="006F78A2" w:rsidRDefault="00084BCB" w:rsidP="00215042">
            <w:pPr>
              <w:rPr>
                <w:bCs/>
                <w:strike/>
                <w:highlight w:val="yellow"/>
              </w:rPr>
            </w:pPr>
          </w:p>
          <w:p w:rsidR="00084BCB" w:rsidRPr="006F78A2" w:rsidRDefault="00084BCB" w:rsidP="00215042">
            <w:pPr>
              <w:rPr>
                <w:bCs/>
                <w:highlight w:val="yellow"/>
              </w:rPr>
            </w:pPr>
            <w:r w:rsidRPr="006F78A2">
              <w:rPr>
                <w:bCs/>
              </w:rPr>
              <w:t>Kūrybinių partnerysčių projektuose dalyvaujančių asmenų skaičius</w:t>
            </w:r>
          </w:p>
        </w:tc>
        <w:tc>
          <w:tcPr>
            <w:tcW w:w="2268" w:type="dxa"/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>2018–2030</w:t>
            </w:r>
          </w:p>
        </w:tc>
        <w:tc>
          <w:tcPr>
            <w:tcW w:w="2268" w:type="dxa"/>
          </w:tcPr>
          <w:p w:rsidR="00084BCB" w:rsidRPr="00B1094E" w:rsidRDefault="00084BCB" w:rsidP="00215042">
            <w:pPr>
              <w:jc w:val="center"/>
              <w:rPr>
                <w:rFonts w:eastAsia="Calibri"/>
              </w:rPr>
            </w:pPr>
            <w:r w:rsidRPr="00B1094E">
              <w:rPr>
                <w:rFonts w:eastAsia="Calibri"/>
              </w:rPr>
              <w:t>1 085 000,00</w:t>
            </w:r>
          </w:p>
        </w:tc>
        <w:tc>
          <w:tcPr>
            <w:tcW w:w="2410" w:type="dxa"/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>KMSA (partneriai – kultūros bei socialinės paskirties įstaigos, seniūnaičiai, daugiabučių namų administratoriai, laisvieji menininkai)</w:t>
            </w:r>
          </w:p>
        </w:tc>
      </w:tr>
      <w:tr w:rsidR="00084BCB" w:rsidRPr="006F78A2" w:rsidTr="00215042">
        <w:trPr>
          <w:trHeight w:val="20"/>
        </w:trPr>
        <w:tc>
          <w:tcPr>
            <w:tcW w:w="977" w:type="dxa"/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>1.3.</w:t>
            </w:r>
          </w:p>
        </w:tc>
        <w:tc>
          <w:tcPr>
            <w:tcW w:w="3230" w:type="dxa"/>
          </w:tcPr>
          <w:p w:rsidR="00084BCB" w:rsidRPr="006F78A2" w:rsidRDefault="00084BCB" w:rsidP="00215042">
            <w:pPr>
              <w:rPr>
                <w:bCs/>
              </w:rPr>
            </w:pPr>
            <w:r w:rsidRPr="006F78A2">
              <w:t>Nuolat vykdyti kultūrinės veiklos tyrimus ir stebėseną</w:t>
            </w:r>
          </w:p>
        </w:tc>
        <w:tc>
          <w:tcPr>
            <w:tcW w:w="3726" w:type="dxa"/>
          </w:tcPr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</w:rPr>
              <w:t>Atliktų sociologinių tyrimų skaičius</w:t>
            </w:r>
          </w:p>
          <w:p w:rsidR="00084BCB" w:rsidRPr="006F78A2" w:rsidRDefault="00084BCB" w:rsidP="00215042">
            <w:pPr>
              <w:rPr>
                <w:bCs/>
              </w:rPr>
            </w:pPr>
          </w:p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</w:rPr>
              <w:t>Atliktų momentinių visuomenės apklausų skaičius</w:t>
            </w:r>
          </w:p>
          <w:p w:rsidR="00084BCB" w:rsidRPr="006F78A2" w:rsidRDefault="00084BCB" w:rsidP="00215042">
            <w:pPr>
              <w:rPr>
                <w:bCs/>
              </w:rPr>
            </w:pPr>
          </w:p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</w:rPr>
              <w:lastRenderedPageBreak/>
              <w:t>Sukurta nauja savivaldybės administruojama tyrimų duomenų platforma</w:t>
            </w:r>
          </w:p>
        </w:tc>
        <w:tc>
          <w:tcPr>
            <w:tcW w:w="2268" w:type="dxa"/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lastRenderedPageBreak/>
              <w:t>2018–2030</w:t>
            </w:r>
          </w:p>
        </w:tc>
        <w:tc>
          <w:tcPr>
            <w:tcW w:w="2268" w:type="dxa"/>
          </w:tcPr>
          <w:p w:rsidR="00084BCB" w:rsidRPr="00B1094E" w:rsidRDefault="00084BCB" w:rsidP="00215042">
            <w:pPr>
              <w:jc w:val="center"/>
              <w:rPr>
                <w:rFonts w:eastAsia="Calibri"/>
              </w:rPr>
            </w:pPr>
            <w:r w:rsidRPr="00B1094E">
              <w:rPr>
                <w:rFonts w:eastAsia="Calibri"/>
              </w:rPr>
              <w:t>45 000,00</w:t>
            </w:r>
          </w:p>
        </w:tc>
        <w:tc>
          <w:tcPr>
            <w:tcW w:w="2410" w:type="dxa"/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>KMSA (partneriai – Klaipėdos universitetas ir kitos aukštojo mokslo institucijos)</w:t>
            </w:r>
          </w:p>
        </w:tc>
      </w:tr>
      <w:tr w:rsidR="00084BCB" w:rsidRPr="006F78A2" w:rsidTr="00215042">
        <w:trPr>
          <w:trHeight w:val="20"/>
        </w:trPr>
        <w:tc>
          <w:tcPr>
            <w:tcW w:w="977" w:type="dxa"/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>1.4.</w:t>
            </w:r>
          </w:p>
        </w:tc>
        <w:tc>
          <w:tcPr>
            <w:tcW w:w="3230" w:type="dxa"/>
          </w:tcPr>
          <w:p w:rsidR="00084BCB" w:rsidRPr="006F78A2" w:rsidRDefault="00084BCB" w:rsidP="00215042">
            <w:r w:rsidRPr="006F78A2">
              <w:rPr>
                <w:bCs/>
              </w:rPr>
              <w:t>Stiprinti savanorišką veiklą kultūros sektoriuje</w:t>
            </w:r>
          </w:p>
        </w:tc>
        <w:tc>
          <w:tcPr>
            <w:tcW w:w="3726" w:type="dxa"/>
          </w:tcPr>
          <w:p w:rsidR="00084BCB" w:rsidRPr="006F78A2" w:rsidRDefault="00084BCB" w:rsidP="00215042">
            <w:pPr>
              <w:rPr>
                <w:bCs/>
                <w:iCs/>
              </w:rPr>
            </w:pPr>
            <w:r w:rsidRPr="006F78A2">
              <w:rPr>
                <w:bCs/>
                <w:iCs/>
              </w:rPr>
              <w:t>Sukurta savanorių duomenų bazė</w:t>
            </w:r>
          </w:p>
          <w:p w:rsidR="00084BCB" w:rsidRPr="006F78A2" w:rsidRDefault="00084BCB" w:rsidP="00215042">
            <w:pPr>
              <w:rPr>
                <w:b/>
                <w:bCs/>
                <w:iCs/>
                <w:highlight w:val="yellow"/>
              </w:rPr>
            </w:pPr>
          </w:p>
          <w:p w:rsidR="00084BCB" w:rsidRPr="006F78A2" w:rsidRDefault="00084BCB" w:rsidP="00215042">
            <w:pPr>
              <w:rPr>
                <w:bCs/>
                <w:iCs/>
              </w:rPr>
            </w:pPr>
            <w:r w:rsidRPr="006F78A2">
              <w:rPr>
                <w:bCs/>
                <w:iCs/>
              </w:rPr>
              <w:t>Savanorių statusą turinčių asmenų, dalyvaujančių įvairiuose renginiuose, skaičius (iš jų: jaunimas, senjorai)</w:t>
            </w:r>
          </w:p>
          <w:p w:rsidR="00084BCB" w:rsidRPr="006F78A2" w:rsidRDefault="00084BCB" w:rsidP="00215042">
            <w:pPr>
              <w:rPr>
                <w:b/>
                <w:bCs/>
                <w:iCs/>
              </w:rPr>
            </w:pPr>
          </w:p>
          <w:p w:rsidR="00084BCB" w:rsidRPr="006F78A2" w:rsidRDefault="00084BCB" w:rsidP="00215042">
            <w:pPr>
              <w:rPr>
                <w:bCs/>
                <w:iCs/>
              </w:rPr>
            </w:pPr>
            <w:r w:rsidRPr="006F78A2">
              <w:rPr>
                <w:bCs/>
                <w:iCs/>
              </w:rPr>
              <w:t>Renginių, kuriuose dalyvauja savanoriai, skaičius</w:t>
            </w:r>
          </w:p>
          <w:p w:rsidR="00084BCB" w:rsidRPr="006F78A2" w:rsidRDefault="00084BCB" w:rsidP="00215042">
            <w:pPr>
              <w:rPr>
                <w:b/>
                <w:bCs/>
                <w:iCs/>
              </w:rPr>
            </w:pPr>
          </w:p>
          <w:p w:rsidR="00084BCB" w:rsidRPr="006F78A2" w:rsidRDefault="00084BCB" w:rsidP="00215042">
            <w:pPr>
              <w:rPr>
                <w:bCs/>
                <w:iCs/>
              </w:rPr>
            </w:pPr>
            <w:r w:rsidRPr="006F78A2">
              <w:rPr>
                <w:bCs/>
                <w:iCs/>
              </w:rPr>
              <w:t>Į biudžetinių įstaigų ir NVO veiklą integruotų savanorių skaičius</w:t>
            </w:r>
          </w:p>
        </w:tc>
        <w:tc>
          <w:tcPr>
            <w:tcW w:w="2268" w:type="dxa"/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>2018–2030</w:t>
            </w:r>
          </w:p>
        </w:tc>
        <w:tc>
          <w:tcPr>
            <w:tcW w:w="2268" w:type="dxa"/>
          </w:tcPr>
          <w:p w:rsidR="00084BCB" w:rsidRPr="00B1094E" w:rsidRDefault="00084BCB" w:rsidP="00215042">
            <w:pPr>
              <w:jc w:val="center"/>
              <w:rPr>
                <w:rFonts w:eastAsia="Calibri"/>
              </w:rPr>
            </w:pPr>
            <w:r w:rsidRPr="00B1094E">
              <w:rPr>
                <w:rFonts w:eastAsia="Calibri"/>
              </w:rPr>
              <w:t xml:space="preserve">19 </w:t>
            </w:r>
            <w:r>
              <w:rPr>
                <w:rFonts w:eastAsia="Calibri"/>
              </w:rPr>
              <w:t>0</w:t>
            </w:r>
            <w:r w:rsidRPr="00B1094E">
              <w:rPr>
                <w:rFonts w:eastAsia="Calibri"/>
              </w:rPr>
              <w:t>00,00</w:t>
            </w:r>
          </w:p>
        </w:tc>
        <w:tc>
          <w:tcPr>
            <w:tcW w:w="2410" w:type="dxa"/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>KMSA (partneriai – kultūros įstaigos, NVO, Klaipėdos universitetas ir kitos aukštojo mokslo institucijos)</w:t>
            </w:r>
          </w:p>
        </w:tc>
      </w:tr>
      <w:tr w:rsidR="00084BCB" w:rsidRPr="006F78A2" w:rsidTr="00215042">
        <w:trPr>
          <w:trHeight w:val="20"/>
        </w:trPr>
        <w:tc>
          <w:tcPr>
            <w:tcW w:w="977" w:type="dxa"/>
            <w:tcBorders>
              <w:top w:val="nil"/>
              <w:bottom w:val="single" w:sz="4" w:space="0" w:color="auto"/>
            </w:tcBorders>
          </w:tcPr>
          <w:p w:rsidR="00084BCB" w:rsidRPr="006F78A2" w:rsidRDefault="00084BCB" w:rsidP="00215042">
            <w:pPr>
              <w:jc w:val="center"/>
              <w:rPr>
                <w:rFonts w:eastAsia="Calibri"/>
                <w:highlight w:val="red"/>
              </w:rPr>
            </w:pPr>
            <w:r w:rsidRPr="006F78A2">
              <w:rPr>
                <w:rFonts w:eastAsia="Calibri"/>
              </w:rPr>
              <w:t>1.5.</w:t>
            </w:r>
          </w:p>
        </w:tc>
        <w:tc>
          <w:tcPr>
            <w:tcW w:w="3230" w:type="dxa"/>
            <w:tcBorders>
              <w:top w:val="nil"/>
              <w:bottom w:val="single" w:sz="4" w:space="0" w:color="auto"/>
            </w:tcBorders>
          </w:tcPr>
          <w:p w:rsidR="00084BCB" w:rsidRPr="006F78A2" w:rsidRDefault="00084BCB" w:rsidP="00215042">
            <w:pPr>
              <w:rPr>
                <w:b/>
                <w:bCs/>
                <w:highlight w:val="red"/>
              </w:rPr>
            </w:pPr>
            <w:r w:rsidRPr="006F78A2">
              <w:rPr>
                <w:bCs/>
              </w:rPr>
              <w:t>Įkurti mokymo, konsultavimo, kvalifikacijos kėlimo bei gebėjimų ugdymo centrą esamoje infrastruktūroje</w:t>
            </w:r>
          </w:p>
        </w:tc>
        <w:tc>
          <w:tcPr>
            <w:tcW w:w="3726" w:type="dxa"/>
            <w:tcBorders>
              <w:top w:val="nil"/>
              <w:bottom w:val="single" w:sz="4" w:space="0" w:color="auto"/>
            </w:tcBorders>
          </w:tcPr>
          <w:p w:rsidR="00084BCB" w:rsidRPr="006F78A2" w:rsidRDefault="00084BCB" w:rsidP="00215042">
            <w:pPr>
              <w:rPr>
                <w:bCs/>
                <w:iCs/>
              </w:rPr>
            </w:pPr>
            <w:r w:rsidRPr="006F78A2">
              <w:rPr>
                <w:bCs/>
                <w:iCs/>
              </w:rPr>
              <w:t>Parengtos edukacines verslumo skatinimo programos ir jų finansavimo modelis</w:t>
            </w:r>
          </w:p>
          <w:p w:rsidR="00084BCB" w:rsidRPr="006F78A2" w:rsidRDefault="00084BCB" w:rsidP="00215042">
            <w:pPr>
              <w:rPr>
                <w:bCs/>
                <w:iCs/>
              </w:rPr>
            </w:pPr>
            <w:r w:rsidRPr="006F78A2">
              <w:rPr>
                <w:bCs/>
                <w:iCs/>
              </w:rPr>
              <w:t xml:space="preserve"> </w:t>
            </w:r>
          </w:p>
          <w:p w:rsidR="00084BCB" w:rsidRPr="006F78A2" w:rsidRDefault="00084BCB" w:rsidP="00215042">
            <w:pPr>
              <w:rPr>
                <w:bCs/>
                <w:iCs/>
              </w:rPr>
            </w:pPr>
            <w:r w:rsidRPr="006F78A2">
              <w:rPr>
                <w:bCs/>
                <w:iCs/>
              </w:rPr>
              <w:t>Įkurtas mokymo, konsultavimo, kvalifikacijos kėlimo bei gebėjimų ugdymo centras</w:t>
            </w:r>
          </w:p>
          <w:p w:rsidR="00084BCB" w:rsidRPr="006F78A2" w:rsidRDefault="00084BCB" w:rsidP="00215042">
            <w:pPr>
              <w:rPr>
                <w:bCs/>
                <w:iCs/>
              </w:rPr>
            </w:pPr>
          </w:p>
          <w:p w:rsidR="00084BCB" w:rsidRPr="006F78A2" w:rsidRDefault="00084BCB" w:rsidP="00215042">
            <w:pPr>
              <w:rPr>
                <w:bCs/>
                <w:iCs/>
              </w:rPr>
            </w:pPr>
            <w:r w:rsidRPr="006F78A2">
              <w:rPr>
                <w:bCs/>
                <w:iCs/>
              </w:rPr>
              <w:t>Centro paslaugomis pasinaudojusių kultūros lauko dalyvių (fizinių bei juridinių asmenų) skaičius</w:t>
            </w:r>
          </w:p>
          <w:p w:rsidR="00084BCB" w:rsidRPr="006F78A2" w:rsidRDefault="00084BCB" w:rsidP="00215042">
            <w:pPr>
              <w:rPr>
                <w:bCs/>
                <w:iCs/>
              </w:rPr>
            </w:pPr>
          </w:p>
          <w:p w:rsidR="00084BCB" w:rsidRPr="006F78A2" w:rsidRDefault="00084BCB" w:rsidP="00215042">
            <w:pPr>
              <w:rPr>
                <w:bCs/>
                <w:iCs/>
              </w:rPr>
            </w:pPr>
            <w:r w:rsidRPr="006F78A2">
              <w:rPr>
                <w:bCs/>
                <w:iCs/>
              </w:rPr>
              <w:t>Išaugęs programa besinaudojančių subjektų skaičius</w:t>
            </w:r>
          </w:p>
          <w:p w:rsidR="00084BCB" w:rsidRPr="006F78A2" w:rsidRDefault="00084BCB" w:rsidP="00215042">
            <w:pPr>
              <w:rPr>
                <w:bCs/>
                <w:iCs/>
              </w:rPr>
            </w:pPr>
          </w:p>
          <w:p w:rsidR="00084BCB" w:rsidRPr="006F78A2" w:rsidRDefault="00084BCB" w:rsidP="00215042">
            <w:pPr>
              <w:rPr>
                <w:bCs/>
                <w:iCs/>
                <w:highlight w:val="red"/>
              </w:rPr>
            </w:pPr>
            <w:r w:rsidRPr="006F78A2">
              <w:rPr>
                <w:bCs/>
                <w:iCs/>
              </w:rPr>
              <w:t>Padidėjęs kultūros ir kūrybinio sektoriaus verslumo lygis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84BCB" w:rsidRPr="006F78A2" w:rsidRDefault="00084BCB" w:rsidP="00215042">
            <w:pPr>
              <w:jc w:val="center"/>
              <w:rPr>
                <w:rFonts w:eastAsia="Calibri"/>
                <w:highlight w:val="red"/>
              </w:rPr>
            </w:pPr>
            <w:r w:rsidRPr="006F78A2">
              <w:rPr>
                <w:rFonts w:eastAsia="Calibri"/>
              </w:rPr>
              <w:t>2018–2030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84BCB" w:rsidRPr="00B1094E" w:rsidRDefault="00084BCB" w:rsidP="00215042">
            <w:pPr>
              <w:jc w:val="center"/>
              <w:rPr>
                <w:rFonts w:eastAsia="Calibri"/>
                <w:highlight w:val="red"/>
              </w:rPr>
            </w:pPr>
            <w:r w:rsidRPr="00B1094E">
              <w:rPr>
                <w:rFonts w:eastAsia="Calibri"/>
              </w:rPr>
              <w:t>2 890 512,00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KMSA</w:t>
            </w:r>
          </w:p>
        </w:tc>
      </w:tr>
      <w:tr w:rsidR="00084BCB" w:rsidRPr="006F78A2" w:rsidTr="00215042">
        <w:trPr>
          <w:trHeight w:val="20"/>
        </w:trPr>
        <w:tc>
          <w:tcPr>
            <w:tcW w:w="14879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084BCB" w:rsidRPr="006F78A2" w:rsidRDefault="00084BCB" w:rsidP="00215042">
            <w:pPr>
              <w:ind w:left="720"/>
              <w:contextualSpacing/>
              <w:jc w:val="center"/>
              <w:rPr>
                <w:rFonts w:eastAsia="Calibri"/>
              </w:rPr>
            </w:pPr>
            <w:r w:rsidRPr="006F78A2">
              <w:rPr>
                <w:rFonts w:eastAsia="Calibri"/>
                <w:b/>
              </w:rPr>
              <w:t>2. TIKSLAS. Kultūros ir urbanistinės plėtros sinergija</w:t>
            </w:r>
          </w:p>
        </w:tc>
      </w:tr>
      <w:tr w:rsidR="00084BCB" w:rsidRPr="006F78A2" w:rsidTr="00215042">
        <w:trPr>
          <w:trHeight w:val="20"/>
        </w:trPr>
        <w:tc>
          <w:tcPr>
            <w:tcW w:w="977" w:type="dxa"/>
            <w:tcBorders>
              <w:bottom w:val="single" w:sz="4" w:space="0" w:color="auto"/>
            </w:tcBorders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lastRenderedPageBreak/>
              <w:t>2.1.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</w:rPr>
              <w:t>Meninėmis priemonėmis atskleisti ir įveiklinti rekreacines, uosto ir kitas teritorijas prie vandens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:rsidR="00084BCB" w:rsidRPr="006F78A2" w:rsidRDefault="00084BCB" w:rsidP="00215042">
            <w:pPr>
              <w:rPr>
                <w:bCs/>
                <w:iCs/>
              </w:rPr>
            </w:pPr>
            <w:r w:rsidRPr="006F78A2">
              <w:rPr>
                <w:bCs/>
                <w:iCs/>
              </w:rPr>
              <w:t>Įgyvendintų projektų skaičius</w:t>
            </w:r>
          </w:p>
          <w:p w:rsidR="00084BCB" w:rsidRPr="006F78A2" w:rsidRDefault="00084BCB" w:rsidP="00215042">
            <w:pPr>
              <w:rPr>
                <w:bCs/>
                <w:iCs/>
              </w:rPr>
            </w:pPr>
          </w:p>
          <w:p w:rsidR="00084BCB" w:rsidRPr="006F78A2" w:rsidRDefault="00084BCB" w:rsidP="00215042">
            <w:pPr>
              <w:rPr>
                <w:bCs/>
                <w:iCs/>
              </w:rPr>
            </w:pPr>
            <w:r w:rsidRPr="006F78A2">
              <w:rPr>
                <w:bCs/>
                <w:iCs/>
              </w:rPr>
              <w:t>Erdvių, esančių uosto teritorijoje, prie vandens telkinių ir kitų rekreacijai skirtų vietų pritaikymas kultūros ir meno reikmėms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>2018–2030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4BCB" w:rsidRPr="00B1094E" w:rsidRDefault="00084BCB" w:rsidP="00215042">
            <w:pPr>
              <w:jc w:val="center"/>
              <w:rPr>
                <w:rFonts w:eastAsia="Calibri"/>
              </w:rPr>
            </w:pPr>
            <w:r w:rsidRPr="00B1094E">
              <w:rPr>
                <w:rFonts w:eastAsia="Calibri"/>
              </w:rPr>
              <w:t>240 000,00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>KMSA (partneriai – KVJUD, VšĮ KTIC, NVO, kultūros bei meno institucijos, architektai, urbanistai, laisvieji menininkai, ūkio subjektai)</w:t>
            </w:r>
          </w:p>
        </w:tc>
      </w:tr>
      <w:tr w:rsidR="00084BCB" w:rsidRPr="006F78A2" w:rsidTr="00215042">
        <w:trPr>
          <w:trHeight w:val="20"/>
        </w:trPr>
        <w:tc>
          <w:tcPr>
            <w:tcW w:w="977" w:type="dxa"/>
            <w:tcBorders>
              <w:bottom w:val="single" w:sz="4" w:space="0" w:color="auto"/>
            </w:tcBorders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>2.2.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</w:rPr>
              <w:t>Įkurti atvirą urbanistikos muziejų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:rsidR="00084BCB" w:rsidRPr="006F78A2" w:rsidRDefault="00084BCB" w:rsidP="00215042">
            <w:pPr>
              <w:rPr>
                <w:bCs/>
                <w:iCs/>
              </w:rPr>
            </w:pPr>
            <w:r w:rsidRPr="006F78A2">
              <w:rPr>
                <w:bCs/>
                <w:iCs/>
              </w:rPr>
              <w:t>Sukurta skaitmeninė platforma</w:t>
            </w:r>
          </w:p>
          <w:p w:rsidR="00084BCB" w:rsidRPr="006F78A2" w:rsidRDefault="00084BCB" w:rsidP="00215042">
            <w:pPr>
              <w:rPr>
                <w:bCs/>
                <w:iCs/>
              </w:rPr>
            </w:pPr>
          </w:p>
          <w:p w:rsidR="00084BCB" w:rsidRDefault="00084BCB" w:rsidP="00215042">
            <w:pPr>
              <w:rPr>
                <w:bCs/>
                <w:iCs/>
              </w:rPr>
            </w:pPr>
            <w:r w:rsidRPr="006F78A2">
              <w:rPr>
                <w:bCs/>
                <w:iCs/>
              </w:rPr>
              <w:t xml:space="preserve">Sukurtas Klaipėdos architektūros ir urbanistikos informacinis centras – muziejus po atviru dangumi </w:t>
            </w:r>
          </w:p>
          <w:p w:rsidR="00084BCB" w:rsidRPr="006F78A2" w:rsidRDefault="00084BCB" w:rsidP="00215042">
            <w:pPr>
              <w:rPr>
                <w:bCs/>
                <w:i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>2018–2020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4BCB" w:rsidRPr="00B1094E" w:rsidRDefault="00084BCB" w:rsidP="00215042">
            <w:pPr>
              <w:jc w:val="center"/>
              <w:rPr>
                <w:rFonts w:eastAsia="Calibri"/>
              </w:rPr>
            </w:pPr>
            <w:r w:rsidRPr="00B1094E">
              <w:rPr>
                <w:rFonts w:eastAsia="Calibri"/>
              </w:rPr>
              <w:t>230 000,00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>KMSA (partneriai – MLIM, VšĮ KTIC)</w:t>
            </w:r>
          </w:p>
        </w:tc>
      </w:tr>
      <w:tr w:rsidR="00084BCB" w:rsidRPr="006F78A2" w:rsidTr="00215042">
        <w:trPr>
          <w:trHeight w:val="20"/>
        </w:trPr>
        <w:tc>
          <w:tcPr>
            <w:tcW w:w="14879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084BCB" w:rsidRPr="006F78A2" w:rsidRDefault="00084BCB" w:rsidP="00215042">
            <w:pPr>
              <w:jc w:val="center"/>
              <w:rPr>
                <w:rFonts w:eastAsia="Calibri"/>
                <w:bCs/>
              </w:rPr>
            </w:pPr>
            <w:r w:rsidRPr="006F78A2">
              <w:rPr>
                <w:rFonts w:eastAsia="Calibri"/>
                <w:b/>
                <w:bCs/>
              </w:rPr>
              <w:t>3. TIKSLAS. Menininkams – geriausios sąlygos kūrybai ir kūrybiniams verslams pradėti ir vystyti</w:t>
            </w:r>
          </w:p>
        </w:tc>
      </w:tr>
      <w:tr w:rsidR="00084BCB" w:rsidRPr="006F78A2" w:rsidTr="00215042">
        <w:trPr>
          <w:trHeight w:val="20"/>
        </w:trPr>
        <w:tc>
          <w:tcPr>
            <w:tcW w:w="977" w:type="dxa"/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>3.1.</w:t>
            </w:r>
          </w:p>
        </w:tc>
        <w:tc>
          <w:tcPr>
            <w:tcW w:w="3230" w:type="dxa"/>
          </w:tcPr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  <w:lang w:eastAsia="lt-LT"/>
              </w:rPr>
              <w:t>Vykdyti rezidentų programą</w:t>
            </w:r>
          </w:p>
        </w:tc>
        <w:tc>
          <w:tcPr>
            <w:tcW w:w="3726" w:type="dxa"/>
          </w:tcPr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</w:rPr>
              <w:t>Įvykdytų rezidentų programos projektų skaičius</w:t>
            </w:r>
          </w:p>
          <w:p w:rsidR="00084BCB" w:rsidRPr="006F78A2" w:rsidRDefault="00084BCB" w:rsidP="00215042">
            <w:pPr>
              <w:rPr>
                <w:bCs/>
              </w:rPr>
            </w:pPr>
          </w:p>
          <w:p w:rsidR="00084BCB" w:rsidRPr="006F78A2" w:rsidRDefault="00084BCB" w:rsidP="00215042">
            <w:r w:rsidRPr="006F78A2">
              <w:t>Skirtų specialių stipendijų rezidentams skaičius</w:t>
            </w:r>
          </w:p>
          <w:p w:rsidR="00084BCB" w:rsidRPr="006F78A2" w:rsidRDefault="00084BCB" w:rsidP="00215042"/>
          <w:p w:rsidR="00084BCB" w:rsidRPr="006F78A2" w:rsidRDefault="00084BCB" w:rsidP="00215042">
            <w:r w:rsidRPr="006F78A2">
              <w:t>Sukurta komunikacijos rezidentūra užsienio žurnalistams ir kitų su kultūra susijusių sektorių apžvalgininkams</w:t>
            </w:r>
          </w:p>
          <w:p w:rsidR="00084BCB" w:rsidRPr="006F78A2" w:rsidRDefault="00084BCB" w:rsidP="00215042"/>
          <w:p w:rsidR="00084BCB" w:rsidRPr="006F78A2" w:rsidRDefault="00084BCB" w:rsidP="00215042">
            <w:r w:rsidRPr="006F78A2">
              <w:t>Komunikacijos rezidentūrose apsilankiusių asmenų skaičius</w:t>
            </w:r>
          </w:p>
        </w:tc>
        <w:tc>
          <w:tcPr>
            <w:tcW w:w="2268" w:type="dxa"/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>2018–2030</w:t>
            </w:r>
          </w:p>
        </w:tc>
        <w:tc>
          <w:tcPr>
            <w:tcW w:w="2268" w:type="dxa"/>
          </w:tcPr>
          <w:p w:rsidR="00084BCB" w:rsidRPr="00B1094E" w:rsidRDefault="00084BCB" w:rsidP="00215042">
            <w:pPr>
              <w:jc w:val="center"/>
              <w:rPr>
                <w:rFonts w:eastAsia="Calibri"/>
              </w:rPr>
            </w:pPr>
            <w:r w:rsidRPr="00B1094E">
              <w:rPr>
                <w:rFonts w:eastAsia="Calibri"/>
                <w:bCs/>
              </w:rPr>
              <w:t>620 940,00</w:t>
            </w:r>
          </w:p>
        </w:tc>
        <w:tc>
          <w:tcPr>
            <w:tcW w:w="2410" w:type="dxa"/>
          </w:tcPr>
          <w:p w:rsidR="00084BCB" w:rsidRPr="006F78A2" w:rsidRDefault="00084BCB" w:rsidP="00215042">
            <w:pPr>
              <w:jc w:val="center"/>
              <w:rPr>
                <w:rFonts w:eastAsia="Calibri"/>
                <w:bCs/>
              </w:rPr>
            </w:pPr>
            <w:r w:rsidRPr="006F78A2">
              <w:rPr>
                <w:rFonts w:eastAsia="Calibri"/>
                <w:bCs/>
              </w:rPr>
              <w:t>KMSA (partneriai – aukštojo mokslo institucijos, NVO)</w:t>
            </w:r>
          </w:p>
        </w:tc>
      </w:tr>
      <w:tr w:rsidR="00084BCB" w:rsidRPr="006F78A2" w:rsidTr="00215042">
        <w:trPr>
          <w:trHeight w:val="20"/>
        </w:trPr>
        <w:tc>
          <w:tcPr>
            <w:tcW w:w="977" w:type="dxa"/>
            <w:tcBorders>
              <w:bottom w:val="single" w:sz="4" w:space="0" w:color="auto"/>
            </w:tcBorders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>3.2.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:rsidR="00084BCB" w:rsidRPr="006F78A2" w:rsidRDefault="00084BCB" w:rsidP="00215042">
            <w:pPr>
              <w:rPr>
                <w:bCs/>
                <w:lang w:eastAsia="lt-LT"/>
              </w:rPr>
            </w:pPr>
            <w:r w:rsidRPr="006F78A2">
              <w:rPr>
                <w:bCs/>
                <w:lang w:eastAsia="lt-LT"/>
              </w:rPr>
              <w:t>Parengti ir įgyvendinti į bendruomenės pokyčius bei poreikius orientuotą kultūros projektų finansavimo modelį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</w:rPr>
              <w:t>Sėkmingai įgyvendintų projektų skaičius;</w:t>
            </w:r>
          </w:p>
          <w:p w:rsidR="00084BCB" w:rsidRPr="006F78A2" w:rsidRDefault="00084BCB" w:rsidP="00215042">
            <w:pPr>
              <w:rPr>
                <w:bCs/>
              </w:rPr>
            </w:pPr>
          </w:p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</w:rPr>
              <w:t>Padidėjusi bendruomenės įtrauktis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>2017–2020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4BCB" w:rsidRPr="00B1094E" w:rsidRDefault="00084BCB" w:rsidP="00215042">
            <w:pPr>
              <w:jc w:val="center"/>
              <w:rPr>
                <w:rFonts w:eastAsia="Calibri"/>
              </w:rPr>
            </w:pPr>
            <w:r w:rsidRPr="00B1094E">
              <w:rPr>
                <w:rFonts w:eastAsia="Calibri"/>
                <w:bCs/>
              </w:rPr>
              <w:t>25 000,00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84BCB" w:rsidRPr="006F78A2" w:rsidRDefault="00084BCB" w:rsidP="00215042">
            <w:pPr>
              <w:jc w:val="center"/>
              <w:rPr>
                <w:rFonts w:eastAsia="Calibri"/>
                <w:bCs/>
              </w:rPr>
            </w:pPr>
            <w:r w:rsidRPr="006F78A2">
              <w:rPr>
                <w:rFonts w:eastAsia="Calibri"/>
                <w:bCs/>
              </w:rPr>
              <w:t>KMSA</w:t>
            </w:r>
          </w:p>
        </w:tc>
      </w:tr>
      <w:tr w:rsidR="00084BCB" w:rsidRPr="006F78A2" w:rsidTr="00215042">
        <w:trPr>
          <w:trHeight w:val="20"/>
        </w:trPr>
        <w:tc>
          <w:tcPr>
            <w:tcW w:w="977" w:type="dxa"/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lastRenderedPageBreak/>
              <w:t>3.3.</w:t>
            </w:r>
          </w:p>
        </w:tc>
        <w:tc>
          <w:tcPr>
            <w:tcW w:w="3230" w:type="dxa"/>
          </w:tcPr>
          <w:p w:rsidR="00084BCB" w:rsidRPr="006F78A2" w:rsidRDefault="00084BCB" w:rsidP="00215042">
            <w:pPr>
              <w:rPr>
                <w:bCs/>
                <w:lang w:eastAsia="lt-LT"/>
              </w:rPr>
            </w:pPr>
            <w:r w:rsidRPr="006F78A2">
              <w:rPr>
                <w:bCs/>
                <w:lang w:eastAsia="lt-LT"/>
              </w:rPr>
              <w:t>Sukurti inovatyvias ir patrauklias kultūros erdves</w:t>
            </w:r>
          </w:p>
        </w:tc>
        <w:tc>
          <w:tcPr>
            <w:tcW w:w="3726" w:type="dxa"/>
          </w:tcPr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</w:rPr>
              <w:t>Savivaldybės nuosavybės teise įsigytos ir kultūros reikmėms pritaikytos erdvės (kv. m)</w:t>
            </w:r>
          </w:p>
          <w:p w:rsidR="00084BCB" w:rsidRPr="006F78A2" w:rsidRDefault="00084BCB" w:rsidP="00215042">
            <w:pPr>
              <w:rPr>
                <w:bCs/>
              </w:rPr>
            </w:pPr>
          </w:p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</w:rPr>
              <w:t>Įkurtas daugiafunkcis kūrybos centras vizualiesiems ir kino menams</w:t>
            </w:r>
          </w:p>
          <w:p w:rsidR="00084BCB" w:rsidRPr="006F78A2" w:rsidRDefault="00084BCB" w:rsidP="00215042">
            <w:pPr>
              <w:rPr>
                <w:bCs/>
              </w:rPr>
            </w:pPr>
          </w:p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</w:rPr>
              <w:t>Sukurta kūrybos bazė (konteineriniai kultūros bei meno kvartalai, rezidencijos) infrastruktūriškai neįvaldytose miesto vietose</w:t>
            </w:r>
          </w:p>
          <w:p w:rsidR="00084BCB" w:rsidRPr="006F78A2" w:rsidRDefault="00084BCB" w:rsidP="00215042">
            <w:pPr>
              <w:rPr>
                <w:bCs/>
              </w:rPr>
            </w:pPr>
          </w:p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</w:rPr>
              <w:t>Sukurtų svetingumo paketų skaičius</w:t>
            </w:r>
          </w:p>
        </w:tc>
        <w:tc>
          <w:tcPr>
            <w:tcW w:w="2268" w:type="dxa"/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>2018–2030</w:t>
            </w:r>
          </w:p>
        </w:tc>
        <w:tc>
          <w:tcPr>
            <w:tcW w:w="2268" w:type="dxa"/>
          </w:tcPr>
          <w:p w:rsidR="00084BCB" w:rsidRPr="00B1094E" w:rsidRDefault="00084BCB" w:rsidP="00215042">
            <w:pPr>
              <w:jc w:val="center"/>
              <w:rPr>
                <w:rFonts w:eastAsia="Calibri"/>
              </w:rPr>
            </w:pPr>
            <w:r w:rsidRPr="00B1094E">
              <w:rPr>
                <w:rFonts w:eastAsia="Calibri"/>
                <w:bCs/>
              </w:rPr>
              <w:t>54 693 994,48</w:t>
            </w:r>
          </w:p>
        </w:tc>
        <w:tc>
          <w:tcPr>
            <w:tcW w:w="2410" w:type="dxa"/>
          </w:tcPr>
          <w:p w:rsidR="00084BCB" w:rsidRPr="006F78A2" w:rsidRDefault="00084BCB" w:rsidP="00215042">
            <w:pPr>
              <w:jc w:val="center"/>
              <w:rPr>
                <w:rFonts w:eastAsia="Calibri"/>
                <w:bCs/>
              </w:rPr>
            </w:pPr>
            <w:r w:rsidRPr="006F78A2">
              <w:rPr>
                <w:rFonts w:eastAsia="Calibri"/>
                <w:bCs/>
              </w:rPr>
              <w:t>KMSA (partneriai –</w:t>
            </w:r>
            <w:r>
              <w:rPr>
                <w:rFonts w:eastAsia="Calibri"/>
                <w:bCs/>
              </w:rPr>
              <w:t xml:space="preserve"> </w:t>
            </w:r>
            <w:r w:rsidRPr="006F78A2">
              <w:rPr>
                <w:rFonts w:eastAsia="Calibri"/>
                <w:bCs/>
              </w:rPr>
              <w:t>NVO, laisvieji menininkai, ūkio subjektai)</w:t>
            </w:r>
          </w:p>
        </w:tc>
      </w:tr>
      <w:tr w:rsidR="00084BCB" w:rsidRPr="006F78A2" w:rsidTr="00215042">
        <w:trPr>
          <w:trHeight w:val="20"/>
        </w:trPr>
        <w:tc>
          <w:tcPr>
            <w:tcW w:w="977" w:type="dxa"/>
            <w:tcBorders>
              <w:bottom w:val="single" w:sz="4" w:space="0" w:color="auto"/>
            </w:tcBorders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>3.4.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:rsidR="00084BCB" w:rsidRPr="006F78A2" w:rsidRDefault="00084BCB" w:rsidP="00215042">
            <w:pPr>
              <w:rPr>
                <w:bCs/>
                <w:lang w:eastAsia="lt-LT"/>
              </w:rPr>
            </w:pPr>
            <w:r w:rsidRPr="006F78A2">
              <w:rPr>
                <w:bCs/>
                <w:lang w:eastAsia="lt-LT"/>
              </w:rPr>
              <w:t>Sukurti ir įdiegti bendrojo ugdymo mokyklose kultūrinių kompetencijų ugdymo modelį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</w:rPr>
              <w:t>Bendrojo ugdymo mokyklose įdiegtas kultūrinių kompetencijų ugdymo modelis, apimantis 1–4, 5–8, 9–10 (I, II gimnazijos) ir III, IV gimnazijos klasių grupes, mokytojus, sklaidą regione</w:t>
            </w:r>
          </w:p>
          <w:p w:rsidR="00084BCB" w:rsidRPr="006F78A2" w:rsidRDefault="00084BCB" w:rsidP="00215042">
            <w:pPr>
              <w:rPr>
                <w:bCs/>
              </w:rPr>
            </w:pPr>
          </w:p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</w:rPr>
              <w:t>„Kultūros kuprinė“, „Laukiantis bilietas“, „Kultūros vartotojo kortelė“ ir kitų panašaus pobūdžio iniciatyvų skaičius</w:t>
            </w:r>
          </w:p>
          <w:p w:rsidR="00084BCB" w:rsidRPr="006F78A2" w:rsidRDefault="00084BCB" w:rsidP="00215042">
            <w:pPr>
              <w:rPr>
                <w:bCs/>
              </w:rPr>
            </w:pPr>
          </w:p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</w:rPr>
              <w:t>Išaugęs modelio veiklose dalyvaujančių ugdytinių skaičius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>2018–2030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4BCB" w:rsidRPr="00B1094E" w:rsidRDefault="00084BCB" w:rsidP="00215042">
            <w:pPr>
              <w:jc w:val="center"/>
              <w:rPr>
                <w:rFonts w:eastAsia="Calibri"/>
              </w:rPr>
            </w:pPr>
            <w:r w:rsidRPr="00B1094E">
              <w:rPr>
                <w:rFonts w:eastAsia="Calibri"/>
                <w:bCs/>
              </w:rPr>
              <w:t>230 000,00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84BCB" w:rsidRPr="006F78A2" w:rsidRDefault="00084BCB" w:rsidP="00215042">
            <w:pPr>
              <w:jc w:val="center"/>
              <w:rPr>
                <w:rFonts w:eastAsia="Calibri"/>
                <w:bCs/>
              </w:rPr>
            </w:pPr>
            <w:r w:rsidRPr="006F78A2">
              <w:rPr>
                <w:rFonts w:eastAsia="Calibri"/>
                <w:bCs/>
              </w:rPr>
              <w:t>KMSA (partneriai – ugdymo bei kultūros įstaigos, profesionalūs menininkai)</w:t>
            </w:r>
          </w:p>
        </w:tc>
      </w:tr>
      <w:tr w:rsidR="00084BCB" w:rsidRPr="006F78A2" w:rsidTr="00215042">
        <w:trPr>
          <w:trHeight w:val="20"/>
        </w:trPr>
        <w:tc>
          <w:tcPr>
            <w:tcW w:w="977" w:type="dxa"/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>3.5.</w:t>
            </w:r>
          </w:p>
        </w:tc>
        <w:tc>
          <w:tcPr>
            <w:tcW w:w="3230" w:type="dxa"/>
          </w:tcPr>
          <w:p w:rsidR="00084BCB" w:rsidRPr="006F78A2" w:rsidRDefault="00084BCB" w:rsidP="00215042">
            <w:pPr>
              <w:rPr>
                <w:bCs/>
                <w:lang w:eastAsia="lt-LT"/>
              </w:rPr>
            </w:pPr>
            <w:r w:rsidRPr="006F78A2">
              <w:rPr>
                <w:bCs/>
                <w:lang w:eastAsia="lt-LT"/>
              </w:rPr>
              <w:t>Bendradarbiaujant su kultūros, mokslo ir verslo institucijomis, sukurti sinergiškai veikiančią kūrybinių industrijų platformą</w:t>
            </w:r>
          </w:p>
        </w:tc>
        <w:tc>
          <w:tcPr>
            <w:tcW w:w="3726" w:type="dxa"/>
          </w:tcPr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</w:rPr>
              <w:t>Sukurta platforma</w:t>
            </w:r>
          </w:p>
          <w:p w:rsidR="00084BCB" w:rsidRPr="006F78A2" w:rsidRDefault="00084BCB" w:rsidP="00215042">
            <w:pPr>
              <w:rPr>
                <w:bCs/>
              </w:rPr>
            </w:pPr>
          </w:p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</w:rPr>
              <w:t>Išaugęs sinergiškų projektų skaičius</w:t>
            </w:r>
          </w:p>
          <w:p w:rsidR="00084BCB" w:rsidRPr="006F78A2" w:rsidRDefault="00084BCB" w:rsidP="00215042">
            <w:pPr>
              <w:rPr>
                <w:bCs/>
              </w:rPr>
            </w:pPr>
          </w:p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</w:rPr>
              <w:lastRenderedPageBreak/>
              <w:t>Sukurtų naujų produktų skaičius</w:t>
            </w:r>
          </w:p>
        </w:tc>
        <w:tc>
          <w:tcPr>
            <w:tcW w:w="2268" w:type="dxa"/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lastRenderedPageBreak/>
              <w:t>2018–2030</w:t>
            </w:r>
          </w:p>
        </w:tc>
        <w:tc>
          <w:tcPr>
            <w:tcW w:w="2268" w:type="dxa"/>
          </w:tcPr>
          <w:p w:rsidR="00084BCB" w:rsidRPr="00B1094E" w:rsidRDefault="00084BCB" w:rsidP="00215042">
            <w:pPr>
              <w:jc w:val="center"/>
              <w:rPr>
                <w:rFonts w:eastAsia="Calibri"/>
              </w:rPr>
            </w:pPr>
            <w:r w:rsidRPr="00B1094E">
              <w:rPr>
                <w:rFonts w:eastAsia="Calibri"/>
                <w:bCs/>
              </w:rPr>
              <w:t>240 000,00</w:t>
            </w:r>
          </w:p>
        </w:tc>
        <w:tc>
          <w:tcPr>
            <w:tcW w:w="2410" w:type="dxa"/>
          </w:tcPr>
          <w:p w:rsidR="00084BCB" w:rsidRPr="006F78A2" w:rsidRDefault="00084BCB" w:rsidP="00215042">
            <w:pPr>
              <w:jc w:val="center"/>
              <w:rPr>
                <w:rFonts w:eastAsia="Calibri"/>
                <w:bCs/>
              </w:rPr>
            </w:pPr>
            <w:r w:rsidRPr="008415C3">
              <w:rPr>
                <w:rFonts w:eastAsia="Calibri"/>
                <w:bCs/>
              </w:rPr>
              <w:t>KMSA</w:t>
            </w:r>
          </w:p>
        </w:tc>
      </w:tr>
      <w:tr w:rsidR="00084BCB" w:rsidRPr="006F78A2" w:rsidTr="00215042">
        <w:trPr>
          <w:trHeight w:val="20"/>
        </w:trPr>
        <w:tc>
          <w:tcPr>
            <w:tcW w:w="14879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084BCB" w:rsidRPr="006F78A2" w:rsidRDefault="00084BCB" w:rsidP="00215042">
            <w:pPr>
              <w:jc w:val="center"/>
              <w:rPr>
                <w:rFonts w:eastAsia="Calibri"/>
                <w:bCs/>
              </w:rPr>
            </w:pPr>
            <w:r w:rsidRPr="006F78A2">
              <w:rPr>
                <w:rFonts w:eastAsia="Calibri"/>
                <w:b/>
                <w:bCs/>
              </w:rPr>
              <w:t>4. TIKSLAS. Atviras pasauliui daugiakultūris miestas</w:t>
            </w:r>
          </w:p>
        </w:tc>
      </w:tr>
      <w:tr w:rsidR="00084BCB" w:rsidRPr="006F78A2" w:rsidTr="00215042">
        <w:trPr>
          <w:trHeight w:val="1189"/>
        </w:trPr>
        <w:tc>
          <w:tcPr>
            <w:tcW w:w="977" w:type="dxa"/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>4.1.</w:t>
            </w:r>
          </w:p>
        </w:tc>
        <w:tc>
          <w:tcPr>
            <w:tcW w:w="3230" w:type="dxa"/>
          </w:tcPr>
          <w:p w:rsidR="00084BCB" w:rsidRPr="006F78A2" w:rsidRDefault="00084BCB" w:rsidP="00215042">
            <w:pPr>
              <w:rPr>
                <w:bCs/>
                <w:lang w:eastAsia="lt-LT"/>
              </w:rPr>
            </w:pPr>
            <w:r w:rsidRPr="006F78A2">
              <w:rPr>
                <w:bCs/>
                <w:lang w:eastAsia="lt-LT"/>
              </w:rPr>
              <w:t>Didinti visų tautybių gyventojų kultūrinę sąveiką</w:t>
            </w:r>
          </w:p>
        </w:tc>
        <w:tc>
          <w:tcPr>
            <w:tcW w:w="3726" w:type="dxa"/>
          </w:tcPr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</w:rPr>
              <w:t xml:space="preserve">Kultūrinę sąveiką skatinančių tęstinių projektų skaičius </w:t>
            </w:r>
          </w:p>
          <w:p w:rsidR="00084BCB" w:rsidRPr="006F78A2" w:rsidRDefault="00084BCB" w:rsidP="00215042">
            <w:pPr>
              <w:rPr>
                <w:bCs/>
              </w:rPr>
            </w:pPr>
          </w:p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</w:rPr>
              <w:t>Padidėjęs visų tautybių gyventojų tarpusavio supratimas ir integracija į miesto viešąjį gyvenimą</w:t>
            </w:r>
          </w:p>
        </w:tc>
        <w:tc>
          <w:tcPr>
            <w:tcW w:w="2268" w:type="dxa"/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>2018–2030</w:t>
            </w:r>
          </w:p>
        </w:tc>
        <w:tc>
          <w:tcPr>
            <w:tcW w:w="2268" w:type="dxa"/>
          </w:tcPr>
          <w:p w:rsidR="00084BCB" w:rsidRPr="00B1094E" w:rsidRDefault="00084BCB" w:rsidP="00215042">
            <w:pPr>
              <w:jc w:val="center"/>
              <w:rPr>
                <w:rFonts w:eastAsia="Calibri"/>
              </w:rPr>
            </w:pPr>
            <w:r w:rsidRPr="00B1094E">
              <w:rPr>
                <w:rFonts w:eastAsia="Calibri"/>
                <w:bCs/>
              </w:rPr>
              <w:t>260 000,00</w:t>
            </w:r>
          </w:p>
        </w:tc>
        <w:tc>
          <w:tcPr>
            <w:tcW w:w="2410" w:type="dxa"/>
          </w:tcPr>
          <w:p w:rsidR="00084BCB" w:rsidRPr="006F78A2" w:rsidRDefault="00084BCB" w:rsidP="00215042">
            <w:pPr>
              <w:jc w:val="center"/>
              <w:rPr>
                <w:rFonts w:eastAsia="Calibri"/>
                <w:bCs/>
              </w:rPr>
            </w:pPr>
            <w:r w:rsidRPr="006F78A2">
              <w:rPr>
                <w:rFonts w:eastAsia="Calibri"/>
                <w:bCs/>
              </w:rPr>
              <w:t>KMSA (partneriai –savivaldybės kultūros įstaigos, tautinių mažumų interesams atstovaujančios nevyriausybinės organizacijos, kitos NVO)</w:t>
            </w:r>
          </w:p>
        </w:tc>
      </w:tr>
      <w:tr w:rsidR="00084BCB" w:rsidRPr="006F78A2" w:rsidTr="00215042">
        <w:trPr>
          <w:trHeight w:val="20"/>
        </w:trPr>
        <w:tc>
          <w:tcPr>
            <w:tcW w:w="977" w:type="dxa"/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>4.</w:t>
            </w:r>
            <w:r>
              <w:rPr>
                <w:rFonts w:eastAsia="Calibri"/>
              </w:rPr>
              <w:t>2</w:t>
            </w:r>
            <w:r w:rsidRPr="006F78A2">
              <w:rPr>
                <w:rFonts w:eastAsia="Calibri"/>
              </w:rPr>
              <w:t>.</w:t>
            </w:r>
          </w:p>
        </w:tc>
        <w:tc>
          <w:tcPr>
            <w:tcW w:w="3230" w:type="dxa"/>
          </w:tcPr>
          <w:p w:rsidR="00084BCB" w:rsidRPr="006F78A2" w:rsidRDefault="00084BCB" w:rsidP="00215042">
            <w:pPr>
              <w:rPr>
                <w:bCs/>
                <w:color w:val="000000"/>
              </w:rPr>
            </w:pPr>
            <w:r w:rsidRPr="006F78A2">
              <w:rPr>
                <w:bCs/>
                <w:color w:val="000000"/>
              </w:rPr>
              <w:t>Sukurti bendrą miesto kultūros išteklius naudojančią kultūrinio turizmo plėtros sistemą</w:t>
            </w:r>
          </w:p>
        </w:tc>
        <w:tc>
          <w:tcPr>
            <w:tcW w:w="3726" w:type="dxa"/>
          </w:tcPr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</w:rPr>
              <w:t>Visiškai funkcionuojančių sertifikuotų kultūros kelių skaičius</w:t>
            </w:r>
          </w:p>
          <w:p w:rsidR="00084BCB" w:rsidRPr="006F78A2" w:rsidRDefault="00084BCB" w:rsidP="00215042">
            <w:pPr>
              <w:rPr>
                <w:bCs/>
              </w:rPr>
            </w:pPr>
          </w:p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</w:rPr>
              <w:t>Lengvatas gavusių ūkio subjektų skaičius</w:t>
            </w:r>
          </w:p>
          <w:p w:rsidR="00084BCB" w:rsidRPr="006F78A2" w:rsidRDefault="00084BCB" w:rsidP="00215042">
            <w:pPr>
              <w:rPr>
                <w:bCs/>
              </w:rPr>
            </w:pPr>
          </w:p>
          <w:p w:rsidR="00084BCB" w:rsidRPr="006F78A2" w:rsidRDefault="00084BCB" w:rsidP="00215042">
            <w:pPr>
              <w:rPr>
                <w:bCs/>
              </w:rPr>
            </w:pPr>
            <w:r w:rsidRPr="006F78A2">
              <w:rPr>
                <w:bCs/>
              </w:rPr>
              <w:t>Sėkmingai įgyvendintų projektų skaičius</w:t>
            </w:r>
          </w:p>
        </w:tc>
        <w:tc>
          <w:tcPr>
            <w:tcW w:w="2268" w:type="dxa"/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  <w:r w:rsidRPr="006F78A2">
              <w:rPr>
                <w:rFonts w:eastAsia="Calibri"/>
              </w:rPr>
              <w:t>2018–2030</w:t>
            </w:r>
          </w:p>
        </w:tc>
        <w:tc>
          <w:tcPr>
            <w:tcW w:w="2268" w:type="dxa"/>
          </w:tcPr>
          <w:p w:rsidR="00084BCB" w:rsidRPr="00B1094E" w:rsidRDefault="00084BCB" w:rsidP="00215042">
            <w:pPr>
              <w:jc w:val="center"/>
              <w:rPr>
                <w:rFonts w:eastAsia="Calibri"/>
              </w:rPr>
            </w:pPr>
            <w:r w:rsidRPr="00B1094E">
              <w:rPr>
                <w:rFonts w:eastAsia="Calibri"/>
                <w:bCs/>
              </w:rPr>
              <w:t>752 000,00</w:t>
            </w:r>
          </w:p>
        </w:tc>
        <w:tc>
          <w:tcPr>
            <w:tcW w:w="2410" w:type="dxa"/>
          </w:tcPr>
          <w:p w:rsidR="00084BCB" w:rsidRDefault="00084BCB" w:rsidP="00215042">
            <w:pPr>
              <w:jc w:val="center"/>
              <w:rPr>
                <w:rFonts w:eastAsia="Calibri"/>
                <w:bCs/>
              </w:rPr>
            </w:pPr>
            <w:r w:rsidRPr="006F78A2">
              <w:rPr>
                <w:rFonts w:eastAsia="Calibri"/>
                <w:bCs/>
              </w:rPr>
              <w:t>KMSA (partneriai – VšĮ KTIC, ūkio subjektai)</w:t>
            </w:r>
          </w:p>
          <w:p w:rsidR="00084BCB" w:rsidRPr="006F78A2" w:rsidRDefault="00084BCB" w:rsidP="00215042">
            <w:pPr>
              <w:jc w:val="center"/>
              <w:rPr>
                <w:rFonts w:eastAsia="Calibri"/>
                <w:bCs/>
              </w:rPr>
            </w:pPr>
          </w:p>
        </w:tc>
      </w:tr>
      <w:tr w:rsidR="00084BCB" w:rsidRPr="006F78A2" w:rsidTr="00215042">
        <w:trPr>
          <w:trHeight w:val="20"/>
        </w:trPr>
        <w:tc>
          <w:tcPr>
            <w:tcW w:w="977" w:type="dxa"/>
          </w:tcPr>
          <w:p w:rsidR="00084BCB" w:rsidRPr="006F78A2" w:rsidRDefault="00084BCB" w:rsidP="00215042">
            <w:pPr>
              <w:jc w:val="center"/>
              <w:rPr>
                <w:rFonts w:eastAsia="Calibri"/>
              </w:rPr>
            </w:pPr>
          </w:p>
        </w:tc>
        <w:tc>
          <w:tcPr>
            <w:tcW w:w="9224" w:type="dxa"/>
            <w:gridSpan w:val="3"/>
          </w:tcPr>
          <w:p w:rsidR="00084BCB" w:rsidRPr="00B1094E" w:rsidRDefault="00084BCB" w:rsidP="0021504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IŠ </w:t>
            </w:r>
            <w:r w:rsidRPr="00B1094E">
              <w:rPr>
                <w:rFonts w:eastAsia="Calibri"/>
                <w:b/>
              </w:rPr>
              <w:t>VISO:</w:t>
            </w:r>
          </w:p>
        </w:tc>
        <w:tc>
          <w:tcPr>
            <w:tcW w:w="2268" w:type="dxa"/>
          </w:tcPr>
          <w:p w:rsidR="00084BCB" w:rsidRPr="00B1094E" w:rsidRDefault="00084BCB" w:rsidP="00215042">
            <w:pPr>
              <w:jc w:val="center"/>
              <w:rPr>
                <w:rFonts w:eastAsia="Calibri"/>
                <w:b/>
                <w:bCs/>
              </w:rPr>
            </w:pPr>
            <w:r w:rsidRPr="00894987">
              <w:rPr>
                <w:rFonts w:eastAsia="Calibri"/>
                <w:b/>
                <w:bCs/>
              </w:rPr>
              <w:t>62 391 462,48</w:t>
            </w:r>
          </w:p>
        </w:tc>
        <w:tc>
          <w:tcPr>
            <w:tcW w:w="2410" w:type="dxa"/>
          </w:tcPr>
          <w:p w:rsidR="00084BCB" w:rsidRPr="006F78A2" w:rsidRDefault="00084BCB" w:rsidP="00215042">
            <w:pPr>
              <w:jc w:val="center"/>
              <w:rPr>
                <w:rFonts w:eastAsia="Calibri"/>
                <w:bCs/>
              </w:rPr>
            </w:pPr>
          </w:p>
        </w:tc>
      </w:tr>
    </w:tbl>
    <w:p w:rsidR="00084BCB" w:rsidRDefault="00084BCB" w:rsidP="00084BCB">
      <w:pPr>
        <w:rPr>
          <w:rFonts w:eastAsia="Calibri"/>
        </w:rPr>
      </w:pPr>
    </w:p>
    <w:p w:rsidR="00084BCB" w:rsidRPr="006F78A2" w:rsidRDefault="00084BCB" w:rsidP="00084BCB">
      <w:pPr>
        <w:rPr>
          <w:rFonts w:eastAsia="Calibri"/>
        </w:rPr>
      </w:pPr>
      <w:r w:rsidRPr="006F78A2">
        <w:rPr>
          <w:rFonts w:eastAsia="Calibri"/>
        </w:rPr>
        <w:t>Santrumpos:</w:t>
      </w:r>
    </w:p>
    <w:p w:rsidR="00084BCB" w:rsidRDefault="00084BCB" w:rsidP="00084BCB">
      <w:pPr>
        <w:rPr>
          <w:rFonts w:eastAsia="Calibri"/>
        </w:rPr>
      </w:pPr>
      <w:r>
        <w:rPr>
          <w:rFonts w:eastAsia="Calibri"/>
        </w:rPr>
        <w:t>KKKC – Klaipėdos kultūrų komunikacijų centras;</w:t>
      </w:r>
    </w:p>
    <w:p w:rsidR="00084BCB" w:rsidRPr="006F78A2" w:rsidRDefault="00084BCB" w:rsidP="00084BCB">
      <w:pPr>
        <w:rPr>
          <w:rFonts w:eastAsia="Calibri"/>
        </w:rPr>
      </w:pPr>
      <w:r w:rsidRPr="006F78A2">
        <w:rPr>
          <w:rFonts w:eastAsia="Calibri"/>
        </w:rPr>
        <w:t xml:space="preserve">KMSA – </w:t>
      </w:r>
      <w:r>
        <w:rPr>
          <w:rFonts w:eastAsia="Calibri"/>
        </w:rPr>
        <w:t>Klaipėdos miesto savivaldybės administracija;</w:t>
      </w:r>
    </w:p>
    <w:p w:rsidR="00084BCB" w:rsidRDefault="00084BCB" w:rsidP="00084BCB">
      <w:pPr>
        <w:rPr>
          <w:rFonts w:eastAsia="Calibri"/>
        </w:rPr>
      </w:pPr>
      <w:r>
        <w:rPr>
          <w:rFonts w:eastAsia="Calibri"/>
        </w:rPr>
        <w:t>KVJUD – Klaipėdos valstybinio jūrų uosto direkcija;</w:t>
      </w:r>
    </w:p>
    <w:p w:rsidR="00084BCB" w:rsidRDefault="00084BCB" w:rsidP="00084BCB">
      <w:pPr>
        <w:rPr>
          <w:rFonts w:eastAsia="Calibri"/>
        </w:rPr>
      </w:pPr>
      <w:r>
        <w:rPr>
          <w:rFonts w:eastAsia="Calibri"/>
        </w:rPr>
        <w:t>MLIM – Klaipėdos miesto savivaldybės Mažosios Lietuvos istorijos muziejus;</w:t>
      </w:r>
    </w:p>
    <w:p w:rsidR="00084BCB" w:rsidRDefault="00084BCB" w:rsidP="00084BCB">
      <w:pPr>
        <w:rPr>
          <w:rFonts w:eastAsia="Calibri"/>
        </w:rPr>
      </w:pPr>
      <w:r>
        <w:rPr>
          <w:rFonts w:eastAsia="Calibri"/>
        </w:rPr>
        <w:t>NVO – nevyriausybinės organizacijos;</w:t>
      </w:r>
    </w:p>
    <w:p w:rsidR="00084BCB" w:rsidRDefault="00084BCB" w:rsidP="00084BCB">
      <w:pPr>
        <w:rPr>
          <w:rFonts w:eastAsia="Calibri"/>
        </w:rPr>
      </w:pPr>
      <w:r>
        <w:rPr>
          <w:rFonts w:eastAsia="Calibri"/>
        </w:rPr>
        <w:t>VšĮ KEPA – viešoji įstaiga Klaipėdos ekonominės plėtros agentūra;</w:t>
      </w:r>
    </w:p>
    <w:p w:rsidR="00084BCB" w:rsidRDefault="00084BCB" w:rsidP="00084BCB">
      <w:pPr>
        <w:rPr>
          <w:rFonts w:eastAsia="Calibri"/>
        </w:rPr>
      </w:pPr>
      <w:r>
        <w:rPr>
          <w:rFonts w:eastAsia="Calibri"/>
        </w:rPr>
        <w:t>VšĮ KTIC – viešoji įstaiga Klaipėdos turizmo ir kultūros informacijos centras;</w:t>
      </w:r>
    </w:p>
    <w:p w:rsidR="00084BCB" w:rsidRPr="006F78A2" w:rsidRDefault="00084BCB" w:rsidP="00084BCB">
      <w:pPr>
        <w:rPr>
          <w:rFonts w:eastAsia="Calibri"/>
        </w:rPr>
      </w:pPr>
      <w:r>
        <w:rPr>
          <w:rFonts w:eastAsia="Calibri"/>
        </w:rPr>
        <w:t>(KUFA) – (Kultūros fabrikas).</w:t>
      </w:r>
    </w:p>
    <w:p w:rsidR="00084BCB" w:rsidRPr="006F78A2" w:rsidRDefault="00084BCB" w:rsidP="00084BCB">
      <w:pPr>
        <w:jc w:val="center"/>
      </w:pPr>
      <w:r w:rsidRPr="006F78A2">
        <w:t>___________________________</w:t>
      </w:r>
    </w:p>
    <w:p w:rsidR="00D57F27" w:rsidRPr="00832CC9" w:rsidRDefault="00D57F27" w:rsidP="00084BCB">
      <w:pPr>
        <w:ind w:firstLine="709"/>
        <w:jc w:val="both"/>
      </w:pPr>
    </w:p>
    <w:sectPr w:rsidR="00D57F27" w:rsidRPr="00832CC9" w:rsidSect="00084BCB">
      <w:headerReference w:type="default" r:id="rId6"/>
      <w:pgSz w:w="16838" w:h="11906" w:orient="landscape" w:code="9"/>
      <w:pgMar w:top="1560" w:right="1134" w:bottom="993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62A" w:rsidRDefault="0076662A" w:rsidP="00D57F27">
      <w:r>
        <w:separator/>
      </w:r>
    </w:p>
  </w:endnote>
  <w:endnote w:type="continuationSeparator" w:id="0">
    <w:p w:rsidR="0076662A" w:rsidRDefault="0076662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62A" w:rsidRDefault="0076662A" w:rsidP="00D57F27">
      <w:r>
        <w:separator/>
      </w:r>
    </w:p>
  </w:footnote>
  <w:footnote w:type="continuationSeparator" w:id="0">
    <w:p w:rsidR="0076662A" w:rsidRDefault="0076662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9314453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48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4BCB"/>
    <w:rsid w:val="0019615E"/>
    <w:rsid w:val="004476DD"/>
    <w:rsid w:val="00597EE8"/>
    <w:rsid w:val="005B434A"/>
    <w:rsid w:val="005F495C"/>
    <w:rsid w:val="0076662A"/>
    <w:rsid w:val="00832CC9"/>
    <w:rsid w:val="008354D5"/>
    <w:rsid w:val="008E6E82"/>
    <w:rsid w:val="00AD4482"/>
    <w:rsid w:val="00AF7D08"/>
    <w:rsid w:val="00B750B6"/>
    <w:rsid w:val="00C57681"/>
    <w:rsid w:val="00CA4D3B"/>
    <w:rsid w:val="00D42B72"/>
    <w:rsid w:val="00D57F27"/>
    <w:rsid w:val="00E33871"/>
    <w:rsid w:val="00E56A73"/>
    <w:rsid w:val="00F1275A"/>
    <w:rsid w:val="00F72A1E"/>
    <w:rsid w:val="00F7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45A14-828F-4F6E-9587-D1965328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84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4017</Words>
  <Characters>2290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2017-10-25T12:42:00Z</dcterms:created>
  <dcterms:modified xsi:type="dcterms:W3CDTF">2017-10-25T12:42:00Z</dcterms:modified>
</cp:coreProperties>
</file>