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4C5AA8" w:rsidRDefault="004C5AA8" w:rsidP="005F1C5F">
      <w:pPr>
        <w:jc w:val="center"/>
        <w:rPr>
          <w:b/>
          <w:caps/>
        </w:rPr>
      </w:pPr>
      <w:r>
        <w:rPr>
          <w:b/>
          <w:caps/>
        </w:rPr>
        <w:t>sprendimas</w:t>
      </w:r>
    </w:p>
    <w:p w:rsidR="005F1C5F" w:rsidRPr="001D3C7E" w:rsidRDefault="005F1C5F" w:rsidP="005F1C5F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ir Klaipėdos rajono savivaldybių teritorijų ribų 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T2-265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F1C5F" w:rsidRDefault="005F1C5F" w:rsidP="005F1C5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>
        <w:rPr>
          <w:color w:val="000000"/>
        </w:rPr>
        <w:t xml:space="preserve">Lietuvos Respublikos vietos savivaldos įstatymo 16 straipsnio 2 dalies 34 punktu ir atsižvelgdama į suinteresuotos visuomenės prašymus,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F1C5F" w:rsidRDefault="005F1C5F" w:rsidP="005F1C5F">
      <w:pPr>
        <w:ind w:firstLine="709"/>
        <w:jc w:val="both"/>
      </w:pPr>
      <w:r>
        <w:t>1. Siūlyti Lietuvos Respublikos Vyriausybei keisti Klaipėdos miesto savivaldybės ir Klaipėdos rajono savivaldybės teritorijų ribas pagal pridedamą schemą (priedas).</w:t>
      </w:r>
    </w:p>
    <w:p w:rsidR="005F1C5F" w:rsidRPr="005B6FD2" w:rsidRDefault="005F1C5F" w:rsidP="005F1C5F">
      <w:pPr>
        <w:ind w:firstLine="709"/>
        <w:jc w:val="both"/>
      </w:pPr>
      <w:r>
        <w:t>2. </w:t>
      </w:r>
      <w:r w:rsidRPr="005B6FD2">
        <w:t xml:space="preserve">Skelbti apie šį sprendimą vietinėje spaudoje ir visą sprendimo tekstą – Klaipėdos miesto savivaldybės interneto </w:t>
      </w:r>
      <w:r>
        <w:t>svetainėje</w:t>
      </w:r>
      <w:r w:rsidRPr="005B6FD2">
        <w:t>.</w:t>
      </w:r>
    </w:p>
    <w:p w:rsidR="005F1C5F" w:rsidRDefault="005F1C5F" w:rsidP="00CA4D3B">
      <w:pPr>
        <w:ind w:left="709"/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F1C5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BD5" w:rsidRDefault="00B15BD5" w:rsidP="00E014C1">
      <w:r>
        <w:separator/>
      </w:r>
    </w:p>
  </w:endnote>
  <w:endnote w:type="continuationSeparator" w:id="0">
    <w:p w:rsidR="00B15BD5" w:rsidRDefault="00B15BD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BD5" w:rsidRDefault="00B15BD5" w:rsidP="00E014C1">
      <w:r>
        <w:separator/>
      </w:r>
    </w:p>
  </w:footnote>
  <w:footnote w:type="continuationSeparator" w:id="0">
    <w:p w:rsidR="00B15BD5" w:rsidRDefault="00B15BD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C5AA8"/>
    <w:rsid w:val="00597EE8"/>
    <w:rsid w:val="005F1C5F"/>
    <w:rsid w:val="005F495C"/>
    <w:rsid w:val="008354D5"/>
    <w:rsid w:val="00894D6F"/>
    <w:rsid w:val="00922CD4"/>
    <w:rsid w:val="00977CA2"/>
    <w:rsid w:val="00A12691"/>
    <w:rsid w:val="00AF7D08"/>
    <w:rsid w:val="00B15BD5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FB45B-9D7F-4219-BFDD-D3845CC1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2017-10-27T11:09:00Z</dcterms:created>
  <dcterms:modified xsi:type="dcterms:W3CDTF">2017-10-27T11:09:00Z</dcterms:modified>
</cp:coreProperties>
</file>