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2955FC">
      <w:pPr>
        <w:ind w:firstLine="720"/>
        <w:jc w:val="both"/>
        <w:rPr>
          <w:sz w:val="24"/>
          <w:szCs w:val="24"/>
          <w:lang w:eastAsia="en-US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2955FC" w:rsidRPr="002955FC">
        <w:rPr>
          <w:sz w:val="24"/>
          <w:szCs w:val="24"/>
          <w:lang w:eastAsia="en-US"/>
        </w:rPr>
        <w:t>VšĮ „Vakarų istorijos fondas“ skulptūrą „Pirmajam Lietuvoje automobilių – motorračių klubui ir keliautojui Antanui Poškai atminti“</w:t>
      </w:r>
      <w:r w:rsidR="00DF3064">
        <w:rPr>
          <w:sz w:val="24"/>
          <w:szCs w:val="24"/>
          <w:lang w:eastAsia="en-US"/>
        </w:rPr>
        <w:t xml:space="preserve"> (toliau Skulptūra)</w:t>
      </w:r>
      <w:r w:rsidR="002955FC" w:rsidRPr="002955FC">
        <w:rPr>
          <w:sz w:val="24"/>
          <w:szCs w:val="24"/>
          <w:lang w:eastAsia="en-US"/>
        </w:rPr>
        <w:t xml:space="preserve"> (įsigijimo vertė – 64 000,00 Eur) Pilies, Sukilėlių ir Daržų gatvių sankirtoje, Klaipėdoje. 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D8416F" w:rsidRDefault="00BE6746" w:rsidP="00BE674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2012 m. rugpjūčio 30 d. Klaipėdos miesto savivaldybės tarybos sprendimu Nr. T2-234 pritarė VšĮ „Vakarų pakrantė“ iniciatyvai už surinktas lėšas įamžinti pirmojo Lietuvoje Klaipė</w:t>
      </w:r>
      <w:r w:rsidR="00AE3710">
        <w:rPr>
          <w:sz w:val="24"/>
          <w:szCs w:val="24"/>
          <w:lang w:eastAsia="en-US"/>
        </w:rPr>
        <w:t>dos krašto automobilių ir motorr</w:t>
      </w:r>
      <w:r>
        <w:rPr>
          <w:sz w:val="24"/>
          <w:szCs w:val="24"/>
          <w:lang w:eastAsia="en-US"/>
        </w:rPr>
        <w:t xml:space="preserve">ačių klubo atminimą. </w:t>
      </w:r>
      <w:r w:rsidR="00DF3064">
        <w:rPr>
          <w:sz w:val="24"/>
          <w:szCs w:val="24"/>
          <w:lang w:eastAsia="en-US"/>
        </w:rPr>
        <w:t>Šio projekto įgyvendinimui</w:t>
      </w:r>
      <w:r w:rsidR="00950D37">
        <w:rPr>
          <w:sz w:val="24"/>
          <w:szCs w:val="24"/>
          <w:lang w:eastAsia="en-US"/>
        </w:rPr>
        <w:t xml:space="preserve"> į</w:t>
      </w:r>
      <w:r>
        <w:rPr>
          <w:sz w:val="24"/>
          <w:szCs w:val="24"/>
          <w:lang w:eastAsia="en-US"/>
        </w:rPr>
        <w:t xml:space="preserve">steigta viešoji įstaiga </w:t>
      </w:r>
      <w:r w:rsidRPr="002955FC">
        <w:rPr>
          <w:sz w:val="24"/>
          <w:szCs w:val="24"/>
          <w:lang w:eastAsia="en-US"/>
        </w:rPr>
        <w:t>„Vakarų istorijos fondas“</w:t>
      </w:r>
      <w:r>
        <w:rPr>
          <w:sz w:val="24"/>
          <w:szCs w:val="24"/>
          <w:lang w:eastAsia="en-US"/>
        </w:rPr>
        <w:t xml:space="preserve">, </w:t>
      </w:r>
      <w:r w:rsidR="00DF3064">
        <w:rPr>
          <w:sz w:val="24"/>
          <w:szCs w:val="24"/>
          <w:lang w:eastAsia="en-US"/>
        </w:rPr>
        <w:t>vadovaudamasi teisės aktų reikalavimais, organizavo Skulptūros kūrimo, gamybos, įrengimo ir pastatymo darbus</w:t>
      </w:r>
      <w:r w:rsidR="00D8416F">
        <w:rPr>
          <w:sz w:val="24"/>
          <w:szCs w:val="24"/>
          <w:lang w:eastAsia="en-US"/>
        </w:rPr>
        <w:t xml:space="preserve">. Ši Skulptūra pastatyta viešojoje miesto teritorijoje </w:t>
      </w:r>
      <w:r w:rsidR="00D8416F" w:rsidRPr="002955FC">
        <w:rPr>
          <w:sz w:val="24"/>
          <w:szCs w:val="24"/>
          <w:lang w:eastAsia="en-US"/>
        </w:rPr>
        <w:t>Pilies, Sukilėlių ir Daržų gatvių sankirtoje</w:t>
      </w:r>
      <w:r w:rsidR="00D8416F">
        <w:rPr>
          <w:sz w:val="24"/>
          <w:szCs w:val="24"/>
          <w:lang w:eastAsia="en-US"/>
        </w:rPr>
        <w:t>.</w:t>
      </w:r>
    </w:p>
    <w:p w:rsidR="00D8416F" w:rsidRPr="00D8416F" w:rsidRDefault="00D8416F" w:rsidP="00BE6746">
      <w:pPr>
        <w:ind w:firstLine="709"/>
        <w:jc w:val="both"/>
        <w:rPr>
          <w:sz w:val="24"/>
          <w:szCs w:val="24"/>
          <w:lang w:eastAsia="en-US"/>
        </w:rPr>
      </w:pPr>
      <w:r w:rsidRPr="00D8416F">
        <w:rPr>
          <w:sz w:val="24"/>
          <w:szCs w:val="24"/>
        </w:rPr>
        <w:t xml:space="preserve">Vadovaujantis Klaipėdos miesto savivaldybės tarybos 2010 m. vasario 25 d. sprendimu Nr. T2-49 patvirtintomis dailės kūrinių statymo (įrengimo) ir nukeldinimo Klaipėdos miesto viešosiose vietose </w:t>
      </w:r>
      <w:r>
        <w:rPr>
          <w:sz w:val="24"/>
          <w:szCs w:val="24"/>
        </w:rPr>
        <w:t xml:space="preserve">taisyklių 8.6 punktu </w:t>
      </w:r>
      <w:r w:rsidRPr="00D8416F">
        <w:rPr>
          <w:sz w:val="24"/>
          <w:szCs w:val="24"/>
        </w:rPr>
        <w:t xml:space="preserve">jei objektas statomas viešoje Savivaldybei ar valstybei nuosavybės teise priklausančioje teritorijoje </w:t>
      </w:r>
      <w:r>
        <w:rPr>
          <w:sz w:val="24"/>
          <w:szCs w:val="24"/>
        </w:rPr>
        <w:t>jis turi būti perduotas savivaldybės nuosavybėn.</w:t>
      </w:r>
    </w:p>
    <w:p w:rsidR="00BE6746" w:rsidRDefault="00DF3064" w:rsidP="00BE674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D8416F">
        <w:rPr>
          <w:sz w:val="24"/>
          <w:szCs w:val="24"/>
          <w:lang w:eastAsia="en-US"/>
        </w:rPr>
        <w:t xml:space="preserve">Viešoji įstaiga </w:t>
      </w:r>
      <w:r w:rsidR="00D8416F" w:rsidRPr="002955FC">
        <w:rPr>
          <w:sz w:val="24"/>
          <w:szCs w:val="24"/>
          <w:lang w:eastAsia="en-US"/>
        </w:rPr>
        <w:t>„Vakarų istorijos fondas“</w:t>
      </w:r>
      <w:r w:rsidR="00D8416F">
        <w:rPr>
          <w:sz w:val="24"/>
          <w:szCs w:val="24"/>
          <w:lang w:eastAsia="en-US"/>
        </w:rPr>
        <w:t xml:space="preserve"> kreipėsi į savivaldybę su prašymu </w:t>
      </w:r>
      <w:r w:rsidR="00950D37">
        <w:rPr>
          <w:sz w:val="24"/>
          <w:szCs w:val="24"/>
          <w:lang w:eastAsia="en-US"/>
        </w:rPr>
        <w:t xml:space="preserve">neatlygintinai perimti </w:t>
      </w:r>
      <w:r w:rsidR="00D8416F">
        <w:rPr>
          <w:sz w:val="24"/>
          <w:szCs w:val="24"/>
          <w:lang w:eastAsia="en-US"/>
        </w:rPr>
        <w:t>Skulptūrą savivaldybės nuosavybėn</w:t>
      </w:r>
    </w:p>
    <w:p w:rsidR="00BB1875" w:rsidRPr="00443807" w:rsidRDefault="00443807" w:rsidP="00BB1875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  <w:r w:rsidR="00BB1875">
        <w:rPr>
          <w:sz w:val="24"/>
          <w:szCs w:val="24"/>
        </w:rPr>
        <w:t xml:space="preserve"> 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1F51BD" w:rsidP="001F51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2017-10-18 </w:t>
      </w:r>
      <w:r w:rsidRPr="002955FC">
        <w:rPr>
          <w:sz w:val="24"/>
          <w:szCs w:val="24"/>
          <w:lang w:eastAsia="en-US"/>
        </w:rPr>
        <w:t>VšĮ „Vakarų istorijos fondas“</w:t>
      </w:r>
      <w:r>
        <w:rPr>
          <w:sz w:val="24"/>
          <w:szCs w:val="24"/>
          <w:lang w:eastAsia="en-US"/>
        </w:rPr>
        <w:t xml:space="preserve"> rašto kopija, 15 lapų.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FB0D08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08" w:rsidRDefault="00FB0D08">
      <w:r>
        <w:separator/>
      </w:r>
    </w:p>
  </w:endnote>
  <w:endnote w:type="continuationSeparator" w:id="0">
    <w:p w:rsidR="00FB0D08" w:rsidRDefault="00FB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08" w:rsidRDefault="00FB0D08">
      <w:r>
        <w:separator/>
      </w:r>
    </w:p>
  </w:footnote>
  <w:footnote w:type="continuationSeparator" w:id="0">
    <w:p w:rsidR="00FB0D08" w:rsidRDefault="00FB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FB0D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FB0D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102B66"/>
    <w:rsid w:val="001E07A7"/>
    <w:rsid w:val="001F51BD"/>
    <w:rsid w:val="00244928"/>
    <w:rsid w:val="002714D5"/>
    <w:rsid w:val="002955FC"/>
    <w:rsid w:val="002C1000"/>
    <w:rsid w:val="002C4682"/>
    <w:rsid w:val="002D00AF"/>
    <w:rsid w:val="002D4A0E"/>
    <w:rsid w:val="002F17B0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9210D"/>
    <w:rsid w:val="005158C4"/>
    <w:rsid w:val="00553C13"/>
    <w:rsid w:val="006344D0"/>
    <w:rsid w:val="006527D3"/>
    <w:rsid w:val="0065383B"/>
    <w:rsid w:val="00663EBE"/>
    <w:rsid w:val="006A409E"/>
    <w:rsid w:val="006B031B"/>
    <w:rsid w:val="006C0598"/>
    <w:rsid w:val="006F3621"/>
    <w:rsid w:val="0075462D"/>
    <w:rsid w:val="00795E5A"/>
    <w:rsid w:val="007C4264"/>
    <w:rsid w:val="007E2655"/>
    <w:rsid w:val="008552D7"/>
    <w:rsid w:val="008C0D3E"/>
    <w:rsid w:val="009202D2"/>
    <w:rsid w:val="0093163C"/>
    <w:rsid w:val="009403C5"/>
    <w:rsid w:val="00950B8D"/>
    <w:rsid w:val="00950D37"/>
    <w:rsid w:val="00964682"/>
    <w:rsid w:val="00973C2B"/>
    <w:rsid w:val="009A7C32"/>
    <w:rsid w:val="009B1881"/>
    <w:rsid w:val="009B2E8C"/>
    <w:rsid w:val="009E0F9C"/>
    <w:rsid w:val="00A7221D"/>
    <w:rsid w:val="00AA0390"/>
    <w:rsid w:val="00AE153C"/>
    <w:rsid w:val="00AE3710"/>
    <w:rsid w:val="00B2521A"/>
    <w:rsid w:val="00B762D7"/>
    <w:rsid w:val="00BB1875"/>
    <w:rsid w:val="00BB3435"/>
    <w:rsid w:val="00BC1B7C"/>
    <w:rsid w:val="00BE6746"/>
    <w:rsid w:val="00BF7C51"/>
    <w:rsid w:val="00C01E8D"/>
    <w:rsid w:val="00C02AE0"/>
    <w:rsid w:val="00C20D93"/>
    <w:rsid w:val="00C616CF"/>
    <w:rsid w:val="00D2056F"/>
    <w:rsid w:val="00D21218"/>
    <w:rsid w:val="00D540E2"/>
    <w:rsid w:val="00D8416F"/>
    <w:rsid w:val="00D873D4"/>
    <w:rsid w:val="00DF3064"/>
    <w:rsid w:val="00DF3246"/>
    <w:rsid w:val="00E109B5"/>
    <w:rsid w:val="00E8499A"/>
    <w:rsid w:val="00F741E5"/>
    <w:rsid w:val="00F74AB1"/>
    <w:rsid w:val="00F80F27"/>
    <w:rsid w:val="00F83821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rsid w:val="00BB1875"/>
    <w:pPr>
      <w:jc w:val="both"/>
    </w:pPr>
    <w:rPr>
      <w:sz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187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2017-11-03T07:00:00Z</dcterms:created>
  <dcterms:modified xsi:type="dcterms:W3CDTF">2017-11-03T07:00:00Z</dcterms:modified>
</cp:coreProperties>
</file>