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9949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E55C52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B79961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8045FA" w14:textId="3D63DBEC" w:rsidR="000D2229" w:rsidRPr="000D2229" w:rsidRDefault="00446AC7" w:rsidP="000D2229">
      <w:pPr>
        <w:jc w:val="center"/>
      </w:pPr>
      <w:r w:rsidRPr="001D3C7E">
        <w:rPr>
          <w:b/>
          <w:caps/>
        </w:rPr>
        <w:t xml:space="preserve">DĖL </w:t>
      </w:r>
      <w:r w:rsidR="000D2229" w:rsidRPr="000D2229">
        <w:rPr>
          <w:b/>
          <w:caps/>
        </w:rPr>
        <w:t>AB</w:t>
      </w:r>
      <w:r w:rsidR="00DD127D">
        <w:rPr>
          <w:b/>
          <w:caps/>
        </w:rPr>
        <w:t xml:space="preserve"> „KLAIPĖDOS VANDUO“</w:t>
      </w:r>
      <w:r w:rsidR="000D2229" w:rsidRPr="000D2229">
        <w:rPr>
          <w:b/>
          <w:caps/>
        </w:rPr>
        <w:t xml:space="preserve"> </w:t>
      </w:r>
      <w:r w:rsidR="003C187F">
        <w:rPr>
          <w:b/>
          <w:caps/>
        </w:rPr>
        <w:t xml:space="preserve">vidutinės </w:t>
      </w:r>
      <w:r w:rsidR="000D2229" w:rsidRPr="000D2229">
        <w:rPr>
          <w:b/>
          <w:caps/>
        </w:rPr>
        <w:t xml:space="preserve">ATSISKAITOMŲJŲ APSKAITOS PRIETAISŲ PRIEŽIŪROS IR </w:t>
      </w:r>
      <w:r w:rsidR="005D5549">
        <w:rPr>
          <w:b/>
          <w:caps/>
        </w:rPr>
        <w:t xml:space="preserve">VARTOTOJŲ APTARNAVIMO PASLAUGŲ </w:t>
      </w:r>
      <w:r w:rsidR="003C187F">
        <w:rPr>
          <w:b/>
          <w:caps/>
        </w:rPr>
        <w:t>KAINos</w:t>
      </w:r>
      <w:r w:rsidR="00E226EE">
        <w:rPr>
          <w:b/>
          <w:caps/>
        </w:rPr>
        <w:t xml:space="preserve"> abonentams</w:t>
      </w:r>
      <w:r w:rsidR="000D2229" w:rsidRPr="000D2229">
        <w:rPr>
          <w:b/>
          <w:caps/>
        </w:rPr>
        <w:t xml:space="preserve"> </w:t>
      </w:r>
      <w:r w:rsidR="00DD127D">
        <w:rPr>
          <w:b/>
          <w:caps/>
        </w:rPr>
        <w:t xml:space="preserve">diferencijavimo principų ir diferencijuotų </w:t>
      </w:r>
      <w:r w:rsidR="00DD127D" w:rsidRPr="000D2229">
        <w:rPr>
          <w:b/>
          <w:caps/>
        </w:rPr>
        <w:t xml:space="preserve">ATSISKAITOMŲJŲ APSKAITOS PRIETAISŲ PRIEŽIŪROS IR </w:t>
      </w:r>
      <w:r w:rsidR="00DD127D">
        <w:rPr>
          <w:b/>
          <w:caps/>
        </w:rPr>
        <w:t xml:space="preserve">VARTOTOJŲ APTARNAVIMO PASLAUGŲ </w:t>
      </w:r>
      <w:r w:rsidR="00E226EE">
        <w:rPr>
          <w:b/>
          <w:caps/>
        </w:rPr>
        <w:t>abonentams</w:t>
      </w:r>
      <w:r w:rsidR="00E226EE" w:rsidRPr="000D2229">
        <w:rPr>
          <w:b/>
          <w:caps/>
        </w:rPr>
        <w:t xml:space="preserve"> </w:t>
      </w:r>
      <w:r w:rsidR="00DD127D">
        <w:rPr>
          <w:b/>
          <w:caps/>
        </w:rPr>
        <w:t xml:space="preserve">bazinių </w:t>
      </w:r>
      <w:r w:rsidR="00DD127D" w:rsidRPr="000D2229">
        <w:rPr>
          <w:b/>
          <w:caps/>
        </w:rPr>
        <w:t xml:space="preserve">KAINŲ </w:t>
      </w:r>
      <w:r w:rsidR="000D2229" w:rsidRPr="000D2229">
        <w:rPr>
          <w:b/>
          <w:caps/>
        </w:rPr>
        <w:t>NUSTATYMO</w:t>
      </w:r>
    </w:p>
    <w:p w14:paraId="4E095C30" w14:textId="77777777" w:rsidR="00446AC7" w:rsidRDefault="00446AC7" w:rsidP="003077A5">
      <w:pPr>
        <w:jc w:val="center"/>
      </w:pPr>
    </w:p>
    <w:bookmarkStart w:id="1" w:name="registravimoDataIlga"/>
    <w:p w14:paraId="58228B8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T1-336</w:t>
      </w:r>
      <w:r>
        <w:rPr>
          <w:noProof/>
        </w:rPr>
        <w:fldChar w:fldCharType="end"/>
      </w:r>
      <w:bookmarkEnd w:id="2"/>
    </w:p>
    <w:p w14:paraId="404ECD8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304D1A" w14:textId="77777777" w:rsidR="00446AC7" w:rsidRPr="00062FFE" w:rsidRDefault="00446AC7" w:rsidP="003077A5">
      <w:pPr>
        <w:jc w:val="center"/>
      </w:pPr>
    </w:p>
    <w:p w14:paraId="1A0A9EBD" w14:textId="77777777" w:rsidR="00446AC7" w:rsidRDefault="00446AC7" w:rsidP="003077A5">
      <w:pPr>
        <w:jc w:val="center"/>
      </w:pPr>
    </w:p>
    <w:p w14:paraId="2478664B" w14:textId="7E4E6745" w:rsidR="00446AC7" w:rsidRDefault="00446AC7" w:rsidP="00360402">
      <w:pPr>
        <w:tabs>
          <w:tab w:val="left" w:pos="912"/>
        </w:tabs>
        <w:ind w:firstLine="709"/>
        <w:jc w:val="both"/>
      </w:pPr>
      <w:r w:rsidRPr="004D7737">
        <w:t>Vadovaudamasi</w:t>
      </w:r>
      <w:r w:rsidR="003A15D4" w:rsidRPr="004D7737">
        <w:t xml:space="preserve"> </w:t>
      </w:r>
      <w:r w:rsidR="006E5F18" w:rsidRPr="004D7737">
        <w:t>Lietuvos Respublikos v</w:t>
      </w:r>
      <w:r w:rsidR="000D2229" w:rsidRPr="004D7737">
        <w:t>ietos savivaldos įstatymo</w:t>
      </w:r>
      <w:r w:rsidR="006E5F18" w:rsidRPr="004D7737">
        <w:t xml:space="preserve"> 6 straipsnio 30 punktu,</w:t>
      </w:r>
      <w:r w:rsidR="000D2229" w:rsidRPr="004D7737">
        <w:t xml:space="preserve"> 16</w:t>
      </w:r>
      <w:r w:rsidR="005D5549" w:rsidRPr="004D7737">
        <w:t> </w:t>
      </w:r>
      <w:r w:rsidR="000D2229" w:rsidRPr="004D7737">
        <w:t xml:space="preserve">straipsnio 2 dalies 37 punktu ir 18 straipsnio 1 dalimi, </w:t>
      </w:r>
      <w:r w:rsidR="005D5549" w:rsidRPr="004D7737">
        <w:t>Lietuvos Respublikos g</w:t>
      </w:r>
      <w:r w:rsidR="000D2229" w:rsidRPr="004D7737">
        <w:t>eriamojo vandens tiekimo ir nuotekų tvarkymo įstaty</w:t>
      </w:r>
      <w:r w:rsidR="005D5549" w:rsidRPr="004D7737">
        <w:t>mo 10 straipsnio 6 ir 7 dalimis</w:t>
      </w:r>
      <w:r w:rsidR="005D5549" w:rsidRPr="003B5BD5">
        <w:t xml:space="preserve">, </w:t>
      </w:r>
      <w:r w:rsidR="000D2229" w:rsidRPr="003B5BD5">
        <w:t>34 straipsnio 2</w:t>
      </w:r>
      <w:r w:rsidR="001C0147" w:rsidRPr="003B5BD5">
        <w:t>, 5</w:t>
      </w:r>
      <w:r w:rsidR="003B5BD5" w:rsidRPr="003B5BD5">
        <w:t>, 9, 16</w:t>
      </w:r>
      <w:r w:rsidR="000D2229" w:rsidRPr="003B5BD5">
        <w:t xml:space="preserve"> ir </w:t>
      </w:r>
      <w:r w:rsidR="003B5BD5" w:rsidRPr="003B5BD5">
        <w:t>1</w:t>
      </w:r>
      <w:r w:rsidR="000D2229" w:rsidRPr="003B5BD5">
        <w:t>9 dalimis, Geriamojo vandens tiekimo ir nuotekų tvarkymo bei paviršinių nuotekų tvarkymo paslaugų</w:t>
      </w:r>
      <w:r w:rsidR="000D2229" w:rsidRPr="004D7737">
        <w:t xml:space="preserve"> kainų nustatymo metodikos, patvirtintos </w:t>
      </w:r>
      <w:bookmarkStart w:id="3" w:name="_Hlk492152103"/>
      <w:r w:rsidR="000D2229" w:rsidRPr="004D7737">
        <w:t xml:space="preserve">Valstybinės kainų ir energetikos kontrolės komisijos </w:t>
      </w:r>
      <w:bookmarkEnd w:id="3"/>
      <w:r w:rsidR="000D2229" w:rsidRPr="004D7737">
        <w:t>2006</w:t>
      </w:r>
      <w:r w:rsidR="00360402">
        <w:t> </w:t>
      </w:r>
      <w:r w:rsidR="000D2229" w:rsidRPr="004D7737">
        <w:t>m. gruodžio 21 d. nutarimu Nr. O3-92</w:t>
      </w:r>
      <w:r w:rsidR="005D5549" w:rsidRPr="004D7737">
        <w:t xml:space="preserve"> „Dėl</w:t>
      </w:r>
      <w:r w:rsidR="00360402">
        <w:t xml:space="preserve"> G</w:t>
      </w:r>
      <w:r w:rsidR="00FC5764" w:rsidRPr="004D7737">
        <w:t>eriamojo vandens tiekimo ir nuotekų tvarkymo paslaugų kainų nustatymo metodikos</w:t>
      </w:r>
      <w:r w:rsidR="005D5549" w:rsidRPr="004D7737">
        <w:t>“</w:t>
      </w:r>
      <w:r w:rsidR="000D2229" w:rsidRPr="004D7737">
        <w:t>, atsižvelgdama į Valstybinės kainų ir energetikos kontrolės komisijos</w:t>
      </w:r>
      <w:r w:rsidR="004D7737" w:rsidRPr="004D7737">
        <w:t xml:space="preserve"> 2017 m. lapkričio 10</w:t>
      </w:r>
      <w:r w:rsidR="002D5A65" w:rsidRPr="004D7737">
        <w:t xml:space="preserve"> d. nutarimą Nr. </w:t>
      </w:r>
      <w:r w:rsidR="004620EC" w:rsidRPr="004620EC">
        <w:t>O3E-484</w:t>
      </w:r>
      <w:r w:rsidR="002D5A65" w:rsidRPr="004620EC">
        <w:t xml:space="preserve"> </w:t>
      </w:r>
      <w:r w:rsidR="000D2229" w:rsidRPr="004620EC">
        <w:t>„Dėl akcinės bendrov</w:t>
      </w:r>
      <w:r w:rsidR="002D5A65" w:rsidRPr="004620EC">
        <w:t>ės „Klaipėdos vanduo“ geriamojo</w:t>
      </w:r>
      <w:r w:rsidR="000D2229" w:rsidRPr="004620EC">
        <w:t xml:space="preserve"> vandens tiekimo ir nuotekų tvarkymo bei paviršinių nuotekų tvarkymo paslaugų bazinių kainų </w:t>
      </w:r>
      <w:r w:rsidR="004620EC" w:rsidRPr="004620EC">
        <w:t>vienašališko nustatymo</w:t>
      </w:r>
      <w:r w:rsidR="000D2229" w:rsidRPr="004620EC">
        <w:t>“</w:t>
      </w:r>
      <w:r w:rsidR="004620EC" w:rsidRPr="004620EC">
        <w:rPr>
          <w:color w:val="000000"/>
        </w:rPr>
        <w:t xml:space="preserve"> </w:t>
      </w:r>
      <w:r w:rsidR="00360402">
        <w:rPr>
          <w:color w:val="000000"/>
        </w:rPr>
        <w:t>ir</w:t>
      </w:r>
      <w:r w:rsidRPr="004620EC">
        <w:t xml:space="preserve"> </w:t>
      </w:r>
      <w:r w:rsidR="004620EC">
        <w:t>AB „Klaipėdos vanduo“ 2017 m. lapkričio 2 d. raštą Nr.</w:t>
      </w:r>
      <w:r w:rsidR="00360402">
        <w:t> </w:t>
      </w:r>
      <w:r w:rsidR="004620EC">
        <w:t>2017/S.01-3184 „Dėl AB „Klaipėdos vanduo“ diferencijuotų atsiskaitomųjų apskaitos prietaisų priežiūros ir vartotojų aptarnavimo paslaugų bazinių kainų nustatymo</w:t>
      </w:r>
      <w:r w:rsidR="005D625F">
        <w:t>“</w:t>
      </w:r>
      <w:r w:rsidR="00360402">
        <w:t>,</w:t>
      </w:r>
      <w:r w:rsidR="005D625F">
        <w:t xml:space="preserve"> </w:t>
      </w:r>
      <w:r w:rsidRPr="005D625F">
        <w:t xml:space="preserve">Klaipėdos miesto savivaldybės taryba </w:t>
      </w:r>
      <w:r w:rsidRPr="005D625F">
        <w:rPr>
          <w:spacing w:val="60"/>
        </w:rPr>
        <w:t>nusprendži</w:t>
      </w:r>
      <w:r w:rsidRPr="005D625F">
        <w:t>a:</w:t>
      </w:r>
    </w:p>
    <w:p w14:paraId="696E7D82" w14:textId="50867FDF" w:rsidR="003C187F" w:rsidRDefault="002D5A65" w:rsidP="00360402">
      <w:pPr>
        <w:tabs>
          <w:tab w:val="left" w:pos="426"/>
          <w:tab w:val="left" w:pos="709"/>
        </w:tabs>
        <w:ind w:firstLine="709"/>
        <w:jc w:val="both"/>
        <w:rPr>
          <w:szCs w:val="20"/>
        </w:rPr>
      </w:pPr>
      <w:r>
        <w:rPr>
          <w:szCs w:val="20"/>
        </w:rPr>
        <w:t>1.</w:t>
      </w:r>
      <w:r w:rsidR="005D5549">
        <w:rPr>
          <w:szCs w:val="20"/>
        </w:rPr>
        <w:t> </w:t>
      </w:r>
      <w:r w:rsidR="00ED4F63" w:rsidRPr="0051484E">
        <w:t xml:space="preserve">Patvirtinti diferencijuotų atsiskaitomųjų apskaitos prietaisų priežiūros ir vartotojų aptarnavimo paslaugų kainų abonentams skaičiavimo principus, diferencijuojant vidutinę </w:t>
      </w:r>
      <w:r w:rsidR="00ED4F63" w:rsidRPr="0051484E">
        <w:rPr>
          <w:position w:val="-6"/>
        </w:rPr>
        <w:t>atsiskaitomųjų apskaitos prietaisų priežiūros ir vartotojų aptarnavimo paslaugos bazinę kainą abonentams pagal įrengtų apskaitos prietaisų diametrus ir tipus, atsižvelgiant į jų įsigijimo vertę</w:t>
      </w:r>
      <w:r w:rsidR="00360402">
        <w:rPr>
          <w:position w:val="-6"/>
        </w:rPr>
        <w:t>.</w:t>
      </w:r>
    </w:p>
    <w:p w14:paraId="219F8AEC" w14:textId="0EC154F3" w:rsidR="00415087" w:rsidRPr="004E7F38" w:rsidRDefault="00ED4F63" w:rsidP="00360402">
      <w:pPr>
        <w:pStyle w:val="Sraopastraipa"/>
        <w:ind w:left="0" w:firstLine="709"/>
        <w:jc w:val="both"/>
      </w:pPr>
      <w:r>
        <w:rPr>
          <w:iCs/>
        </w:rPr>
        <w:t>2.</w:t>
      </w:r>
      <w:r w:rsidR="00360402">
        <w:rPr>
          <w:iCs/>
        </w:rPr>
        <w:t> </w:t>
      </w:r>
      <w:r w:rsidR="00626FE3">
        <w:t>Nustatyti</w:t>
      </w:r>
      <w:r w:rsidR="00415087">
        <w:t xml:space="preserve"> </w:t>
      </w:r>
      <w:r w:rsidR="00415087" w:rsidRPr="004E7F38">
        <w:t>atsiskaitomųjų apskaitos prietaisų priežiūros ir vartotojų aptarnavimo paslaugų diferencijuotas bazines kainas abonentams, perkantiems geriamojo vandens tiekimo ir nuotekų tvarkymo paslaugas (be PVM):</w:t>
      </w:r>
    </w:p>
    <w:p w14:paraId="00A13BD5" w14:textId="77777777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>1. vandens apskaitos prietaisų:</w:t>
      </w:r>
    </w:p>
    <w:p w14:paraId="4481016B" w14:textId="44A3B318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 xml:space="preserve">1.1. </w:t>
      </w:r>
      <w:r w:rsidR="00693E5B">
        <w:t xml:space="preserve">kurių </w:t>
      </w:r>
      <w:r w:rsidRPr="004E7F38">
        <w:t>diametras 15 mm –</w:t>
      </w:r>
      <w:r w:rsidR="00360402">
        <w:t xml:space="preserve"> 2,30 Eur</w:t>
      </w:r>
      <w:r w:rsidR="00693E5B">
        <w:t xml:space="preserve"> už apskaitos prietaisą</w:t>
      </w:r>
      <w:r w:rsidR="00360402">
        <w:t xml:space="preserve"> </w:t>
      </w:r>
      <w:r w:rsidRPr="004E7F38">
        <w:t>per mėn.;</w:t>
      </w:r>
    </w:p>
    <w:p w14:paraId="242031B4" w14:textId="73820DE6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 xml:space="preserve">1.2. </w:t>
      </w:r>
      <w:r w:rsidR="00693E5B">
        <w:t>kurių</w:t>
      </w:r>
      <w:r w:rsidR="00693E5B" w:rsidRPr="004E7F38">
        <w:t xml:space="preserve"> </w:t>
      </w:r>
      <w:r w:rsidRPr="004E7F38">
        <w:t>diametras 20 mm –</w:t>
      </w:r>
      <w:r w:rsidR="00360402">
        <w:t xml:space="preserve"> 3,02 Eur </w:t>
      </w:r>
      <w:r w:rsidR="00693E5B">
        <w:t>už apskaitos prietaisą</w:t>
      </w:r>
      <w:r w:rsidR="00360402">
        <w:t xml:space="preserve"> </w:t>
      </w:r>
      <w:r w:rsidRPr="004E7F38">
        <w:t>per mėn.;</w:t>
      </w:r>
    </w:p>
    <w:p w14:paraId="021F7E71" w14:textId="5555289E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 xml:space="preserve">1.3. </w:t>
      </w:r>
      <w:r w:rsidR="00693E5B">
        <w:t>kurių</w:t>
      </w:r>
      <w:r w:rsidR="00693E5B" w:rsidRPr="004E7F38">
        <w:t xml:space="preserve"> </w:t>
      </w:r>
      <w:r w:rsidRPr="004E7F38">
        <w:t>diametras 25 mm –</w:t>
      </w:r>
      <w:r w:rsidR="00360402">
        <w:t xml:space="preserve"> 3,89 Eur </w:t>
      </w:r>
      <w:r w:rsidR="00693E5B">
        <w:t xml:space="preserve">už </w:t>
      </w:r>
      <w:r w:rsidR="00360402">
        <w:t>apskaitos prietais</w:t>
      </w:r>
      <w:r w:rsidR="00693E5B">
        <w:t>ą</w:t>
      </w:r>
      <w:r w:rsidR="00360402">
        <w:t xml:space="preserve"> </w:t>
      </w:r>
      <w:r w:rsidRPr="004E7F38">
        <w:t>per mėn.;</w:t>
      </w:r>
    </w:p>
    <w:p w14:paraId="0D42636F" w14:textId="356A6286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 xml:space="preserve">1.4. </w:t>
      </w:r>
      <w:r w:rsidR="00693E5B">
        <w:t>kurių</w:t>
      </w:r>
      <w:r w:rsidR="00693E5B" w:rsidRPr="004E7F38">
        <w:t xml:space="preserve"> </w:t>
      </w:r>
      <w:r w:rsidRPr="004E7F38">
        <w:t xml:space="preserve">diametras 32 mm </w:t>
      </w:r>
      <w:r w:rsidR="00360402">
        <w:t xml:space="preserve">– 5,19 Eur </w:t>
      </w:r>
      <w:r w:rsidR="00693E5B">
        <w:t xml:space="preserve">už </w:t>
      </w:r>
      <w:r w:rsidR="00360402">
        <w:t>apskaitos prietais</w:t>
      </w:r>
      <w:r w:rsidR="00693E5B">
        <w:t>ą</w:t>
      </w:r>
      <w:r w:rsidRPr="004E7F38">
        <w:t xml:space="preserve"> per mėn.;</w:t>
      </w:r>
    </w:p>
    <w:p w14:paraId="46ED5D83" w14:textId="498336B8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 xml:space="preserve">1.5. </w:t>
      </w:r>
      <w:r w:rsidR="00693E5B">
        <w:t>kurių</w:t>
      </w:r>
      <w:r w:rsidR="00693E5B" w:rsidRPr="004E7F38">
        <w:t xml:space="preserve"> </w:t>
      </w:r>
      <w:r w:rsidRPr="004E7F38">
        <w:t xml:space="preserve">diametras 40 mm – 6,81 Eur </w:t>
      </w:r>
      <w:r w:rsidR="00693E5B">
        <w:t>už</w:t>
      </w:r>
      <w:r w:rsidR="00693E5B" w:rsidRPr="004E7F38">
        <w:t xml:space="preserve"> </w:t>
      </w:r>
      <w:r w:rsidRPr="004E7F38">
        <w:t>apskaitos prietais</w:t>
      </w:r>
      <w:r w:rsidR="00693E5B">
        <w:t>ą</w:t>
      </w:r>
      <w:r w:rsidRPr="004E7F38">
        <w:t xml:space="preserve"> per mėn.;</w:t>
      </w:r>
    </w:p>
    <w:p w14:paraId="1B29404D" w14:textId="0610E5EA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 xml:space="preserve">1.6. </w:t>
      </w:r>
      <w:r w:rsidR="00693E5B">
        <w:t>kurių</w:t>
      </w:r>
      <w:r w:rsidR="00693E5B" w:rsidRPr="004E7F38">
        <w:t xml:space="preserve"> </w:t>
      </w:r>
      <w:r w:rsidRPr="004E7F38">
        <w:t xml:space="preserve">diametras 50 mm – 28,61 Eur </w:t>
      </w:r>
      <w:r w:rsidR="00693E5B">
        <w:t>už</w:t>
      </w:r>
      <w:r w:rsidR="00693E5B" w:rsidRPr="004E7F38">
        <w:t xml:space="preserve"> </w:t>
      </w:r>
      <w:r w:rsidRPr="004E7F38">
        <w:t>apskaitos prietais</w:t>
      </w:r>
      <w:r w:rsidR="00693E5B">
        <w:t>ą</w:t>
      </w:r>
      <w:r w:rsidRPr="004E7F38">
        <w:t xml:space="preserve"> per mėn.;</w:t>
      </w:r>
    </w:p>
    <w:p w14:paraId="18948CBD" w14:textId="7DD6A8A7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 xml:space="preserve">1.7. </w:t>
      </w:r>
      <w:r w:rsidR="00693E5B">
        <w:t>kurių</w:t>
      </w:r>
      <w:r w:rsidR="00693E5B" w:rsidRPr="004E7F38">
        <w:t xml:space="preserve"> </w:t>
      </w:r>
      <w:r w:rsidRPr="004E7F38">
        <w:t>diametras 80 mm – 48,66 Eur</w:t>
      </w:r>
      <w:r w:rsidR="00693E5B" w:rsidRPr="00693E5B">
        <w:t xml:space="preserve"> </w:t>
      </w:r>
      <w:r w:rsidR="00693E5B">
        <w:t>už</w:t>
      </w:r>
      <w:r w:rsidRPr="004E7F38">
        <w:t xml:space="preserve"> apskaitos prietais</w:t>
      </w:r>
      <w:r w:rsidR="00693E5B">
        <w:t>ą</w:t>
      </w:r>
      <w:r w:rsidRPr="004E7F38">
        <w:t xml:space="preserve"> per mėn.;</w:t>
      </w:r>
    </w:p>
    <w:p w14:paraId="15E7DC12" w14:textId="3EE3DAAB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 xml:space="preserve">1.8. </w:t>
      </w:r>
      <w:r w:rsidR="00693E5B">
        <w:t>kurių</w:t>
      </w:r>
      <w:r w:rsidR="00693E5B" w:rsidRPr="004E7F38">
        <w:t xml:space="preserve"> </w:t>
      </w:r>
      <w:r w:rsidRPr="004E7F38">
        <w:t xml:space="preserve">diametras 100 mm – </w:t>
      </w:r>
      <w:r w:rsidR="00360402">
        <w:t xml:space="preserve">64,78  Eur </w:t>
      </w:r>
      <w:r w:rsidR="00693E5B">
        <w:t xml:space="preserve">už </w:t>
      </w:r>
      <w:r w:rsidR="00360402">
        <w:t>apskaitos prietais</w:t>
      </w:r>
      <w:r w:rsidR="00693E5B">
        <w:t>ą</w:t>
      </w:r>
      <w:r w:rsidRPr="004E7F38">
        <w:t xml:space="preserve"> per mėn.;</w:t>
      </w:r>
    </w:p>
    <w:p w14:paraId="7AF254DC" w14:textId="05E0CF30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 xml:space="preserve">1.9. </w:t>
      </w:r>
      <w:r w:rsidR="00693E5B">
        <w:t>kurių</w:t>
      </w:r>
      <w:r w:rsidR="00693E5B" w:rsidRPr="004E7F38">
        <w:t xml:space="preserve"> </w:t>
      </w:r>
      <w:r w:rsidRPr="004E7F38">
        <w:t xml:space="preserve">diametras 125 mm – </w:t>
      </w:r>
      <w:r w:rsidR="00360402">
        <w:t>105,86 Eur</w:t>
      </w:r>
      <w:r w:rsidR="00693E5B" w:rsidRPr="00693E5B">
        <w:t xml:space="preserve"> </w:t>
      </w:r>
      <w:r w:rsidR="00693E5B">
        <w:t>už</w:t>
      </w:r>
      <w:r w:rsidR="00360402">
        <w:t xml:space="preserve"> apskaitos prietais</w:t>
      </w:r>
      <w:r w:rsidR="00693E5B">
        <w:t>ą</w:t>
      </w:r>
      <w:r w:rsidRPr="004E7F38">
        <w:t xml:space="preserve"> per mėn.;</w:t>
      </w:r>
    </w:p>
    <w:p w14:paraId="3DAE7036" w14:textId="1A4615EF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 xml:space="preserve">1.10. </w:t>
      </w:r>
      <w:r w:rsidR="00693E5B">
        <w:t>kurių</w:t>
      </w:r>
      <w:r w:rsidR="00693E5B" w:rsidRPr="004E7F38">
        <w:t xml:space="preserve"> </w:t>
      </w:r>
      <w:r w:rsidRPr="004E7F38">
        <w:t xml:space="preserve">diametras 150 mm – </w:t>
      </w:r>
      <w:r w:rsidR="00360402">
        <w:t xml:space="preserve">123,60 Eur </w:t>
      </w:r>
      <w:r w:rsidR="00693E5B">
        <w:t xml:space="preserve">už </w:t>
      </w:r>
      <w:r w:rsidR="00360402">
        <w:t>apskaitos prietais</w:t>
      </w:r>
      <w:r w:rsidR="00693E5B">
        <w:t>ą</w:t>
      </w:r>
      <w:r w:rsidRPr="004E7F38">
        <w:t xml:space="preserve"> per mėn.;</w:t>
      </w:r>
    </w:p>
    <w:p w14:paraId="68139DDC" w14:textId="107EC080" w:rsidR="00415087" w:rsidRPr="004E7F38" w:rsidRDefault="00415087" w:rsidP="00360402">
      <w:pPr>
        <w:pStyle w:val="Sraopastraipa"/>
        <w:ind w:left="0" w:firstLine="709"/>
        <w:jc w:val="both"/>
      </w:pPr>
      <w:r>
        <w:t>2.</w:t>
      </w:r>
      <w:r w:rsidRPr="004E7F38">
        <w:t xml:space="preserve">2. nuotekų apskaitos prietaisų – </w:t>
      </w:r>
      <w:r w:rsidR="00360402">
        <w:t xml:space="preserve">156,85 Eur </w:t>
      </w:r>
      <w:r w:rsidR="00693E5B">
        <w:t xml:space="preserve">už </w:t>
      </w:r>
      <w:r w:rsidR="00360402">
        <w:t>apskaitos prietais</w:t>
      </w:r>
      <w:r w:rsidR="00693E5B">
        <w:t>ą</w:t>
      </w:r>
      <w:r w:rsidRPr="004E7F38">
        <w:t xml:space="preserve"> per mėn.</w:t>
      </w:r>
    </w:p>
    <w:p w14:paraId="2AC5943B" w14:textId="4317D727" w:rsidR="000D2229" w:rsidRPr="008F47E1" w:rsidRDefault="000D2229" w:rsidP="00360402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</w:rPr>
      </w:pPr>
      <w:r w:rsidRPr="008F47E1">
        <w:rPr>
          <w:iCs/>
        </w:rPr>
        <w:t>3.</w:t>
      </w:r>
      <w:r w:rsidR="00360402">
        <w:rPr>
          <w:iCs/>
        </w:rPr>
        <w:t> </w:t>
      </w:r>
      <w:r w:rsidRPr="008F47E1">
        <w:rPr>
          <w:iCs/>
        </w:rPr>
        <w:t>Pripažinti netekusi</w:t>
      </w:r>
      <w:r w:rsidR="00045FC7">
        <w:rPr>
          <w:iCs/>
        </w:rPr>
        <w:t>u</w:t>
      </w:r>
      <w:r w:rsidRPr="008F47E1">
        <w:rPr>
          <w:iCs/>
        </w:rPr>
        <w:t xml:space="preserve"> gali</w:t>
      </w:r>
      <w:r w:rsidR="00045FC7">
        <w:rPr>
          <w:iCs/>
        </w:rPr>
        <w:t>os</w:t>
      </w:r>
      <w:r w:rsidRPr="008F47E1">
        <w:rPr>
          <w:iCs/>
        </w:rPr>
        <w:t xml:space="preserve"> Klaipėdos miesto savivaldybės tar</w:t>
      </w:r>
      <w:r w:rsidR="008F47E1" w:rsidRPr="008F47E1">
        <w:rPr>
          <w:iCs/>
        </w:rPr>
        <w:t>ybos</w:t>
      </w:r>
      <w:r w:rsidR="007E0D2C">
        <w:rPr>
          <w:iCs/>
        </w:rPr>
        <w:t xml:space="preserve"> 2008 m. rugsėjo 25 d. sprendimą Nr. T2-316</w:t>
      </w:r>
      <w:r w:rsidRPr="008F47E1">
        <w:rPr>
          <w:iCs/>
        </w:rPr>
        <w:t xml:space="preserve"> „Dėl AB „Klaipėdos vanduo“ </w:t>
      </w:r>
      <w:r w:rsidR="007E0D2C">
        <w:rPr>
          <w:iCs/>
        </w:rPr>
        <w:t>tiekiamo</w:t>
      </w:r>
      <w:r w:rsidRPr="008F47E1">
        <w:rPr>
          <w:iCs/>
        </w:rPr>
        <w:t xml:space="preserve"> vandens </w:t>
      </w:r>
      <w:r w:rsidR="007E0D2C">
        <w:rPr>
          <w:iCs/>
        </w:rPr>
        <w:t>vidutinės</w:t>
      </w:r>
      <w:r w:rsidRPr="008F47E1">
        <w:rPr>
          <w:iCs/>
        </w:rPr>
        <w:t xml:space="preserve"> parda</w:t>
      </w:r>
      <w:r w:rsidR="007E0D2C">
        <w:rPr>
          <w:iCs/>
        </w:rPr>
        <w:t xml:space="preserve">vimo kainos abonentams diferencijavimo principo </w:t>
      </w:r>
      <w:r w:rsidR="00360402">
        <w:rPr>
          <w:iCs/>
        </w:rPr>
        <w:t>patvirtinimo“.</w:t>
      </w:r>
    </w:p>
    <w:p w14:paraId="09E02D64" w14:textId="654113B8" w:rsidR="000D2229" w:rsidRPr="000D2229" w:rsidRDefault="000D2229" w:rsidP="00360402">
      <w:pPr>
        <w:tabs>
          <w:tab w:val="num" w:pos="709"/>
          <w:tab w:val="left" w:pos="851"/>
          <w:tab w:val="num" w:pos="1848"/>
        </w:tabs>
        <w:ind w:right="-1" w:firstLine="709"/>
        <w:jc w:val="both"/>
      </w:pPr>
      <w:r w:rsidRPr="007C03C4">
        <w:rPr>
          <w:iCs/>
        </w:rPr>
        <w:t>4.</w:t>
      </w:r>
      <w:r w:rsidR="00360402">
        <w:rPr>
          <w:iCs/>
        </w:rPr>
        <w:t> </w:t>
      </w:r>
      <w:r w:rsidRPr="007C03C4">
        <w:rPr>
          <w:iCs/>
        </w:rPr>
        <w:t xml:space="preserve">Nustatyti, kad </w:t>
      </w:r>
      <w:r w:rsidR="007C03C4">
        <w:rPr>
          <w:iCs/>
        </w:rPr>
        <w:t xml:space="preserve">šis </w:t>
      </w:r>
      <w:r w:rsidRPr="007C03C4">
        <w:rPr>
          <w:iCs/>
        </w:rPr>
        <w:t xml:space="preserve">sprendimas įsigalioja ir kainos taikomos vadovaujantis </w:t>
      </w:r>
      <w:r w:rsidR="007C03C4" w:rsidRPr="00195025">
        <w:t xml:space="preserve">Lietuvos Respublikos </w:t>
      </w:r>
      <w:r w:rsidR="007C03C4">
        <w:t>g</w:t>
      </w:r>
      <w:r w:rsidRPr="007C03C4">
        <w:t>eriamojo vandens tiekimo ir nuotekų tvarkymo įstatymo 34 straipsnio 23 dalimi.</w:t>
      </w:r>
    </w:p>
    <w:p w14:paraId="7839FE9C" w14:textId="33F1303C" w:rsidR="00195025" w:rsidRPr="00195025" w:rsidRDefault="00195025" w:rsidP="00360402">
      <w:pPr>
        <w:tabs>
          <w:tab w:val="left" w:pos="912"/>
        </w:tabs>
        <w:ind w:firstLine="709"/>
        <w:jc w:val="both"/>
      </w:pPr>
      <w:r>
        <w:t>5</w:t>
      </w:r>
      <w:r w:rsidRPr="00195025">
        <w:t>.</w:t>
      </w:r>
      <w:r w:rsidR="00360402">
        <w:t> </w:t>
      </w:r>
      <w:r w:rsidR="0048354E" w:rsidRPr="00EB0471">
        <w:t>Skelbti šį sprendimą Teisės aktų registre ir Klaipėdos miesto savivaldybės interneto svetainėje.</w:t>
      </w:r>
    </w:p>
    <w:p w14:paraId="63E9AA18" w14:textId="5D1FEAD0" w:rsidR="000D2229" w:rsidRDefault="00195025" w:rsidP="00360402">
      <w:pPr>
        <w:ind w:firstLine="709"/>
        <w:jc w:val="both"/>
      </w:pPr>
      <w:r w:rsidRPr="00195025">
        <w:lastRenderedPageBreak/>
        <w:t>Šis sprendimas gali būti skundžiamas Lietuvos Respublikos administracinių bylų teisenos įstatymo nustatyta tvarka Klaipėdos apygardos administraciniam teismui</w:t>
      </w:r>
      <w:r w:rsidR="00360402">
        <w:t xml:space="preserve"> per vieną mėnesį nuo šio sprendimo paskelbimo dienos</w:t>
      </w:r>
      <w:r w:rsidRPr="00195025">
        <w:t>.</w:t>
      </w:r>
    </w:p>
    <w:p w14:paraId="162F4BA3" w14:textId="77777777" w:rsidR="00EB4B96" w:rsidRDefault="00EB4B96" w:rsidP="003077A5">
      <w:pPr>
        <w:jc w:val="both"/>
      </w:pPr>
    </w:p>
    <w:p w14:paraId="2F757BC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5E6DE17" w14:textId="77777777" w:rsidTr="00165FB0">
        <w:tc>
          <w:tcPr>
            <w:tcW w:w="6629" w:type="dxa"/>
            <w:shd w:val="clear" w:color="auto" w:fill="auto"/>
          </w:tcPr>
          <w:p w14:paraId="491ACA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3D678D9" w14:textId="77777777" w:rsidR="00BB15A1" w:rsidRDefault="00BB15A1" w:rsidP="00181E3E">
            <w:pPr>
              <w:jc w:val="right"/>
            </w:pPr>
          </w:p>
        </w:tc>
      </w:tr>
    </w:tbl>
    <w:p w14:paraId="34E32093" w14:textId="77777777" w:rsidR="00446AC7" w:rsidRDefault="00446AC7" w:rsidP="003077A5">
      <w:pPr>
        <w:jc w:val="both"/>
      </w:pPr>
    </w:p>
    <w:p w14:paraId="086589F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9CF8955" w14:textId="77777777" w:rsidTr="00165FB0">
        <w:tc>
          <w:tcPr>
            <w:tcW w:w="6629" w:type="dxa"/>
            <w:shd w:val="clear" w:color="auto" w:fill="auto"/>
          </w:tcPr>
          <w:p w14:paraId="3A696A32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843D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91BC7DE" w14:textId="77777777" w:rsidR="00BB15A1" w:rsidRDefault="00D843DE" w:rsidP="00181E3E">
            <w:pPr>
              <w:jc w:val="right"/>
            </w:pPr>
            <w:r>
              <w:t>Saulius Budinas</w:t>
            </w:r>
          </w:p>
        </w:tc>
      </w:tr>
    </w:tbl>
    <w:p w14:paraId="69D45B1E" w14:textId="77777777" w:rsidR="00BB15A1" w:rsidRDefault="00BB15A1" w:rsidP="003077A5">
      <w:pPr>
        <w:tabs>
          <w:tab w:val="left" w:pos="7560"/>
        </w:tabs>
        <w:jc w:val="both"/>
      </w:pPr>
    </w:p>
    <w:p w14:paraId="12B8748E" w14:textId="77777777" w:rsidR="00446AC7" w:rsidRDefault="00446AC7" w:rsidP="003077A5">
      <w:pPr>
        <w:tabs>
          <w:tab w:val="left" w:pos="7560"/>
        </w:tabs>
        <w:jc w:val="both"/>
      </w:pPr>
    </w:p>
    <w:p w14:paraId="495C1938" w14:textId="77777777" w:rsidR="00446AC7" w:rsidRDefault="00446AC7" w:rsidP="003077A5">
      <w:pPr>
        <w:tabs>
          <w:tab w:val="left" w:pos="7560"/>
        </w:tabs>
        <w:jc w:val="both"/>
      </w:pPr>
    </w:p>
    <w:p w14:paraId="6D404492" w14:textId="77777777" w:rsidR="00446AC7" w:rsidRDefault="00446AC7" w:rsidP="003077A5">
      <w:pPr>
        <w:tabs>
          <w:tab w:val="left" w:pos="7560"/>
        </w:tabs>
        <w:jc w:val="both"/>
      </w:pPr>
    </w:p>
    <w:p w14:paraId="55937CF7" w14:textId="77777777" w:rsidR="008D749C" w:rsidRDefault="008D749C" w:rsidP="003077A5">
      <w:pPr>
        <w:jc w:val="both"/>
      </w:pPr>
    </w:p>
    <w:p w14:paraId="162DE72D" w14:textId="77777777" w:rsidR="008D749C" w:rsidRDefault="008D749C" w:rsidP="003077A5">
      <w:pPr>
        <w:jc w:val="both"/>
      </w:pPr>
    </w:p>
    <w:p w14:paraId="7A0A5BD9" w14:textId="77777777" w:rsidR="0048354E" w:rsidRDefault="0048354E" w:rsidP="003077A5">
      <w:pPr>
        <w:jc w:val="both"/>
      </w:pPr>
    </w:p>
    <w:p w14:paraId="7A727E01" w14:textId="77777777" w:rsidR="0048354E" w:rsidRDefault="0048354E" w:rsidP="003077A5">
      <w:pPr>
        <w:jc w:val="both"/>
      </w:pPr>
    </w:p>
    <w:p w14:paraId="1558D50B" w14:textId="77777777" w:rsidR="0048354E" w:rsidRDefault="0048354E" w:rsidP="003077A5">
      <w:pPr>
        <w:jc w:val="both"/>
      </w:pPr>
    </w:p>
    <w:p w14:paraId="0BF1B109" w14:textId="77777777" w:rsidR="0048354E" w:rsidRDefault="0048354E" w:rsidP="003077A5">
      <w:pPr>
        <w:jc w:val="both"/>
      </w:pPr>
    </w:p>
    <w:p w14:paraId="7DABA8F9" w14:textId="3E1B29AF" w:rsidR="00A95910" w:rsidRDefault="00A95910" w:rsidP="003077A5">
      <w:pPr>
        <w:jc w:val="both"/>
      </w:pPr>
    </w:p>
    <w:p w14:paraId="331AEAED" w14:textId="55E6BBFA" w:rsidR="003B5BD5" w:rsidRDefault="003B5BD5" w:rsidP="003077A5">
      <w:pPr>
        <w:jc w:val="both"/>
      </w:pPr>
    </w:p>
    <w:p w14:paraId="0FC64ECC" w14:textId="5D33CB90" w:rsidR="003B5BD5" w:rsidRDefault="003B5BD5" w:rsidP="003077A5">
      <w:pPr>
        <w:jc w:val="both"/>
      </w:pPr>
    </w:p>
    <w:p w14:paraId="27152EF4" w14:textId="6880F5B3" w:rsidR="003B5BD5" w:rsidRDefault="003B5BD5" w:rsidP="003077A5">
      <w:pPr>
        <w:jc w:val="both"/>
      </w:pPr>
    </w:p>
    <w:p w14:paraId="365EBEBA" w14:textId="44039569" w:rsidR="003B5BD5" w:rsidRDefault="003B5BD5" w:rsidP="003077A5">
      <w:pPr>
        <w:jc w:val="both"/>
      </w:pPr>
    </w:p>
    <w:p w14:paraId="5887A5D3" w14:textId="152F92BB" w:rsidR="003B5BD5" w:rsidRDefault="003B5BD5" w:rsidP="003077A5">
      <w:pPr>
        <w:jc w:val="both"/>
      </w:pPr>
    </w:p>
    <w:p w14:paraId="5D1CC37C" w14:textId="73451BFC" w:rsidR="003B5BD5" w:rsidRDefault="003B5BD5" w:rsidP="003077A5">
      <w:pPr>
        <w:jc w:val="both"/>
      </w:pPr>
    </w:p>
    <w:p w14:paraId="3D4F978C" w14:textId="2E7D6223" w:rsidR="003B5BD5" w:rsidRDefault="003B5BD5" w:rsidP="003077A5">
      <w:pPr>
        <w:jc w:val="both"/>
      </w:pPr>
    </w:p>
    <w:p w14:paraId="1B2AA9CA" w14:textId="32CAF66A" w:rsidR="003B5BD5" w:rsidRDefault="003B5BD5" w:rsidP="003077A5">
      <w:pPr>
        <w:jc w:val="both"/>
      </w:pPr>
    </w:p>
    <w:p w14:paraId="2F5C060B" w14:textId="12C3B58A" w:rsidR="003B5BD5" w:rsidRDefault="003B5BD5" w:rsidP="003077A5">
      <w:pPr>
        <w:jc w:val="both"/>
      </w:pPr>
    </w:p>
    <w:p w14:paraId="7918217B" w14:textId="1974F409" w:rsidR="003B5BD5" w:rsidRDefault="003B5BD5" w:rsidP="003077A5">
      <w:pPr>
        <w:jc w:val="both"/>
      </w:pPr>
    </w:p>
    <w:p w14:paraId="36C2BE88" w14:textId="33B7F09E" w:rsidR="003B5BD5" w:rsidRDefault="003B5BD5" w:rsidP="003077A5">
      <w:pPr>
        <w:jc w:val="both"/>
      </w:pPr>
    </w:p>
    <w:p w14:paraId="3296AE52" w14:textId="42642A8E" w:rsidR="003B5BD5" w:rsidRDefault="003B5BD5" w:rsidP="003077A5">
      <w:pPr>
        <w:jc w:val="both"/>
      </w:pPr>
    </w:p>
    <w:p w14:paraId="17C17496" w14:textId="4185BA45" w:rsidR="003B5BD5" w:rsidRDefault="003B5BD5" w:rsidP="003077A5">
      <w:pPr>
        <w:jc w:val="both"/>
      </w:pPr>
    </w:p>
    <w:p w14:paraId="4247D1AB" w14:textId="054F425C" w:rsidR="003B5BD5" w:rsidRDefault="003B5BD5" w:rsidP="003077A5">
      <w:pPr>
        <w:jc w:val="both"/>
      </w:pPr>
    </w:p>
    <w:p w14:paraId="4CB16F54" w14:textId="56F38A88" w:rsidR="003B5BD5" w:rsidRDefault="003B5BD5" w:rsidP="003077A5">
      <w:pPr>
        <w:jc w:val="both"/>
      </w:pPr>
    </w:p>
    <w:p w14:paraId="581674D9" w14:textId="4C33BFBA" w:rsidR="003B5BD5" w:rsidRDefault="003B5BD5" w:rsidP="003077A5">
      <w:pPr>
        <w:jc w:val="both"/>
      </w:pPr>
    </w:p>
    <w:p w14:paraId="784F2DF0" w14:textId="7D4D8651" w:rsidR="003B5BD5" w:rsidRDefault="003B5BD5" w:rsidP="003077A5">
      <w:pPr>
        <w:jc w:val="both"/>
      </w:pPr>
    </w:p>
    <w:p w14:paraId="2226C2A5" w14:textId="5068D523" w:rsidR="003B5BD5" w:rsidRDefault="003B5BD5" w:rsidP="003077A5">
      <w:pPr>
        <w:jc w:val="both"/>
      </w:pPr>
    </w:p>
    <w:p w14:paraId="60C58BFC" w14:textId="383A1073" w:rsidR="003B5BD5" w:rsidRDefault="003B5BD5" w:rsidP="003077A5">
      <w:pPr>
        <w:jc w:val="both"/>
      </w:pPr>
    </w:p>
    <w:p w14:paraId="2695ED1C" w14:textId="2217B2ED" w:rsidR="003B5BD5" w:rsidRDefault="003B5BD5" w:rsidP="003077A5">
      <w:pPr>
        <w:jc w:val="both"/>
      </w:pPr>
    </w:p>
    <w:p w14:paraId="0237E420" w14:textId="75AF9D58" w:rsidR="003B5BD5" w:rsidRDefault="003B5BD5" w:rsidP="003077A5">
      <w:pPr>
        <w:jc w:val="both"/>
      </w:pPr>
    </w:p>
    <w:p w14:paraId="6D343319" w14:textId="00CC0643" w:rsidR="003B5BD5" w:rsidRDefault="003B5BD5" w:rsidP="003077A5">
      <w:pPr>
        <w:jc w:val="both"/>
      </w:pPr>
    </w:p>
    <w:p w14:paraId="2E18EE38" w14:textId="0D088160" w:rsidR="003B5BD5" w:rsidRDefault="003B5BD5" w:rsidP="003077A5">
      <w:pPr>
        <w:jc w:val="both"/>
      </w:pPr>
    </w:p>
    <w:p w14:paraId="1A57FC0C" w14:textId="6700A878" w:rsidR="003B5BD5" w:rsidRDefault="003B5BD5" w:rsidP="003077A5">
      <w:pPr>
        <w:jc w:val="both"/>
      </w:pPr>
    </w:p>
    <w:p w14:paraId="1F4BFDF4" w14:textId="7B04E629" w:rsidR="003B5BD5" w:rsidRDefault="003B5BD5" w:rsidP="003077A5">
      <w:pPr>
        <w:jc w:val="both"/>
      </w:pPr>
    </w:p>
    <w:p w14:paraId="5B81B865" w14:textId="4A246268" w:rsidR="003B5BD5" w:rsidRDefault="003B5BD5" w:rsidP="003077A5">
      <w:pPr>
        <w:jc w:val="both"/>
      </w:pPr>
    </w:p>
    <w:p w14:paraId="3D7E54D7" w14:textId="77777777" w:rsidR="00A95910" w:rsidRDefault="00A95910" w:rsidP="003077A5">
      <w:pPr>
        <w:jc w:val="both"/>
      </w:pPr>
    </w:p>
    <w:p w14:paraId="522155EC" w14:textId="77777777" w:rsidR="001853D9" w:rsidRDefault="001853D9" w:rsidP="001853D9">
      <w:pPr>
        <w:jc w:val="both"/>
      </w:pPr>
      <w:r>
        <w:t>Parengė</w:t>
      </w:r>
    </w:p>
    <w:p w14:paraId="63EA2CA7" w14:textId="16000490" w:rsidR="001853D9" w:rsidRDefault="00A95910" w:rsidP="001853D9">
      <w:pPr>
        <w:jc w:val="both"/>
      </w:pPr>
      <w:r>
        <w:t>Butų ir energetikos poskyrio v</w:t>
      </w:r>
      <w:r w:rsidR="009D1A54">
        <w:t>yriausiasis specialistas</w:t>
      </w:r>
    </w:p>
    <w:p w14:paraId="29BFEE6B" w14:textId="77777777" w:rsidR="001853D9" w:rsidRDefault="001853D9" w:rsidP="001853D9">
      <w:pPr>
        <w:jc w:val="both"/>
      </w:pPr>
    </w:p>
    <w:p w14:paraId="432A39FD" w14:textId="77777777" w:rsidR="001853D9" w:rsidRDefault="009D1A54" w:rsidP="001853D9">
      <w:pPr>
        <w:jc w:val="both"/>
      </w:pPr>
      <w:r>
        <w:t>Skirmantas Adašiūnas, tel. 39 60 82</w:t>
      </w:r>
    </w:p>
    <w:p w14:paraId="45FF84D0" w14:textId="2473F9E7" w:rsidR="00DD6F1A" w:rsidRDefault="00E46F4F" w:rsidP="001853D9">
      <w:pPr>
        <w:jc w:val="both"/>
      </w:pPr>
      <w:r>
        <w:t>2017-11-13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C8D48" w14:textId="77777777" w:rsidR="005561DA" w:rsidRDefault="005561DA">
      <w:r>
        <w:separator/>
      </w:r>
    </w:p>
  </w:endnote>
  <w:endnote w:type="continuationSeparator" w:id="0">
    <w:p w14:paraId="6CF4DF8F" w14:textId="77777777" w:rsidR="005561DA" w:rsidRDefault="0055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C210" w14:textId="77777777" w:rsidR="005561DA" w:rsidRDefault="005561DA">
      <w:r>
        <w:separator/>
      </w:r>
    </w:p>
  </w:footnote>
  <w:footnote w:type="continuationSeparator" w:id="0">
    <w:p w14:paraId="69D9A48F" w14:textId="77777777" w:rsidR="005561DA" w:rsidRDefault="0055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479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09ED2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169A" w14:textId="5B05986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1D1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59ED9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3001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6F6636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FC7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29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A44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025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147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A80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FCD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5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402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BD5"/>
    <w:rsid w:val="003B66BC"/>
    <w:rsid w:val="003B6899"/>
    <w:rsid w:val="003B72AB"/>
    <w:rsid w:val="003B784A"/>
    <w:rsid w:val="003C04D6"/>
    <w:rsid w:val="003C14AF"/>
    <w:rsid w:val="003C187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87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4AA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0EC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43"/>
    <w:rsid w:val="00473E93"/>
    <w:rsid w:val="00476CD4"/>
    <w:rsid w:val="00477D46"/>
    <w:rsid w:val="004800E5"/>
    <w:rsid w:val="00481D5F"/>
    <w:rsid w:val="00482C45"/>
    <w:rsid w:val="0048354E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7737"/>
    <w:rsid w:val="004E12BF"/>
    <w:rsid w:val="004E23D6"/>
    <w:rsid w:val="004E2AC1"/>
    <w:rsid w:val="004E2CBE"/>
    <w:rsid w:val="004E2ED1"/>
    <w:rsid w:val="004E39B8"/>
    <w:rsid w:val="004E4019"/>
    <w:rsid w:val="004E57CE"/>
    <w:rsid w:val="004E5959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EC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1DA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549"/>
    <w:rsid w:val="005D625F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FE3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3E5B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F18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3C4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D2C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2D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E39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184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7E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313"/>
    <w:rsid w:val="009A18D1"/>
    <w:rsid w:val="009A23BF"/>
    <w:rsid w:val="009A27FA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A54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910"/>
    <w:rsid w:val="00A95FBC"/>
    <w:rsid w:val="00A9787B"/>
    <w:rsid w:val="00A97FEF"/>
    <w:rsid w:val="00AA0869"/>
    <w:rsid w:val="00AA0AD7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D7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C0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3DE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27D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6EE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CF1"/>
    <w:rsid w:val="00E37433"/>
    <w:rsid w:val="00E432C0"/>
    <w:rsid w:val="00E4366C"/>
    <w:rsid w:val="00E447D3"/>
    <w:rsid w:val="00E44D41"/>
    <w:rsid w:val="00E46F4F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F6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9F6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D15"/>
    <w:rsid w:val="00F61F62"/>
    <w:rsid w:val="00F6297A"/>
    <w:rsid w:val="00F65140"/>
    <w:rsid w:val="00F65599"/>
    <w:rsid w:val="00F65705"/>
    <w:rsid w:val="00F664F1"/>
    <w:rsid w:val="00F66DA7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764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BC20C"/>
  <w15:docId w15:val="{E3ADC9DF-00BA-4D47-97A3-F82218DF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2017-09-13T05:53:00Z</cp:lastPrinted>
  <dcterms:created xsi:type="dcterms:W3CDTF">2017-11-15T07:24:00Z</dcterms:created>
  <dcterms:modified xsi:type="dcterms:W3CDTF">2017-11-15T07:24:00Z</dcterms:modified>
</cp:coreProperties>
</file>