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B1" w:rsidRPr="005441A2" w:rsidRDefault="001F15B1" w:rsidP="00B043B6">
      <w:pPr>
        <w:jc w:val="center"/>
        <w:rPr>
          <w:b/>
          <w:sz w:val="24"/>
          <w:szCs w:val="24"/>
        </w:rPr>
      </w:pPr>
      <w:r w:rsidRPr="005441A2">
        <w:rPr>
          <w:b/>
          <w:sz w:val="24"/>
          <w:szCs w:val="24"/>
        </w:rPr>
        <w:t>AIŠKINAMASIS RAŠTAS</w:t>
      </w:r>
    </w:p>
    <w:p w:rsidR="001F15B1" w:rsidRDefault="001F15B1" w:rsidP="00B043B6">
      <w:pPr>
        <w:pStyle w:val="BodyTextIndent"/>
        <w:spacing w:after="0"/>
        <w:ind w:left="0"/>
        <w:jc w:val="center"/>
        <w:rPr>
          <w:b/>
          <w:sz w:val="24"/>
          <w:szCs w:val="24"/>
        </w:rPr>
      </w:pPr>
      <w:r w:rsidRPr="005441A2">
        <w:rPr>
          <w:b/>
          <w:sz w:val="24"/>
          <w:szCs w:val="24"/>
        </w:rPr>
        <w:t>PRIE SAVIVALDYBĖS TARYBOS SPRENDIMO „</w:t>
      </w:r>
      <w:r w:rsidRPr="00D0213F">
        <w:rPr>
          <w:b/>
          <w:caps/>
          <w:sz w:val="24"/>
          <w:szCs w:val="24"/>
        </w:rPr>
        <w:t xml:space="preserve">DĖL </w:t>
      </w:r>
      <w:r>
        <w:rPr>
          <w:b/>
          <w:caps/>
          <w:sz w:val="24"/>
          <w:szCs w:val="24"/>
        </w:rPr>
        <w:t xml:space="preserve">bendrojo ugdymo </w:t>
      </w:r>
      <w:r w:rsidRPr="00D0213F">
        <w:rPr>
          <w:b/>
          <w:caps/>
          <w:sz w:val="24"/>
          <w:szCs w:val="24"/>
        </w:rPr>
        <w:t>Klasių ir priešmokyklinio ugdymo grupių skaičiaus</w:t>
      </w:r>
      <w:r>
        <w:rPr>
          <w:b/>
          <w:caps/>
          <w:sz w:val="24"/>
          <w:szCs w:val="24"/>
        </w:rPr>
        <w:t xml:space="preserve"> </w:t>
      </w:r>
      <w:r w:rsidRPr="00D0213F">
        <w:rPr>
          <w:b/>
          <w:caps/>
          <w:sz w:val="24"/>
          <w:szCs w:val="24"/>
        </w:rPr>
        <w:t>SAVIVALDYBĖS švietimo įstaigose 2012–2013 mokslo meta</w:t>
      </w:r>
      <w:r>
        <w:rPr>
          <w:b/>
          <w:caps/>
          <w:sz w:val="24"/>
          <w:szCs w:val="24"/>
        </w:rPr>
        <w:t>m</w:t>
      </w:r>
      <w:r w:rsidRPr="00D0213F">
        <w:rPr>
          <w:b/>
          <w:caps/>
          <w:sz w:val="24"/>
          <w:szCs w:val="24"/>
        </w:rPr>
        <w:t>s</w:t>
      </w:r>
      <w:r>
        <w:rPr>
          <w:b/>
          <w:caps/>
          <w:sz w:val="24"/>
          <w:szCs w:val="24"/>
        </w:rPr>
        <w:t xml:space="preserve"> NUSTATYMO</w:t>
      </w:r>
      <w:r w:rsidRPr="005441A2">
        <w:rPr>
          <w:b/>
          <w:caps/>
          <w:sz w:val="24"/>
          <w:szCs w:val="24"/>
        </w:rPr>
        <w:t>“</w:t>
      </w:r>
      <w:r w:rsidRPr="005441A2">
        <w:rPr>
          <w:b/>
          <w:sz w:val="24"/>
          <w:szCs w:val="24"/>
        </w:rPr>
        <w:t xml:space="preserve"> PROJEKTO</w:t>
      </w:r>
    </w:p>
    <w:p w:rsidR="001F15B1" w:rsidRDefault="001F15B1" w:rsidP="00B043B6">
      <w:pPr>
        <w:jc w:val="center"/>
        <w:rPr>
          <w:b/>
          <w:sz w:val="24"/>
          <w:szCs w:val="24"/>
        </w:rPr>
      </w:pPr>
    </w:p>
    <w:p w:rsidR="001F15B1" w:rsidRDefault="001F15B1" w:rsidP="00B043B6">
      <w:pPr>
        <w:ind w:firstLine="720"/>
        <w:jc w:val="both"/>
        <w:rPr>
          <w:b/>
          <w:sz w:val="24"/>
          <w:szCs w:val="24"/>
        </w:rPr>
      </w:pPr>
      <w:r>
        <w:rPr>
          <w:b/>
          <w:sz w:val="24"/>
          <w:szCs w:val="24"/>
        </w:rPr>
        <w:t xml:space="preserve">1. Sprendimo projekto esmė, tikslai ir uždaviniai. </w:t>
      </w:r>
    </w:p>
    <w:p w:rsidR="001F15B1" w:rsidRDefault="001F15B1" w:rsidP="00B043B6">
      <w:pPr>
        <w:ind w:firstLine="720"/>
        <w:jc w:val="both"/>
        <w:rPr>
          <w:sz w:val="24"/>
          <w:szCs w:val="24"/>
        </w:rPr>
      </w:pPr>
      <w:r>
        <w:rPr>
          <w:sz w:val="24"/>
          <w:szCs w:val="24"/>
        </w:rPr>
        <w:t>S</w:t>
      </w:r>
      <w:r>
        <w:rPr>
          <w:color w:val="000000"/>
          <w:sz w:val="24"/>
          <w:szCs w:val="24"/>
        </w:rPr>
        <w:t xml:space="preserve">prendimo projekto tikslas – patikslinti savivaldybės švietimo įstaigose klasių ir grupių skaičių </w:t>
      </w:r>
      <w:r>
        <w:rPr>
          <w:sz w:val="24"/>
          <w:szCs w:val="24"/>
        </w:rPr>
        <w:t xml:space="preserve">mokytis pagal priešmokyklinio, pradinio, pagrindinio ir vidurinio ugdymo programas </w:t>
      </w:r>
      <w:r>
        <w:rPr>
          <w:color w:val="000000"/>
          <w:sz w:val="24"/>
          <w:szCs w:val="24"/>
        </w:rPr>
        <w:t>2012-2013 mokslo metais</w:t>
      </w:r>
      <w:r>
        <w:rPr>
          <w:sz w:val="24"/>
          <w:szCs w:val="24"/>
        </w:rPr>
        <w:t xml:space="preserve">. </w:t>
      </w:r>
    </w:p>
    <w:p w:rsidR="001F15B1" w:rsidRDefault="001F15B1" w:rsidP="00B043B6">
      <w:pPr>
        <w:ind w:firstLine="720"/>
        <w:jc w:val="both"/>
        <w:rPr>
          <w:sz w:val="24"/>
          <w:szCs w:val="24"/>
        </w:rPr>
      </w:pPr>
      <w:r>
        <w:rPr>
          <w:sz w:val="24"/>
          <w:szCs w:val="24"/>
        </w:rPr>
        <w:t>Uždavinys – savivaldybės švietimo įstaigoms nustatyti bendrojo ugdymo klasių ir priešmokyklinio ugdymo grupių skaičių 2012-2013 mokslo metams.</w:t>
      </w:r>
    </w:p>
    <w:p w:rsidR="001F15B1" w:rsidRDefault="001F15B1" w:rsidP="00B043B6">
      <w:pPr>
        <w:ind w:firstLine="720"/>
        <w:jc w:val="both"/>
        <w:rPr>
          <w:b/>
          <w:sz w:val="24"/>
          <w:szCs w:val="24"/>
        </w:rPr>
      </w:pPr>
      <w:r>
        <w:rPr>
          <w:b/>
          <w:sz w:val="24"/>
          <w:szCs w:val="24"/>
        </w:rPr>
        <w:t xml:space="preserve">2. Projekto rengimo priežastys ir kuo remiantis parengtas sprendimo projektas. </w:t>
      </w:r>
    </w:p>
    <w:p w:rsidR="001F15B1" w:rsidRDefault="001F15B1" w:rsidP="00B043B6">
      <w:pPr>
        <w:ind w:firstLine="720"/>
        <w:jc w:val="both"/>
        <w:rPr>
          <w:sz w:val="24"/>
          <w:szCs w:val="24"/>
        </w:rPr>
      </w:pPr>
      <w:r>
        <w:rPr>
          <w:sz w:val="24"/>
          <w:szCs w:val="24"/>
        </w:rPr>
        <w:t xml:space="preserve">Lietuvos Respublikos švietimo ir mokslo ministro </w:t>
      </w:r>
      <w:smartTag w:uri="urn:schemas-microsoft-com:office:smarttags" w:element="metricconverter">
        <w:smartTagPr>
          <w:attr w:name="ProductID" w:val="2004 m"/>
        </w:smartTagPr>
        <w:r>
          <w:rPr>
            <w:sz w:val="24"/>
            <w:szCs w:val="24"/>
          </w:rPr>
          <w:t>2004 m</w:t>
        </w:r>
      </w:smartTag>
      <w:r>
        <w:rPr>
          <w:sz w:val="24"/>
          <w:szCs w:val="24"/>
        </w:rPr>
        <w:t xml:space="preserve">. birželio 25 d. įsakymo Nr. ISAK-1019 (Lietuvos Respublikos švietimo ir mokslo ministro </w:t>
      </w:r>
      <w:smartTag w:uri="urn:schemas-microsoft-com:office:smarttags" w:element="metricconverter">
        <w:smartTagPr>
          <w:attr w:name="ProductID" w:val="2011 m"/>
        </w:smartTagPr>
        <w:r>
          <w:rPr>
            <w:sz w:val="24"/>
            <w:szCs w:val="24"/>
          </w:rPr>
          <w:t>2011 m</w:t>
        </w:r>
      </w:smartTag>
      <w:r>
        <w:rPr>
          <w:sz w:val="24"/>
          <w:szCs w:val="24"/>
        </w:rPr>
        <w:t>. liepos 20 d. įsakymo Nr. V-1369 redakcija) „Dėl priėmimo į valstybinę ir savivaldybės bendrojo ugdymo mokyklą, profesinio mokymo įstaigą bendrųjų kriterijų sąrašo patvirtinimo“ 3 punktu nurodyta, kad savivaldybių mokyklų savininko teises ir pareigas įgyvendinančios institucijos nustato klasių pagal vykdomas bendrojo ugdymo programas ir priešmokyklinio ugdymo grupių skaičių</w:t>
      </w:r>
      <w:r w:rsidRPr="00616396">
        <w:rPr>
          <w:sz w:val="24"/>
          <w:szCs w:val="24"/>
        </w:rPr>
        <w:t xml:space="preserve"> </w:t>
      </w:r>
      <w:r>
        <w:rPr>
          <w:sz w:val="24"/>
          <w:szCs w:val="24"/>
        </w:rPr>
        <w:t xml:space="preserve">kiekvienais kalendoriniais metais iki kovo 31 d. ir jį patikslina iki rugsėjo 1 d. Klaipėdos miesto savivaldybės tarybos </w:t>
      </w:r>
      <w:r>
        <w:rPr>
          <w:color w:val="000000"/>
          <w:sz w:val="24"/>
          <w:szCs w:val="24"/>
        </w:rPr>
        <w:t xml:space="preserve">2012 m. kovo 29 d. sprendimu Nr. T2-69 „Dėl </w:t>
      </w:r>
      <w:r w:rsidRPr="00223952">
        <w:rPr>
          <w:sz w:val="24"/>
          <w:szCs w:val="24"/>
        </w:rPr>
        <w:t xml:space="preserve">klasių ir priešmokyklinio ugdymo grupių </w:t>
      </w:r>
      <w:r>
        <w:rPr>
          <w:sz w:val="24"/>
          <w:szCs w:val="24"/>
        </w:rPr>
        <w:t>skaičiaus bei mokinių skaičiaus vidurkio</w:t>
      </w:r>
      <w:r w:rsidRPr="00223952">
        <w:rPr>
          <w:sz w:val="24"/>
          <w:szCs w:val="24"/>
        </w:rPr>
        <w:t xml:space="preserve"> savivaldybės švietimo įstaigose 2012–2013 mokslo meta</w:t>
      </w:r>
      <w:r>
        <w:rPr>
          <w:sz w:val="24"/>
          <w:szCs w:val="24"/>
        </w:rPr>
        <w:t>i</w:t>
      </w:r>
      <w:r w:rsidRPr="00223952">
        <w:rPr>
          <w:sz w:val="24"/>
          <w:szCs w:val="24"/>
        </w:rPr>
        <w:t>s</w:t>
      </w:r>
      <w:r>
        <w:rPr>
          <w:sz w:val="24"/>
          <w:szCs w:val="24"/>
        </w:rPr>
        <w:t xml:space="preserve"> nustatymo“ buvo patvirtinti prognoziniai duomenys š. m. kovo 31 d. Šiuo sprendimo projektu, atsižvelgus į vaikų pasiskirstymą, klasių (grupių) skaičiai bus patikslinti š. m. rugsėjo 1 d. duomenimis.</w:t>
      </w:r>
    </w:p>
    <w:p w:rsidR="001F15B1" w:rsidRDefault="001F15B1" w:rsidP="00616396">
      <w:pPr>
        <w:ind w:firstLine="720"/>
        <w:jc w:val="both"/>
        <w:rPr>
          <w:b/>
          <w:bCs/>
          <w:sz w:val="24"/>
          <w:szCs w:val="24"/>
        </w:rPr>
      </w:pPr>
      <w:r>
        <w:rPr>
          <w:b/>
          <w:bCs/>
          <w:sz w:val="24"/>
          <w:szCs w:val="24"/>
        </w:rPr>
        <w:t xml:space="preserve">3. Kokių rezultatų laukiama. </w:t>
      </w:r>
    </w:p>
    <w:p w:rsidR="001F15B1" w:rsidRDefault="001F15B1" w:rsidP="00616396">
      <w:pPr>
        <w:ind w:firstLine="720"/>
        <w:jc w:val="both"/>
        <w:rPr>
          <w:sz w:val="24"/>
          <w:szCs w:val="24"/>
        </w:rPr>
      </w:pPr>
      <w:r>
        <w:rPr>
          <w:sz w:val="24"/>
          <w:szCs w:val="24"/>
        </w:rPr>
        <w:t xml:space="preserve">Šiuo sprendimo projektu, įvertinus klasių komplektavimo situaciją, mažinamas bendrojo ugdymo klasių skaičius šiose mokyklose: „Inkarėlio“ mokykloje-darželyje (1 komplektu), A. Rubliovo pagrindinėje mokykloje (4), „Saulėtekio“ pagrindinėje mokykloje (2), I. Simonaitytės pagrindinėje mokykloje (2), Vitės pagrindinėje mokykloje (1), „Vyturio“ pagrindinėje mokykloje (1), „Aitvaro“ gimnazijoje (1), „Aukuro“ gimnazijoje (1), Baltijos gimnazijoje (1), „Žaliakalnio“ gimnazijoje (1), „Žemynos“ gimnazijoje (1), S. Šemerio suaugusiųjų gimnazijoje (1), Naujakiemio suaugusiųjų gimnazijoje (4), Kurčiųjų ir neprigirdinčiųjų pagrindinėje mokykloje (1). Padaugėjus mokinių pagal priskirtą aptarnavimo teritoriją, didinamas klasių skaičius šiose mokyklose: S. Dacho progimnazijoje (1), P. Mašioto progimnazijoje (2), M. Mažvydo progimnazijoje (2), „Pajūrio“ pagrindinėje mokykloje (1), „Santarvės“ pagrindinėje mokykloje (1), „Gubojos“ mokykloje (3), „Medeinės“ mokykloje (1). </w:t>
      </w:r>
    </w:p>
    <w:p w:rsidR="001F15B1" w:rsidRDefault="001F15B1" w:rsidP="00616396">
      <w:pPr>
        <w:ind w:firstLine="720"/>
        <w:jc w:val="both"/>
        <w:rPr>
          <w:sz w:val="24"/>
          <w:szCs w:val="24"/>
        </w:rPr>
      </w:pPr>
      <w:r>
        <w:rPr>
          <w:sz w:val="24"/>
          <w:szCs w:val="24"/>
        </w:rPr>
        <w:t>Komplektuojant priešmokyklinio ugdymo grupes įvyko tokie pasikeitimai: „Šaltinėlio“ mokykloje-darželyje suformuota papildoma viena grupė bei lopšeliuose-darželiuose „Eglutė“, „Giliukas“ ir „Pušaitė“ vietoj dviejų specialiųjų grupių buvo suformuota po dvi bendrąsias priešmokyklinio ugdymo grupes.</w:t>
      </w:r>
    </w:p>
    <w:p w:rsidR="001F15B1" w:rsidRDefault="001F15B1" w:rsidP="00616396">
      <w:pPr>
        <w:ind w:firstLine="720"/>
        <w:jc w:val="both"/>
        <w:rPr>
          <w:sz w:val="24"/>
          <w:szCs w:val="24"/>
        </w:rPr>
      </w:pPr>
      <w:r>
        <w:rPr>
          <w:sz w:val="24"/>
          <w:szCs w:val="24"/>
        </w:rPr>
        <w:t xml:space="preserve">Iš viso 2012-2013 mokslo metais sukomplektuota 787 bendrojo ugdymo klasės, t. y. 11 klasių mažiau, ir 90 priešmokyklinio ugdymo grupių, t. y. 1 grupe daugiau, nei planuota š. m. kovo </w:t>
      </w:r>
      <w:r w:rsidRPr="00C97FAC">
        <w:rPr>
          <w:sz w:val="24"/>
          <w:szCs w:val="24"/>
        </w:rPr>
        <w:t>mėnesį. Taip pat šiemet sukomplektuota 4</w:t>
      </w:r>
      <w:r>
        <w:rPr>
          <w:sz w:val="24"/>
          <w:szCs w:val="24"/>
        </w:rPr>
        <w:t>4</w:t>
      </w:r>
      <w:r w:rsidRPr="00C97FAC">
        <w:rPr>
          <w:sz w:val="24"/>
          <w:szCs w:val="24"/>
        </w:rPr>
        <w:t xml:space="preserve"> bendrojo ugdymo klasėmis mažiau ir 6 priešmokyklinio ugdymo grupėmis daugiau, nei 2011-2012 mokslo metais (buvo 831 klasė ir 85 grupės).</w:t>
      </w:r>
    </w:p>
    <w:p w:rsidR="001F15B1" w:rsidRDefault="001F15B1" w:rsidP="00B043B6">
      <w:pPr>
        <w:ind w:firstLine="720"/>
        <w:jc w:val="both"/>
        <w:rPr>
          <w:bCs/>
          <w:sz w:val="24"/>
          <w:szCs w:val="24"/>
        </w:rPr>
      </w:pPr>
      <w:r>
        <w:rPr>
          <w:b/>
          <w:bCs/>
          <w:sz w:val="24"/>
          <w:szCs w:val="24"/>
        </w:rPr>
        <w:t>4. Sprendimo projekto rengimo metu gauti specialistų vertinimai.</w:t>
      </w:r>
      <w:r>
        <w:rPr>
          <w:bCs/>
          <w:sz w:val="24"/>
          <w:szCs w:val="24"/>
        </w:rPr>
        <w:t xml:space="preserve"> </w:t>
      </w:r>
    </w:p>
    <w:p w:rsidR="001F15B1" w:rsidRDefault="001F15B1" w:rsidP="00B043B6">
      <w:pPr>
        <w:ind w:firstLine="720"/>
        <w:jc w:val="both"/>
        <w:rPr>
          <w:sz w:val="24"/>
          <w:szCs w:val="24"/>
        </w:rPr>
      </w:pPr>
      <w:r>
        <w:rPr>
          <w:bCs/>
          <w:sz w:val="24"/>
          <w:szCs w:val="24"/>
        </w:rPr>
        <w:t>Sprendimo projekto rengimo metu atsižvelgta į savivaldybės švietimo įstaigų pateiktus mokinių komplektavimo rugsėjo 1 d. duomenis. Kiekvienas numatomas klasių (grupių) skaičiaus pakeitimas buvo derintas su įstaigų vadovais.</w:t>
      </w:r>
    </w:p>
    <w:p w:rsidR="001F15B1" w:rsidRDefault="001F15B1" w:rsidP="00B043B6">
      <w:pPr>
        <w:ind w:firstLine="720"/>
        <w:jc w:val="both"/>
        <w:rPr>
          <w:b/>
          <w:bCs/>
          <w:sz w:val="24"/>
          <w:szCs w:val="24"/>
        </w:rPr>
      </w:pPr>
      <w:r>
        <w:rPr>
          <w:b/>
          <w:bCs/>
          <w:sz w:val="24"/>
          <w:szCs w:val="24"/>
        </w:rPr>
        <w:t>5. Išlaidų sąmatos, skaičiavimai, reikalingi pagrindimai ir paaiškinimai.</w:t>
      </w:r>
    </w:p>
    <w:p w:rsidR="001F15B1" w:rsidRDefault="001F15B1" w:rsidP="00B043B6">
      <w:pPr>
        <w:ind w:firstLine="720"/>
        <w:jc w:val="both"/>
        <w:rPr>
          <w:sz w:val="24"/>
          <w:szCs w:val="24"/>
        </w:rPr>
      </w:pPr>
      <w:r>
        <w:rPr>
          <w:bCs/>
          <w:sz w:val="24"/>
          <w:szCs w:val="24"/>
        </w:rPr>
        <w:t>Nėra.</w:t>
      </w:r>
    </w:p>
    <w:p w:rsidR="001F15B1" w:rsidRDefault="001F15B1" w:rsidP="00B043B6">
      <w:pPr>
        <w:ind w:firstLine="720"/>
        <w:jc w:val="both"/>
        <w:rPr>
          <w:bCs/>
          <w:sz w:val="24"/>
          <w:szCs w:val="24"/>
        </w:rPr>
      </w:pPr>
      <w:r>
        <w:rPr>
          <w:b/>
          <w:sz w:val="24"/>
          <w:szCs w:val="24"/>
        </w:rPr>
        <w:t>6. Lėšų poreikis sprendimo įgyvendinimui</w:t>
      </w:r>
      <w:r>
        <w:rPr>
          <w:b/>
          <w:bCs/>
          <w:sz w:val="24"/>
          <w:szCs w:val="24"/>
        </w:rPr>
        <w:t>.</w:t>
      </w:r>
      <w:r>
        <w:rPr>
          <w:bCs/>
          <w:sz w:val="24"/>
          <w:szCs w:val="24"/>
        </w:rPr>
        <w:t xml:space="preserve"> </w:t>
      </w:r>
    </w:p>
    <w:p w:rsidR="001F15B1" w:rsidRDefault="001F15B1" w:rsidP="00B043B6">
      <w:pPr>
        <w:ind w:firstLine="720"/>
        <w:jc w:val="both"/>
        <w:rPr>
          <w:bCs/>
          <w:sz w:val="24"/>
          <w:szCs w:val="24"/>
        </w:rPr>
      </w:pPr>
      <w:r>
        <w:rPr>
          <w:bCs/>
          <w:sz w:val="24"/>
          <w:szCs w:val="24"/>
        </w:rPr>
        <w:t>Nėra.</w:t>
      </w:r>
    </w:p>
    <w:p w:rsidR="001F15B1" w:rsidRDefault="001F15B1" w:rsidP="00B043B6">
      <w:pPr>
        <w:ind w:firstLine="720"/>
        <w:jc w:val="both"/>
        <w:rPr>
          <w:b/>
          <w:bCs/>
          <w:sz w:val="24"/>
          <w:szCs w:val="24"/>
        </w:rPr>
      </w:pPr>
      <w:r>
        <w:rPr>
          <w:b/>
          <w:bCs/>
          <w:sz w:val="24"/>
          <w:szCs w:val="24"/>
        </w:rPr>
        <w:t>7. Galimos teigiamos ar neigiamos sprendimo priėmimo pasekmės.</w:t>
      </w:r>
    </w:p>
    <w:p w:rsidR="001F15B1" w:rsidRDefault="001F15B1" w:rsidP="00B043B6">
      <w:pPr>
        <w:ind w:firstLine="720"/>
        <w:jc w:val="both"/>
        <w:rPr>
          <w:sz w:val="24"/>
          <w:szCs w:val="24"/>
        </w:rPr>
      </w:pPr>
      <w:r>
        <w:rPr>
          <w:bCs/>
          <w:sz w:val="24"/>
          <w:szCs w:val="24"/>
        </w:rPr>
        <w:t xml:space="preserve">Teigiamos: </w:t>
      </w:r>
      <w:r>
        <w:rPr>
          <w:sz w:val="24"/>
          <w:szCs w:val="24"/>
        </w:rPr>
        <w:t>racionaliau pasiskirstys mokyklinio ir priešmokyklinio amžiaus vaikų srautai;</w:t>
      </w:r>
      <w:r>
        <w:rPr>
          <w:color w:val="000000"/>
          <w:sz w:val="24"/>
          <w:szCs w:val="24"/>
        </w:rPr>
        <w:t xml:space="preserve"> </w:t>
      </w:r>
      <w:r>
        <w:rPr>
          <w:sz w:val="24"/>
          <w:szCs w:val="24"/>
        </w:rPr>
        <w:t xml:space="preserve">bus sudaryta galimybė visiems mokiniams mokytis pagal bendrojo ugdymo programas; bus </w:t>
      </w:r>
      <w:r>
        <w:rPr>
          <w:color w:val="000000"/>
          <w:sz w:val="24"/>
          <w:szCs w:val="24"/>
        </w:rPr>
        <w:t>mažinamos tuščios mokymosi vietos.</w:t>
      </w:r>
    </w:p>
    <w:p w:rsidR="001F15B1" w:rsidRDefault="001F15B1" w:rsidP="00B043B6">
      <w:pPr>
        <w:ind w:firstLine="720"/>
        <w:jc w:val="both"/>
        <w:rPr>
          <w:b/>
          <w:sz w:val="24"/>
          <w:szCs w:val="24"/>
        </w:rPr>
      </w:pPr>
      <w:r>
        <w:rPr>
          <w:sz w:val="24"/>
          <w:szCs w:val="24"/>
        </w:rPr>
        <w:t>Neigiamos: nenumatomos.</w:t>
      </w:r>
    </w:p>
    <w:p w:rsidR="001F15B1" w:rsidRDefault="001F15B1" w:rsidP="00B043B6">
      <w:pPr>
        <w:ind w:firstLine="720"/>
        <w:rPr>
          <w:b/>
          <w:sz w:val="24"/>
          <w:szCs w:val="24"/>
        </w:rPr>
      </w:pPr>
    </w:p>
    <w:p w:rsidR="001F15B1" w:rsidRDefault="001F15B1" w:rsidP="00B043B6">
      <w:pPr>
        <w:ind w:firstLine="720"/>
        <w:rPr>
          <w:b/>
          <w:sz w:val="24"/>
          <w:szCs w:val="24"/>
        </w:rPr>
      </w:pPr>
      <w:r>
        <w:rPr>
          <w:b/>
          <w:sz w:val="24"/>
          <w:szCs w:val="24"/>
        </w:rPr>
        <w:t xml:space="preserve">PRIDEDAMA. </w:t>
      </w:r>
    </w:p>
    <w:p w:rsidR="001F15B1" w:rsidRPr="00CC6AFC" w:rsidRDefault="001F15B1" w:rsidP="00CC6AFC">
      <w:pPr>
        <w:pStyle w:val="ListParagraph"/>
        <w:numPr>
          <w:ilvl w:val="0"/>
          <w:numId w:val="1"/>
        </w:numPr>
        <w:tabs>
          <w:tab w:val="left" w:pos="993"/>
        </w:tabs>
        <w:ind w:left="0" w:firstLine="709"/>
        <w:rPr>
          <w:color w:val="0000FF"/>
          <w:sz w:val="24"/>
          <w:szCs w:val="24"/>
        </w:rPr>
      </w:pPr>
      <w:r w:rsidRPr="00CC6AFC">
        <w:rPr>
          <w:sz w:val="24"/>
          <w:szCs w:val="24"/>
        </w:rPr>
        <w:t>Teisės aktų, nurodytų sprendimo projekto įžangoje, išrašai, 2 lapai.</w:t>
      </w:r>
    </w:p>
    <w:p w:rsidR="001F15B1" w:rsidRPr="00223952" w:rsidRDefault="001F15B1" w:rsidP="00CC6AFC">
      <w:pPr>
        <w:pStyle w:val="BodyText3"/>
        <w:numPr>
          <w:ilvl w:val="0"/>
          <w:numId w:val="1"/>
        </w:numPr>
        <w:tabs>
          <w:tab w:val="left" w:pos="993"/>
        </w:tabs>
        <w:spacing w:after="0"/>
        <w:ind w:left="0" w:firstLine="709"/>
        <w:jc w:val="both"/>
        <w:rPr>
          <w:caps/>
          <w:color w:val="000000"/>
          <w:sz w:val="24"/>
          <w:szCs w:val="24"/>
        </w:rPr>
      </w:pPr>
      <w:r>
        <w:rPr>
          <w:color w:val="000000"/>
          <w:sz w:val="24"/>
          <w:szCs w:val="24"/>
        </w:rPr>
        <w:t xml:space="preserve">Klaipėdos miesto savivaldybės tarybos 2012 m. kovo 29 d. sprendimo Nr. T2-69 „Dėl </w:t>
      </w:r>
      <w:r w:rsidRPr="00223952">
        <w:rPr>
          <w:sz w:val="24"/>
          <w:szCs w:val="24"/>
        </w:rPr>
        <w:t xml:space="preserve">klasių ir priešmokyklinio ugdymo grupių </w:t>
      </w:r>
      <w:r>
        <w:rPr>
          <w:sz w:val="24"/>
          <w:szCs w:val="24"/>
        </w:rPr>
        <w:t>skaičiaus bei mokinių skaičiaus vidurkio</w:t>
      </w:r>
      <w:r w:rsidRPr="00223952">
        <w:rPr>
          <w:sz w:val="24"/>
          <w:szCs w:val="24"/>
        </w:rPr>
        <w:t xml:space="preserve"> savivaldybės švietimo įstaigose 2012–2013 mokslo meta</w:t>
      </w:r>
      <w:r>
        <w:rPr>
          <w:sz w:val="24"/>
          <w:szCs w:val="24"/>
        </w:rPr>
        <w:t>i</w:t>
      </w:r>
      <w:r w:rsidRPr="00223952">
        <w:rPr>
          <w:sz w:val="24"/>
          <w:szCs w:val="24"/>
        </w:rPr>
        <w:t>s</w:t>
      </w:r>
      <w:r>
        <w:rPr>
          <w:sz w:val="24"/>
          <w:szCs w:val="24"/>
        </w:rPr>
        <w:t xml:space="preserve"> nustatymo“ išrašas, 8</w:t>
      </w:r>
      <w:bookmarkStart w:id="0" w:name="_GoBack"/>
      <w:bookmarkEnd w:id="0"/>
      <w:r>
        <w:rPr>
          <w:sz w:val="24"/>
          <w:szCs w:val="24"/>
        </w:rPr>
        <w:t xml:space="preserve"> lapai.</w:t>
      </w:r>
    </w:p>
    <w:p w:rsidR="001F15B1" w:rsidRDefault="001F15B1" w:rsidP="00B043B6">
      <w:pPr>
        <w:ind w:firstLine="720"/>
        <w:rPr>
          <w:color w:val="0000FF"/>
          <w:sz w:val="24"/>
          <w:szCs w:val="24"/>
        </w:rPr>
      </w:pPr>
    </w:p>
    <w:p w:rsidR="001F15B1" w:rsidRDefault="001F15B1" w:rsidP="00B043B6">
      <w:pPr>
        <w:ind w:firstLine="720"/>
        <w:rPr>
          <w:b/>
          <w:color w:val="0000FF"/>
          <w:sz w:val="24"/>
          <w:szCs w:val="24"/>
        </w:rPr>
      </w:pPr>
    </w:p>
    <w:p w:rsidR="001F15B1" w:rsidRDefault="001F15B1" w:rsidP="00B043B6">
      <w:pPr>
        <w:tabs>
          <w:tab w:val="left" w:pos="7740"/>
        </w:tabs>
        <w:rPr>
          <w:sz w:val="24"/>
          <w:szCs w:val="24"/>
        </w:rPr>
      </w:pPr>
      <w:r>
        <w:rPr>
          <w:sz w:val="24"/>
          <w:szCs w:val="24"/>
        </w:rPr>
        <w:t xml:space="preserve">Švietimo skyriaus vedėja                                                                              Laima Prižgintienė     </w:t>
      </w:r>
    </w:p>
    <w:p w:rsidR="001F15B1" w:rsidRDefault="001F15B1" w:rsidP="00B043B6">
      <w:pPr>
        <w:rPr>
          <w:sz w:val="24"/>
          <w:szCs w:val="24"/>
        </w:rPr>
      </w:pPr>
    </w:p>
    <w:p w:rsidR="001F15B1" w:rsidRDefault="001F15B1" w:rsidP="00B043B6">
      <w:pPr>
        <w:rPr>
          <w:sz w:val="24"/>
          <w:szCs w:val="24"/>
        </w:rPr>
      </w:pPr>
    </w:p>
    <w:p w:rsidR="001F15B1" w:rsidRDefault="001F15B1" w:rsidP="00B043B6">
      <w:pPr>
        <w:rPr>
          <w:sz w:val="24"/>
          <w:szCs w:val="24"/>
        </w:rPr>
      </w:pPr>
    </w:p>
    <w:p w:rsidR="001F15B1" w:rsidRDefault="001F15B1" w:rsidP="00B043B6">
      <w:pPr>
        <w:rPr>
          <w:sz w:val="24"/>
          <w:szCs w:val="24"/>
        </w:rPr>
      </w:pPr>
    </w:p>
    <w:p w:rsidR="001F15B1" w:rsidRPr="005B1D4A" w:rsidRDefault="001F15B1" w:rsidP="00B42EDE">
      <w:pPr>
        <w:jc w:val="both"/>
        <w:rPr>
          <w:sz w:val="24"/>
          <w:szCs w:val="24"/>
        </w:rPr>
      </w:pPr>
    </w:p>
    <w:sectPr w:rsidR="001F15B1"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B1" w:rsidRDefault="001F15B1" w:rsidP="00F41647">
      <w:r>
        <w:separator/>
      </w:r>
    </w:p>
  </w:endnote>
  <w:endnote w:type="continuationSeparator" w:id="0">
    <w:p w:rsidR="001F15B1" w:rsidRDefault="001F15B1"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B1" w:rsidRDefault="001F15B1" w:rsidP="00F41647">
      <w:r>
        <w:separator/>
      </w:r>
    </w:p>
  </w:footnote>
  <w:footnote w:type="continuationSeparator" w:id="0">
    <w:p w:rsidR="001F15B1" w:rsidRDefault="001F15B1"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4FD"/>
    <w:multiLevelType w:val="hybridMultilevel"/>
    <w:tmpl w:val="FCCA75FE"/>
    <w:lvl w:ilvl="0" w:tplc="15A824F4">
      <w:start w:val="1"/>
      <w:numFmt w:val="decimal"/>
      <w:lvlText w:val="%1."/>
      <w:lvlJc w:val="left"/>
      <w:pPr>
        <w:ind w:left="1080" w:hanging="360"/>
      </w:pPr>
      <w:rPr>
        <w:rFonts w:cs="Times New Roman" w:hint="default"/>
        <w:b/>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329B335D"/>
    <w:multiLevelType w:val="hybridMultilevel"/>
    <w:tmpl w:val="B802B182"/>
    <w:lvl w:ilvl="0" w:tplc="DDBAA70A">
      <w:start w:val="1"/>
      <w:numFmt w:val="decimal"/>
      <w:lvlText w:val="%1."/>
      <w:lvlJc w:val="left"/>
      <w:pPr>
        <w:ind w:left="1080" w:hanging="360"/>
      </w:pPr>
      <w:rPr>
        <w:rFonts w:cs="Times New Roman" w:hint="default"/>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31E3"/>
    <w:rsid w:val="00024730"/>
    <w:rsid w:val="000312B0"/>
    <w:rsid w:val="00034603"/>
    <w:rsid w:val="00036B69"/>
    <w:rsid w:val="00037D62"/>
    <w:rsid w:val="00050353"/>
    <w:rsid w:val="00050B34"/>
    <w:rsid w:val="000552C0"/>
    <w:rsid w:val="00062859"/>
    <w:rsid w:val="00071EBB"/>
    <w:rsid w:val="00086D9A"/>
    <w:rsid w:val="000944BF"/>
    <w:rsid w:val="000B5342"/>
    <w:rsid w:val="000D0515"/>
    <w:rsid w:val="000E6C34"/>
    <w:rsid w:val="00115DC1"/>
    <w:rsid w:val="00117F91"/>
    <w:rsid w:val="0012247E"/>
    <w:rsid w:val="00143556"/>
    <w:rsid w:val="001444C8"/>
    <w:rsid w:val="001456CE"/>
    <w:rsid w:val="001513BF"/>
    <w:rsid w:val="00155A51"/>
    <w:rsid w:val="00163473"/>
    <w:rsid w:val="001679A9"/>
    <w:rsid w:val="00170D5B"/>
    <w:rsid w:val="001811EA"/>
    <w:rsid w:val="001901F9"/>
    <w:rsid w:val="00192A26"/>
    <w:rsid w:val="00195E53"/>
    <w:rsid w:val="00197CCF"/>
    <w:rsid w:val="001B01B1"/>
    <w:rsid w:val="001C7146"/>
    <w:rsid w:val="001D0C26"/>
    <w:rsid w:val="001D1AE7"/>
    <w:rsid w:val="001D369A"/>
    <w:rsid w:val="001D4F45"/>
    <w:rsid w:val="001E4877"/>
    <w:rsid w:val="001F15B1"/>
    <w:rsid w:val="00207A21"/>
    <w:rsid w:val="00223952"/>
    <w:rsid w:val="00233769"/>
    <w:rsid w:val="00237B69"/>
    <w:rsid w:val="00242B88"/>
    <w:rsid w:val="002722AE"/>
    <w:rsid w:val="00275087"/>
    <w:rsid w:val="00276B28"/>
    <w:rsid w:val="00291226"/>
    <w:rsid w:val="002928C7"/>
    <w:rsid w:val="002B4DBF"/>
    <w:rsid w:val="002E6BF2"/>
    <w:rsid w:val="002E6D13"/>
    <w:rsid w:val="002F0BC9"/>
    <w:rsid w:val="002F5E80"/>
    <w:rsid w:val="00324750"/>
    <w:rsid w:val="00324D88"/>
    <w:rsid w:val="003315CF"/>
    <w:rsid w:val="00344A8C"/>
    <w:rsid w:val="00347F54"/>
    <w:rsid w:val="00350514"/>
    <w:rsid w:val="0037233C"/>
    <w:rsid w:val="00375A91"/>
    <w:rsid w:val="00384543"/>
    <w:rsid w:val="003935A0"/>
    <w:rsid w:val="003A3546"/>
    <w:rsid w:val="003B4FAF"/>
    <w:rsid w:val="003C09F9"/>
    <w:rsid w:val="003E5D65"/>
    <w:rsid w:val="003E603A"/>
    <w:rsid w:val="003F57CB"/>
    <w:rsid w:val="003F7C9E"/>
    <w:rsid w:val="00405B54"/>
    <w:rsid w:val="004179A4"/>
    <w:rsid w:val="004271F0"/>
    <w:rsid w:val="00433CCC"/>
    <w:rsid w:val="00436A35"/>
    <w:rsid w:val="00444D4D"/>
    <w:rsid w:val="00445CA9"/>
    <w:rsid w:val="004545AD"/>
    <w:rsid w:val="00472954"/>
    <w:rsid w:val="00496D98"/>
    <w:rsid w:val="004B243C"/>
    <w:rsid w:val="004B4CD2"/>
    <w:rsid w:val="004B61F0"/>
    <w:rsid w:val="004D047B"/>
    <w:rsid w:val="004D5492"/>
    <w:rsid w:val="004E514E"/>
    <w:rsid w:val="005012A9"/>
    <w:rsid w:val="005165CF"/>
    <w:rsid w:val="00516DB1"/>
    <w:rsid w:val="00524DA3"/>
    <w:rsid w:val="005303B5"/>
    <w:rsid w:val="00537F9C"/>
    <w:rsid w:val="0054047E"/>
    <w:rsid w:val="00541E89"/>
    <w:rsid w:val="005441A2"/>
    <w:rsid w:val="00550020"/>
    <w:rsid w:val="005658A3"/>
    <w:rsid w:val="005720A9"/>
    <w:rsid w:val="00576CF7"/>
    <w:rsid w:val="00583E09"/>
    <w:rsid w:val="0059321C"/>
    <w:rsid w:val="00597C66"/>
    <w:rsid w:val="005A3D21"/>
    <w:rsid w:val="005B1D4A"/>
    <w:rsid w:val="005B4482"/>
    <w:rsid w:val="005C0BFF"/>
    <w:rsid w:val="005C29DF"/>
    <w:rsid w:val="005C73A8"/>
    <w:rsid w:val="005D327A"/>
    <w:rsid w:val="005E33C2"/>
    <w:rsid w:val="00601B1C"/>
    <w:rsid w:val="00606132"/>
    <w:rsid w:val="006104E0"/>
    <w:rsid w:val="006112C0"/>
    <w:rsid w:val="00616396"/>
    <w:rsid w:val="0062001E"/>
    <w:rsid w:val="00650323"/>
    <w:rsid w:val="00664949"/>
    <w:rsid w:val="006746A7"/>
    <w:rsid w:val="00675A62"/>
    <w:rsid w:val="006A09D2"/>
    <w:rsid w:val="006A0B12"/>
    <w:rsid w:val="006A187B"/>
    <w:rsid w:val="006B429F"/>
    <w:rsid w:val="006B6202"/>
    <w:rsid w:val="006D728B"/>
    <w:rsid w:val="006E106A"/>
    <w:rsid w:val="006F1F74"/>
    <w:rsid w:val="006F416F"/>
    <w:rsid w:val="006F4715"/>
    <w:rsid w:val="006F6D72"/>
    <w:rsid w:val="00710820"/>
    <w:rsid w:val="007161F6"/>
    <w:rsid w:val="007547F4"/>
    <w:rsid w:val="007775F7"/>
    <w:rsid w:val="00781BA9"/>
    <w:rsid w:val="00796318"/>
    <w:rsid w:val="00796FAE"/>
    <w:rsid w:val="007A4347"/>
    <w:rsid w:val="007A656A"/>
    <w:rsid w:val="007B4C7D"/>
    <w:rsid w:val="007B6A52"/>
    <w:rsid w:val="007C308C"/>
    <w:rsid w:val="007E6DED"/>
    <w:rsid w:val="007F00EA"/>
    <w:rsid w:val="007F5822"/>
    <w:rsid w:val="00801E4F"/>
    <w:rsid w:val="008045CF"/>
    <w:rsid w:val="008139E4"/>
    <w:rsid w:val="00820C4C"/>
    <w:rsid w:val="00825E58"/>
    <w:rsid w:val="008301AA"/>
    <w:rsid w:val="00833537"/>
    <w:rsid w:val="008455E8"/>
    <w:rsid w:val="00847169"/>
    <w:rsid w:val="00852960"/>
    <w:rsid w:val="008623E9"/>
    <w:rsid w:val="00864F6F"/>
    <w:rsid w:val="00891C17"/>
    <w:rsid w:val="00892C36"/>
    <w:rsid w:val="00897BA2"/>
    <w:rsid w:val="008C12E5"/>
    <w:rsid w:val="008C6BDA"/>
    <w:rsid w:val="008D3E3C"/>
    <w:rsid w:val="008D69DD"/>
    <w:rsid w:val="008D7A53"/>
    <w:rsid w:val="008E32B1"/>
    <w:rsid w:val="008E411C"/>
    <w:rsid w:val="008E650B"/>
    <w:rsid w:val="008F138A"/>
    <w:rsid w:val="008F3683"/>
    <w:rsid w:val="008F5D51"/>
    <w:rsid w:val="008F665C"/>
    <w:rsid w:val="008F77DE"/>
    <w:rsid w:val="00901EB5"/>
    <w:rsid w:val="00906E5A"/>
    <w:rsid w:val="00932AB2"/>
    <w:rsid w:val="00932DDD"/>
    <w:rsid w:val="00961071"/>
    <w:rsid w:val="0097303F"/>
    <w:rsid w:val="009753A9"/>
    <w:rsid w:val="00983020"/>
    <w:rsid w:val="009963C0"/>
    <w:rsid w:val="009A6D1C"/>
    <w:rsid w:val="009A7E3C"/>
    <w:rsid w:val="009C37F7"/>
    <w:rsid w:val="009D4A5D"/>
    <w:rsid w:val="009E3F08"/>
    <w:rsid w:val="00A03E6A"/>
    <w:rsid w:val="00A1309D"/>
    <w:rsid w:val="00A3260E"/>
    <w:rsid w:val="00A35BF2"/>
    <w:rsid w:val="00A44DC7"/>
    <w:rsid w:val="00A51DA4"/>
    <w:rsid w:val="00A56070"/>
    <w:rsid w:val="00A64C11"/>
    <w:rsid w:val="00A72A47"/>
    <w:rsid w:val="00A75AB5"/>
    <w:rsid w:val="00A801C2"/>
    <w:rsid w:val="00A83973"/>
    <w:rsid w:val="00A8670A"/>
    <w:rsid w:val="00A8779F"/>
    <w:rsid w:val="00A9592B"/>
    <w:rsid w:val="00A95C0B"/>
    <w:rsid w:val="00AA5DFD"/>
    <w:rsid w:val="00AB77C4"/>
    <w:rsid w:val="00AB78AE"/>
    <w:rsid w:val="00AD12CB"/>
    <w:rsid w:val="00AD2EE1"/>
    <w:rsid w:val="00AD50EC"/>
    <w:rsid w:val="00AE5354"/>
    <w:rsid w:val="00B043B6"/>
    <w:rsid w:val="00B05442"/>
    <w:rsid w:val="00B16A01"/>
    <w:rsid w:val="00B36A89"/>
    <w:rsid w:val="00B40258"/>
    <w:rsid w:val="00B42EDE"/>
    <w:rsid w:val="00B50069"/>
    <w:rsid w:val="00B5008A"/>
    <w:rsid w:val="00B5170E"/>
    <w:rsid w:val="00B53FD1"/>
    <w:rsid w:val="00B61DEA"/>
    <w:rsid w:val="00B71105"/>
    <w:rsid w:val="00B7320C"/>
    <w:rsid w:val="00B86AF3"/>
    <w:rsid w:val="00BA0DEE"/>
    <w:rsid w:val="00BA287B"/>
    <w:rsid w:val="00BA573F"/>
    <w:rsid w:val="00BA6196"/>
    <w:rsid w:val="00BB07E2"/>
    <w:rsid w:val="00BB3A79"/>
    <w:rsid w:val="00BC03F6"/>
    <w:rsid w:val="00BE48DE"/>
    <w:rsid w:val="00BE4A03"/>
    <w:rsid w:val="00C02648"/>
    <w:rsid w:val="00C10EA7"/>
    <w:rsid w:val="00C16E65"/>
    <w:rsid w:val="00C331DC"/>
    <w:rsid w:val="00C4293C"/>
    <w:rsid w:val="00C54D3F"/>
    <w:rsid w:val="00C55426"/>
    <w:rsid w:val="00C61E9B"/>
    <w:rsid w:val="00C620E8"/>
    <w:rsid w:val="00C70A51"/>
    <w:rsid w:val="00C73DF4"/>
    <w:rsid w:val="00C768D5"/>
    <w:rsid w:val="00C950B5"/>
    <w:rsid w:val="00C97FAC"/>
    <w:rsid w:val="00CA7B58"/>
    <w:rsid w:val="00CB3E22"/>
    <w:rsid w:val="00CC6817"/>
    <w:rsid w:val="00CC6AFC"/>
    <w:rsid w:val="00CC741F"/>
    <w:rsid w:val="00CD3143"/>
    <w:rsid w:val="00CE69D4"/>
    <w:rsid w:val="00D0213F"/>
    <w:rsid w:val="00D0230D"/>
    <w:rsid w:val="00D1275A"/>
    <w:rsid w:val="00D22706"/>
    <w:rsid w:val="00D37910"/>
    <w:rsid w:val="00D50B27"/>
    <w:rsid w:val="00D521DC"/>
    <w:rsid w:val="00D540D8"/>
    <w:rsid w:val="00D65356"/>
    <w:rsid w:val="00D6756B"/>
    <w:rsid w:val="00D81831"/>
    <w:rsid w:val="00DA6942"/>
    <w:rsid w:val="00DC28B8"/>
    <w:rsid w:val="00DC4883"/>
    <w:rsid w:val="00DD259C"/>
    <w:rsid w:val="00DE0BFB"/>
    <w:rsid w:val="00DF16B4"/>
    <w:rsid w:val="00DF46C2"/>
    <w:rsid w:val="00E05B58"/>
    <w:rsid w:val="00E239AC"/>
    <w:rsid w:val="00E37B92"/>
    <w:rsid w:val="00E51A5E"/>
    <w:rsid w:val="00E54F64"/>
    <w:rsid w:val="00E5740E"/>
    <w:rsid w:val="00E65B25"/>
    <w:rsid w:val="00E71F63"/>
    <w:rsid w:val="00E80D3E"/>
    <w:rsid w:val="00E8226E"/>
    <w:rsid w:val="00E96582"/>
    <w:rsid w:val="00EA44BC"/>
    <w:rsid w:val="00EA65AF"/>
    <w:rsid w:val="00EC10BA"/>
    <w:rsid w:val="00EC5237"/>
    <w:rsid w:val="00ED1DA5"/>
    <w:rsid w:val="00ED3397"/>
    <w:rsid w:val="00EE0F7E"/>
    <w:rsid w:val="00EE38A3"/>
    <w:rsid w:val="00F05669"/>
    <w:rsid w:val="00F05A47"/>
    <w:rsid w:val="00F10749"/>
    <w:rsid w:val="00F1519F"/>
    <w:rsid w:val="00F256F7"/>
    <w:rsid w:val="00F266B0"/>
    <w:rsid w:val="00F27555"/>
    <w:rsid w:val="00F27931"/>
    <w:rsid w:val="00F33612"/>
    <w:rsid w:val="00F3570B"/>
    <w:rsid w:val="00F40352"/>
    <w:rsid w:val="00F40554"/>
    <w:rsid w:val="00F41647"/>
    <w:rsid w:val="00F5739F"/>
    <w:rsid w:val="00F57C1B"/>
    <w:rsid w:val="00F60107"/>
    <w:rsid w:val="00F71567"/>
    <w:rsid w:val="00F72F3B"/>
    <w:rsid w:val="00F81D8D"/>
    <w:rsid w:val="00F9385C"/>
    <w:rsid w:val="00FB5A61"/>
    <w:rsid w:val="00FD252C"/>
    <w:rsid w:val="00FE0CD1"/>
    <w:rsid w:val="00FE273D"/>
    <w:rsid w:val="00FE6AC5"/>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73"/>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 w:type="paragraph" w:styleId="BodyText3">
    <w:name w:val="Body Text 3"/>
    <w:basedOn w:val="Normal"/>
    <w:link w:val="BodyText3Char"/>
    <w:uiPriority w:val="99"/>
    <w:rsid w:val="00D0213F"/>
    <w:pPr>
      <w:spacing w:after="120"/>
    </w:pPr>
    <w:rPr>
      <w:sz w:val="16"/>
      <w:szCs w:val="16"/>
    </w:rPr>
  </w:style>
  <w:style w:type="character" w:customStyle="1" w:styleId="BodyText3Char">
    <w:name w:val="Body Text 3 Char"/>
    <w:basedOn w:val="DefaultParagraphFont"/>
    <w:link w:val="BodyText3"/>
    <w:uiPriority w:val="99"/>
    <w:locked/>
    <w:rsid w:val="00D0213F"/>
    <w:rPr>
      <w:rFonts w:cs="Times New Roman"/>
      <w:sz w:val="16"/>
      <w:szCs w:val="16"/>
    </w:rPr>
  </w:style>
  <w:style w:type="paragraph" w:customStyle="1" w:styleId="patvirtinta">
    <w:name w:val="patvirtinta"/>
    <w:basedOn w:val="Normal"/>
    <w:uiPriority w:val="99"/>
    <w:rsid w:val="00D0213F"/>
    <w:pPr>
      <w:autoSpaceDE w:val="0"/>
      <w:autoSpaceDN w:val="0"/>
      <w:ind w:left="5953"/>
    </w:pPr>
    <w:rPr>
      <w:rFonts w:ascii="TimesLT" w:hAnsi="TimesLT"/>
      <w:lang w:val="en-US" w:eastAsia="en-US"/>
    </w:rPr>
  </w:style>
  <w:style w:type="paragraph" w:styleId="ListParagraph">
    <w:name w:val="List Paragraph"/>
    <w:basedOn w:val="Normal"/>
    <w:uiPriority w:val="99"/>
    <w:qFormat/>
    <w:rsid w:val="007E6DED"/>
    <w:pPr>
      <w:ind w:left="720"/>
      <w:contextualSpacing/>
    </w:pPr>
  </w:style>
</w:styles>
</file>

<file path=word/webSettings.xml><?xml version="1.0" encoding="utf-8"?>
<w:webSettings xmlns:r="http://schemas.openxmlformats.org/officeDocument/2006/relationships" xmlns:w="http://schemas.openxmlformats.org/wordprocessingml/2006/main">
  <w:divs>
    <w:div w:id="2145615662">
      <w:marLeft w:val="0"/>
      <w:marRight w:val="0"/>
      <w:marTop w:val="0"/>
      <w:marBottom w:val="0"/>
      <w:divBdr>
        <w:top w:val="none" w:sz="0" w:space="0" w:color="auto"/>
        <w:left w:val="none" w:sz="0" w:space="0" w:color="auto"/>
        <w:bottom w:val="none" w:sz="0" w:space="0" w:color="auto"/>
        <w:right w:val="none" w:sz="0" w:space="0" w:color="auto"/>
      </w:divBdr>
    </w:div>
    <w:div w:id="2145615663">
      <w:marLeft w:val="0"/>
      <w:marRight w:val="0"/>
      <w:marTop w:val="0"/>
      <w:marBottom w:val="0"/>
      <w:divBdr>
        <w:top w:val="none" w:sz="0" w:space="0" w:color="auto"/>
        <w:left w:val="none" w:sz="0" w:space="0" w:color="auto"/>
        <w:bottom w:val="none" w:sz="0" w:space="0" w:color="auto"/>
        <w:right w:val="none" w:sz="0" w:space="0" w:color="auto"/>
      </w:divBdr>
    </w:div>
    <w:div w:id="2145615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2898</Words>
  <Characters>1652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2012-08-20T11:59:00Z</cp:lastPrinted>
  <dcterms:created xsi:type="dcterms:W3CDTF">2012-08-21T11:31:00Z</dcterms:created>
  <dcterms:modified xsi:type="dcterms:W3CDTF">2012-08-21T11:31:00Z</dcterms:modified>
</cp:coreProperties>
</file>