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36" w:rsidRDefault="00220B36" w:rsidP="00FF16BC">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19.6pt;margin-top:0;width:43.2pt;height:53.85pt;z-index:251658240;visibility:visible">
            <v:imagedata r:id="rId6" o:title=""/>
            <w10:wrap type="square" side="left"/>
          </v:shape>
        </w:pict>
      </w:r>
      <w:r>
        <w:br w:type="textWrapping" w:clear="all"/>
      </w:r>
    </w:p>
    <w:p w:rsidR="00220B36" w:rsidRDefault="00220B36" w:rsidP="003A3546">
      <w:pPr>
        <w:jc w:val="center"/>
        <w:rPr>
          <w:b/>
          <w:sz w:val="28"/>
          <w:szCs w:val="28"/>
        </w:rPr>
      </w:pPr>
      <w:r w:rsidRPr="007E3BDD">
        <w:rPr>
          <w:b/>
          <w:sz w:val="28"/>
          <w:szCs w:val="28"/>
        </w:rPr>
        <w:t xml:space="preserve">KLAIPĖDOS MIESTO SAVIVALDYBĖS </w:t>
      </w:r>
    </w:p>
    <w:p w:rsidR="00220B36" w:rsidRPr="007E3BDD" w:rsidRDefault="00220B36" w:rsidP="003A3546">
      <w:pPr>
        <w:jc w:val="center"/>
        <w:rPr>
          <w:b/>
          <w:sz w:val="28"/>
          <w:szCs w:val="28"/>
        </w:rPr>
      </w:pPr>
      <w:r w:rsidRPr="007E3BDD">
        <w:rPr>
          <w:b/>
          <w:sz w:val="28"/>
          <w:szCs w:val="28"/>
        </w:rPr>
        <w:t>ADMINISTRACIJ</w:t>
      </w:r>
      <w:r>
        <w:rPr>
          <w:b/>
          <w:sz w:val="28"/>
          <w:szCs w:val="28"/>
        </w:rPr>
        <w:t>A</w:t>
      </w:r>
    </w:p>
    <w:p w:rsidR="00220B36" w:rsidRPr="003C09F9" w:rsidRDefault="00220B36" w:rsidP="00ED3397">
      <w:pPr>
        <w:pStyle w:val="BodyText"/>
        <w:jc w:val="center"/>
        <w:rPr>
          <w:b/>
          <w:bCs/>
          <w:caps/>
          <w:szCs w:val="24"/>
        </w:rPr>
      </w:pPr>
    </w:p>
    <w:p w:rsidR="00220B36" w:rsidRPr="003C09F9" w:rsidRDefault="00220B36" w:rsidP="00ED3397">
      <w:pPr>
        <w:pStyle w:val="BodyText"/>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96"/>
        <w:gridCol w:w="1405"/>
        <w:gridCol w:w="592"/>
        <w:gridCol w:w="2461"/>
      </w:tblGrid>
      <w:tr w:rsidR="00220B36" w:rsidRPr="003C09F9" w:rsidTr="00C70A51">
        <w:tc>
          <w:tcPr>
            <w:tcW w:w="5070" w:type="dxa"/>
            <w:vMerge w:val="restart"/>
            <w:tcBorders>
              <w:top w:val="nil"/>
              <w:left w:val="nil"/>
              <w:bottom w:val="nil"/>
              <w:right w:val="nil"/>
            </w:tcBorders>
          </w:tcPr>
          <w:p w:rsidR="00220B36" w:rsidRDefault="00220B36" w:rsidP="00F41647">
            <w:pPr>
              <w:rPr>
                <w:sz w:val="24"/>
                <w:szCs w:val="24"/>
              </w:rPr>
            </w:pPr>
            <w:r>
              <w:rPr>
                <w:sz w:val="24"/>
                <w:szCs w:val="24"/>
              </w:rPr>
              <w:t>Tarybos sekretoriatui</w:t>
            </w:r>
          </w:p>
          <w:p w:rsidR="00220B36" w:rsidRPr="003C09F9" w:rsidRDefault="00220B36" w:rsidP="00F41647">
            <w:pPr>
              <w:rPr>
                <w:sz w:val="24"/>
                <w:szCs w:val="24"/>
              </w:rPr>
            </w:pPr>
          </w:p>
          <w:p w:rsidR="00220B36" w:rsidRPr="003C09F9" w:rsidRDefault="00220B36" w:rsidP="00F41647">
            <w:pPr>
              <w:rPr>
                <w:sz w:val="24"/>
                <w:szCs w:val="24"/>
              </w:rPr>
            </w:pPr>
          </w:p>
        </w:tc>
        <w:tc>
          <w:tcPr>
            <w:tcW w:w="296" w:type="dxa"/>
            <w:tcBorders>
              <w:top w:val="nil"/>
              <w:left w:val="nil"/>
              <w:bottom w:val="nil"/>
              <w:right w:val="nil"/>
            </w:tcBorders>
          </w:tcPr>
          <w:p w:rsidR="00220B36" w:rsidRPr="003C09F9" w:rsidRDefault="00220B36" w:rsidP="00F41647">
            <w:pPr>
              <w:jc w:val="center"/>
              <w:rPr>
                <w:sz w:val="24"/>
                <w:szCs w:val="24"/>
              </w:rPr>
            </w:pPr>
          </w:p>
        </w:tc>
        <w:bookmarkStart w:id="0" w:name="registravimoData"/>
        <w:tc>
          <w:tcPr>
            <w:tcW w:w="1405" w:type="dxa"/>
            <w:tcBorders>
              <w:top w:val="nil"/>
              <w:left w:val="nil"/>
              <w:bottom w:val="nil"/>
              <w:right w:val="nil"/>
            </w:tcBorders>
          </w:tcPr>
          <w:p w:rsidR="00220B36" w:rsidRPr="00CA7B58" w:rsidRDefault="00220B36" w:rsidP="00F41647">
            <w:pPr>
              <w:rPr>
                <w:sz w:val="24"/>
                <w:szCs w:val="24"/>
              </w:rPr>
            </w:pPr>
            <w:r>
              <w:rPr>
                <w:noProof/>
                <w:sz w:val="24"/>
                <w:szCs w:val="24"/>
              </w:rPr>
              <w:fldChar w:fldCharType="begin">
                <w:ffData>
                  <w:name w:val="registravimoDat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p>
        </w:tc>
        <w:tc>
          <w:tcPr>
            <w:tcW w:w="592" w:type="dxa"/>
            <w:tcBorders>
              <w:top w:val="nil"/>
              <w:left w:val="nil"/>
              <w:bottom w:val="nil"/>
              <w:right w:val="nil"/>
            </w:tcBorders>
          </w:tcPr>
          <w:p w:rsidR="00220B36" w:rsidRPr="003C09F9" w:rsidRDefault="00220B36" w:rsidP="00F41647">
            <w:pPr>
              <w:jc w:val="center"/>
              <w:rPr>
                <w:sz w:val="24"/>
                <w:szCs w:val="24"/>
              </w:rPr>
            </w:pPr>
            <w:r w:rsidRPr="003C09F9">
              <w:rPr>
                <w:sz w:val="24"/>
                <w:szCs w:val="24"/>
              </w:rPr>
              <w:t>Nr.</w:t>
            </w:r>
          </w:p>
        </w:tc>
        <w:bookmarkStart w:id="1" w:name="dokumentoNr"/>
        <w:tc>
          <w:tcPr>
            <w:tcW w:w="2461" w:type="dxa"/>
            <w:tcBorders>
              <w:top w:val="nil"/>
              <w:left w:val="nil"/>
              <w:bottom w:val="nil"/>
              <w:right w:val="nil"/>
            </w:tcBorders>
          </w:tcPr>
          <w:p w:rsidR="00220B36" w:rsidRPr="003C09F9" w:rsidRDefault="00220B36" w:rsidP="00F41647">
            <w:pPr>
              <w:rPr>
                <w:sz w:val="24"/>
                <w:szCs w:val="24"/>
              </w:rPr>
            </w:pP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tc>
      </w:tr>
      <w:tr w:rsidR="00220B36" w:rsidRPr="003C09F9" w:rsidTr="00C70A51">
        <w:tc>
          <w:tcPr>
            <w:tcW w:w="5070" w:type="dxa"/>
            <w:vMerge/>
            <w:tcBorders>
              <w:top w:val="nil"/>
              <w:left w:val="nil"/>
              <w:bottom w:val="nil"/>
              <w:right w:val="nil"/>
            </w:tcBorders>
            <w:vAlign w:val="center"/>
          </w:tcPr>
          <w:p w:rsidR="00220B36" w:rsidRPr="003C09F9" w:rsidRDefault="00220B36" w:rsidP="00F41647">
            <w:pPr>
              <w:rPr>
                <w:sz w:val="24"/>
                <w:szCs w:val="24"/>
              </w:rPr>
            </w:pPr>
          </w:p>
        </w:tc>
        <w:tc>
          <w:tcPr>
            <w:tcW w:w="296" w:type="dxa"/>
            <w:tcBorders>
              <w:top w:val="nil"/>
              <w:left w:val="nil"/>
              <w:bottom w:val="nil"/>
              <w:right w:val="nil"/>
            </w:tcBorders>
          </w:tcPr>
          <w:p w:rsidR="00220B36" w:rsidRPr="003C09F9" w:rsidRDefault="00220B36" w:rsidP="00F41647">
            <w:pPr>
              <w:jc w:val="center"/>
              <w:rPr>
                <w:caps/>
                <w:sz w:val="24"/>
                <w:szCs w:val="24"/>
              </w:rPr>
            </w:pPr>
            <w:r w:rsidRPr="003C09F9">
              <w:rPr>
                <w:caps/>
                <w:sz w:val="24"/>
                <w:szCs w:val="24"/>
              </w:rPr>
              <w:t>Į</w:t>
            </w:r>
          </w:p>
        </w:tc>
        <w:tc>
          <w:tcPr>
            <w:tcW w:w="1405" w:type="dxa"/>
            <w:tcBorders>
              <w:top w:val="nil"/>
              <w:left w:val="nil"/>
              <w:bottom w:val="nil"/>
              <w:right w:val="nil"/>
            </w:tcBorders>
          </w:tcPr>
          <w:p w:rsidR="00220B36" w:rsidRPr="003C09F9" w:rsidRDefault="00220B36" w:rsidP="00BB07E2">
            <w:pPr>
              <w:rPr>
                <w:sz w:val="24"/>
                <w:szCs w:val="24"/>
              </w:rPr>
            </w:pPr>
          </w:p>
        </w:tc>
        <w:tc>
          <w:tcPr>
            <w:tcW w:w="592" w:type="dxa"/>
            <w:tcBorders>
              <w:top w:val="nil"/>
              <w:left w:val="nil"/>
              <w:bottom w:val="nil"/>
              <w:right w:val="nil"/>
            </w:tcBorders>
          </w:tcPr>
          <w:p w:rsidR="00220B36" w:rsidRPr="003C09F9" w:rsidRDefault="00220B36" w:rsidP="00F41647">
            <w:pPr>
              <w:jc w:val="center"/>
              <w:rPr>
                <w:sz w:val="24"/>
                <w:szCs w:val="24"/>
              </w:rPr>
            </w:pPr>
            <w:r>
              <w:rPr>
                <w:sz w:val="24"/>
                <w:szCs w:val="24"/>
              </w:rPr>
              <w:t>Nr.</w:t>
            </w:r>
          </w:p>
        </w:tc>
        <w:tc>
          <w:tcPr>
            <w:tcW w:w="2461" w:type="dxa"/>
            <w:tcBorders>
              <w:top w:val="nil"/>
              <w:left w:val="nil"/>
              <w:bottom w:val="nil"/>
              <w:right w:val="nil"/>
            </w:tcBorders>
          </w:tcPr>
          <w:p w:rsidR="00220B36" w:rsidRPr="003C09F9" w:rsidRDefault="00220B36" w:rsidP="00BB07E2">
            <w:pPr>
              <w:rPr>
                <w:sz w:val="24"/>
                <w:szCs w:val="24"/>
              </w:rPr>
            </w:pPr>
          </w:p>
        </w:tc>
      </w:tr>
      <w:tr w:rsidR="00220B36" w:rsidRPr="003C09F9" w:rsidTr="00C70A51">
        <w:tc>
          <w:tcPr>
            <w:tcW w:w="5070" w:type="dxa"/>
            <w:vMerge/>
            <w:tcBorders>
              <w:top w:val="nil"/>
              <w:left w:val="nil"/>
              <w:bottom w:val="nil"/>
              <w:right w:val="nil"/>
            </w:tcBorders>
            <w:vAlign w:val="center"/>
          </w:tcPr>
          <w:p w:rsidR="00220B36" w:rsidRPr="003C09F9" w:rsidRDefault="00220B36" w:rsidP="00F41647">
            <w:pPr>
              <w:rPr>
                <w:sz w:val="24"/>
                <w:szCs w:val="24"/>
              </w:rPr>
            </w:pPr>
          </w:p>
        </w:tc>
        <w:tc>
          <w:tcPr>
            <w:tcW w:w="4754" w:type="dxa"/>
            <w:gridSpan w:val="4"/>
            <w:tcBorders>
              <w:top w:val="nil"/>
              <w:left w:val="nil"/>
              <w:bottom w:val="nil"/>
              <w:right w:val="nil"/>
            </w:tcBorders>
          </w:tcPr>
          <w:p w:rsidR="00220B36" w:rsidRPr="003C09F9" w:rsidRDefault="00220B36" w:rsidP="00F41647">
            <w:pPr>
              <w:jc w:val="center"/>
              <w:rPr>
                <w:sz w:val="24"/>
                <w:szCs w:val="24"/>
              </w:rPr>
            </w:pPr>
          </w:p>
        </w:tc>
      </w:tr>
      <w:tr w:rsidR="00220B36" w:rsidRPr="003C09F9" w:rsidTr="00C70A51">
        <w:tc>
          <w:tcPr>
            <w:tcW w:w="9824" w:type="dxa"/>
            <w:gridSpan w:val="5"/>
            <w:tcBorders>
              <w:top w:val="nil"/>
              <w:left w:val="nil"/>
              <w:bottom w:val="nil"/>
              <w:right w:val="nil"/>
            </w:tcBorders>
          </w:tcPr>
          <w:p w:rsidR="00220B36" w:rsidRPr="003C09F9" w:rsidRDefault="00220B36" w:rsidP="000944BF">
            <w:pPr>
              <w:rPr>
                <w:b/>
                <w:caps/>
                <w:sz w:val="24"/>
                <w:szCs w:val="24"/>
              </w:rPr>
            </w:pPr>
            <w:r>
              <w:rPr>
                <w:b/>
                <w:sz w:val="24"/>
                <w:szCs w:val="24"/>
              </w:rPr>
              <w:t>DĖL PATEIKTO TARYBOS SPRENDIMO PROJEKTO VĖLAVIMO PRIEŽASČIŲ NURODYMO</w:t>
            </w:r>
          </w:p>
        </w:tc>
      </w:tr>
    </w:tbl>
    <w:p w:rsidR="00220B36" w:rsidRDefault="00220B36" w:rsidP="00AD2EE1">
      <w:pPr>
        <w:pStyle w:val="BodyText"/>
        <w:rPr>
          <w:szCs w:val="24"/>
        </w:rPr>
      </w:pPr>
    </w:p>
    <w:p w:rsidR="00220B36" w:rsidRPr="003C09F9" w:rsidRDefault="00220B36" w:rsidP="00F41647">
      <w:pPr>
        <w:pStyle w:val="BodyText"/>
        <w:rPr>
          <w:szCs w:val="24"/>
        </w:rPr>
      </w:pPr>
    </w:p>
    <w:p w:rsidR="00220B36" w:rsidRDefault="00220B36" w:rsidP="006F7C19">
      <w:pPr>
        <w:ind w:firstLine="720"/>
        <w:jc w:val="both"/>
        <w:rPr>
          <w:sz w:val="24"/>
          <w:szCs w:val="24"/>
        </w:rPr>
      </w:pPr>
      <w:r>
        <w:rPr>
          <w:sz w:val="24"/>
          <w:szCs w:val="24"/>
        </w:rPr>
        <w:t>Klaipėdos miesto savivaldybės administracija 2012-08-22 Tarybos sekretoriatui pateikė Savivaldybės tarybos sprendimo „D</w:t>
      </w:r>
      <w:r w:rsidRPr="006F7C19">
        <w:rPr>
          <w:sz w:val="24"/>
          <w:szCs w:val="24"/>
        </w:rPr>
        <w:t>ėl pritarimo suskystintų gamtinių dujų importo terminalo ir su juo susijusios infrastruktūros objektų statybos ir veiklos poveikio aplinkai vertinimo ataskaitai ir planuojamos ūkinės veiklos galimybėms</w:t>
      </w:r>
      <w:r>
        <w:rPr>
          <w:sz w:val="24"/>
          <w:szCs w:val="24"/>
        </w:rPr>
        <w:t>“ projektą.</w:t>
      </w:r>
    </w:p>
    <w:p w:rsidR="00220B36" w:rsidRDefault="00220B36" w:rsidP="006F7C19">
      <w:pPr>
        <w:ind w:firstLine="720"/>
        <w:jc w:val="both"/>
        <w:rPr>
          <w:sz w:val="24"/>
          <w:szCs w:val="24"/>
        </w:rPr>
      </w:pPr>
      <w:r>
        <w:rPr>
          <w:sz w:val="24"/>
          <w:szCs w:val="24"/>
        </w:rPr>
        <w:t>Tarybos sprendimo projektas sekretoriatui pateiktas vėliau, nei nurodyta Klaipėdos miesto savivaldybės tarybos veiklos reglamente, nes papildyta/ pakoreguota S</w:t>
      </w:r>
      <w:r w:rsidRPr="006F7C19">
        <w:rPr>
          <w:sz w:val="24"/>
          <w:szCs w:val="24"/>
        </w:rPr>
        <w:t xml:space="preserve">uskystintų gamtinių dujų importo terminalo ir su juo susijusios infrastruktūros objektų statybos ir veiklos poveikio aplinkai vertinimo </w:t>
      </w:r>
      <w:r>
        <w:rPr>
          <w:sz w:val="24"/>
          <w:szCs w:val="24"/>
        </w:rPr>
        <w:t xml:space="preserve">ataskaita, nagrinėjimui ir išvadų dėl planuojamos ūkinės veiklos galimybių priėmimui Klaipėdos miesto savivaldybės administracijai pateikta 2012-08-16. Minėta poveikio aplinkai vertinimo ataskaita išnagrinėta ir Savivaldybės tarybos sprendimo projektas parengtas ypatingos skubos tvarka per 5 darbo dienas. </w:t>
      </w:r>
    </w:p>
    <w:p w:rsidR="00220B36" w:rsidRDefault="00220B36" w:rsidP="006F7C19">
      <w:pPr>
        <w:ind w:firstLine="720"/>
        <w:jc w:val="both"/>
        <w:rPr>
          <w:sz w:val="24"/>
          <w:szCs w:val="24"/>
        </w:rPr>
      </w:pPr>
      <w:r>
        <w:rPr>
          <w:sz w:val="24"/>
          <w:szCs w:val="24"/>
        </w:rPr>
        <w:t xml:space="preserve">Vadovaujantis </w:t>
      </w:r>
      <w:r w:rsidRPr="002D0E48">
        <w:rPr>
          <w:sz w:val="24"/>
          <w:szCs w:val="24"/>
        </w:rPr>
        <w:t>Lietuvos Respublikos planuojamos ūkinės veiklos poveikio aplinkai vertinimo įstatymo</w:t>
      </w:r>
      <w:r>
        <w:rPr>
          <w:sz w:val="24"/>
          <w:szCs w:val="24"/>
        </w:rPr>
        <w:t xml:space="preserve"> 9 straipsnio 5 dalimi, poveikio aplinkai vertinimo subjektai (šiuo atveju Klaipėdos miesto savivaldybė) poveikio aplinkai vertinimo ataskaitą išnagrinėja ir per 10 darbo dienų nuo jos gavimo dienos poveikio aplinkai vertinimo dokumentų rengėjui pateikia motyvuotas išvadas dėl ataskaitos ir planuojamos ūkinės veiklos galimybių. </w:t>
      </w:r>
    </w:p>
    <w:p w:rsidR="00220B36" w:rsidRPr="00606132" w:rsidRDefault="00220B36" w:rsidP="006F7C19">
      <w:pPr>
        <w:ind w:firstLine="720"/>
        <w:jc w:val="both"/>
        <w:rPr>
          <w:sz w:val="24"/>
          <w:szCs w:val="24"/>
        </w:rPr>
      </w:pPr>
      <w:r>
        <w:rPr>
          <w:sz w:val="24"/>
          <w:szCs w:val="24"/>
        </w:rPr>
        <w:t xml:space="preserve">Jei sprendimo projektas būtų svarstomas š. m. rugsėjo mėn. Savivaldybės tarybos posėdžio metu, būtų pažeistos </w:t>
      </w:r>
      <w:r w:rsidRPr="002D0E48">
        <w:rPr>
          <w:sz w:val="24"/>
          <w:szCs w:val="24"/>
        </w:rPr>
        <w:t>Lietuvos Respublikos planuojamos ūkinės veiklos poveikio aplinkai vertinimo įstatymo</w:t>
      </w:r>
      <w:r>
        <w:rPr>
          <w:sz w:val="24"/>
          <w:szCs w:val="24"/>
        </w:rPr>
        <w:t xml:space="preserve"> nuostatos. </w:t>
      </w:r>
    </w:p>
    <w:p w:rsidR="00220B36" w:rsidRPr="003A3546" w:rsidRDefault="00220B36" w:rsidP="003A3546">
      <w:pPr>
        <w:jc w:val="both"/>
        <w:rPr>
          <w:sz w:val="24"/>
          <w:szCs w:val="24"/>
        </w:rPr>
      </w:pPr>
    </w:p>
    <w:p w:rsidR="00220B36" w:rsidRPr="003A3546" w:rsidRDefault="00220B36" w:rsidP="003A3546">
      <w:pPr>
        <w:jc w:val="both"/>
        <w:rPr>
          <w:sz w:val="24"/>
          <w:szCs w:val="24"/>
        </w:rPr>
      </w:pPr>
    </w:p>
    <w:tbl>
      <w:tblPr>
        <w:tblW w:w="0" w:type="auto"/>
        <w:tblLook w:val="01E0"/>
      </w:tblPr>
      <w:tblGrid>
        <w:gridCol w:w="5608"/>
        <w:gridCol w:w="4246"/>
      </w:tblGrid>
      <w:tr w:rsidR="00220B36" w:rsidRPr="003A3546" w:rsidTr="0041607B">
        <w:tc>
          <w:tcPr>
            <w:tcW w:w="5608" w:type="dxa"/>
          </w:tcPr>
          <w:p w:rsidR="00220B36" w:rsidRPr="003A3546" w:rsidRDefault="00220B36" w:rsidP="0041607B">
            <w:pPr>
              <w:jc w:val="both"/>
              <w:rPr>
                <w:sz w:val="24"/>
                <w:szCs w:val="24"/>
              </w:rPr>
            </w:pPr>
            <w:r w:rsidRPr="003C09F9">
              <w:rPr>
                <w:sz w:val="24"/>
                <w:szCs w:val="24"/>
              </w:rPr>
              <w:t>Savivaldybės administracijos direktor</w:t>
            </w:r>
            <w:r>
              <w:rPr>
                <w:sz w:val="24"/>
                <w:szCs w:val="24"/>
              </w:rPr>
              <w:t>ė</w:t>
            </w:r>
          </w:p>
        </w:tc>
        <w:tc>
          <w:tcPr>
            <w:tcW w:w="4246" w:type="dxa"/>
          </w:tcPr>
          <w:p w:rsidR="00220B36" w:rsidRPr="003A3546" w:rsidRDefault="00220B36" w:rsidP="0041607B">
            <w:pPr>
              <w:jc w:val="right"/>
              <w:rPr>
                <w:sz w:val="24"/>
                <w:szCs w:val="24"/>
              </w:rPr>
            </w:pPr>
            <w:r>
              <w:rPr>
                <w:sz w:val="24"/>
                <w:szCs w:val="24"/>
              </w:rPr>
              <w:t>Judita Simonavičiūtė</w:t>
            </w:r>
          </w:p>
        </w:tc>
      </w:tr>
    </w:tbl>
    <w:p w:rsidR="00220B36" w:rsidRPr="003A3546" w:rsidRDefault="00220B36" w:rsidP="003A3546">
      <w:pPr>
        <w:jc w:val="both"/>
        <w:rPr>
          <w:sz w:val="24"/>
          <w:szCs w:val="24"/>
        </w:rPr>
      </w:pPr>
    </w:p>
    <w:p w:rsidR="00220B36" w:rsidRPr="003A354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Default="00220B36" w:rsidP="003A3546">
      <w:pPr>
        <w:jc w:val="both"/>
        <w:rPr>
          <w:sz w:val="24"/>
          <w:szCs w:val="24"/>
        </w:rPr>
      </w:pPr>
    </w:p>
    <w:p w:rsidR="00220B36" w:rsidRPr="003A3546" w:rsidRDefault="00220B36" w:rsidP="00120740">
      <w:pPr>
        <w:jc w:val="both"/>
      </w:pPr>
      <w:r>
        <w:rPr>
          <w:sz w:val="24"/>
          <w:szCs w:val="24"/>
        </w:rPr>
        <w:t>R. Chockevičienė</w:t>
      </w:r>
      <w:r w:rsidRPr="005300FC">
        <w:rPr>
          <w:sz w:val="24"/>
          <w:szCs w:val="24"/>
        </w:rPr>
        <w:t>, tel. (8 46) 39 6</w:t>
      </w:r>
      <w:r>
        <w:rPr>
          <w:sz w:val="24"/>
          <w:szCs w:val="24"/>
        </w:rPr>
        <w:t>0</w:t>
      </w:r>
      <w:r w:rsidRPr="005300FC">
        <w:rPr>
          <w:sz w:val="24"/>
          <w:szCs w:val="24"/>
        </w:rPr>
        <w:t xml:space="preserve"> </w:t>
      </w:r>
      <w:r>
        <w:rPr>
          <w:sz w:val="24"/>
          <w:szCs w:val="24"/>
        </w:rPr>
        <w:t>30</w:t>
      </w:r>
      <w:r w:rsidRPr="005300FC">
        <w:rPr>
          <w:sz w:val="24"/>
          <w:szCs w:val="24"/>
        </w:rPr>
        <w:t xml:space="preserve">, el. p. </w:t>
      </w:r>
      <w:smartTag w:uri="urn:schemas-microsoft-com:office:smarttags" w:element="PersonName">
        <w:r>
          <w:rPr>
            <w:sz w:val="24"/>
            <w:szCs w:val="24"/>
          </w:rPr>
          <w:t>renata.chockeviciene</w:t>
        </w:r>
        <w:r w:rsidRPr="00E048AC">
          <w:rPr>
            <w:sz w:val="24"/>
            <w:szCs w:val="24"/>
          </w:rPr>
          <w:t>@</w:t>
        </w:r>
        <w:r w:rsidRPr="005300FC">
          <w:rPr>
            <w:sz w:val="24"/>
            <w:szCs w:val="24"/>
          </w:rPr>
          <w:t>klaipeda.lt</w:t>
        </w:r>
      </w:smartTag>
      <w:r w:rsidRPr="005300FC">
        <w:rPr>
          <w:sz w:val="24"/>
          <w:szCs w:val="24"/>
        </w:rPr>
        <w:t xml:space="preserve">    </w:t>
      </w:r>
    </w:p>
    <w:p w:rsidR="00220B36" w:rsidRPr="003A3546" w:rsidRDefault="00220B36" w:rsidP="00120740">
      <w:pPr>
        <w:jc w:val="both"/>
      </w:pPr>
    </w:p>
    <w:sectPr w:rsidR="00220B36" w:rsidRPr="003A3546"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36" w:rsidRDefault="00220B36" w:rsidP="00F41647">
      <w:r>
        <w:separator/>
      </w:r>
    </w:p>
  </w:endnote>
  <w:endnote w:type="continuationSeparator" w:id="0">
    <w:p w:rsidR="00220B36" w:rsidRDefault="00220B36"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36" w:rsidRDefault="00220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608"/>
      <w:gridCol w:w="3000"/>
      <w:gridCol w:w="3200"/>
    </w:tblGrid>
    <w:tr w:rsidR="00220B36" w:rsidTr="00932DDD">
      <w:trPr>
        <w:trHeight w:val="751"/>
      </w:trPr>
      <w:tc>
        <w:tcPr>
          <w:tcW w:w="3608" w:type="dxa"/>
          <w:tcBorders>
            <w:top w:val="single" w:sz="4" w:space="0" w:color="auto"/>
          </w:tcBorders>
        </w:tcPr>
        <w:p w:rsidR="00220B36" w:rsidRDefault="00220B36" w:rsidP="00535E12">
          <w:r>
            <w:t>B</w:t>
          </w:r>
          <w:bookmarkStart w:id="2" w:name="_GoBack"/>
          <w:bookmarkEnd w:id="2"/>
          <w:r>
            <w:t>iudžetinė įstaiga</w:t>
          </w:r>
          <w:r w:rsidRPr="00812F03">
            <w:t xml:space="preserve"> </w:t>
          </w:r>
        </w:p>
        <w:p w:rsidR="00220B36" w:rsidRDefault="00220B36" w:rsidP="00535E12">
          <w:r w:rsidRPr="0033587C">
            <w:t>Liepų g. 11</w:t>
          </w:r>
          <w:r>
            <w:t xml:space="preserve">, LT-91502 Klaipėda </w:t>
          </w:r>
        </w:p>
      </w:tc>
      <w:tc>
        <w:tcPr>
          <w:tcW w:w="3000" w:type="dxa"/>
          <w:tcBorders>
            <w:top w:val="single" w:sz="4" w:space="0" w:color="auto"/>
          </w:tcBorders>
        </w:tcPr>
        <w:p w:rsidR="00220B36" w:rsidRDefault="00220B36" w:rsidP="00FF7E7A">
          <w:pPr>
            <w:pStyle w:val="Footer"/>
          </w:pPr>
          <w:r>
            <w:t xml:space="preserve">Tel. </w:t>
          </w:r>
          <w:r w:rsidRPr="0033587C">
            <w:t>(8</w:t>
          </w:r>
          <w:r>
            <w:t xml:space="preserve"> </w:t>
          </w:r>
          <w:r w:rsidRPr="0033587C">
            <w:t>46)</w:t>
          </w:r>
          <w:r>
            <w:t xml:space="preserve"> 39</w:t>
          </w:r>
          <w:r w:rsidRPr="0033587C">
            <w:t xml:space="preserve"> </w:t>
          </w:r>
          <w:r>
            <w:t>60 08</w:t>
          </w:r>
        </w:p>
        <w:p w:rsidR="00220B36" w:rsidRPr="0033587C" w:rsidRDefault="00220B36" w:rsidP="00FF7E7A">
          <w:pPr>
            <w:pStyle w:val="Footer"/>
          </w:pPr>
          <w:r>
            <w:t>Faks.</w:t>
          </w:r>
          <w:r w:rsidRPr="0033587C">
            <w:t xml:space="preserve"> (8</w:t>
          </w:r>
          <w:r>
            <w:t xml:space="preserve"> </w:t>
          </w:r>
          <w:r w:rsidRPr="0033587C">
            <w:t>46) 41 00 47</w:t>
          </w:r>
        </w:p>
        <w:p w:rsidR="00220B36" w:rsidRDefault="00220B36" w:rsidP="00535E12">
          <w:pPr>
            <w:pStyle w:val="Footer"/>
          </w:pPr>
          <w:r w:rsidRPr="0033587C">
            <w:t xml:space="preserve">El. p. </w:t>
          </w:r>
          <w:r>
            <w:t>administracija</w:t>
          </w:r>
          <w:r w:rsidRPr="0033587C">
            <w:t>@klaipeda.lt</w:t>
          </w:r>
        </w:p>
        <w:p w:rsidR="00220B36" w:rsidRDefault="00220B36" w:rsidP="00535E12"/>
      </w:tc>
      <w:tc>
        <w:tcPr>
          <w:tcW w:w="3200" w:type="dxa"/>
          <w:tcBorders>
            <w:top w:val="single" w:sz="4" w:space="0" w:color="auto"/>
          </w:tcBorders>
        </w:tcPr>
        <w:p w:rsidR="00220B36" w:rsidRDefault="00220B36" w:rsidP="00535E12">
          <w:r>
            <w:t>Duomenys kaupiami ir saugomi Juridinių asmenų registre</w:t>
          </w:r>
        </w:p>
        <w:p w:rsidR="00220B36" w:rsidRDefault="00220B36" w:rsidP="00535E12">
          <w:r w:rsidRPr="0033587C">
            <w:t xml:space="preserve">Kodas </w:t>
          </w:r>
          <w:r>
            <w:t>1</w:t>
          </w:r>
          <w:r w:rsidRPr="0033587C">
            <w:t>8871082</w:t>
          </w:r>
          <w:r>
            <w:t xml:space="preserve">3 </w:t>
          </w:r>
        </w:p>
        <w:p w:rsidR="00220B36" w:rsidRDefault="00220B36" w:rsidP="00535E12">
          <w:pPr>
            <w:jc w:val="both"/>
          </w:pPr>
          <w:r w:rsidRPr="009C526A">
            <w:t>PVM mokėtojo kodas LT887108219</w:t>
          </w:r>
        </w:p>
      </w:tc>
    </w:tr>
  </w:tbl>
  <w:p w:rsidR="00220B36" w:rsidRPr="003A3546" w:rsidRDefault="00220B36" w:rsidP="003A3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36" w:rsidRDefault="00220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36" w:rsidRDefault="00220B36" w:rsidP="00F41647">
      <w:r>
        <w:separator/>
      </w:r>
    </w:p>
  </w:footnote>
  <w:footnote w:type="continuationSeparator" w:id="0">
    <w:p w:rsidR="00220B36" w:rsidRDefault="00220B36"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36" w:rsidRDefault="00220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36" w:rsidRDefault="00220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36" w:rsidRDefault="00220B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67D47"/>
    <w:rsid w:val="000944BF"/>
    <w:rsid w:val="000E6C34"/>
    <w:rsid w:val="00120740"/>
    <w:rsid w:val="001444C8"/>
    <w:rsid w:val="00163473"/>
    <w:rsid w:val="001B01B1"/>
    <w:rsid w:val="001D1AE7"/>
    <w:rsid w:val="00220B36"/>
    <w:rsid w:val="00237B69"/>
    <w:rsid w:val="00242B88"/>
    <w:rsid w:val="00291226"/>
    <w:rsid w:val="002D0E48"/>
    <w:rsid w:val="002D5055"/>
    <w:rsid w:val="00324750"/>
    <w:rsid w:val="0033587C"/>
    <w:rsid w:val="00347F54"/>
    <w:rsid w:val="00352499"/>
    <w:rsid w:val="00384543"/>
    <w:rsid w:val="003A3546"/>
    <w:rsid w:val="003C09F9"/>
    <w:rsid w:val="003E5D65"/>
    <w:rsid w:val="003E603A"/>
    <w:rsid w:val="00405B54"/>
    <w:rsid w:val="0041607B"/>
    <w:rsid w:val="00433CCC"/>
    <w:rsid w:val="004545AD"/>
    <w:rsid w:val="00472954"/>
    <w:rsid w:val="0052375D"/>
    <w:rsid w:val="005300FC"/>
    <w:rsid w:val="0053025C"/>
    <w:rsid w:val="00535E12"/>
    <w:rsid w:val="00573406"/>
    <w:rsid w:val="005C29DF"/>
    <w:rsid w:val="005D0ADD"/>
    <w:rsid w:val="005E02E7"/>
    <w:rsid w:val="00606132"/>
    <w:rsid w:val="00623C5E"/>
    <w:rsid w:val="006E106A"/>
    <w:rsid w:val="006F416F"/>
    <w:rsid w:val="006F4715"/>
    <w:rsid w:val="006F7C19"/>
    <w:rsid w:val="0070711F"/>
    <w:rsid w:val="00710820"/>
    <w:rsid w:val="007775F7"/>
    <w:rsid w:val="007E3BDD"/>
    <w:rsid w:val="00801E4F"/>
    <w:rsid w:val="00812F03"/>
    <w:rsid w:val="008526F6"/>
    <w:rsid w:val="008623E9"/>
    <w:rsid w:val="00864F6F"/>
    <w:rsid w:val="008C6BDA"/>
    <w:rsid w:val="008D69DD"/>
    <w:rsid w:val="008F665C"/>
    <w:rsid w:val="00932DDD"/>
    <w:rsid w:val="009C526A"/>
    <w:rsid w:val="00A3260E"/>
    <w:rsid w:val="00A44DC7"/>
    <w:rsid w:val="00A51D3A"/>
    <w:rsid w:val="00A56070"/>
    <w:rsid w:val="00A8670A"/>
    <w:rsid w:val="00A9592B"/>
    <w:rsid w:val="00AA5DFD"/>
    <w:rsid w:val="00AD2EE1"/>
    <w:rsid w:val="00B40258"/>
    <w:rsid w:val="00B7320C"/>
    <w:rsid w:val="00BB07E2"/>
    <w:rsid w:val="00C70A51"/>
    <w:rsid w:val="00C73DF4"/>
    <w:rsid w:val="00C75B50"/>
    <w:rsid w:val="00CA7B58"/>
    <w:rsid w:val="00CB3E22"/>
    <w:rsid w:val="00D275AA"/>
    <w:rsid w:val="00D81831"/>
    <w:rsid w:val="00DA590F"/>
    <w:rsid w:val="00DE0BFB"/>
    <w:rsid w:val="00E048AC"/>
    <w:rsid w:val="00E37B92"/>
    <w:rsid w:val="00E57C5F"/>
    <w:rsid w:val="00E65B25"/>
    <w:rsid w:val="00E805C1"/>
    <w:rsid w:val="00E96582"/>
    <w:rsid w:val="00EA65AF"/>
    <w:rsid w:val="00EC10BA"/>
    <w:rsid w:val="00ED1DA5"/>
    <w:rsid w:val="00ED3397"/>
    <w:rsid w:val="00F41647"/>
    <w:rsid w:val="00F60107"/>
    <w:rsid w:val="00F71567"/>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6"/>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963074380">
      <w:marLeft w:val="0"/>
      <w:marRight w:val="0"/>
      <w:marTop w:val="0"/>
      <w:marBottom w:val="0"/>
      <w:divBdr>
        <w:top w:val="none" w:sz="0" w:space="0" w:color="auto"/>
        <w:left w:val="none" w:sz="0" w:space="0" w:color="auto"/>
        <w:bottom w:val="none" w:sz="0" w:space="0" w:color="auto"/>
        <w:right w:val="none" w:sz="0" w:space="0" w:color="auto"/>
      </w:divBdr>
    </w:div>
    <w:div w:id="96307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1228</Words>
  <Characters>701</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2012-08-27T11:28:00Z</cp:lastPrinted>
  <dcterms:created xsi:type="dcterms:W3CDTF">2012-08-27T11:29:00Z</dcterms:created>
  <dcterms:modified xsi:type="dcterms:W3CDTF">2012-08-27T11:29:00Z</dcterms:modified>
</cp:coreProperties>
</file>