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8D" w:rsidRPr="00235A8D" w:rsidRDefault="00235A8D" w:rsidP="009364F8">
      <w:pPr>
        <w:spacing w:after="0" w:line="240" w:lineRule="auto"/>
        <w:ind w:firstLine="6237"/>
        <w:rPr>
          <w:rFonts w:ascii="Times New Roman" w:hAnsi="Times New Roman" w:cs="Times New Roman"/>
          <w:sz w:val="24"/>
          <w:szCs w:val="24"/>
        </w:rPr>
      </w:pPr>
      <w:r w:rsidRPr="00235A8D">
        <w:rPr>
          <w:rFonts w:ascii="Times New Roman" w:hAnsi="Times New Roman" w:cs="Times New Roman"/>
          <w:sz w:val="24"/>
          <w:szCs w:val="24"/>
        </w:rPr>
        <w:t>PRITARTA</w:t>
      </w:r>
    </w:p>
    <w:p w:rsidR="004404BE" w:rsidRDefault="00235A8D" w:rsidP="009364F8">
      <w:pPr>
        <w:spacing w:after="0" w:line="240" w:lineRule="auto"/>
        <w:ind w:firstLine="6237"/>
        <w:rPr>
          <w:rFonts w:ascii="Times New Roman" w:hAnsi="Times New Roman" w:cs="Times New Roman"/>
          <w:sz w:val="24"/>
          <w:szCs w:val="24"/>
        </w:rPr>
      </w:pPr>
      <w:r w:rsidRPr="00235A8D">
        <w:rPr>
          <w:rFonts w:ascii="Times New Roman" w:hAnsi="Times New Roman" w:cs="Times New Roman"/>
          <w:sz w:val="24"/>
          <w:szCs w:val="24"/>
        </w:rPr>
        <w:t xml:space="preserve">Klaipėdos miesto savivaldybės </w:t>
      </w:r>
    </w:p>
    <w:p w:rsidR="004404BE" w:rsidRDefault="00235A8D" w:rsidP="009364F8">
      <w:pPr>
        <w:spacing w:after="0" w:line="240" w:lineRule="auto"/>
        <w:ind w:firstLine="6237"/>
        <w:rPr>
          <w:rFonts w:ascii="Times New Roman" w:hAnsi="Times New Roman" w:cs="Times New Roman"/>
          <w:sz w:val="24"/>
          <w:szCs w:val="24"/>
        </w:rPr>
      </w:pPr>
      <w:r w:rsidRPr="00235A8D">
        <w:rPr>
          <w:rFonts w:ascii="Times New Roman" w:hAnsi="Times New Roman" w:cs="Times New Roman"/>
          <w:sz w:val="24"/>
          <w:szCs w:val="24"/>
        </w:rPr>
        <w:t xml:space="preserve">tarybos 2012 m. kovo </w:t>
      </w:r>
      <w:r w:rsidR="005C4ECB">
        <w:rPr>
          <w:rFonts w:ascii="Times New Roman" w:hAnsi="Times New Roman" w:cs="Times New Roman"/>
          <w:sz w:val="24"/>
          <w:szCs w:val="24"/>
        </w:rPr>
        <w:t>29</w:t>
      </w:r>
      <w:r w:rsidRPr="00235A8D">
        <w:rPr>
          <w:rFonts w:ascii="Times New Roman" w:hAnsi="Times New Roman" w:cs="Times New Roman"/>
          <w:sz w:val="24"/>
          <w:szCs w:val="24"/>
        </w:rPr>
        <w:t xml:space="preserve"> d. </w:t>
      </w:r>
    </w:p>
    <w:p w:rsidR="00235A8D" w:rsidRPr="00235A8D" w:rsidRDefault="00235A8D" w:rsidP="009364F8">
      <w:pPr>
        <w:spacing w:after="0" w:line="240" w:lineRule="auto"/>
        <w:ind w:firstLine="6237"/>
        <w:rPr>
          <w:rFonts w:ascii="Times New Roman" w:hAnsi="Times New Roman" w:cs="Times New Roman"/>
          <w:sz w:val="24"/>
          <w:szCs w:val="24"/>
        </w:rPr>
      </w:pPr>
      <w:r w:rsidRPr="00235A8D">
        <w:rPr>
          <w:rFonts w:ascii="Times New Roman" w:hAnsi="Times New Roman" w:cs="Times New Roman"/>
          <w:sz w:val="24"/>
          <w:szCs w:val="24"/>
        </w:rPr>
        <w:t xml:space="preserve">sprendimu Nr. </w:t>
      </w:r>
      <w:r w:rsidR="005C4ECB">
        <w:rPr>
          <w:rFonts w:ascii="Times New Roman" w:hAnsi="Times New Roman" w:cs="Times New Roman"/>
          <w:sz w:val="24"/>
          <w:szCs w:val="24"/>
        </w:rPr>
        <w:t>T2-66</w:t>
      </w:r>
      <w:bookmarkStart w:id="0" w:name="_GoBack"/>
      <w:bookmarkEnd w:id="0"/>
    </w:p>
    <w:p w:rsidR="00235A8D" w:rsidRDefault="00235A8D" w:rsidP="009364F8">
      <w:pPr>
        <w:spacing w:after="0" w:line="240" w:lineRule="auto"/>
        <w:jc w:val="center"/>
        <w:rPr>
          <w:rFonts w:ascii="Times New Roman" w:hAnsi="Times New Roman" w:cs="Times New Roman"/>
          <w:b/>
          <w:sz w:val="24"/>
          <w:szCs w:val="24"/>
        </w:rPr>
      </w:pPr>
    </w:p>
    <w:p w:rsidR="004F2827" w:rsidRDefault="004F2827" w:rsidP="009364F8">
      <w:pPr>
        <w:spacing w:after="0" w:line="240" w:lineRule="auto"/>
        <w:jc w:val="center"/>
        <w:rPr>
          <w:rFonts w:ascii="Times New Roman" w:hAnsi="Times New Roman" w:cs="Times New Roman"/>
          <w:b/>
          <w:sz w:val="24"/>
          <w:szCs w:val="24"/>
        </w:rPr>
      </w:pPr>
    </w:p>
    <w:p w:rsidR="00292F1E" w:rsidRPr="004B2E8C" w:rsidRDefault="004B2E8C"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KLAIPĖDOS</w:t>
      </w:r>
      <w:r w:rsidR="00292F1E" w:rsidRPr="004B2E8C">
        <w:rPr>
          <w:rFonts w:ascii="Times New Roman" w:hAnsi="Times New Roman" w:cs="Times New Roman"/>
          <w:b/>
          <w:sz w:val="24"/>
          <w:szCs w:val="24"/>
        </w:rPr>
        <w:t xml:space="preserve"> MIESTO SAVIVALDYBĖS ADMINISTRACIJOS DIREKTORIAUS </w:t>
      </w:r>
      <w:r w:rsidR="006662BE" w:rsidRPr="004B2E8C">
        <w:rPr>
          <w:rFonts w:ascii="Times New Roman" w:hAnsi="Times New Roman" w:cs="Times New Roman"/>
          <w:b/>
          <w:sz w:val="24"/>
          <w:szCs w:val="24"/>
        </w:rPr>
        <w:t xml:space="preserve">IR </w:t>
      </w:r>
      <w:r w:rsidRPr="004B2E8C">
        <w:rPr>
          <w:rFonts w:ascii="Times New Roman" w:hAnsi="Times New Roman" w:cs="Times New Roman"/>
          <w:b/>
          <w:sz w:val="24"/>
          <w:szCs w:val="24"/>
        </w:rPr>
        <w:t xml:space="preserve">KLAIPĖDOS MIESTO </w:t>
      </w:r>
      <w:r w:rsidR="006662BE" w:rsidRPr="004B2E8C">
        <w:rPr>
          <w:rFonts w:ascii="Times New Roman" w:hAnsi="Times New Roman" w:cs="Times New Roman"/>
          <w:b/>
          <w:sz w:val="24"/>
          <w:szCs w:val="24"/>
        </w:rPr>
        <w:t xml:space="preserve">SAVIVALDYBĖS ADMINISTRACIJOS </w:t>
      </w:r>
      <w:r w:rsidR="00292F1E" w:rsidRPr="004B2E8C">
        <w:rPr>
          <w:rFonts w:ascii="Times New Roman" w:hAnsi="Times New Roman" w:cs="Times New Roman"/>
          <w:b/>
          <w:sz w:val="24"/>
          <w:szCs w:val="24"/>
        </w:rPr>
        <w:t>2011 METŲ VEIKLOS ATASKAITA</w:t>
      </w:r>
    </w:p>
    <w:p w:rsidR="00235A8D" w:rsidRDefault="00235A8D" w:rsidP="009364F8">
      <w:pPr>
        <w:spacing w:after="0" w:line="240" w:lineRule="auto"/>
        <w:ind w:firstLine="851"/>
        <w:rPr>
          <w:rFonts w:ascii="Times New Roman" w:hAnsi="Times New Roman" w:cs="Times New Roman"/>
          <w:sz w:val="24"/>
          <w:szCs w:val="24"/>
        </w:rPr>
      </w:pPr>
    </w:p>
    <w:p w:rsidR="00292F1E" w:rsidRDefault="00292F1E" w:rsidP="009364F8">
      <w:pPr>
        <w:spacing w:after="0" w:line="240" w:lineRule="auto"/>
        <w:ind w:firstLine="851"/>
        <w:rPr>
          <w:rFonts w:ascii="Times New Roman" w:hAnsi="Times New Roman" w:cs="Times New Roman"/>
          <w:sz w:val="24"/>
          <w:szCs w:val="24"/>
        </w:rPr>
      </w:pPr>
      <w:r w:rsidRPr="004B2E8C">
        <w:rPr>
          <w:rFonts w:ascii="Times New Roman" w:hAnsi="Times New Roman" w:cs="Times New Roman"/>
          <w:sz w:val="24"/>
          <w:szCs w:val="24"/>
        </w:rPr>
        <w:t>Gerbiami savivaldybės tarybos nariai,</w:t>
      </w:r>
    </w:p>
    <w:p w:rsidR="004F2827" w:rsidRPr="004B2E8C" w:rsidRDefault="004F2827" w:rsidP="009364F8">
      <w:pPr>
        <w:spacing w:after="0" w:line="240" w:lineRule="auto"/>
        <w:ind w:firstLine="851"/>
        <w:rPr>
          <w:rFonts w:ascii="Times New Roman" w:hAnsi="Times New Roman" w:cs="Times New Roman"/>
          <w:sz w:val="24"/>
          <w:szCs w:val="24"/>
        </w:rPr>
      </w:pPr>
    </w:p>
    <w:p w:rsidR="00616A47" w:rsidRPr="004B2E8C" w:rsidRDefault="00292F1E" w:rsidP="009364F8">
      <w:pPr>
        <w:spacing w:after="0" w:line="240" w:lineRule="auto"/>
        <w:ind w:firstLine="851"/>
        <w:jc w:val="both"/>
        <w:rPr>
          <w:rFonts w:ascii="Times New Roman" w:hAnsi="Times New Roman" w:cs="Times New Roman"/>
          <w:sz w:val="24"/>
          <w:szCs w:val="24"/>
        </w:rPr>
      </w:pPr>
      <w:r w:rsidRPr="004B2E8C">
        <w:rPr>
          <w:rFonts w:ascii="Times New Roman" w:hAnsi="Times New Roman" w:cs="Times New Roman"/>
          <w:sz w:val="24"/>
          <w:szCs w:val="24"/>
        </w:rPr>
        <w:t xml:space="preserve">Klaipėdos miesto savivaldybės administracijos direktoriaus pareigas pradėjau eiti </w:t>
      </w:r>
      <w:r w:rsidR="007A2F2D" w:rsidRPr="004B2E8C">
        <w:rPr>
          <w:rFonts w:ascii="Times New Roman" w:hAnsi="Times New Roman" w:cs="Times New Roman"/>
          <w:sz w:val="24"/>
          <w:szCs w:val="24"/>
        </w:rPr>
        <w:t>nuo 2011</w:t>
      </w:r>
      <w:r w:rsidR="00416D7F">
        <w:rPr>
          <w:rFonts w:ascii="Times New Roman" w:hAnsi="Times New Roman" w:cs="Times New Roman"/>
          <w:sz w:val="24"/>
          <w:szCs w:val="24"/>
        </w:rPr>
        <w:t> </w:t>
      </w:r>
      <w:r w:rsidR="00174B8F">
        <w:rPr>
          <w:rFonts w:ascii="Times New Roman" w:hAnsi="Times New Roman" w:cs="Times New Roman"/>
          <w:sz w:val="24"/>
          <w:szCs w:val="24"/>
        </w:rPr>
        <w:t>m</w:t>
      </w:r>
      <w:r w:rsidR="007A2F2D" w:rsidRPr="004B2E8C">
        <w:rPr>
          <w:rFonts w:ascii="Times New Roman" w:hAnsi="Times New Roman" w:cs="Times New Roman"/>
          <w:sz w:val="24"/>
          <w:szCs w:val="24"/>
        </w:rPr>
        <w:t xml:space="preserve">. balandžio 22 d. </w:t>
      </w:r>
      <w:r w:rsidR="00583135" w:rsidRPr="004B2E8C">
        <w:rPr>
          <w:rFonts w:ascii="Times New Roman" w:hAnsi="Times New Roman" w:cs="Times New Roman"/>
          <w:sz w:val="24"/>
          <w:szCs w:val="24"/>
        </w:rPr>
        <w:t>Taigi, l</w:t>
      </w:r>
      <w:r w:rsidR="007A2F2D" w:rsidRPr="004B2E8C">
        <w:rPr>
          <w:rFonts w:ascii="Times New Roman" w:hAnsi="Times New Roman" w:cs="Times New Roman"/>
          <w:sz w:val="24"/>
          <w:szCs w:val="24"/>
        </w:rPr>
        <w:t xml:space="preserve">aikotarpis, už kurį turiu atsiskaityti kaip </w:t>
      </w:r>
      <w:r w:rsidR="00416D7F">
        <w:rPr>
          <w:rFonts w:ascii="Times New Roman" w:hAnsi="Times New Roman" w:cs="Times New Roman"/>
          <w:sz w:val="24"/>
          <w:szCs w:val="24"/>
        </w:rPr>
        <w:t>S</w:t>
      </w:r>
      <w:r w:rsidR="007A2F2D" w:rsidRPr="004B2E8C">
        <w:rPr>
          <w:rFonts w:ascii="Times New Roman" w:hAnsi="Times New Roman" w:cs="Times New Roman"/>
          <w:sz w:val="24"/>
          <w:szCs w:val="24"/>
        </w:rPr>
        <w:t xml:space="preserve">avivaldybės administracijos direktorė, apima aštuonis 2011 metų mėnesius. </w:t>
      </w:r>
    </w:p>
    <w:p w:rsidR="00292F1E" w:rsidRPr="004B2E8C" w:rsidRDefault="00616A47" w:rsidP="009364F8">
      <w:pPr>
        <w:spacing w:after="0" w:line="240" w:lineRule="auto"/>
        <w:ind w:firstLine="851"/>
        <w:jc w:val="both"/>
        <w:rPr>
          <w:rFonts w:ascii="Times New Roman" w:hAnsi="Times New Roman" w:cs="Times New Roman"/>
          <w:sz w:val="24"/>
          <w:szCs w:val="24"/>
        </w:rPr>
      </w:pPr>
      <w:r w:rsidRPr="004B2E8C">
        <w:rPr>
          <w:rFonts w:ascii="Times New Roman" w:hAnsi="Times New Roman" w:cs="Times New Roman"/>
          <w:sz w:val="24"/>
          <w:szCs w:val="24"/>
        </w:rPr>
        <w:t>Vienas esminių mano, kaip direktorės</w:t>
      </w:r>
      <w:r w:rsidR="00F160E2" w:rsidRPr="004B2E8C">
        <w:rPr>
          <w:rFonts w:ascii="Times New Roman" w:hAnsi="Times New Roman" w:cs="Times New Roman"/>
          <w:sz w:val="24"/>
          <w:szCs w:val="24"/>
        </w:rPr>
        <w:t>,</w:t>
      </w:r>
      <w:r w:rsidRPr="004B2E8C">
        <w:rPr>
          <w:rFonts w:ascii="Times New Roman" w:hAnsi="Times New Roman" w:cs="Times New Roman"/>
          <w:sz w:val="24"/>
          <w:szCs w:val="24"/>
        </w:rPr>
        <w:t xml:space="preserve"> siekių 2011 m. buvo užtikrinti sklandų bendradarbiavimą su </w:t>
      </w:r>
      <w:r w:rsidR="000E4D59" w:rsidRPr="004B2E8C">
        <w:rPr>
          <w:rFonts w:ascii="Times New Roman" w:hAnsi="Times New Roman" w:cs="Times New Roman"/>
          <w:sz w:val="24"/>
          <w:szCs w:val="24"/>
        </w:rPr>
        <w:t>m</w:t>
      </w:r>
      <w:r w:rsidRPr="004B2E8C">
        <w:rPr>
          <w:rFonts w:ascii="Times New Roman" w:hAnsi="Times New Roman" w:cs="Times New Roman"/>
          <w:sz w:val="24"/>
          <w:szCs w:val="24"/>
        </w:rPr>
        <w:t xml:space="preserve">ero komanda. Vyko pasitarimai, kurių metu buvo </w:t>
      </w:r>
      <w:r w:rsidR="00D36B1D" w:rsidRPr="004B2E8C">
        <w:rPr>
          <w:rFonts w:ascii="Times New Roman" w:hAnsi="Times New Roman" w:cs="Times New Roman"/>
          <w:sz w:val="24"/>
          <w:szCs w:val="24"/>
        </w:rPr>
        <w:t>revizuojami</w:t>
      </w:r>
      <w:r w:rsidRPr="004B2E8C">
        <w:rPr>
          <w:rFonts w:ascii="Times New Roman" w:hAnsi="Times New Roman" w:cs="Times New Roman"/>
          <w:sz w:val="24"/>
          <w:szCs w:val="24"/>
        </w:rPr>
        <w:t xml:space="preserve"> ankstesnėje kadencijoje priimti savivaldybės strateginiai dokumentai</w:t>
      </w:r>
      <w:r w:rsidR="00D36B1D" w:rsidRPr="004B2E8C">
        <w:rPr>
          <w:rFonts w:ascii="Times New Roman" w:hAnsi="Times New Roman" w:cs="Times New Roman"/>
          <w:sz w:val="24"/>
          <w:szCs w:val="24"/>
        </w:rPr>
        <w:t xml:space="preserve"> ir jų įgyvendinimo būklė</w:t>
      </w:r>
      <w:r w:rsidRPr="004B2E8C">
        <w:rPr>
          <w:rFonts w:ascii="Times New Roman" w:hAnsi="Times New Roman" w:cs="Times New Roman"/>
          <w:sz w:val="24"/>
          <w:szCs w:val="24"/>
        </w:rPr>
        <w:t xml:space="preserve">, analizuojamos vykdomos veiklos ir projektai, </w:t>
      </w:r>
      <w:r w:rsidR="004E1645" w:rsidRPr="004B2E8C">
        <w:rPr>
          <w:rFonts w:ascii="Times New Roman" w:hAnsi="Times New Roman" w:cs="Times New Roman"/>
          <w:sz w:val="24"/>
          <w:szCs w:val="24"/>
        </w:rPr>
        <w:t>formuojamas bendras požiūris į miesto vystymosi prioritetus.</w:t>
      </w:r>
      <w:r w:rsidR="002D48A1" w:rsidRPr="004B2E8C">
        <w:rPr>
          <w:rFonts w:ascii="Times New Roman" w:hAnsi="Times New Roman" w:cs="Times New Roman"/>
          <w:sz w:val="24"/>
          <w:szCs w:val="24"/>
        </w:rPr>
        <w:t xml:space="preserve"> Šį procesą vainikavo </w:t>
      </w:r>
      <w:r w:rsidR="00174B8F">
        <w:rPr>
          <w:rFonts w:ascii="Times New Roman" w:hAnsi="Times New Roman" w:cs="Times New Roman"/>
          <w:sz w:val="24"/>
          <w:szCs w:val="24"/>
        </w:rPr>
        <w:t xml:space="preserve">Klaipėdos miesto savivaldybės tarybos </w:t>
      </w:r>
      <w:r w:rsidR="00F160E2" w:rsidRPr="004B2E8C">
        <w:rPr>
          <w:rFonts w:ascii="Times New Roman" w:hAnsi="Times New Roman" w:cs="Times New Roman"/>
          <w:sz w:val="24"/>
          <w:szCs w:val="24"/>
        </w:rPr>
        <w:t>2011 m. lapkričio 24 d. sprendimu Nr.</w:t>
      </w:r>
      <w:r w:rsidR="00174B8F">
        <w:rPr>
          <w:rFonts w:ascii="Times New Roman" w:hAnsi="Times New Roman" w:cs="Times New Roman"/>
          <w:sz w:val="24"/>
          <w:szCs w:val="24"/>
        </w:rPr>
        <w:t> </w:t>
      </w:r>
      <w:r w:rsidR="00F160E2" w:rsidRPr="004B2E8C">
        <w:rPr>
          <w:rFonts w:ascii="Times New Roman" w:hAnsi="Times New Roman" w:cs="Times New Roman"/>
          <w:sz w:val="24"/>
          <w:szCs w:val="24"/>
        </w:rPr>
        <w:t xml:space="preserve">T2-350 </w:t>
      </w:r>
      <w:r w:rsidR="002D48A1" w:rsidRPr="004B2E8C">
        <w:rPr>
          <w:rFonts w:ascii="Times New Roman" w:hAnsi="Times New Roman" w:cs="Times New Roman"/>
          <w:sz w:val="24"/>
          <w:szCs w:val="24"/>
        </w:rPr>
        <w:t>patvirtinti Savivaldybės veiklos 2012</w:t>
      </w:r>
      <w:r w:rsidR="00416D7F">
        <w:rPr>
          <w:rFonts w:ascii="Times New Roman" w:hAnsi="Times New Roman" w:cs="Times New Roman"/>
          <w:sz w:val="24"/>
          <w:szCs w:val="24"/>
        </w:rPr>
        <w:t>–</w:t>
      </w:r>
      <w:r w:rsidR="002D48A1" w:rsidRPr="004B2E8C">
        <w:rPr>
          <w:rFonts w:ascii="Times New Roman" w:hAnsi="Times New Roman" w:cs="Times New Roman"/>
          <w:sz w:val="24"/>
          <w:szCs w:val="24"/>
        </w:rPr>
        <w:t>2015 metų prioritetai.</w:t>
      </w:r>
      <w:r w:rsidR="00D36B1D" w:rsidRPr="004B2E8C">
        <w:rPr>
          <w:rFonts w:ascii="Times New Roman" w:hAnsi="Times New Roman" w:cs="Times New Roman"/>
          <w:sz w:val="24"/>
          <w:szCs w:val="24"/>
        </w:rPr>
        <w:t xml:space="preserve"> Minėtame dokumente buvo apibrėžti trys savivaldybės veiklos prioritetai: 1. Skaidrus ir efektyvus valdymas; 2. Sveika, tvarkinga ir saugi aplinka kiekvienam miestiečiui; 3. Miesto patrauklumo investicijoms ir verslui didinimas. Prioritetuose išskirtos pagrindinės veiklos kryptys ir rodikliai. Dokumentas parengtas remiantis ilgalaikiais strateginio planavimo dokumentais bei Klaipėdos miesto savivaldybės tarybos daugumos veiklos programa</w:t>
      </w:r>
      <w:r w:rsidR="00F5476A" w:rsidRPr="004B2E8C">
        <w:rPr>
          <w:rFonts w:ascii="Times New Roman" w:hAnsi="Times New Roman" w:cs="Times New Roman"/>
          <w:sz w:val="24"/>
          <w:szCs w:val="24"/>
        </w:rPr>
        <w:t xml:space="preserve"> ir apibrėžia savivaldybės veiklos gaires savivaldybės tarybos kadencijos laikotarpiui</w:t>
      </w:r>
      <w:r w:rsidR="00D36B1D" w:rsidRPr="004B2E8C">
        <w:rPr>
          <w:rFonts w:ascii="Times New Roman" w:hAnsi="Times New Roman" w:cs="Times New Roman"/>
          <w:sz w:val="24"/>
          <w:szCs w:val="24"/>
        </w:rPr>
        <w:t>.</w:t>
      </w:r>
    </w:p>
    <w:p w:rsidR="00147DD0" w:rsidRPr="004B2E8C" w:rsidRDefault="00011E26" w:rsidP="009364F8">
      <w:pPr>
        <w:spacing w:after="0" w:line="240" w:lineRule="auto"/>
        <w:ind w:firstLine="851"/>
        <w:jc w:val="both"/>
        <w:rPr>
          <w:rFonts w:ascii="Times New Roman" w:hAnsi="Times New Roman" w:cs="Times New Roman"/>
          <w:sz w:val="24"/>
          <w:szCs w:val="24"/>
        </w:rPr>
      </w:pPr>
      <w:r w:rsidRPr="004B2E8C">
        <w:rPr>
          <w:rFonts w:ascii="Times New Roman" w:hAnsi="Times New Roman" w:cs="Times New Roman"/>
          <w:sz w:val="24"/>
          <w:szCs w:val="24"/>
        </w:rPr>
        <w:t>Kitas svarbus siekis buvo užtikrinti pradėtų darbų tęstinu</w:t>
      </w:r>
      <w:r w:rsidR="00942952" w:rsidRPr="004B2E8C">
        <w:rPr>
          <w:rFonts w:ascii="Times New Roman" w:hAnsi="Times New Roman" w:cs="Times New Roman"/>
          <w:sz w:val="24"/>
          <w:szCs w:val="24"/>
        </w:rPr>
        <w:t xml:space="preserve">mą. </w:t>
      </w:r>
      <w:r w:rsidR="00147DD0" w:rsidRPr="004B2E8C">
        <w:rPr>
          <w:rFonts w:ascii="Times New Roman" w:hAnsi="Times New Roman" w:cs="Times New Roman"/>
          <w:sz w:val="24"/>
          <w:szCs w:val="24"/>
        </w:rPr>
        <w:t>Savivaldybės tarybos sudėtis, politinių partijų balansas  pasikeičia kas kartą po rinkimų. Tuo tarpu</w:t>
      </w:r>
      <w:r w:rsidR="00583135" w:rsidRPr="004B2E8C">
        <w:rPr>
          <w:rFonts w:ascii="Times New Roman" w:hAnsi="Times New Roman" w:cs="Times New Roman"/>
          <w:sz w:val="24"/>
          <w:szCs w:val="24"/>
        </w:rPr>
        <w:t xml:space="preserve"> </w:t>
      </w:r>
      <w:r w:rsidR="00461FA9">
        <w:rPr>
          <w:rFonts w:ascii="Times New Roman" w:hAnsi="Times New Roman" w:cs="Times New Roman"/>
          <w:sz w:val="24"/>
          <w:szCs w:val="24"/>
        </w:rPr>
        <w:t>S</w:t>
      </w:r>
      <w:r w:rsidR="00147DD0" w:rsidRPr="004B2E8C">
        <w:rPr>
          <w:rFonts w:ascii="Times New Roman" w:hAnsi="Times New Roman" w:cs="Times New Roman"/>
          <w:sz w:val="24"/>
          <w:szCs w:val="24"/>
        </w:rPr>
        <w:t xml:space="preserve">avivaldybės administracijos  įgaliojimai nėra susiję su savivaldybės tarybos įgaliojimų pabaiga. </w:t>
      </w:r>
      <w:r w:rsidR="00583135" w:rsidRPr="004B2E8C">
        <w:rPr>
          <w:rFonts w:ascii="Times New Roman" w:hAnsi="Times New Roman" w:cs="Times New Roman"/>
          <w:sz w:val="24"/>
          <w:szCs w:val="24"/>
        </w:rPr>
        <w:t>Š</w:t>
      </w:r>
      <w:r w:rsidR="00147DD0" w:rsidRPr="004B2E8C">
        <w:rPr>
          <w:rFonts w:ascii="Times New Roman" w:hAnsi="Times New Roman" w:cs="Times New Roman"/>
          <w:sz w:val="24"/>
          <w:szCs w:val="24"/>
        </w:rPr>
        <w:t xml:space="preserve">ios institucijos vykdomos veiklos, projektai, </w:t>
      </w:r>
      <w:r w:rsidR="00F5476A" w:rsidRPr="004B2E8C">
        <w:rPr>
          <w:rFonts w:ascii="Times New Roman" w:hAnsi="Times New Roman" w:cs="Times New Roman"/>
          <w:sz w:val="24"/>
          <w:szCs w:val="24"/>
        </w:rPr>
        <w:t xml:space="preserve">sutartiniai </w:t>
      </w:r>
      <w:r w:rsidR="00147DD0" w:rsidRPr="004B2E8C">
        <w:rPr>
          <w:rFonts w:ascii="Times New Roman" w:hAnsi="Times New Roman" w:cs="Times New Roman"/>
          <w:sz w:val="24"/>
          <w:szCs w:val="24"/>
        </w:rPr>
        <w:t>įsipareigojimai juridiniams bei fiziniams asmenims išlieka galiojantys nepriklausomai nuo to, kokios politinės partijos</w:t>
      </w:r>
      <w:r w:rsidR="00F5476A" w:rsidRPr="004B2E8C">
        <w:rPr>
          <w:rFonts w:ascii="Times New Roman" w:hAnsi="Times New Roman" w:cs="Times New Roman"/>
          <w:sz w:val="24"/>
          <w:szCs w:val="24"/>
        </w:rPr>
        <w:t xml:space="preserve"> po rinkimų</w:t>
      </w:r>
      <w:r w:rsidR="00147DD0" w:rsidRPr="004B2E8C">
        <w:rPr>
          <w:rFonts w:ascii="Times New Roman" w:hAnsi="Times New Roman" w:cs="Times New Roman"/>
          <w:sz w:val="24"/>
          <w:szCs w:val="24"/>
        </w:rPr>
        <w:t xml:space="preserve"> sudaro valdančiąją daugumą. </w:t>
      </w:r>
      <w:r w:rsidR="00F5476A" w:rsidRPr="004B2E8C">
        <w:rPr>
          <w:rFonts w:ascii="Times New Roman" w:hAnsi="Times New Roman" w:cs="Times New Roman"/>
          <w:sz w:val="24"/>
          <w:szCs w:val="24"/>
        </w:rPr>
        <w:t xml:space="preserve">Be to, </w:t>
      </w:r>
      <w:r w:rsidR="00461FA9">
        <w:rPr>
          <w:rFonts w:ascii="Times New Roman" w:hAnsi="Times New Roman" w:cs="Times New Roman"/>
          <w:sz w:val="24"/>
          <w:szCs w:val="24"/>
        </w:rPr>
        <w:t>S</w:t>
      </w:r>
      <w:r w:rsidR="00147DD0" w:rsidRPr="004B2E8C">
        <w:rPr>
          <w:rFonts w:ascii="Times New Roman" w:hAnsi="Times New Roman" w:cs="Times New Roman"/>
          <w:sz w:val="24"/>
          <w:szCs w:val="24"/>
        </w:rPr>
        <w:t xml:space="preserve">avivaldybės administracijos veikla orientuojama vadovaujantis savivaldybės tarybos patvirtintais ilgalaikiais dokumentais, kurie dažnai apima ilgesnį nei vienos </w:t>
      </w:r>
      <w:r w:rsidR="00F5476A" w:rsidRPr="004B2E8C">
        <w:rPr>
          <w:rFonts w:ascii="Times New Roman" w:hAnsi="Times New Roman" w:cs="Times New Roman"/>
          <w:sz w:val="24"/>
          <w:szCs w:val="24"/>
        </w:rPr>
        <w:t>tarybos kadencijos laikotarpį – juk n</w:t>
      </w:r>
      <w:r w:rsidR="00147DD0" w:rsidRPr="004B2E8C">
        <w:rPr>
          <w:rFonts w:ascii="Times New Roman" w:hAnsi="Times New Roman" w:cs="Times New Roman"/>
          <w:sz w:val="24"/>
          <w:szCs w:val="24"/>
        </w:rPr>
        <w:t xml:space="preserve">eturint ilgametės miesto strategijos, kryptingas vystymasis būtų sunkiai </w:t>
      </w:r>
      <w:r w:rsidR="00F5476A" w:rsidRPr="004B2E8C">
        <w:rPr>
          <w:rFonts w:ascii="Times New Roman" w:hAnsi="Times New Roman" w:cs="Times New Roman"/>
          <w:sz w:val="24"/>
          <w:szCs w:val="24"/>
        </w:rPr>
        <w:t>įsivaizduojamas</w:t>
      </w:r>
      <w:r w:rsidR="00147DD0" w:rsidRPr="004B2E8C">
        <w:rPr>
          <w:rFonts w:ascii="Times New Roman" w:hAnsi="Times New Roman" w:cs="Times New Roman"/>
          <w:sz w:val="24"/>
          <w:szCs w:val="24"/>
        </w:rPr>
        <w:t xml:space="preserve">. </w:t>
      </w:r>
      <w:r w:rsidR="00185DC4" w:rsidRPr="004B2E8C">
        <w:rPr>
          <w:rFonts w:ascii="Times New Roman" w:hAnsi="Times New Roman" w:cs="Times New Roman"/>
          <w:sz w:val="24"/>
          <w:szCs w:val="24"/>
        </w:rPr>
        <w:t>Todėl</w:t>
      </w:r>
      <w:r w:rsidR="00F5476A" w:rsidRPr="004B2E8C">
        <w:rPr>
          <w:rFonts w:ascii="Times New Roman" w:hAnsi="Times New Roman" w:cs="Times New Roman"/>
          <w:sz w:val="24"/>
          <w:szCs w:val="24"/>
        </w:rPr>
        <w:t xml:space="preserve"> man, kaip </w:t>
      </w:r>
      <w:r w:rsidR="00461FA9">
        <w:rPr>
          <w:rFonts w:ascii="Times New Roman" w:hAnsi="Times New Roman" w:cs="Times New Roman"/>
          <w:sz w:val="24"/>
          <w:szCs w:val="24"/>
        </w:rPr>
        <w:t>S</w:t>
      </w:r>
      <w:r w:rsidR="00F5476A" w:rsidRPr="004B2E8C">
        <w:rPr>
          <w:rFonts w:ascii="Times New Roman" w:hAnsi="Times New Roman" w:cs="Times New Roman"/>
          <w:sz w:val="24"/>
          <w:szCs w:val="24"/>
        </w:rPr>
        <w:t xml:space="preserve">avivaldybės administracijos direktorei, svarbu užtikrinti sklandų įstaigos įsipareigojimų vykdymą, </w:t>
      </w:r>
      <w:r w:rsidR="00185DC4" w:rsidRPr="004B2E8C">
        <w:rPr>
          <w:rFonts w:ascii="Times New Roman" w:hAnsi="Times New Roman" w:cs="Times New Roman"/>
          <w:sz w:val="24"/>
          <w:szCs w:val="24"/>
        </w:rPr>
        <w:t>veiklų ir</w:t>
      </w:r>
      <w:r w:rsidR="00F5476A" w:rsidRPr="004B2E8C">
        <w:rPr>
          <w:rFonts w:ascii="Times New Roman" w:hAnsi="Times New Roman" w:cs="Times New Roman"/>
          <w:sz w:val="24"/>
          <w:szCs w:val="24"/>
        </w:rPr>
        <w:t xml:space="preserve"> investicinių</w:t>
      </w:r>
      <w:r w:rsidR="00185DC4" w:rsidRPr="004B2E8C">
        <w:rPr>
          <w:rFonts w:ascii="Times New Roman" w:hAnsi="Times New Roman" w:cs="Times New Roman"/>
          <w:sz w:val="24"/>
          <w:szCs w:val="24"/>
        </w:rPr>
        <w:t xml:space="preserve"> projektų</w:t>
      </w:r>
      <w:r w:rsidR="00F5476A" w:rsidRPr="004B2E8C">
        <w:rPr>
          <w:rFonts w:ascii="Times New Roman" w:hAnsi="Times New Roman" w:cs="Times New Roman"/>
          <w:sz w:val="24"/>
          <w:szCs w:val="24"/>
        </w:rPr>
        <w:t xml:space="preserve"> </w:t>
      </w:r>
      <w:r w:rsidR="00185DC4" w:rsidRPr="004B2E8C">
        <w:rPr>
          <w:rFonts w:ascii="Times New Roman" w:hAnsi="Times New Roman" w:cs="Times New Roman"/>
          <w:sz w:val="24"/>
          <w:szCs w:val="24"/>
        </w:rPr>
        <w:t>tęstinumą</w:t>
      </w:r>
      <w:r w:rsidR="00F5476A" w:rsidRPr="004B2E8C">
        <w:rPr>
          <w:rFonts w:ascii="Times New Roman" w:hAnsi="Times New Roman" w:cs="Times New Roman"/>
          <w:sz w:val="24"/>
          <w:szCs w:val="24"/>
        </w:rPr>
        <w:t xml:space="preserve">. </w:t>
      </w:r>
    </w:p>
    <w:p w:rsidR="00292F1E" w:rsidRPr="004B2E8C" w:rsidRDefault="00942952" w:rsidP="009364F8">
      <w:pPr>
        <w:spacing w:after="0" w:line="240" w:lineRule="auto"/>
        <w:ind w:firstLine="851"/>
        <w:jc w:val="both"/>
        <w:rPr>
          <w:rFonts w:ascii="Times New Roman" w:hAnsi="Times New Roman" w:cs="Times New Roman"/>
          <w:sz w:val="24"/>
          <w:szCs w:val="24"/>
        </w:rPr>
      </w:pPr>
      <w:r w:rsidRPr="004B2E8C">
        <w:rPr>
          <w:rFonts w:ascii="Times New Roman" w:hAnsi="Times New Roman" w:cs="Times New Roman"/>
          <w:sz w:val="24"/>
          <w:szCs w:val="24"/>
        </w:rPr>
        <w:t>Savivaldybės administracij</w:t>
      </w:r>
      <w:r w:rsidR="003A6578" w:rsidRPr="004B2E8C">
        <w:rPr>
          <w:rFonts w:ascii="Times New Roman" w:hAnsi="Times New Roman" w:cs="Times New Roman"/>
          <w:sz w:val="24"/>
          <w:szCs w:val="24"/>
        </w:rPr>
        <w:t>os įgyvendinamų veiklų ir darbų apimt</w:t>
      </w:r>
      <w:r w:rsidR="00461FA9">
        <w:rPr>
          <w:rFonts w:ascii="Times New Roman" w:hAnsi="Times New Roman" w:cs="Times New Roman"/>
          <w:sz w:val="24"/>
          <w:szCs w:val="24"/>
        </w:rPr>
        <w:t>is didžiulė</w:t>
      </w:r>
      <w:r w:rsidR="003A6578" w:rsidRPr="004B2E8C">
        <w:rPr>
          <w:rFonts w:ascii="Times New Roman" w:hAnsi="Times New Roman" w:cs="Times New Roman"/>
          <w:sz w:val="24"/>
          <w:szCs w:val="24"/>
        </w:rPr>
        <w:t xml:space="preserve">: vykdoma </w:t>
      </w:r>
      <w:r w:rsidR="00461FA9">
        <w:rPr>
          <w:rFonts w:ascii="Times New Roman" w:hAnsi="Times New Roman" w:cs="Times New Roman"/>
          <w:sz w:val="24"/>
          <w:szCs w:val="24"/>
        </w:rPr>
        <w:t>per</w:t>
      </w:r>
      <w:r w:rsidR="003A6578" w:rsidRPr="004B2E8C">
        <w:rPr>
          <w:rFonts w:ascii="Times New Roman" w:hAnsi="Times New Roman" w:cs="Times New Roman"/>
          <w:sz w:val="24"/>
          <w:szCs w:val="24"/>
        </w:rPr>
        <w:t xml:space="preserve"> 70 valstybės deleguotų ir </w:t>
      </w:r>
      <w:proofErr w:type="spellStart"/>
      <w:r w:rsidR="003A6578" w:rsidRPr="00EF32AB">
        <w:rPr>
          <w:rFonts w:ascii="Times New Roman" w:hAnsi="Times New Roman" w:cs="Times New Roman"/>
          <w:sz w:val="24"/>
          <w:szCs w:val="24"/>
        </w:rPr>
        <w:t>savarankiškų</w:t>
      </w:r>
      <w:r w:rsidR="009364F8" w:rsidRPr="00EF32AB">
        <w:rPr>
          <w:rFonts w:ascii="Times New Roman" w:hAnsi="Times New Roman" w:cs="Times New Roman"/>
          <w:sz w:val="24"/>
          <w:szCs w:val="24"/>
        </w:rPr>
        <w:t>jų</w:t>
      </w:r>
      <w:proofErr w:type="spellEnd"/>
      <w:r w:rsidR="003A6578" w:rsidRPr="00EF32AB">
        <w:rPr>
          <w:rFonts w:ascii="Times New Roman" w:hAnsi="Times New Roman" w:cs="Times New Roman"/>
          <w:sz w:val="24"/>
          <w:szCs w:val="24"/>
        </w:rPr>
        <w:t xml:space="preserve"> funkcijų – nuo vaiko teisių apsaugos iki </w:t>
      </w:r>
      <w:r w:rsidR="002740A0" w:rsidRPr="00EF32AB">
        <w:rPr>
          <w:rFonts w:ascii="Times New Roman" w:hAnsi="Times New Roman" w:cs="Times New Roman"/>
          <w:sz w:val="24"/>
          <w:szCs w:val="24"/>
        </w:rPr>
        <w:t>miesto gatvių priežiūros</w:t>
      </w:r>
      <w:r w:rsidR="003A6578" w:rsidRPr="00EF32AB">
        <w:rPr>
          <w:rFonts w:ascii="Times New Roman" w:hAnsi="Times New Roman" w:cs="Times New Roman"/>
          <w:sz w:val="24"/>
          <w:szCs w:val="24"/>
        </w:rPr>
        <w:t xml:space="preserve">. </w:t>
      </w:r>
      <w:r w:rsidRPr="00EF32AB">
        <w:rPr>
          <w:rFonts w:ascii="Times New Roman" w:hAnsi="Times New Roman" w:cs="Times New Roman"/>
          <w:sz w:val="24"/>
          <w:szCs w:val="24"/>
        </w:rPr>
        <w:t>2011 m. vykd</w:t>
      </w:r>
      <w:r w:rsidR="003A6578" w:rsidRPr="00EF32AB">
        <w:rPr>
          <w:rFonts w:ascii="Times New Roman" w:hAnsi="Times New Roman" w:cs="Times New Roman"/>
          <w:sz w:val="24"/>
          <w:szCs w:val="24"/>
        </w:rPr>
        <w:t>yti</w:t>
      </w:r>
      <w:r w:rsidRPr="00EF32AB">
        <w:rPr>
          <w:rFonts w:ascii="Times New Roman" w:hAnsi="Times New Roman" w:cs="Times New Roman"/>
          <w:sz w:val="24"/>
          <w:szCs w:val="24"/>
        </w:rPr>
        <w:t xml:space="preserve"> </w:t>
      </w:r>
      <w:r w:rsidR="00936533" w:rsidRPr="00EF32AB">
        <w:rPr>
          <w:rFonts w:ascii="Times New Roman" w:hAnsi="Times New Roman" w:cs="Times New Roman"/>
          <w:sz w:val="24"/>
          <w:szCs w:val="24"/>
        </w:rPr>
        <w:t>3</w:t>
      </w:r>
      <w:r w:rsidR="003A6578" w:rsidRPr="00EF32AB">
        <w:rPr>
          <w:rFonts w:ascii="Times New Roman" w:hAnsi="Times New Roman" w:cs="Times New Roman"/>
          <w:sz w:val="24"/>
          <w:szCs w:val="24"/>
        </w:rPr>
        <w:t>3 investiciniai projektai, finansuojam</w:t>
      </w:r>
      <w:r w:rsidR="006662BE" w:rsidRPr="00EF32AB">
        <w:rPr>
          <w:rFonts w:ascii="Times New Roman" w:hAnsi="Times New Roman" w:cs="Times New Roman"/>
          <w:sz w:val="24"/>
          <w:szCs w:val="24"/>
        </w:rPr>
        <w:t>i</w:t>
      </w:r>
      <w:r w:rsidR="003A6578" w:rsidRPr="00EF32AB">
        <w:rPr>
          <w:rFonts w:ascii="Times New Roman" w:hAnsi="Times New Roman" w:cs="Times New Roman"/>
          <w:sz w:val="24"/>
          <w:szCs w:val="24"/>
        </w:rPr>
        <w:t xml:space="preserve"> ES, </w:t>
      </w:r>
      <w:r w:rsidR="0016424C" w:rsidRPr="00EF32AB">
        <w:rPr>
          <w:rFonts w:ascii="Times New Roman" w:hAnsi="Times New Roman" w:cs="Times New Roman"/>
          <w:sz w:val="24"/>
          <w:szCs w:val="24"/>
        </w:rPr>
        <w:t>Kelių plėtros ir priežiūros programos, ministerijų, kitų</w:t>
      </w:r>
      <w:r w:rsidR="00E93E05" w:rsidRPr="00EF32AB">
        <w:rPr>
          <w:rFonts w:ascii="Times New Roman" w:hAnsi="Times New Roman" w:cs="Times New Roman"/>
          <w:sz w:val="24"/>
          <w:szCs w:val="24"/>
        </w:rPr>
        <w:t xml:space="preserve"> finansavimo šaltinių lėšomis</w:t>
      </w:r>
      <w:r w:rsidR="003A6578" w:rsidRPr="00EF32AB">
        <w:rPr>
          <w:rFonts w:ascii="Times New Roman" w:hAnsi="Times New Roman" w:cs="Times New Roman"/>
          <w:sz w:val="24"/>
          <w:szCs w:val="24"/>
        </w:rPr>
        <w:t xml:space="preserve">, </w:t>
      </w:r>
      <w:r w:rsidR="00461FA9" w:rsidRPr="00EF32AB">
        <w:rPr>
          <w:rFonts w:ascii="Times New Roman" w:hAnsi="Times New Roman" w:cs="Times New Roman"/>
          <w:sz w:val="24"/>
          <w:szCs w:val="24"/>
        </w:rPr>
        <w:t>nemažai</w:t>
      </w:r>
      <w:r w:rsidR="003A6578" w:rsidRPr="00EF32AB">
        <w:rPr>
          <w:rFonts w:ascii="Times New Roman" w:hAnsi="Times New Roman" w:cs="Times New Roman"/>
          <w:sz w:val="24"/>
          <w:szCs w:val="24"/>
        </w:rPr>
        <w:t xml:space="preserve"> </w:t>
      </w:r>
      <w:r w:rsidR="00EF32AB" w:rsidRPr="00E813EA">
        <w:rPr>
          <w:rFonts w:ascii="Times New Roman" w:hAnsi="Times New Roman" w:cs="Times New Roman"/>
          <w:sz w:val="24"/>
          <w:szCs w:val="24"/>
        </w:rPr>
        <w:t>neinvesticinių</w:t>
      </w:r>
      <w:r w:rsidR="003A6578" w:rsidRPr="004B2E8C">
        <w:rPr>
          <w:rFonts w:ascii="Times New Roman" w:hAnsi="Times New Roman" w:cs="Times New Roman"/>
          <w:sz w:val="24"/>
          <w:szCs w:val="24"/>
        </w:rPr>
        <w:t xml:space="preserve"> ES finansuojamų projektų</w:t>
      </w:r>
      <w:r w:rsidR="00C714BE" w:rsidRPr="004B2E8C">
        <w:rPr>
          <w:rFonts w:ascii="Times New Roman" w:hAnsi="Times New Roman" w:cs="Times New Roman"/>
          <w:sz w:val="24"/>
          <w:szCs w:val="24"/>
        </w:rPr>
        <w:t>. B</w:t>
      </w:r>
      <w:r w:rsidR="0016424C" w:rsidRPr="004B2E8C">
        <w:rPr>
          <w:rFonts w:ascii="Times New Roman" w:hAnsi="Times New Roman" w:cs="Times New Roman"/>
          <w:sz w:val="24"/>
          <w:szCs w:val="24"/>
        </w:rPr>
        <w:t>uvo vykdomi paruošiamieji darbai ir rengiamos paraiškos įvairioms institucijoms dėl finansavimo skyrimo naujiems projektams.</w:t>
      </w:r>
      <w:r w:rsidR="00E93E05" w:rsidRPr="004B2E8C">
        <w:rPr>
          <w:rFonts w:ascii="Times New Roman" w:hAnsi="Times New Roman" w:cs="Times New Roman"/>
          <w:sz w:val="24"/>
          <w:szCs w:val="24"/>
        </w:rPr>
        <w:t xml:space="preserve"> </w:t>
      </w:r>
      <w:r w:rsidR="002740A0" w:rsidRPr="004B2E8C">
        <w:rPr>
          <w:rFonts w:ascii="Times New Roman" w:hAnsi="Times New Roman" w:cs="Times New Roman"/>
          <w:sz w:val="24"/>
          <w:szCs w:val="24"/>
        </w:rPr>
        <w:t>Projektas, kurį verta atskirai paminėti</w:t>
      </w:r>
      <w:r w:rsidR="009364F8">
        <w:rPr>
          <w:rFonts w:ascii="Times New Roman" w:hAnsi="Times New Roman" w:cs="Times New Roman"/>
          <w:sz w:val="24"/>
          <w:szCs w:val="24"/>
        </w:rPr>
        <w:t>,</w:t>
      </w:r>
      <w:r w:rsidR="002740A0" w:rsidRPr="004B2E8C">
        <w:rPr>
          <w:rFonts w:ascii="Times New Roman" w:hAnsi="Times New Roman" w:cs="Times New Roman"/>
          <w:sz w:val="24"/>
          <w:szCs w:val="24"/>
        </w:rPr>
        <w:t xml:space="preserve"> </w:t>
      </w:r>
      <w:r w:rsidR="00841002">
        <w:rPr>
          <w:rFonts w:ascii="Times New Roman" w:hAnsi="Times New Roman" w:cs="Times New Roman"/>
          <w:sz w:val="24"/>
          <w:szCs w:val="24"/>
        </w:rPr>
        <w:t>–</w:t>
      </w:r>
      <w:r w:rsidR="002B0172" w:rsidRPr="004B2E8C">
        <w:rPr>
          <w:rFonts w:ascii="Times New Roman" w:hAnsi="Times New Roman" w:cs="Times New Roman"/>
          <w:sz w:val="24"/>
          <w:szCs w:val="24"/>
        </w:rPr>
        <w:t xml:space="preserve"> Klaipėdos miesto daugiafunkcinio sporto ir pramogų komplekso statyba. </w:t>
      </w:r>
      <w:r w:rsidR="002740A0" w:rsidRPr="004B2E8C">
        <w:rPr>
          <w:rFonts w:ascii="Times New Roman" w:hAnsi="Times New Roman" w:cs="Times New Roman"/>
          <w:sz w:val="24"/>
          <w:szCs w:val="24"/>
        </w:rPr>
        <w:t>Porą metų trukusios</w:t>
      </w:r>
      <w:r w:rsidR="00A311FD" w:rsidRPr="004B2E8C">
        <w:rPr>
          <w:rFonts w:ascii="Times New Roman" w:hAnsi="Times New Roman" w:cs="Times New Roman"/>
          <w:sz w:val="24"/>
          <w:szCs w:val="24"/>
        </w:rPr>
        <w:t xml:space="preserve"> </w:t>
      </w:r>
      <w:r w:rsidR="002740A0" w:rsidRPr="004B2E8C">
        <w:rPr>
          <w:rFonts w:ascii="Times New Roman" w:hAnsi="Times New Roman" w:cs="Times New Roman"/>
          <w:sz w:val="24"/>
          <w:szCs w:val="24"/>
        </w:rPr>
        <w:t xml:space="preserve">komplekso </w:t>
      </w:r>
      <w:r w:rsidR="009364F8">
        <w:rPr>
          <w:rFonts w:ascii="Times New Roman" w:hAnsi="Times New Roman" w:cs="Times New Roman"/>
          <w:sz w:val="24"/>
          <w:szCs w:val="24"/>
        </w:rPr>
        <w:t>statyba</w:t>
      </w:r>
      <w:r w:rsidR="00A311FD" w:rsidRPr="004B2E8C">
        <w:rPr>
          <w:rFonts w:ascii="Times New Roman" w:hAnsi="Times New Roman" w:cs="Times New Roman"/>
          <w:sz w:val="24"/>
          <w:szCs w:val="24"/>
        </w:rPr>
        <w:t xml:space="preserve"> 2011 m. </w:t>
      </w:r>
      <w:r w:rsidR="002B0172" w:rsidRPr="004B2E8C">
        <w:rPr>
          <w:rFonts w:ascii="Times New Roman" w:hAnsi="Times New Roman" w:cs="Times New Roman"/>
          <w:sz w:val="24"/>
          <w:szCs w:val="24"/>
        </w:rPr>
        <w:t xml:space="preserve"> buvo </w:t>
      </w:r>
      <w:r w:rsidR="002740A0" w:rsidRPr="004B2E8C">
        <w:rPr>
          <w:rFonts w:ascii="Times New Roman" w:hAnsi="Times New Roman" w:cs="Times New Roman"/>
          <w:sz w:val="24"/>
          <w:szCs w:val="24"/>
        </w:rPr>
        <w:t>už</w:t>
      </w:r>
      <w:r w:rsidR="002B0172" w:rsidRPr="004B2E8C">
        <w:rPr>
          <w:rFonts w:ascii="Times New Roman" w:hAnsi="Times New Roman" w:cs="Times New Roman"/>
          <w:sz w:val="24"/>
          <w:szCs w:val="24"/>
        </w:rPr>
        <w:t>baigt</w:t>
      </w:r>
      <w:r w:rsidR="009364F8">
        <w:rPr>
          <w:rFonts w:ascii="Times New Roman" w:hAnsi="Times New Roman" w:cs="Times New Roman"/>
          <w:sz w:val="24"/>
          <w:szCs w:val="24"/>
        </w:rPr>
        <w:t>a</w:t>
      </w:r>
      <w:r w:rsidR="00A311FD" w:rsidRPr="004B2E8C">
        <w:rPr>
          <w:rFonts w:ascii="Times New Roman" w:hAnsi="Times New Roman" w:cs="Times New Roman"/>
          <w:sz w:val="24"/>
          <w:szCs w:val="24"/>
        </w:rPr>
        <w:t>, statinys p</w:t>
      </w:r>
      <w:r w:rsidR="002740A0" w:rsidRPr="004B2E8C">
        <w:rPr>
          <w:rFonts w:ascii="Times New Roman" w:hAnsi="Times New Roman" w:cs="Times New Roman"/>
          <w:sz w:val="24"/>
          <w:szCs w:val="24"/>
        </w:rPr>
        <w:t>er</w:t>
      </w:r>
      <w:r w:rsidR="00A311FD" w:rsidRPr="004B2E8C">
        <w:rPr>
          <w:rFonts w:ascii="Times New Roman" w:hAnsi="Times New Roman" w:cs="Times New Roman"/>
          <w:sz w:val="24"/>
          <w:szCs w:val="24"/>
        </w:rPr>
        <w:t>duotas</w:t>
      </w:r>
      <w:r w:rsidR="002B0172" w:rsidRPr="004B2E8C">
        <w:rPr>
          <w:rFonts w:ascii="Times New Roman" w:hAnsi="Times New Roman" w:cs="Times New Roman"/>
          <w:sz w:val="24"/>
          <w:szCs w:val="24"/>
        </w:rPr>
        <w:t xml:space="preserve"> valstybinei komisijai. </w:t>
      </w:r>
      <w:r w:rsidR="00841002">
        <w:rPr>
          <w:rFonts w:ascii="Times New Roman" w:hAnsi="Times New Roman" w:cs="Times New Roman"/>
          <w:sz w:val="24"/>
          <w:szCs w:val="24"/>
        </w:rPr>
        <w:t>Tarp tęsiamų darbų</w:t>
      </w:r>
      <w:r w:rsidR="00583135" w:rsidRPr="004B2E8C">
        <w:rPr>
          <w:rFonts w:ascii="Times New Roman" w:hAnsi="Times New Roman" w:cs="Times New Roman"/>
          <w:sz w:val="24"/>
          <w:szCs w:val="24"/>
        </w:rPr>
        <w:t xml:space="preserve"> </w:t>
      </w:r>
      <w:r w:rsidR="003A6578" w:rsidRPr="004B2E8C">
        <w:rPr>
          <w:rFonts w:ascii="Times New Roman" w:hAnsi="Times New Roman" w:cs="Times New Roman"/>
          <w:sz w:val="24"/>
          <w:szCs w:val="24"/>
        </w:rPr>
        <w:t xml:space="preserve">taip pat </w:t>
      </w:r>
      <w:r w:rsidR="00583135" w:rsidRPr="004B2E8C">
        <w:rPr>
          <w:rFonts w:ascii="Times New Roman" w:hAnsi="Times New Roman" w:cs="Times New Roman"/>
          <w:sz w:val="24"/>
          <w:szCs w:val="24"/>
        </w:rPr>
        <w:t xml:space="preserve">svarbu </w:t>
      </w:r>
      <w:r w:rsidR="002740A0" w:rsidRPr="004B2E8C">
        <w:rPr>
          <w:rFonts w:ascii="Times New Roman" w:hAnsi="Times New Roman" w:cs="Times New Roman"/>
          <w:sz w:val="24"/>
          <w:szCs w:val="24"/>
        </w:rPr>
        <w:t xml:space="preserve">išskirti </w:t>
      </w:r>
      <w:r w:rsidR="00583135" w:rsidRPr="004B2E8C">
        <w:rPr>
          <w:rFonts w:ascii="Times New Roman" w:hAnsi="Times New Roman" w:cs="Times New Roman"/>
          <w:sz w:val="24"/>
          <w:szCs w:val="24"/>
        </w:rPr>
        <w:t xml:space="preserve">ir du </w:t>
      </w:r>
      <w:r w:rsidR="002740A0" w:rsidRPr="004B2E8C">
        <w:rPr>
          <w:rFonts w:ascii="Times New Roman" w:hAnsi="Times New Roman" w:cs="Times New Roman"/>
          <w:sz w:val="24"/>
          <w:szCs w:val="24"/>
        </w:rPr>
        <w:t>didelius</w:t>
      </w:r>
      <w:r w:rsidR="00583135" w:rsidRPr="004B2E8C">
        <w:rPr>
          <w:rFonts w:ascii="Times New Roman" w:hAnsi="Times New Roman" w:cs="Times New Roman"/>
          <w:sz w:val="24"/>
          <w:szCs w:val="24"/>
        </w:rPr>
        <w:t xml:space="preserve"> renginius, </w:t>
      </w:r>
      <w:r w:rsidR="00841002">
        <w:rPr>
          <w:rFonts w:ascii="Times New Roman" w:hAnsi="Times New Roman" w:cs="Times New Roman"/>
          <w:sz w:val="24"/>
          <w:szCs w:val="24"/>
        </w:rPr>
        <w:t>kuriems buvo ruoštasi kelerius</w:t>
      </w:r>
      <w:r w:rsidR="00C714BE" w:rsidRPr="004B2E8C">
        <w:rPr>
          <w:rFonts w:ascii="Times New Roman" w:hAnsi="Times New Roman" w:cs="Times New Roman"/>
          <w:sz w:val="24"/>
          <w:szCs w:val="24"/>
        </w:rPr>
        <w:t xml:space="preserve"> metus: </w:t>
      </w:r>
      <w:r w:rsidR="00583135" w:rsidRPr="004B2E8C">
        <w:rPr>
          <w:rFonts w:ascii="Times New Roman" w:hAnsi="Times New Roman" w:cs="Times New Roman"/>
          <w:sz w:val="24"/>
          <w:szCs w:val="24"/>
        </w:rPr>
        <w:t xml:space="preserve"> </w:t>
      </w:r>
      <w:r w:rsidR="00A311FD" w:rsidRPr="004B2E8C">
        <w:rPr>
          <w:rFonts w:ascii="Times New Roman" w:hAnsi="Times New Roman" w:cs="Times New Roman"/>
          <w:sz w:val="24"/>
          <w:szCs w:val="24"/>
        </w:rPr>
        <w:t xml:space="preserve">2011 m. </w:t>
      </w:r>
      <w:r w:rsidR="00583135" w:rsidRPr="004B2E8C">
        <w:rPr>
          <w:rFonts w:ascii="Times New Roman" w:hAnsi="Times New Roman" w:cs="Times New Roman"/>
          <w:sz w:val="24"/>
          <w:szCs w:val="24"/>
        </w:rPr>
        <w:t xml:space="preserve">liepos mėnesį Klaipėdoje lankėsi </w:t>
      </w:r>
      <w:proofErr w:type="spellStart"/>
      <w:r w:rsidR="00583135" w:rsidRPr="004B2E8C">
        <w:rPr>
          <w:rFonts w:ascii="Times New Roman" w:hAnsi="Times New Roman" w:cs="Times New Roman"/>
          <w:i/>
          <w:sz w:val="24"/>
          <w:szCs w:val="24"/>
        </w:rPr>
        <w:t>Tall</w:t>
      </w:r>
      <w:proofErr w:type="spellEnd"/>
      <w:r w:rsidR="00583135" w:rsidRPr="004B2E8C">
        <w:rPr>
          <w:rFonts w:ascii="Times New Roman" w:hAnsi="Times New Roman" w:cs="Times New Roman"/>
          <w:i/>
          <w:sz w:val="24"/>
          <w:szCs w:val="24"/>
        </w:rPr>
        <w:t xml:space="preserve"> </w:t>
      </w:r>
      <w:proofErr w:type="spellStart"/>
      <w:r w:rsidR="00583135" w:rsidRPr="004B2E8C">
        <w:rPr>
          <w:rFonts w:ascii="Times New Roman" w:hAnsi="Times New Roman" w:cs="Times New Roman"/>
          <w:i/>
          <w:sz w:val="24"/>
          <w:szCs w:val="24"/>
        </w:rPr>
        <w:t>Ships</w:t>
      </w:r>
      <w:proofErr w:type="spellEnd"/>
      <w:r w:rsidR="00583135" w:rsidRPr="004B2E8C">
        <w:rPr>
          <w:rFonts w:ascii="Times New Roman" w:hAnsi="Times New Roman" w:cs="Times New Roman"/>
          <w:i/>
          <w:sz w:val="24"/>
          <w:szCs w:val="24"/>
        </w:rPr>
        <w:t xml:space="preserve"> </w:t>
      </w:r>
      <w:proofErr w:type="spellStart"/>
      <w:r w:rsidR="00583135" w:rsidRPr="004B2E8C">
        <w:rPr>
          <w:rFonts w:ascii="Times New Roman" w:hAnsi="Times New Roman" w:cs="Times New Roman"/>
          <w:i/>
          <w:sz w:val="24"/>
          <w:szCs w:val="24"/>
        </w:rPr>
        <w:t>Culture</w:t>
      </w:r>
      <w:proofErr w:type="spellEnd"/>
      <w:r w:rsidR="00583135" w:rsidRPr="004B2E8C">
        <w:rPr>
          <w:rFonts w:ascii="Times New Roman" w:hAnsi="Times New Roman" w:cs="Times New Roman"/>
          <w:i/>
          <w:sz w:val="24"/>
          <w:szCs w:val="24"/>
        </w:rPr>
        <w:t xml:space="preserve"> </w:t>
      </w:r>
      <w:r w:rsidR="003A6578" w:rsidRPr="004B2E8C">
        <w:rPr>
          <w:rFonts w:ascii="Times New Roman" w:hAnsi="Times New Roman" w:cs="Times New Roman"/>
          <w:i/>
          <w:sz w:val="24"/>
          <w:szCs w:val="24"/>
        </w:rPr>
        <w:t>2011</w:t>
      </w:r>
      <w:r w:rsidR="003A6578" w:rsidRPr="004B2E8C">
        <w:rPr>
          <w:rFonts w:ascii="Times New Roman" w:hAnsi="Times New Roman" w:cs="Times New Roman"/>
          <w:sz w:val="24"/>
          <w:szCs w:val="24"/>
        </w:rPr>
        <w:t xml:space="preserve"> </w:t>
      </w:r>
      <w:r w:rsidR="00583135" w:rsidRPr="004B2E8C">
        <w:rPr>
          <w:rFonts w:ascii="Times New Roman" w:hAnsi="Times New Roman" w:cs="Times New Roman"/>
          <w:sz w:val="24"/>
          <w:szCs w:val="24"/>
        </w:rPr>
        <w:t xml:space="preserve">regata, o </w:t>
      </w:r>
      <w:r w:rsidR="00A311FD" w:rsidRPr="004B2E8C">
        <w:rPr>
          <w:rFonts w:ascii="Times New Roman" w:hAnsi="Times New Roman" w:cs="Times New Roman"/>
          <w:sz w:val="24"/>
          <w:szCs w:val="24"/>
        </w:rPr>
        <w:t>r</w:t>
      </w:r>
      <w:r w:rsidR="00583135" w:rsidRPr="004B2E8C">
        <w:rPr>
          <w:rFonts w:ascii="Times New Roman" w:hAnsi="Times New Roman" w:cs="Times New Roman"/>
          <w:sz w:val="24"/>
          <w:szCs w:val="24"/>
        </w:rPr>
        <w:t>ugsėj</w:t>
      </w:r>
      <w:r w:rsidR="003A6578" w:rsidRPr="004B2E8C">
        <w:rPr>
          <w:rFonts w:ascii="Times New Roman" w:hAnsi="Times New Roman" w:cs="Times New Roman"/>
          <w:sz w:val="24"/>
          <w:szCs w:val="24"/>
        </w:rPr>
        <w:t>į</w:t>
      </w:r>
      <w:r w:rsidR="00583135" w:rsidRPr="004B2E8C">
        <w:rPr>
          <w:rFonts w:ascii="Times New Roman" w:hAnsi="Times New Roman" w:cs="Times New Roman"/>
          <w:sz w:val="24"/>
          <w:szCs w:val="24"/>
        </w:rPr>
        <w:t xml:space="preserve"> naujai pastatytame daugiafunkcini</w:t>
      </w:r>
      <w:r w:rsidR="00C714BE" w:rsidRPr="004B2E8C">
        <w:rPr>
          <w:rFonts w:ascii="Times New Roman" w:hAnsi="Times New Roman" w:cs="Times New Roman"/>
          <w:sz w:val="24"/>
          <w:szCs w:val="24"/>
        </w:rPr>
        <w:t>a</w:t>
      </w:r>
      <w:r w:rsidR="00583135" w:rsidRPr="004B2E8C">
        <w:rPr>
          <w:rFonts w:ascii="Times New Roman" w:hAnsi="Times New Roman" w:cs="Times New Roman"/>
          <w:sz w:val="24"/>
          <w:szCs w:val="24"/>
        </w:rPr>
        <w:t>me sporto ir pramogų komplekse</w:t>
      </w:r>
      <w:r w:rsidR="002B0172" w:rsidRPr="004B2E8C">
        <w:rPr>
          <w:rFonts w:ascii="Times New Roman" w:hAnsi="Times New Roman" w:cs="Times New Roman"/>
          <w:sz w:val="24"/>
          <w:szCs w:val="24"/>
        </w:rPr>
        <w:t xml:space="preserve"> įvyko Europos krepšinio čempionato pogrupio varžybos.</w:t>
      </w:r>
      <w:r w:rsidR="001E2AB4" w:rsidRPr="004B2E8C">
        <w:rPr>
          <w:rFonts w:ascii="Times New Roman" w:hAnsi="Times New Roman" w:cs="Times New Roman"/>
          <w:sz w:val="24"/>
          <w:szCs w:val="24"/>
        </w:rPr>
        <w:t xml:space="preserve"> </w:t>
      </w:r>
    </w:p>
    <w:p w:rsidR="00AA6A06" w:rsidRPr="004B2E8C" w:rsidRDefault="00583135" w:rsidP="009364F8">
      <w:pPr>
        <w:spacing w:after="0" w:line="240" w:lineRule="auto"/>
        <w:ind w:firstLine="851"/>
        <w:jc w:val="both"/>
        <w:rPr>
          <w:rFonts w:ascii="Times New Roman" w:hAnsi="Times New Roman" w:cs="Times New Roman"/>
          <w:sz w:val="24"/>
          <w:szCs w:val="24"/>
        </w:rPr>
      </w:pPr>
      <w:r w:rsidRPr="004B2E8C">
        <w:rPr>
          <w:rFonts w:ascii="Times New Roman" w:hAnsi="Times New Roman" w:cs="Times New Roman"/>
          <w:sz w:val="24"/>
          <w:szCs w:val="24"/>
        </w:rPr>
        <w:t xml:space="preserve">Dar vienas siekis – optimizuoti savivaldybės sistemoje veikiančių institucijų darbą, kad jis būtų efektyviau organizuojamas, o gyventojai būtų labiau patenkinti savivaldybės teikiamomis paslaugomis. </w:t>
      </w:r>
      <w:r w:rsidR="00CA3D2C" w:rsidRPr="004B2E8C">
        <w:rPr>
          <w:rFonts w:ascii="Times New Roman" w:hAnsi="Times New Roman" w:cs="Times New Roman"/>
          <w:sz w:val="24"/>
          <w:szCs w:val="24"/>
        </w:rPr>
        <w:t xml:space="preserve">Savivaldybė </w:t>
      </w:r>
      <w:r w:rsidR="00C714BE" w:rsidRPr="004B2E8C">
        <w:rPr>
          <w:rFonts w:ascii="Times New Roman" w:hAnsi="Times New Roman" w:cs="Times New Roman"/>
          <w:sz w:val="24"/>
          <w:szCs w:val="24"/>
        </w:rPr>
        <w:t xml:space="preserve">kartu su jos sistemoje veikiančiomis įstaigomis ir įmonėmis </w:t>
      </w:r>
      <w:r w:rsidR="00CA3D2C" w:rsidRPr="004B2E8C">
        <w:rPr>
          <w:rFonts w:ascii="Times New Roman" w:hAnsi="Times New Roman" w:cs="Times New Roman"/>
          <w:sz w:val="24"/>
          <w:szCs w:val="24"/>
        </w:rPr>
        <w:t xml:space="preserve">yra </w:t>
      </w:r>
      <w:r w:rsidR="00CA3D2C" w:rsidRPr="004B2E8C">
        <w:rPr>
          <w:rFonts w:ascii="Times New Roman" w:hAnsi="Times New Roman" w:cs="Times New Roman"/>
          <w:sz w:val="24"/>
          <w:szCs w:val="24"/>
        </w:rPr>
        <w:lastRenderedPageBreak/>
        <w:t>didžiausia organizacija Klaipėdos mieste.</w:t>
      </w:r>
      <w:r w:rsidR="003229E3">
        <w:rPr>
          <w:rFonts w:ascii="Times New Roman" w:hAnsi="Times New Roman" w:cs="Times New Roman"/>
          <w:sz w:val="24"/>
          <w:szCs w:val="24"/>
        </w:rPr>
        <w:t xml:space="preserve"> Savivaldybės sistemoje veikia</w:t>
      </w:r>
      <w:r w:rsidR="003229E3" w:rsidRPr="00B77599">
        <w:rPr>
          <w:rFonts w:ascii="Times New Roman" w:hAnsi="Times New Roman" w:cs="Times New Roman"/>
          <w:sz w:val="24"/>
          <w:szCs w:val="24"/>
        </w:rPr>
        <w:t xml:space="preserve"> </w:t>
      </w:r>
      <w:r w:rsidR="003229E3" w:rsidRPr="00BC4A0A">
        <w:rPr>
          <w:rFonts w:ascii="Times New Roman" w:hAnsi="Times New Roman" w:cs="Times New Roman"/>
          <w:sz w:val="24"/>
          <w:szCs w:val="24"/>
        </w:rPr>
        <w:t>12</w:t>
      </w:r>
      <w:r w:rsidR="003229E3">
        <w:rPr>
          <w:rFonts w:ascii="Times New Roman" w:hAnsi="Times New Roman" w:cs="Times New Roman"/>
          <w:sz w:val="24"/>
          <w:szCs w:val="24"/>
        </w:rPr>
        <w:t>3</w:t>
      </w:r>
      <w:r w:rsidR="003229E3" w:rsidRPr="00B77599">
        <w:rPr>
          <w:rFonts w:ascii="Times New Roman" w:hAnsi="Times New Roman" w:cs="Times New Roman"/>
          <w:sz w:val="24"/>
          <w:szCs w:val="24"/>
        </w:rPr>
        <w:t xml:space="preserve"> biudžetin</w:t>
      </w:r>
      <w:r w:rsidR="003229E3">
        <w:rPr>
          <w:rFonts w:ascii="Times New Roman" w:hAnsi="Times New Roman" w:cs="Times New Roman"/>
          <w:sz w:val="24"/>
          <w:szCs w:val="24"/>
        </w:rPr>
        <w:t>ės</w:t>
      </w:r>
      <w:r w:rsidR="003229E3" w:rsidRPr="00B77599">
        <w:rPr>
          <w:rFonts w:ascii="Times New Roman" w:hAnsi="Times New Roman" w:cs="Times New Roman"/>
          <w:sz w:val="24"/>
          <w:szCs w:val="24"/>
        </w:rPr>
        <w:t xml:space="preserve"> įstaig</w:t>
      </w:r>
      <w:r w:rsidR="003229E3">
        <w:rPr>
          <w:rFonts w:ascii="Times New Roman" w:hAnsi="Times New Roman" w:cs="Times New Roman"/>
          <w:sz w:val="24"/>
          <w:szCs w:val="24"/>
        </w:rPr>
        <w:t>os</w:t>
      </w:r>
      <w:r w:rsidR="003229E3" w:rsidRPr="00B77599">
        <w:rPr>
          <w:rFonts w:ascii="Times New Roman" w:hAnsi="Times New Roman" w:cs="Times New Roman"/>
          <w:sz w:val="24"/>
          <w:szCs w:val="24"/>
        </w:rPr>
        <w:t xml:space="preserve">, </w:t>
      </w:r>
      <w:r w:rsidR="003229E3">
        <w:rPr>
          <w:rFonts w:ascii="Times New Roman" w:hAnsi="Times New Roman" w:cs="Times New Roman"/>
          <w:sz w:val="24"/>
          <w:szCs w:val="24"/>
        </w:rPr>
        <w:t xml:space="preserve">kuriose dirba per 8 tūkst. darbuotojų, teikiančių miesto gyventojams viešąsias </w:t>
      </w:r>
      <w:r w:rsidR="003229E3" w:rsidRPr="00CA3D2C">
        <w:rPr>
          <w:rFonts w:ascii="Times New Roman" w:hAnsi="Times New Roman" w:cs="Times New Roman"/>
          <w:sz w:val="24"/>
          <w:szCs w:val="24"/>
        </w:rPr>
        <w:t>švietimo, kultūros, socialines, sporto ir kitas paslaugas</w:t>
      </w:r>
      <w:r w:rsidR="003229E3">
        <w:rPr>
          <w:rFonts w:ascii="Times New Roman" w:hAnsi="Times New Roman" w:cs="Times New Roman"/>
          <w:sz w:val="24"/>
          <w:szCs w:val="24"/>
        </w:rPr>
        <w:t>. Taip pat savivaldybė yra 17 viešųjų įstaigų, teikiančių asmens sveikatos priežiūros, nemokamos turizmo informacijos, viešojo transporto organizavimo ir kitas paslaugas, dalininkė.</w:t>
      </w:r>
      <w:r w:rsidR="00CA3D2C" w:rsidRPr="004B2E8C">
        <w:rPr>
          <w:rFonts w:ascii="Times New Roman" w:hAnsi="Times New Roman" w:cs="Times New Roman"/>
          <w:sz w:val="24"/>
          <w:szCs w:val="24"/>
        </w:rPr>
        <w:t xml:space="preserve"> Komunalines ir kitas paslaugas miesto gyventojams teikia  savivaldybės įmonės, akcinės ir uždarosios akcinės bendrovės. </w:t>
      </w:r>
      <w:r w:rsidR="00AA6A06" w:rsidRPr="004B2E8C">
        <w:rPr>
          <w:rFonts w:ascii="Times New Roman" w:hAnsi="Times New Roman" w:cs="Times New Roman"/>
          <w:sz w:val="24"/>
          <w:szCs w:val="24"/>
        </w:rPr>
        <w:t xml:space="preserve">Valdyti tokią didelę ir sudėtingą sistemą, orientuoti kiekvienos institucijos veiklą į bendrus rezultatus, yra nemenkas uždavinys </w:t>
      </w:r>
      <w:r w:rsidR="00841002">
        <w:rPr>
          <w:rFonts w:ascii="Times New Roman" w:hAnsi="Times New Roman" w:cs="Times New Roman"/>
          <w:sz w:val="24"/>
          <w:szCs w:val="24"/>
        </w:rPr>
        <w:t>S</w:t>
      </w:r>
      <w:r w:rsidR="00AA6A06" w:rsidRPr="004B2E8C">
        <w:rPr>
          <w:rFonts w:ascii="Times New Roman" w:hAnsi="Times New Roman" w:cs="Times New Roman"/>
          <w:sz w:val="24"/>
          <w:szCs w:val="24"/>
        </w:rPr>
        <w:t xml:space="preserve">avivaldybės administracijos direktoriui ir </w:t>
      </w:r>
      <w:r w:rsidR="009364F8">
        <w:rPr>
          <w:rFonts w:ascii="Times New Roman" w:hAnsi="Times New Roman" w:cs="Times New Roman"/>
          <w:sz w:val="24"/>
          <w:szCs w:val="24"/>
        </w:rPr>
        <w:t>S</w:t>
      </w:r>
      <w:r w:rsidR="00AA6A06" w:rsidRPr="004B2E8C">
        <w:rPr>
          <w:rFonts w:ascii="Times New Roman" w:hAnsi="Times New Roman" w:cs="Times New Roman"/>
          <w:sz w:val="24"/>
          <w:szCs w:val="24"/>
        </w:rPr>
        <w:t>avivaldybės administracijai. 2011</w:t>
      </w:r>
      <w:r w:rsidR="00841002">
        <w:rPr>
          <w:rFonts w:ascii="Times New Roman" w:hAnsi="Times New Roman" w:cs="Times New Roman"/>
          <w:sz w:val="24"/>
          <w:szCs w:val="24"/>
        </w:rPr>
        <w:t> </w:t>
      </w:r>
      <w:r w:rsidR="00AA6A06" w:rsidRPr="004B2E8C">
        <w:rPr>
          <w:rFonts w:ascii="Times New Roman" w:hAnsi="Times New Roman" w:cs="Times New Roman"/>
          <w:sz w:val="24"/>
          <w:szCs w:val="24"/>
        </w:rPr>
        <w:t xml:space="preserve">m. </w:t>
      </w:r>
      <w:r w:rsidR="00841002">
        <w:rPr>
          <w:rFonts w:ascii="Times New Roman" w:hAnsi="Times New Roman" w:cs="Times New Roman"/>
          <w:sz w:val="24"/>
          <w:szCs w:val="24"/>
        </w:rPr>
        <w:t>S</w:t>
      </w:r>
      <w:r w:rsidR="00AA6A06" w:rsidRPr="004B2E8C">
        <w:rPr>
          <w:rFonts w:ascii="Times New Roman" w:hAnsi="Times New Roman" w:cs="Times New Roman"/>
          <w:sz w:val="24"/>
          <w:szCs w:val="24"/>
        </w:rPr>
        <w:t xml:space="preserve">avivaldybės administracija iškėlė iniciatyvą tobulinti savivaldybės kontroliuojamų įstaigų ir įmonių veiklą – lapkritį savivaldybės taryba patvirtino </w:t>
      </w:r>
      <w:r w:rsidR="000E4D59" w:rsidRPr="004B2E8C">
        <w:rPr>
          <w:rFonts w:ascii="Times New Roman" w:hAnsi="Times New Roman" w:cs="Times New Roman"/>
          <w:sz w:val="24"/>
          <w:szCs w:val="24"/>
        </w:rPr>
        <w:t xml:space="preserve">rekomendacijas įstaigoms ir įmonėms rengti strateginius veiklos planus. </w:t>
      </w:r>
      <w:r w:rsidR="002740A0" w:rsidRPr="004B2E8C">
        <w:rPr>
          <w:rFonts w:ascii="Times New Roman" w:hAnsi="Times New Roman" w:cs="Times New Roman"/>
          <w:sz w:val="24"/>
          <w:szCs w:val="24"/>
        </w:rPr>
        <w:t xml:space="preserve">Šios rekomendacijos </w:t>
      </w:r>
      <w:r w:rsidR="004F2827">
        <w:rPr>
          <w:rFonts w:ascii="Times New Roman" w:hAnsi="Times New Roman" w:cs="Times New Roman"/>
          <w:sz w:val="24"/>
          <w:szCs w:val="24"/>
        </w:rPr>
        <w:t>–</w:t>
      </w:r>
      <w:r w:rsidR="000E4D59" w:rsidRPr="004B2E8C">
        <w:rPr>
          <w:rFonts w:ascii="Times New Roman" w:hAnsi="Times New Roman" w:cs="Times New Roman"/>
          <w:sz w:val="24"/>
          <w:szCs w:val="24"/>
        </w:rPr>
        <w:t xml:space="preserve"> tik pirmasis žingsnis siekiant tobulinti </w:t>
      </w:r>
      <w:r w:rsidR="002740A0" w:rsidRPr="004B2E8C">
        <w:rPr>
          <w:rFonts w:ascii="Times New Roman" w:hAnsi="Times New Roman" w:cs="Times New Roman"/>
          <w:sz w:val="24"/>
          <w:szCs w:val="24"/>
        </w:rPr>
        <w:t xml:space="preserve">savivaldybės </w:t>
      </w:r>
      <w:r w:rsidR="000E4D59" w:rsidRPr="004B2E8C">
        <w:rPr>
          <w:rFonts w:ascii="Times New Roman" w:hAnsi="Times New Roman" w:cs="Times New Roman"/>
          <w:sz w:val="24"/>
          <w:szCs w:val="24"/>
        </w:rPr>
        <w:t>valdymą, ateityje planuojama siekti</w:t>
      </w:r>
      <w:r w:rsidR="002740A0" w:rsidRPr="004B2E8C">
        <w:rPr>
          <w:rFonts w:ascii="Times New Roman" w:hAnsi="Times New Roman" w:cs="Times New Roman"/>
          <w:sz w:val="24"/>
          <w:szCs w:val="24"/>
        </w:rPr>
        <w:t xml:space="preserve"> dar didesnio</w:t>
      </w:r>
      <w:r w:rsidR="000E4D59" w:rsidRPr="004B2E8C">
        <w:rPr>
          <w:rFonts w:ascii="Times New Roman" w:hAnsi="Times New Roman" w:cs="Times New Roman"/>
          <w:sz w:val="24"/>
          <w:szCs w:val="24"/>
        </w:rPr>
        <w:t xml:space="preserve"> tarpusavio veiksmų koordinavimo ir orientacijos į rezultatus. </w:t>
      </w:r>
    </w:p>
    <w:p w:rsidR="002740A0" w:rsidRPr="004B2E8C" w:rsidRDefault="002740A0" w:rsidP="009364F8">
      <w:pPr>
        <w:spacing w:after="0" w:line="240" w:lineRule="auto"/>
        <w:ind w:firstLine="851"/>
        <w:jc w:val="both"/>
        <w:rPr>
          <w:rFonts w:ascii="Times New Roman" w:hAnsi="Times New Roman" w:cs="Times New Roman"/>
          <w:sz w:val="24"/>
          <w:szCs w:val="24"/>
        </w:rPr>
      </w:pPr>
      <w:r w:rsidRPr="004B2E8C">
        <w:rPr>
          <w:rFonts w:ascii="Times New Roman" w:hAnsi="Times New Roman" w:cs="Times New Roman"/>
          <w:sz w:val="24"/>
          <w:szCs w:val="24"/>
        </w:rPr>
        <w:t xml:space="preserve">2012 metais savivaldybės laukia nemažai iššūkių – </w:t>
      </w:r>
      <w:r w:rsidR="003229E3">
        <w:rPr>
          <w:rFonts w:ascii="Times New Roman" w:hAnsi="Times New Roman" w:cs="Times New Roman"/>
          <w:sz w:val="24"/>
          <w:szCs w:val="24"/>
        </w:rPr>
        <w:t xml:space="preserve">kartu </w:t>
      </w:r>
      <w:r w:rsidRPr="004B2E8C">
        <w:rPr>
          <w:rFonts w:ascii="Times New Roman" w:hAnsi="Times New Roman" w:cs="Times New Roman"/>
          <w:sz w:val="24"/>
          <w:szCs w:val="24"/>
        </w:rPr>
        <w:t xml:space="preserve">su savivaldybės tarybos nariais ir miesto bendruomene bus rengiamas Klaipėdos miesto savivaldybės strateginis plėtros </w:t>
      </w:r>
      <w:r w:rsidR="008347A2" w:rsidRPr="004B2E8C">
        <w:rPr>
          <w:rFonts w:ascii="Times New Roman" w:hAnsi="Times New Roman" w:cs="Times New Roman"/>
          <w:sz w:val="24"/>
          <w:szCs w:val="24"/>
        </w:rPr>
        <w:t>2013</w:t>
      </w:r>
      <w:r w:rsidR="008347A2">
        <w:rPr>
          <w:rFonts w:ascii="Times New Roman" w:hAnsi="Times New Roman" w:cs="Times New Roman"/>
          <w:sz w:val="24"/>
          <w:szCs w:val="24"/>
        </w:rPr>
        <w:t>–</w:t>
      </w:r>
      <w:r w:rsidR="008347A2" w:rsidRPr="004B2E8C">
        <w:rPr>
          <w:rFonts w:ascii="Times New Roman" w:hAnsi="Times New Roman" w:cs="Times New Roman"/>
          <w:sz w:val="24"/>
          <w:szCs w:val="24"/>
        </w:rPr>
        <w:t>2020 met</w:t>
      </w:r>
      <w:r w:rsidR="008347A2">
        <w:rPr>
          <w:rFonts w:ascii="Times New Roman" w:hAnsi="Times New Roman" w:cs="Times New Roman"/>
          <w:sz w:val="24"/>
          <w:szCs w:val="24"/>
        </w:rPr>
        <w:t>ų</w:t>
      </w:r>
      <w:r w:rsidR="008347A2" w:rsidRPr="004B2E8C">
        <w:rPr>
          <w:rFonts w:ascii="Times New Roman" w:hAnsi="Times New Roman" w:cs="Times New Roman"/>
          <w:sz w:val="24"/>
          <w:szCs w:val="24"/>
        </w:rPr>
        <w:t xml:space="preserve"> </w:t>
      </w:r>
      <w:r w:rsidRPr="004B2E8C">
        <w:rPr>
          <w:rFonts w:ascii="Times New Roman" w:hAnsi="Times New Roman" w:cs="Times New Roman"/>
          <w:sz w:val="24"/>
          <w:szCs w:val="24"/>
        </w:rPr>
        <w:t>planas, iš esmės peržiūrimos atskirų sektorių veiklos ir finansavimas, siekiant atsisakyti neefektyvių išlaidų ir lėšas nukreipti ten, kur labiausiai reikia miesto gyventojams. Kviečiu</w:t>
      </w:r>
      <w:r w:rsidR="008347A2">
        <w:rPr>
          <w:rFonts w:ascii="Times New Roman" w:hAnsi="Times New Roman" w:cs="Times New Roman"/>
          <w:sz w:val="24"/>
          <w:szCs w:val="24"/>
        </w:rPr>
        <w:t xml:space="preserve"> savivaldybės</w:t>
      </w:r>
      <w:r w:rsidRPr="004B2E8C">
        <w:rPr>
          <w:rFonts w:ascii="Times New Roman" w:hAnsi="Times New Roman" w:cs="Times New Roman"/>
          <w:sz w:val="24"/>
          <w:szCs w:val="24"/>
        </w:rPr>
        <w:t xml:space="preserve"> tarybos narius ir </w:t>
      </w:r>
      <w:r w:rsidR="008347A2">
        <w:rPr>
          <w:rFonts w:ascii="Times New Roman" w:hAnsi="Times New Roman" w:cs="Times New Roman"/>
          <w:sz w:val="24"/>
          <w:szCs w:val="24"/>
        </w:rPr>
        <w:t>S</w:t>
      </w:r>
      <w:r w:rsidRPr="004B2E8C">
        <w:rPr>
          <w:rFonts w:ascii="Times New Roman" w:hAnsi="Times New Roman" w:cs="Times New Roman"/>
          <w:sz w:val="24"/>
          <w:szCs w:val="24"/>
        </w:rPr>
        <w:t xml:space="preserve">avivaldybės administracijos darbuotojus susitelkti bendram darbui ir kartu puoselėti mūsų miestą – Klaipėdą. </w:t>
      </w:r>
    </w:p>
    <w:p w:rsidR="002740A0" w:rsidRDefault="002740A0" w:rsidP="009364F8">
      <w:pPr>
        <w:spacing w:after="0" w:line="240" w:lineRule="auto"/>
        <w:jc w:val="both"/>
        <w:rPr>
          <w:rFonts w:ascii="Times New Roman" w:hAnsi="Times New Roman" w:cs="Times New Roman"/>
          <w:sz w:val="24"/>
          <w:szCs w:val="24"/>
        </w:rPr>
      </w:pPr>
    </w:p>
    <w:p w:rsidR="00841002" w:rsidRPr="004B2E8C" w:rsidRDefault="00841002" w:rsidP="009364F8">
      <w:pPr>
        <w:spacing w:after="0" w:line="240" w:lineRule="auto"/>
        <w:jc w:val="both"/>
        <w:rPr>
          <w:rFonts w:ascii="Times New Roman" w:hAnsi="Times New Roman" w:cs="Times New Roman"/>
          <w:sz w:val="24"/>
          <w:szCs w:val="24"/>
        </w:rPr>
      </w:pPr>
    </w:p>
    <w:p w:rsidR="002740A0" w:rsidRPr="004B2E8C" w:rsidRDefault="002740A0" w:rsidP="009364F8">
      <w:pPr>
        <w:tabs>
          <w:tab w:val="left" w:pos="7371"/>
        </w:tabs>
        <w:spacing w:after="0" w:line="240" w:lineRule="auto"/>
        <w:jc w:val="both"/>
        <w:rPr>
          <w:rFonts w:ascii="Times New Roman" w:hAnsi="Times New Roman" w:cs="Times New Roman"/>
          <w:sz w:val="24"/>
          <w:szCs w:val="24"/>
        </w:rPr>
      </w:pPr>
      <w:r w:rsidRPr="004B2E8C">
        <w:rPr>
          <w:rFonts w:ascii="Times New Roman" w:hAnsi="Times New Roman" w:cs="Times New Roman"/>
          <w:sz w:val="24"/>
          <w:szCs w:val="24"/>
        </w:rPr>
        <w:t>Savivaldybės administracijos direktorė</w:t>
      </w:r>
      <w:r w:rsidRPr="004B2E8C">
        <w:rPr>
          <w:rFonts w:ascii="Times New Roman" w:hAnsi="Times New Roman" w:cs="Times New Roman"/>
          <w:sz w:val="24"/>
          <w:szCs w:val="24"/>
        </w:rPr>
        <w:tab/>
        <w:t>Judita Simonavičiūtė</w:t>
      </w:r>
    </w:p>
    <w:p w:rsidR="00043E5B" w:rsidRDefault="00043E5B" w:rsidP="009364F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CA3D2C" w:rsidRPr="00B667B8" w:rsidRDefault="00502097"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lastRenderedPageBreak/>
        <w:t xml:space="preserve">Toliau pateikiama informacija apie </w:t>
      </w:r>
      <w:r w:rsidR="008433AA">
        <w:rPr>
          <w:rFonts w:ascii="Times New Roman" w:hAnsi="Times New Roman" w:cs="Times New Roman"/>
          <w:sz w:val="24"/>
          <w:szCs w:val="24"/>
        </w:rPr>
        <w:t>S</w:t>
      </w:r>
      <w:r w:rsidRPr="004B2E8C">
        <w:rPr>
          <w:rFonts w:ascii="Times New Roman" w:hAnsi="Times New Roman" w:cs="Times New Roman"/>
          <w:sz w:val="24"/>
          <w:szCs w:val="24"/>
        </w:rPr>
        <w:t>avivaldybės administracijos padalinių 2011 m. pasiektus rezultatus. Klaipėdos miesto savivaldybės 2011</w:t>
      </w:r>
      <w:r w:rsidR="00B667B8">
        <w:rPr>
          <w:rFonts w:ascii="Times New Roman" w:hAnsi="Times New Roman" w:cs="Times New Roman"/>
          <w:sz w:val="24"/>
          <w:szCs w:val="24"/>
        </w:rPr>
        <w:t>–</w:t>
      </w:r>
      <w:r w:rsidRPr="004B2E8C">
        <w:rPr>
          <w:rFonts w:ascii="Times New Roman" w:hAnsi="Times New Roman" w:cs="Times New Roman"/>
          <w:sz w:val="24"/>
          <w:szCs w:val="24"/>
        </w:rPr>
        <w:t>2013 metų įgyvendinimo ataskaita</w:t>
      </w:r>
      <w:r w:rsidR="00147DD0" w:rsidRPr="004B2E8C">
        <w:rPr>
          <w:rFonts w:ascii="Times New Roman" w:hAnsi="Times New Roman" w:cs="Times New Roman"/>
          <w:sz w:val="24"/>
          <w:szCs w:val="24"/>
        </w:rPr>
        <w:t xml:space="preserve"> pagal įgyvendinam</w:t>
      </w:r>
      <w:r w:rsidR="002740A0" w:rsidRPr="004B2E8C">
        <w:rPr>
          <w:rFonts w:ascii="Times New Roman" w:hAnsi="Times New Roman" w:cs="Times New Roman"/>
          <w:sz w:val="24"/>
          <w:szCs w:val="24"/>
        </w:rPr>
        <w:t>ų</w:t>
      </w:r>
      <w:r w:rsidR="00147DD0" w:rsidRPr="004B2E8C">
        <w:rPr>
          <w:rFonts w:ascii="Times New Roman" w:hAnsi="Times New Roman" w:cs="Times New Roman"/>
          <w:sz w:val="24"/>
          <w:szCs w:val="24"/>
        </w:rPr>
        <w:t xml:space="preserve"> program</w:t>
      </w:r>
      <w:r w:rsidR="002740A0" w:rsidRPr="004B2E8C">
        <w:rPr>
          <w:rFonts w:ascii="Times New Roman" w:hAnsi="Times New Roman" w:cs="Times New Roman"/>
          <w:sz w:val="24"/>
          <w:szCs w:val="24"/>
        </w:rPr>
        <w:t>ų rodiklius</w:t>
      </w:r>
      <w:r w:rsidRPr="004B2E8C">
        <w:rPr>
          <w:rFonts w:ascii="Times New Roman" w:hAnsi="Times New Roman" w:cs="Times New Roman"/>
          <w:sz w:val="24"/>
          <w:szCs w:val="24"/>
        </w:rPr>
        <w:t xml:space="preserve"> pateikiama</w:t>
      </w:r>
      <w:r w:rsidR="002740A0" w:rsidRPr="004B2E8C">
        <w:rPr>
          <w:rFonts w:ascii="Times New Roman" w:hAnsi="Times New Roman" w:cs="Times New Roman"/>
          <w:sz w:val="24"/>
          <w:szCs w:val="24"/>
        </w:rPr>
        <w:t xml:space="preserve"> </w:t>
      </w:r>
      <w:r w:rsidR="002740A0" w:rsidRPr="00B667B8">
        <w:rPr>
          <w:rFonts w:ascii="Times New Roman" w:hAnsi="Times New Roman" w:cs="Times New Roman"/>
          <w:sz w:val="24"/>
          <w:szCs w:val="24"/>
        </w:rPr>
        <w:t>ataskaitos</w:t>
      </w:r>
      <w:r w:rsidRPr="00B667B8">
        <w:rPr>
          <w:rFonts w:ascii="Times New Roman" w:hAnsi="Times New Roman" w:cs="Times New Roman"/>
          <w:sz w:val="24"/>
          <w:szCs w:val="24"/>
        </w:rPr>
        <w:t xml:space="preserve"> 1 </w:t>
      </w:r>
      <w:r w:rsidR="00CA3D2C" w:rsidRPr="00B667B8">
        <w:rPr>
          <w:rFonts w:ascii="Times New Roman" w:hAnsi="Times New Roman" w:cs="Times New Roman"/>
          <w:sz w:val="24"/>
          <w:szCs w:val="24"/>
        </w:rPr>
        <w:t>priede.</w:t>
      </w:r>
    </w:p>
    <w:p w:rsidR="00B902C9" w:rsidRPr="004B2E8C" w:rsidRDefault="00B902C9" w:rsidP="009364F8">
      <w:pPr>
        <w:spacing w:after="0" w:line="240" w:lineRule="auto"/>
        <w:ind w:firstLine="1296"/>
        <w:rPr>
          <w:rFonts w:ascii="Times New Roman" w:hAnsi="Times New Roman" w:cs="Times New Roman"/>
          <w:sz w:val="24"/>
          <w:szCs w:val="24"/>
          <w:u w:val="single"/>
        </w:rPr>
      </w:pPr>
    </w:p>
    <w:p w:rsidR="003124BF" w:rsidRDefault="003124BF"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SAVIVALDYBĖS ADMINISTRACIJOS STRUKTŪRA IR ŽMOGIŠKIEJI IŠTEKLIAI</w:t>
      </w:r>
    </w:p>
    <w:p w:rsidR="00B902C9" w:rsidRPr="004B2E8C" w:rsidRDefault="00B902C9" w:rsidP="009364F8">
      <w:pPr>
        <w:spacing w:after="0" w:line="240" w:lineRule="auto"/>
        <w:jc w:val="center"/>
        <w:rPr>
          <w:rFonts w:ascii="Times New Roman" w:hAnsi="Times New Roman" w:cs="Times New Roman"/>
          <w:b/>
          <w:sz w:val="24"/>
          <w:szCs w:val="24"/>
        </w:rPr>
      </w:pPr>
    </w:p>
    <w:p w:rsidR="003124BF" w:rsidRPr="004B2E8C" w:rsidRDefault="003124BF" w:rsidP="009364F8">
      <w:pPr>
        <w:spacing w:after="0" w:line="240" w:lineRule="auto"/>
        <w:ind w:firstLine="709"/>
        <w:jc w:val="both"/>
        <w:rPr>
          <w:rFonts w:ascii="Times New Roman" w:eastAsia="Times New Roman" w:hAnsi="Times New Roman" w:cs="Times New Roman"/>
          <w:sz w:val="24"/>
          <w:szCs w:val="20"/>
        </w:rPr>
      </w:pPr>
      <w:r w:rsidRPr="004B2E8C">
        <w:rPr>
          <w:rFonts w:ascii="Times New Roman" w:eastAsia="Times New Roman" w:hAnsi="Times New Roman" w:cs="Times New Roman"/>
          <w:sz w:val="24"/>
          <w:szCs w:val="20"/>
        </w:rPr>
        <w:t>Siekiant optimizuoti Savivaldybės administracijos darbą 2011 metais</w:t>
      </w:r>
      <w:r w:rsidR="00183B77">
        <w:rPr>
          <w:rFonts w:ascii="Times New Roman" w:eastAsia="Times New Roman" w:hAnsi="Times New Roman" w:cs="Times New Roman"/>
          <w:sz w:val="24"/>
          <w:szCs w:val="20"/>
        </w:rPr>
        <w:t>,</w:t>
      </w:r>
      <w:r w:rsidRPr="004B2E8C">
        <w:rPr>
          <w:rFonts w:ascii="Times New Roman" w:eastAsia="Times New Roman" w:hAnsi="Times New Roman" w:cs="Times New Roman"/>
          <w:sz w:val="24"/>
          <w:szCs w:val="20"/>
        </w:rPr>
        <w:t xml:space="preserve"> Savivaldybės administracijoje įvyko šie darbo organizavimo pasikeitimai:</w:t>
      </w:r>
    </w:p>
    <w:p w:rsidR="003124BF" w:rsidRPr="004B2E8C" w:rsidRDefault="003124BF" w:rsidP="009364F8">
      <w:pPr>
        <w:spacing w:after="0" w:line="240" w:lineRule="auto"/>
        <w:ind w:firstLine="709"/>
        <w:jc w:val="both"/>
        <w:rPr>
          <w:rFonts w:ascii="Times New Roman" w:eastAsia="Times New Roman" w:hAnsi="Times New Roman" w:cs="Times New Roman"/>
          <w:sz w:val="24"/>
          <w:szCs w:val="20"/>
        </w:rPr>
      </w:pPr>
      <w:r w:rsidRPr="004B2E8C">
        <w:rPr>
          <w:rFonts w:ascii="Times New Roman" w:eastAsia="Times New Roman" w:hAnsi="Times New Roman" w:cs="Times New Roman"/>
          <w:sz w:val="24"/>
          <w:szCs w:val="20"/>
        </w:rPr>
        <w:t>- įsteigta antra Savivaldybės administracijos direktoriaus pavaduotojo pareigybė ir jos pavaldumui p</w:t>
      </w:r>
      <w:r w:rsidR="009E1968">
        <w:rPr>
          <w:rFonts w:ascii="Times New Roman" w:eastAsia="Times New Roman" w:hAnsi="Times New Roman" w:cs="Times New Roman"/>
          <w:sz w:val="24"/>
          <w:szCs w:val="20"/>
        </w:rPr>
        <w:t>ri</w:t>
      </w:r>
      <w:r w:rsidRPr="004B2E8C">
        <w:rPr>
          <w:rFonts w:ascii="Times New Roman" w:eastAsia="Times New Roman" w:hAnsi="Times New Roman" w:cs="Times New Roman"/>
          <w:sz w:val="24"/>
          <w:szCs w:val="20"/>
        </w:rPr>
        <w:t xml:space="preserve">skirtas Investicijų ir ekonomikos departamentas. </w:t>
      </w:r>
    </w:p>
    <w:p w:rsidR="003124BF" w:rsidRPr="004B2E8C" w:rsidRDefault="003124BF" w:rsidP="009364F8">
      <w:pPr>
        <w:spacing w:after="0" w:line="240" w:lineRule="auto"/>
        <w:ind w:firstLine="709"/>
        <w:jc w:val="both"/>
        <w:rPr>
          <w:rFonts w:ascii="Times New Roman" w:eastAsia="Times New Roman" w:hAnsi="Times New Roman" w:cs="Times New Roman"/>
          <w:sz w:val="24"/>
          <w:szCs w:val="20"/>
        </w:rPr>
      </w:pPr>
      <w:r w:rsidRPr="004B2E8C">
        <w:rPr>
          <w:rFonts w:ascii="Times New Roman" w:eastAsia="Times New Roman" w:hAnsi="Times New Roman" w:cs="Times New Roman"/>
          <w:sz w:val="24"/>
          <w:szCs w:val="20"/>
        </w:rPr>
        <w:t xml:space="preserve">- Teisės ir personalo skyrius bei </w:t>
      </w:r>
      <w:r w:rsidR="000E4D59" w:rsidRPr="004B2E8C">
        <w:rPr>
          <w:rFonts w:ascii="Times New Roman" w:eastAsia="Times New Roman" w:hAnsi="Times New Roman" w:cs="Times New Roman"/>
          <w:sz w:val="24"/>
          <w:szCs w:val="20"/>
        </w:rPr>
        <w:t xml:space="preserve">Miesto ūkio departamento </w:t>
      </w:r>
      <w:r w:rsidRPr="004B2E8C">
        <w:rPr>
          <w:rFonts w:ascii="Times New Roman" w:eastAsia="Times New Roman" w:hAnsi="Times New Roman" w:cs="Times New Roman"/>
          <w:sz w:val="24"/>
          <w:szCs w:val="20"/>
        </w:rPr>
        <w:t>Viešosios tvarkos ir transporto skyrius buvo išskaidyti į Teisės, Personalo, Viešosios tvarkos ir</w:t>
      </w:r>
      <w:r w:rsidR="000E4D59" w:rsidRPr="004B2E8C">
        <w:rPr>
          <w:rFonts w:ascii="Times New Roman" w:eastAsia="Times New Roman" w:hAnsi="Times New Roman" w:cs="Times New Roman"/>
          <w:sz w:val="24"/>
          <w:szCs w:val="20"/>
        </w:rPr>
        <w:t xml:space="preserve"> Miesto ūkio departamento </w:t>
      </w:r>
      <w:r w:rsidRPr="004B2E8C">
        <w:rPr>
          <w:rFonts w:ascii="Times New Roman" w:eastAsia="Times New Roman" w:hAnsi="Times New Roman" w:cs="Times New Roman"/>
          <w:sz w:val="24"/>
          <w:szCs w:val="20"/>
        </w:rPr>
        <w:t xml:space="preserve"> Transporto skyrius;</w:t>
      </w:r>
    </w:p>
    <w:p w:rsidR="003124BF" w:rsidRPr="004B2E8C" w:rsidRDefault="003124BF"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xml:space="preserve">- </w:t>
      </w:r>
      <w:r w:rsidR="000E4D59" w:rsidRPr="004B2E8C">
        <w:rPr>
          <w:rFonts w:ascii="Times New Roman" w:eastAsia="Times New Roman" w:hAnsi="Times New Roman" w:cs="Times New Roman"/>
          <w:sz w:val="24"/>
          <w:szCs w:val="24"/>
        </w:rPr>
        <w:t xml:space="preserve">Finansų ir turto departamento </w:t>
      </w:r>
      <w:r w:rsidRPr="004B2E8C">
        <w:rPr>
          <w:rFonts w:ascii="Times New Roman" w:eastAsia="Times New Roman" w:hAnsi="Times New Roman" w:cs="Times New Roman"/>
          <w:sz w:val="24"/>
          <w:szCs w:val="20"/>
        </w:rPr>
        <w:t>Apskaitos skyriuje sukurtas naujas Asignavimų valdytojų apskaitos poskyris;</w:t>
      </w:r>
    </w:p>
    <w:p w:rsidR="003124BF" w:rsidRPr="004B2E8C" w:rsidRDefault="003124BF"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0"/>
        </w:rPr>
        <w:t xml:space="preserve">- </w:t>
      </w:r>
      <w:r w:rsidR="000E4D59" w:rsidRPr="004B2E8C">
        <w:rPr>
          <w:rFonts w:ascii="Times New Roman" w:eastAsia="Times New Roman" w:hAnsi="Times New Roman" w:cs="Times New Roman"/>
          <w:sz w:val="24"/>
          <w:szCs w:val="20"/>
        </w:rPr>
        <w:t xml:space="preserve">Urbanistinės plėtros departamento </w:t>
      </w:r>
      <w:r w:rsidRPr="004B2E8C">
        <w:rPr>
          <w:rFonts w:ascii="Times New Roman" w:eastAsia="Times New Roman" w:hAnsi="Times New Roman" w:cs="Times New Roman"/>
          <w:sz w:val="24"/>
          <w:szCs w:val="20"/>
        </w:rPr>
        <w:t>Žemėtvarkos skyriuje panaikinti poskyriai;</w:t>
      </w:r>
    </w:p>
    <w:p w:rsidR="003124BF" w:rsidRPr="004B2E8C" w:rsidRDefault="003124BF" w:rsidP="009364F8">
      <w:pPr>
        <w:spacing w:after="0" w:line="240" w:lineRule="auto"/>
        <w:ind w:firstLine="709"/>
        <w:jc w:val="both"/>
        <w:rPr>
          <w:rFonts w:ascii="Times New Roman" w:eastAsia="Times New Roman" w:hAnsi="Times New Roman" w:cs="Times New Roman"/>
          <w:sz w:val="24"/>
          <w:szCs w:val="20"/>
        </w:rPr>
      </w:pPr>
      <w:r w:rsidRPr="004B2E8C">
        <w:rPr>
          <w:rFonts w:ascii="Times New Roman" w:eastAsia="Times New Roman" w:hAnsi="Times New Roman" w:cs="Times New Roman"/>
          <w:sz w:val="24"/>
          <w:szCs w:val="20"/>
        </w:rPr>
        <w:t>- panaikintos karo prievolės specialistų pareigybės.</w:t>
      </w:r>
    </w:p>
    <w:p w:rsidR="00AD08AF" w:rsidRPr="004B2E8C" w:rsidRDefault="00AD08AF" w:rsidP="009364F8">
      <w:pPr>
        <w:spacing w:after="0" w:line="240" w:lineRule="auto"/>
        <w:ind w:firstLine="709"/>
        <w:jc w:val="both"/>
        <w:rPr>
          <w:rFonts w:ascii="Times New Roman" w:eastAsia="Times New Roman" w:hAnsi="Times New Roman" w:cs="Times New Roman"/>
          <w:sz w:val="24"/>
          <w:szCs w:val="24"/>
        </w:rPr>
      </w:pPr>
      <w:smartTag w:uri="urn:schemas-microsoft-com:office:smarttags" w:element="metricconverter">
        <w:smartTagPr>
          <w:attr w:name="ProductID" w:val="2011 m"/>
        </w:smartTagPr>
        <w:r w:rsidRPr="004B2E8C">
          <w:rPr>
            <w:rFonts w:ascii="Times New Roman" w:eastAsia="Times New Roman" w:hAnsi="Times New Roman" w:cs="Times New Roman"/>
            <w:sz w:val="24"/>
            <w:szCs w:val="24"/>
          </w:rPr>
          <w:t>2011 m</w:t>
        </w:r>
      </w:smartTag>
      <w:r w:rsidRPr="004B2E8C">
        <w:rPr>
          <w:rFonts w:ascii="Times New Roman" w:eastAsia="Times New Roman" w:hAnsi="Times New Roman" w:cs="Times New Roman"/>
          <w:sz w:val="24"/>
          <w:szCs w:val="24"/>
        </w:rPr>
        <w:t>. gruodžio 31 d. nustatytas didžiausiasis leistinas pareigybių skaičius Klaipėdos miesto savivaldybės administracijoje buvo</w:t>
      </w:r>
      <w:r w:rsidR="007C344C" w:rsidRPr="004B2E8C">
        <w:rPr>
          <w:rFonts w:ascii="Times New Roman" w:eastAsia="Times New Roman" w:hAnsi="Times New Roman" w:cs="Times New Roman"/>
          <w:sz w:val="24"/>
          <w:szCs w:val="24"/>
        </w:rPr>
        <w:t xml:space="preserve"> 376,5, </w:t>
      </w:r>
      <w:r w:rsidRPr="004B2E8C">
        <w:rPr>
          <w:rFonts w:ascii="Times New Roman" w:eastAsia="Times New Roman" w:hAnsi="Times New Roman" w:cs="Times New Roman"/>
          <w:sz w:val="24"/>
          <w:szCs w:val="24"/>
        </w:rPr>
        <w:t>iš jų 251 valstybės tarnautojų ir 125,5 darbuotojų, dirbančių pagal darbo sutartį, pareigybės.</w:t>
      </w:r>
    </w:p>
    <w:p w:rsidR="00AD08AF" w:rsidRPr="004B2E8C" w:rsidRDefault="00AD08AF"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xml:space="preserve">Per </w:t>
      </w:r>
      <w:smartTag w:uri="urn:schemas-microsoft-com:office:smarttags" w:element="metricconverter">
        <w:smartTagPr>
          <w:attr w:name="ProductID" w:val="2011 m"/>
        </w:smartTagPr>
        <w:r w:rsidRPr="004B2E8C">
          <w:rPr>
            <w:rFonts w:ascii="Times New Roman" w:eastAsia="Times New Roman" w:hAnsi="Times New Roman" w:cs="Times New Roman"/>
            <w:sz w:val="24"/>
            <w:szCs w:val="24"/>
          </w:rPr>
          <w:t>2011 m</w:t>
        </w:r>
      </w:smartTag>
      <w:r w:rsidRPr="004B2E8C">
        <w:rPr>
          <w:rFonts w:ascii="Times New Roman" w:eastAsia="Times New Roman" w:hAnsi="Times New Roman" w:cs="Times New Roman"/>
          <w:sz w:val="24"/>
          <w:szCs w:val="24"/>
        </w:rPr>
        <w:t xml:space="preserve">. buvo atleisti 56 darbuotojai, iš jų 30 valstybės tarnautojų ir 26 darbuotojai, dirbantys pagal darbo sutartis. Priimti į darbą 33 valstybės tarnautojai (iš kurių konkurso būdu – 14, pakaitinių – 19) ir 44 darbuotojai, dirbantys pagal darbo sutartis (iš kurių 4 priimti neterminuotai, 40 </w:t>
      </w:r>
      <w:r w:rsidR="00183B77">
        <w:rPr>
          <w:rFonts w:ascii="Times New Roman" w:eastAsia="Times New Roman" w:hAnsi="Times New Roman" w:cs="Times New Roman"/>
          <w:sz w:val="24"/>
          <w:szCs w:val="24"/>
        </w:rPr>
        <w:t>–</w:t>
      </w:r>
      <w:r w:rsidRPr="004B2E8C">
        <w:rPr>
          <w:rFonts w:ascii="Times New Roman" w:eastAsia="Times New Roman" w:hAnsi="Times New Roman" w:cs="Times New Roman"/>
          <w:sz w:val="24"/>
          <w:szCs w:val="24"/>
        </w:rPr>
        <w:t xml:space="preserve"> terminuotai).</w:t>
      </w:r>
    </w:p>
    <w:p w:rsidR="00822463" w:rsidRPr="004B2E8C" w:rsidRDefault="00822463"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xml:space="preserve">Įvertinus tiesioginių vadovų siūlymus ir atsižvelgiant į nustatytus mokymo prioritetus 2011 metams buvo sudarytas mokymo planas, kuriuo vadovaujantis valstybės tarnautojai buvo siunčiami kelti kvalifikaciją. Kvalifikacijos kėlimui </w:t>
      </w:r>
      <w:smartTag w:uri="urn:schemas-microsoft-com:office:smarttags" w:element="metricconverter">
        <w:smartTagPr>
          <w:attr w:name="ProductID" w:val="2011 m"/>
        </w:smartTagPr>
        <w:r w:rsidRPr="004B2E8C">
          <w:rPr>
            <w:rFonts w:ascii="Times New Roman" w:eastAsia="Times New Roman" w:hAnsi="Times New Roman" w:cs="Times New Roman"/>
            <w:sz w:val="24"/>
            <w:szCs w:val="24"/>
          </w:rPr>
          <w:t>2011 m</w:t>
        </w:r>
      </w:smartTag>
      <w:r w:rsidR="009E4146">
        <w:rPr>
          <w:rFonts w:ascii="Times New Roman" w:eastAsia="Times New Roman" w:hAnsi="Times New Roman" w:cs="Times New Roman"/>
          <w:sz w:val="24"/>
          <w:szCs w:val="24"/>
        </w:rPr>
        <w:t>. buvo panaudota</w:t>
      </w:r>
      <w:r w:rsidRPr="004B2E8C">
        <w:rPr>
          <w:rFonts w:ascii="Times New Roman" w:eastAsia="Times New Roman" w:hAnsi="Times New Roman" w:cs="Times New Roman"/>
          <w:sz w:val="24"/>
          <w:szCs w:val="24"/>
        </w:rPr>
        <w:t xml:space="preserve"> 15</w:t>
      </w:r>
      <w:r w:rsidR="005F2ABF">
        <w:rPr>
          <w:rFonts w:ascii="Times New Roman" w:eastAsia="Times New Roman" w:hAnsi="Times New Roman" w:cs="Times New Roman"/>
          <w:sz w:val="24"/>
          <w:szCs w:val="24"/>
        </w:rPr>
        <w:t>,3 tūkst. Lt</w:t>
      </w:r>
      <w:r w:rsidRPr="004B2E8C">
        <w:rPr>
          <w:rFonts w:ascii="Times New Roman" w:eastAsia="Times New Roman" w:hAnsi="Times New Roman" w:cs="Times New Roman"/>
          <w:sz w:val="24"/>
          <w:szCs w:val="24"/>
        </w:rPr>
        <w:t xml:space="preserve"> savivaldybės biudžeto lėšų</w:t>
      </w:r>
      <w:r w:rsidR="00EB6EB4">
        <w:rPr>
          <w:rFonts w:ascii="Times New Roman" w:eastAsia="Times New Roman" w:hAnsi="Times New Roman" w:cs="Times New Roman"/>
          <w:sz w:val="24"/>
          <w:szCs w:val="24"/>
        </w:rPr>
        <w:t>.</w:t>
      </w:r>
      <w:r w:rsidRPr="004B2E8C">
        <w:rPr>
          <w:rFonts w:ascii="Times New Roman" w:eastAsia="Times New Roman" w:hAnsi="Times New Roman" w:cs="Times New Roman"/>
          <w:sz w:val="24"/>
          <w:szCs w:val="24"/>
        </w:rPr>
        <w:t xml:space="preserve"> Mokymuose dalyvavo 63 valstybės tarnautojai ir darbuotojai, dirbantys pagal darbo sutartis, iš jų 30 valstybės tarnautojų dalyvavo įvadiniuose valstybės tarnautojų mokymuose. Taip pat buvo organizuoti mokymai tokiomis temomis: „Savivaldybės iždo apskaita pagal VSAFAS“, „Naujoji CPK redakcija – efektyvesnis civilinis procesas?“, „Statybos įstatymas ir jo pasikeitimai“, „Mokinio krepšelio lėšų planavimas ir naudojimas“ ir kitomis temomis.</w:t>
      </w:r>
    </w:p>
    <w:p w:rsidR="00822463" w:rsidRPr="004B2E8C" w:rsidRDefault="00822463"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xml:space="preserve">Pagal Europos socialinio fondo agentūros ir Klaipėdos miesto savivaldybės administracijos </w:t>
      </w:r>
      <w:smartTag w:uri="urn:schemas-microsoft-com:office:smarttags" w:element="metricconverter">
        <w:smartTagPr>
          <w:attr w:name="ProductID" w:val="2010 m"/>
        </w:smartTagPr>
        <w:r w:rsidRPr="004B2E8C">
          <w:rPr>
            <w:rFonts w:ascii="Times New Roman" w:eastAsia="Times New Roman" w:hAnsi="Times New Roman" w:cs="Times New Roman"/>
            <w:sz w:val="24"/>
            <w:szCs w:val="24"/>
          </w:rPr>
          <w:t>2010 m</w:t>
        </w:r>
      </w:smartTag>
      <w:r w:rsidRPr="004B2E8C">
        <w:rPr>
          <w:rFonts w:ascii="Times New Roman" w:eastAsia="Times New Roman" w:hAnsi="Times New Roman" w:cs="Times New Roman"/>
          <w:sz w:val="24"/>
          <w:szCs w:val="24"/>
        </w:rPr>
        <w:t>. gegužės 7 d. finansavimo ir administravimo sutartį vykdomas projektas „Klaipėdos regiono savivaldybių administracijų darbuotojų ir savivaldybių tarybų narių mokymai“. Vykdant projekto veiklas 2011 metais buvo apmokyti 182 Klaipėdos miesto savivaldybės administracijos darbuotojai.</w:t>
      </w:r>
    </w:p>
    <w:p w:rsidR="00822463" w:rsidRPr="004B2E8C" w:rsidRDefault="00822463" w:rsidP="009364F8">
      <w:pPr>
        <w:spacing w:after="0" w:line="240" w:lineRule="auto"/>
        <w:ind w:firstLine="709"/>
        <w:jc w:val="both"/>
        <w:rPr>
          <w:rFonts w:ascii="Times New Roman" w:eastAsia="Times New Roman" w:hAnsi="Times New Roman" w:cs="Times New Roman"/>
          <w:sz w:val="24"/>
          <w:szCs w:val="24"/>
        </w:rPr>
      </w:pPr>
      <w:smartTag w:uri="urn:schemas-microsoft-com:office:smarttags" w:element="metricconverter">
        <w:smartTagPr>
          <w:attr w:name="ProductID" w:val="2011 m"/>
        </w:smartTagPr>
        <w:r w:rsidRPr="004B2E8C">
          <w:rPr>
            <w:rFonts w:ascii="Times New Roman" w:eastAsia="Times New Roman" w:hAnsi="Times New Roman" w:cs="Times New Roman"/>
            <w:sz w:val="24"/>
            <w:szCs w:val="24"/>
          </w:rPr>
          <w:t>2011 m</w:t>
        </w:r>
      </w:smartTag>
      <w:r w:rsidRPr="004B2E8C">
        <w:rPr>
          <w:rFonts w:ascii="Times New Roman" w:eastAsia="Times New Roman" w:hAnsi="Times New Roman" w:cs="Times New Roman"/>
          <w:sz w:val="24"/>
          <w:szCs w:val="24"/>
        </w:rPr>
        <w:t>. buvo pradėta 12 tarnybinių patikrinimų dėl galimo tarnybinio nusižengimo tyrimo, 1 iš jų buvo nutrauktas valstybės tarnautojui atsistatydinus iš pareigų, 1 valstybės tarnautojas buvo pripažintas padaręs tarnybinį nusižengimą, skirta nuobauda, kuri teismo sprendimu buvo panaikinta.</w:t>
      </w:r>
    </w:p>
    <w:p w:rsidR="00BD6148" w:rsidRPr="004B2E8C" w:rsidRDefault="00BD6148" w:rsidP="009364F8">
      <w:pPr>
        <w:spacing w:after="0" w:line="240" w:lineRule="auto"/>
        <w:ind w:firstLine="709"/>
        <w:jc w:val="both"/>
        <w:rPr>
          <w:rFonts w:ascii="Times New Roman" w:eastAsia="Times New Roman" w:hAnsi="Times New Roman" w:cs="Times New Roman"/>
          <w:sz w:val="24"/>
          <w:szCs w:val="24"/>
        </w:rPr>
      </w:pPr>
    </w:p>
    <w:p w:rsidR="00BD6148" w:rsidRPr="004B2E8C" w:rsidRDefault="00BD6148" w:rsidP="009364F8">
      <w:pPr>
        <w:spacing w:after="0" w:line="240" w:lineRule="auto"/>
        <w:jc w:val="center"/>
        <w:rPr>
          <w:rFonts w:ascii="Times New Roman" w:eastAsia="Times New Roman" w:hAnsi="Times New Roman" w:cs="Times New Roman"/>
          <w:b/>
          <w:sz w:val="24"/>
          <w:szCs w:val="24"/>
        </w:rPr>
      </w:pPr>
      <w:r w:rsidRPr="004B2E8C">
        <w:rPr>
          <w:rFonts w:ascii="Times New Roman" w:eastAsia="Times New Roman" w:hAnsi="Times New Roman" w:cs="Times New Roman"/>
          <w:b/>
          <w:sz w:val="24"/>
          <w:szCs w:val="24"/>
        </w:rPr>
        <w:t>STRATEGINIS PLANAVIMAS</w:t>
      </w:r>
    </w:p>
    <w:p w:rsidR="00585168" w:rsidRPr="004B2E8C" w:rsidRDefault="00585168" w:rsidP="009364F8">
      <w:pPr>
        <w:spacing w:after="0" w:line="240" w:lineRule="auto"/>
        <w:ind w:firstLine="709"/>
        <w:jc w:val="center"/>
        <w:rPr>
          <w:rFonts w:ascii="Times New Roman" w:eastAsia="Times New Roman" w:hAnsi="Times New Roman" w:cs="Times New Roman"/>
          <w:b/>
          <w:sz w:val="24"/>
          <w:szCs w:val="24"/>
        </w:rPr>
      </w:pPr>
    </w:p>
    <w:p w:rsidR="00F308E5" w:rsidRPr="004B2E8C" w:rsidRDefault="00BD6148"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xml:space="preserve">2011 m. </w:t>
      </w:r>
      <w:r w:rsidR="009E4146">
        <w:rPr>
          <w:rFonts w:ascii="Times New Roman" w:eastAsia="Times New Roman" w:hAnsi="Times New Roman" w:cs="Times New Roman"/>
          <w:sz w:val="24"/>
          <w:szCs w:val="24"/>
        </w:rPr>
        <w:t>S</w:t>
      </w:r>
      <w:r w:rsidRPr="004B2E8C">
        <w:rPr>
          <w:rFonts w:ascii="Times New Roman" w:eastAsia="Times New Roman" w:hAnsi="Times New Roman" w:cs="Times New Roman"/>
          <w:sz w:val="24"/>
          <w:szCs w:val="24"/>
        </w:rPr>
        <w:t>avivaldybės administracija įgyvendino</w:t>
      </w:r>
      <w:r w:rsidR="00F93787" w:rsidRPr="004B2E8C">
        <w:rPr>
          <w:rFonts w:ascii="Times New Roman" w:eastAsia="Times New Roman" w:hAnsi="Times New Roman" w:cs="Times New Roman"/>
          <w:sz w:val="24"/>
          <w:szCs w:val="24"/>
        </w:rPr>
        <w:t xml:space="preserve"> Klaipėdos miesto plėtros strateginį planą 2007</w:t>
      </w:r>
      <w:r w:rsidR="009E4146">
        <w:rPr>
          <w:rFonts w:ascii="Times New Roman" w:eastAsia="Times New Roman" w:hAnsi="Times New Roman" w:cs="Times New Roman"/>
          <w:sz w:val="24"/>
          <w:szCs w:val="24"/>
        </w:rPr>
        <w:t>–</w:t>
      </w:r>
      <w:r w:rsidR="00F93787" w:rsidRPr="004B2E8C">
        <w:rPr>
          <w:rFonts w:ascii="Times New Roman" w:eastAsia="Times New Roman" w:hAnsi="Times New Roman" w:cs="Times New Roman"/>
          <w:sz w:val="24"/>
          <w:szCs w:val="24"/>
        </w:rPr>
        <w:t>2013 m. bei 7 ilgalaikius savivaldybės tarybos patvirtintus planus bei programas (</w:t>
      </w:r>
      <w:r w:rsidR="00F93787" w:rsidRPr="004B2E8C">
        <w:rPr>
          <w:rFonts w:ascii="Times New Roman" w:hAnsi="Times New Roman" w:cs="Times New Roman"/>
          <w:sz w:val="24"/>
          <w:szCs w:val="24"/>
        </w:rPr>
        <w:t xml:space="preserve">Klaipėdos miesto bendro naudojimo teritorijų apšvietimo gerinimo 2008–2018 m. programa, 2008–2012 m. Klaipėdos miesto želdynų ir želdinių tvarkymo, želdynų kūrimo ir želdinių veisimo programa, Savivaldybės švietimo įstaigų pastatų renovacijos programa iki </w:t>
      </w:r>
      <w:smartTag w:uri="urn:schemas-microsoft-com:office:smarttags" w:element="metricconverter">
        <w:smartTagPr>
          <w:attr w:name="ProductID" w:val="2015 M"/>
        </w:smartTagPr>
        <w:r w:rsidR="00F93787" w:rsidRPr="004B2E8C">
          <w:rPr>
            <w:rFonts w:ascii="Times New Roman" w:hAnsi="Times New Roman" w:cs="Times New Roman"/>
            <w:sz w:val="24"/>
            <w:szCs w:val="24"/>
          </w:rPr>
          <w:t>2015 m</w:t>
        </w:r>
      </w:smartTag>
      <w:r w:rsidR="00F93787" w:rsidRPr="004B2E8C">
        <w:rPr>
          <w:rFonts w:ascii="Times New Roman" w:hAnsi="Times New Roman" w:cs="Times New Roman"/>
          <w:sz w:val="24"/>
          <w:szCs w:val="24"/>
        </w:rPr>
        <w:t xml:space="preserve">.). Įgyvendinant </w:t>
      </w:r>
      <w:r w:rsidR="00F93787" w:rsidRPr="004B2E8C">
        <w:rPr>
          <w:rFonts w:ascii="Times New Roman" w:eastAsia="Times New Roman" w:hAnsi="Times New Roman" w:cs="Times New Roman"/>
          <w:sz w:val="24"/>
          <w:szCs w:val="24"/>
        </w:rPr>
        <w:t>Klaipėdos miesto plėtros strateginį planą, pasiekta neblogų rezultatų –</w:t>
      </w:r>
      <w:r w:rsidR="00D31C52" w:rsidRPr="004B2E8C">
        <w:rPr>
          <w:rFonts w:ascii="Times New Roman" w:eastAsia="Times New Roman" w:hAnsi="Times New Roman" w:cs="Times New Roman"/>
          <w:sz w:val="24"/>
          <w:szCs w:val="24"/>
        </w:rPr>
        <w:t xml:space="preserve"> 2011 m. atlikta </w:t>
      </w:r>
      <w:r w:rsidR="00742FCA" w:rsidRPr="004B2E8C">
        <w:rPr>
          <w:rFonts w:ascii="Times New Roman" w:eastAsia="Times New Roman" w:hAnsi="Times New Roman" w:cs="Times New Roman"/>
          <w:sz w:val="24"/>
          <w:szCs w:val="24"/>
        </w:rPr>
        <w:t xml:space="preserve">stebėsena </w:t>
      </w:r>
      <w:r w:rsidR="00D31C52" w:rsidRPr="004B2E8C">
        <w:rPr>
          <w:rFonts w:ascii="Times New Roman" w:eastAsia="Times New Roman" w:hAnsi="Times New Roman" w:cs="Times New Roman"/>
          <w:sz w:val="24"/>
          <w:szCs w:val="24"/>
        </w:rPr>
        <w:t xml:space="preserve">parodė, kad 2010 m. </w:t>
      </w:r>
      <w:r w:rsidR="00F93787" w:rsidRPr="004B2E8C">
        <w:rPr>
          <w:rFonts w:ascii="Times New Roman" w:eastAsia="Times New Roman" w:hAnsi="Times New Roman" w:cs="Times New Roman"/>
          <w:sz w:val="24"/>
          <w:szCs w:val="24"/>
        </w:rPr>
        <w:t xml:space="preserve"> buvo vykdoma 82,1 proc. suplanuotų veiksmų. </w:t>
      </w:r>
    </w:p>
    <w:p w:rsidR="00690BE3" w:rsidRPr="009131AD" w:rsidRDefault="00477454" w:rsidP="009364F8">
      <w:pPr>
        <w:spacing w:after="0" w:line="240" w:lineRule="auto"/>
        <w:ind w:firstLine="709"/>
        <w:jc w:val="both"/>
        <w:rPr>
          <w:rFonts w:ascii="Times New Roman" w:eastAsia="Times New Roman" w:hAnsi="Times New Roman" w:cs="Times New Roman"/>
          <w:sz w:val="24"/>
          <w:szCs w:val="20"/>
        </w:rPr>
      </w:pPr>
      <w:r w:rsidRPr="004B2E8C">
        <w:rPr>
          <w:rFonts w:ascii="Times New Roman" w:eastAsia="Times New Roman" w:hAnsi="Times New Roman" w:cs="Times New Roman"/>
          <w:sz w:val="24"/>
          <w:szCs w:val="20"/>
        </w:rPr>
        <w:lastRenderedPageBreak/>
        <w:t>2011 m. atnaujintas Strateginio planavimo tvarkos aprašas, patvirtinti savivaldybės 2012</w:t>
      </w:r>
      <w:r w:rsidR="009E4146">
        <w:rPr>
          <w:rFonts w:ascii="Times New Roman" w:eastAsia="Times New Roman" w:hAnsi="Times New Roman" w:cs="Times New Roman"/>
          <w:sz w:val="24"/>
          <w:szCs w:val="20"/>
        </w:rPr>
        <w:t>–</w:t>
      </w:r>
      <w:r w:rsidRPr="004B2E8C">
        <w:rPr>
          <w:rFonts w:ascii="Times New Roman" w:eastAsia="Times New Roman" w:hAnsi="Times New Roman" w:cs="Times New Roman"/>
          <w:sz w:val="24"/>
          <w:szCs w:val="20"/>
        </w:rPr>
        <w:t xml:space="preserve">2015 metų veiklos prioritetai, buvo atliekami paruošiamieji darbai Klaipėdos miesto strateginio </w:t>
      </w:r>
      <w:r w:rsidRPr="009131AD">
        <w:rPr>
          <w:rFonts w:ascii="Times New Roman" w:eastAsia="Times New Roman" w:hAnsi="Times New Roman" w:cs="Times New Roman"/>
          <w:sz w:val="24"/>
          <w:szCs w:val="20"/>
        </w:rPr>
        <w:t>plėtros plano 2011</w:t>
      </w:r>
      <w:r w:rsidR="009E4146" w:rsidRPr="009131AD">
        <w:rPr>
          <w:rFonts w:ascii="Times New Roman" w:eastAsia="Times New Roman" w:hAnsi="Times New Roman" w:cs="Times New Roman"/>
          <w:sz w:val="24"/>
          <w:szCs w:val="20"/>
        </w:rPr>
        <w:t>–</w:t>
      </w:r>
      <w:r w:rsidRPr="009131AD">
        <w:rPr>
          <w:rFonts w:ascii="Times New Roman" w:eastAsia="Times New Roman" w:hAnsi="Times New Roman" w:cs="Times New Roman"/>
          <w:sz w:val="24"/>
          <w:szCs w:val="20"/>
        </w:rPr>
        <w:t xml:space="preserve">2013 metams rengimui.  </w:t>
      </w:r>
    </w:p>
    <w:p w:rsidR="009A1172" w:rsidRPr="009A1172" w:rsidRDefault="009A1172" w:rsidP="009A1172">
      <w:pPr>
        <w:spacing w:after="0" w:line="240" w:lineRule="auto"/>
        <w:ind w:firstLine="540"/>
        <w:jc w:val="both"/>
        <w:rPr>
          <w:rFonts w:ascii="Times New Roman" w:eastAsia="Times New Roman" w:hAnsi="Times New Roman" w:cs="Times New Roman"/>
          <w:color w:val="000000"/>
          <w:sz w:val="24"/>
          <w:szCs w:val="24"/>
          <w:lang w:eastAsia="lt-LT"/>
        </w:rPr>
      </w:pPr>
      <w:r w:rsidRPr="009A1172">
        <w:rPr>
          <w:rFonts w:ascii="Times New Roman" w:eastAsia="Times New Roman" w:hAnsi="Times New Roman" w:cs="Times New Roman"/>
          <w:sz w:val="24"/>
          <w:szCs w:val="20"/>
        </w:rPr>
        <w:t xml:space="preserve">Klaipėdos miesto savivaldybės 2011–2013 metų strateginio veiklos plano įgyvendinimo 2011 m. stebėsenos rezultatai rodo, kad pagal planuotus terminus įvykdyta 77,52 proc., iš dalies įvykdyta – 12 proc., neįvykdyta – 10,48 proc. programų priemonių. Pagrindinės vėlavimo įgyvendinti programų priemones priežastys: </w:t>
      </w:r>
      <w:r w:rsidRPr="009A1172">
        <w:rPr>
          <w:rFonts w:ascii="Times New Roman" w:eastAsia="Times New Roman" w:hAnsi="Times New Roman" w:cs="Times New Roman"/>
          <w:color w:val="000000"/>
          <w:sz w:val="24"/>
          <w:szCs w:val="24"/>
          <w:lang w:eastAsia="lt-LT"/>
        </w:rPr>
        <w:t>užsitęsusios Europos Sąjungos projektų paraiškų derinimo bei viešųjų pirkimų</w:t>
      </w:r>
      <w:r w:rsidR="00874CA5">
        <w:rPr>
          <w:rFonts w:ascii="Times New Roman" w:eastAsia="Times New Roman" w:hAnsi="Times New Roman" w:cs="Times New Roman"/>
          <w:color w:val="000000"/>
          <w:sz w:val="24"/>
          <w:szCs w:val="24"/>
          <w:lang w:eastAsia="lt-LT"/>
        </w:rPr>
        <w:t xml:space="preserve"> procedūros, užtrukusios </w:t>
      </w:r>
      <w:r w:rsidRPr="009A1172">
        <w:rPr>
          <w:rFonts w:ascii="Times New Roman" w:eastAsia="Times New Roman" w:hAnsi="Times New Roman" w:cs="Times New Roman"/>
          <w:color w:val="000000"/>
          <w:sz w:val="24"/>
          <w:szCs w:val="24"/>
          <w:lang w:eastAsia="lt-LT"/>
        </w:rPr>
        <w:t xml:space="preserve">teritorijų planavimo dokumentų rengimo procedūros. </w:t>
      </w:r>
    </w:p>
    <w:p w:rsidR="009A1172" w:rsidRPr="004B2E8C" w:rsidRDefault="009A1172" w:rsidP="009A1172">
      <w:pPr>
        <w:spacing w:after="0" w:line="240" w:lineRule="auto"/>
        <w:ind w:firstLine="540"/>
        <w:jc w:val="both"/>
        <w:rPr>
          <w:rFonts w:ascii="Times New Roman" w:eastAsia="Times New Roman" w:hAnsi="Times New Roman" w:cs="Times New Roman"/>
          <w:sz w:val="24"/>
          <w:szCs w:val="20"/>
        </w:rPr>
      </w:pPr>
      <w:r w:rsidRPr="009A1172">
        <w:rPr>
          <w:rFonts w:ascii="Times New Roman" w:eastAsia="Times New Roman" w:hAnsi="Times New Roman" w:cs="Times New Roman"/>
          <w:color w:val="000000"/>
          <w:sz w:val="24"/>
          <w:szCs w:val="24"/>
          <w:lang w:eastAsia="lt-LT"/>
        </w:rPr>
        <w:t xml:space="preserve">Detali </w:t>
      </w:r>
      <w:r w:rsidRPr="009A1172">
        <w:rPr>
          <w:rFonts w:ascii="Times New Roman" w:eastAsia="Times New Roman" w:hAnsi="Times New Roman" w:cs="Times New Roman"/>
          <w:sz w:val="24"/>
          <w:szCs w:val="20"/>
        </w:rPr>
        <w:t>Klaipėdos miesto savivaldybės 2011–2013 metų strateginio veiklos plano įgyvendinimo 2011 m. stebėsenos ataskaita pateikiama šios ataskaitos priede.</w:t>
      </w:r>
    </w:p>
    <w:p w:rsidR="00477454" w:rsidRPr="004B2E8C" w:rsidRDefault="00477454" w:rsidP="009364F8">
      <w:pPr>
        <w:spacing w:after="0" w:line="240" w:lineRule="auto"/>
        <w:ind w:firstLine="709"/>
        <w:jc w:val="both"/>
        <w:rPr>
          <w:rFonts w:ascii="Times New Roman" w:eastAsia="Times New Roman" w:hAnsi="Times New Roman" w:cs="Times New Roman"/>
          <w:sz w:val="24"/>
          <w:szCs w:val="20"/>
        </w:rPr>
      </w:pPr>
    </w:p>
    <w:p w:rsidR="00585168" w:rsidRPr="004B2E8C" w:rsidRDefault="003124BF"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VIDAUS AUDITAS</w:t>
      </w:r>
    </w:p>
    <w:p w:rsidR="00F357F9" w:rsidRPr="004B2E8C" w:rsidRDefault="00F357F9" w:rsidP="009364F8">
      <w:pPr>
        <w:spacing w:after="0" w:line="240" w:lineRule="auto"/>
        <w:ind w:firstLine="709"/>
        <w:jc w:val="center"/>
        <w:rPr>
          <w:rFonts w:ascii="Times New Roman" w:hAnsi="Times New Roman" w:cs="Times New Roman"/>
          <w:b/>
          <w:sz w:val="24"/>
          <w:szCs w:val="24"/>
        </w:rPr>
      </w:pPr>
    </w:p>
    <w:p w:rsidR="00E34297" w:rsidRPr="004B2E8C" w:rsidRDefault="00E34297"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2011 metais Centralizuoto vidaus audito skyriaus darbuotojai Savivaldybės administracijos struktūriniuose padaliniuose ir administracijai pavaldžiose biudžetinėse įstaigose atliko 18 (aštuoniolika) vidaus auditų, iš jų: 6 (šešis) </w:t>
      </w:r>
      <w:r w:rsidR="00EB2C3A">
        <w:rPr>
          <w:rFonts w:ascii="Times New Roman" w:hAnsi="Times New Roman" w:cs="Times New Roman"/>
          <w:sz w:val="24"/>
          <w:szCs w:val="24"/>
        </w:rPr>
        <w:t xml:space="preserve">– </w:t>
      </w:r>
      <w:r w:rsidRPr="004B2E8C">
        <w:rPr>
          <w:rFonts w:ascii="Times New Roman" w:hAnsi="Times New Roman" w:cs="Times New Roman"/>
          <w:sz w:val="24"/>
          <w:szCs w:val="24"/>
        </w:rPr>
        <w:t xml:space="preserve">Savivaldybės administracijos struktūriniuose padaliniuose, 12 (dvylika) – </w:t>
      </w:r>
      <w:r w:rsidR="00EB2C3A">
        <w:rPr>
          <w:rFonts w:ascii="Times New Roman" w:hAnsi="Times New Roman" w:cs="Times New Roman"/>
          <w:sz w:val="24"/>
          <w:szCs w:val="24"/>
        </w:rPr>
        <w:t>s</w:t>
      </w:r>
      <w:r w:rsidRPr="004B2E8C">
        <w:rPr>
          <w:rFonts w:ascii="Times New Roman" w:hAnsi="Times New Roman" w:cs="Times New Roman"/>
          <w:sz w:val="24"/>
          <w:szCs w:val="24"/>
        </w:rPr>
        <w:t>avivaldybės biudžetinėse švietimo (5), kultūros (1), sporto (1), sveikatos (3) ir socialinėse (2) įstaigose.</w:t>
      </w:r>
    </w:p>
    <w:p w:rsidR="009C1986" w:rsidRPr="004B2E8C" w:rsidRDefault="009C1986"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xml:space="preserve">Savivaldybės administracijos direktoriui ir audituotų subjektų vadovams buvo pateiktos 124 rekomendacijos: dėl biudžeto ir kitų lėšų apskaitos tvarkymo; personalo valdymo tobulinimo; strateginio veiklos plano rengimo tobulinimo, turto valdymo, naudojimo ir disponavimo juo racionalumo; pareiškėjų, pateikusių prašymus socialinėms išmokoms gauti, aptarnavimo gerinimo; savivaldybės paskirtų daugiabučių namų administratorių priežiūros ir kontrolės užtikrinimo; savivaldybės saugomų kultūros paveldo objektų tvarkymo bei apsaugos kontrolės funkcijos vykdymo; mokinių pavėžėjimo organizavimo ir tinkamo važiavimo išlaidų kompensavimo; audituojamųjų subjektų veiklos, valdymo tobulinimo; programų, joms įgyvendinti skirtų lėšų panaudojimo ekonomiškumo, efektyvumo, rezultatyvumo. </w:t>
      </w:r>
    </w:p>
    <w:p w:rsidR="009C1986" w:rsidRPr="004B2E8C" w:rsidRDefault="009C1986"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xml:space="preserve">Viena iš rizikingiausių 2011 metais audituotų </w:t>
      </w:r>
      <w:r w:rsidR="0084458D">
        <w:rPr>
          <w:rFonts w:ascii="Times New Roman" w:eastAsia="Times New Roman" w:hAnsi="Times New Roman" w:cs="Times New Roman"/>
          <w:sz w:val="24"/>
          <w:szCs w:val="24"/>
        </w:rPr>
        <w:t>S</w:t>
      </w:r>
      <w:r w:rsidRPr="004B2E8C">
        <w:rPr>
          <w:rFonts w:ascii="Times New Roman" w:eastAsia="Times New Roman" w:hAnsi="Times New Roman" w:cs="Times New Roman"/>
          <w:sz w:val="24"/>
          <w:szCs w:val="24"/>
        </w:rPr>
        <w:t>avivaldybės administracijai pavaldžių biudžetinių įstaigų veiklos sričių – darbo užmokesčiui skirtų lėšų naudojimas. Nustatyt</w:t>
      </w:r>
      <w:r w:rsidR="004E5E11">
        <w:rPr>
          <w:rFonts w:ascii="Times New Roman" w:eastAsia="Times New Roman" w:hAnsi="Times New Roman" w:cs="Times New Roman"/>
          <w:sz w:val="24"/>
          <w:szCs w:val="24"/>
        </w:rPr>
        <w:t>a</w:t>
      </w:r>
      <w:r w:rsidRPr="004B2E8C">
        <w:rPr>
          <w:rFonts w:ascii="Times New Roman" w:eastAsia="Times New Roman" w:hAnsi="Times New Roman" w:cs="Times New Roman"/>
          <w:sz w:val="24"/>
          <w:szCs w:val="24"/>
        </w:rPr>
        <w:t xml:space="preserve"> atvej</w:t>
      </w:r>
      <w:r w:rsidR="004E5E11">
        <w:rPr>
          <w:rFonts w:ascii="Times New Roman" w:eastAsia="Times New Roman" w:hAnsi="Times New Roman" w:cs="Times New Roman"/>
          <w:sz w:val="24"/>
          <w:szCs w:val="24"/>
        </w:rPr>
        <w:t>ų</w:t>
      </w:r>
      <w:r w:rsidRPr="004B2E8C">
        <w:rPr>
          <w:rFonts w:ascii="Times New Roman" w:eastAsia="Times New Roman" w:hAnsi="Times New Roman" w:cs="Times New Roman"/>
          <w:sz w:val="24"/>
          <w:szCs w:val="24"/>
        </w:rPr>
        <w:t>, kai pavaldžiose biudžetinėse įstaigose darbo užmokesčio lėšos buvo planuojamos ir naudojamos nesivadovaujant teisės aktais, t.</w:t>
      </w:r>
      <w:r w:rsidR="0084458D">
        <w:rPr>
          <w:rFonts w:ascii="Times New Roman" w:eastAsia="Times New Roman" w:hAnsi="Times New Roman" w:cs="Times New Roman"/>
          <w:sz w:val="24"/>
          <w:szCs w:val="24"/>
        </w:rPr>
        <w:t> </w:t>
      </w:r>
      <w:r w:rsidRPr="004B2E8C">
        <w:rPr>
          <w:rFonts w:ascii="Times New Roman" w:eastAsia="Times New Roman" w:hAnsi="Times New Roman" w:cs="Times New Roman"/>
          <w:sz w:val="24"/>
          <w:szCs w:val="24"/>
        </w:rPr>
        <w:t>y. buvo neteisėtai nustatyti didesni atlyginimo koeficientai; priedų, priemokų ir vienkartinių išmokų skyrimas ir mokėjimas neatitiko galiojančių teisės aktų; apskaičiuojant darbo užmokestį nebuvo atsižvelgta į skaičiavimo ypatumus, dirbant suminio darbo laiko režimu</w:t>
      </w:r>
      <w:r w:rsidR="0084458D">
        <w:rPr>
          <w:rFonts w:ascii="Times New Roman" w:eastAsia="Times New Roman" w:hAnsi="Times New Roman" w:cs="Times New Roman"/>
          <w:sz w:val="24"/>
          <w:szCs w:val="24"/>
        </w:rPr>
        <w:t>,</w:t>
      </w:r>
      <w:r w:rsidRPr="004B2E8C">
        <w:rPr>
          <w:rFonts w:ascii="Times New Roman" w:eastAsia="Times New Roman" w:hAnsi="Times New Roman" w:cs="Times New Roman"/>
          <w:sz w:val="24"/>
          <w:szCs w:val="24"/>
        </w:rPr>
        <w:t xml:space="preserve"> ir kiti.</w:t>
      </w:r>
    </w:p>
    <w:p w:rsidR="00D072AC" w:rsidRPr="004B2E8C" w:rsidRDefault="009C1986"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Atliekant vidaus auditus 2011 metais nebuvo nustatyta pažeidimų, nagrinėtinų teisėsaugos institucijose. Apibendrinus 18 (aštuoniolikos) atliktų vidaus auditų rezultatus buvo įvertinta audituojamų subjektų vidaus kontrolė:</w:t>
      </w:r>
      <w:r w:rsidR="00BD6148" w:rsidRPr="004B2E8C">
        <w:rPr>
          <w:rFonts w:ascii="Times New Roman" w:eastAsia="Times New Roman" w:hAnsi="Times New Roman" w:cs="Times New Roman"/>
          <w:sz w:val="24"/>
          <w:szCs w:val="24"/>
        </w:rPr>
        <w:t xml:space="preserve"> </w:t>
      </w:r>
      <w:r w:rsidRPr="004B2E8C">
        <w:rPr>
          <w:rFonts w:ascii="Times New Roman" w:eastAsia="Times New Roman" w:hAnsi="Times New Roman" w:cs="Times New Roman"/>
          <w:sz w:val="24"/>
          <w:szCs w:val="24"/>
        </w:rPr>
        <w:t xml:space="preserve">6 (šeši) </w:t>
      </w:r>
      <w:r w:rsidR="0084458D">
        <w:rPr>
          <w:rFonts w:ascii="Times New Roman" w:eastAsia="Times New Roman" w:hAnsi="Times New Roman" w:cs="Times New Roman"/>
          <w:sz w:val="24"/>
          <w:szCs w:val="24"/>
        </w:rPr>
        <w:t>–</w:t>
      </w:r>
      <w:r w:rsidRPr="004B2E8C">
        <w:rPr>
          <w:rFonts w:ascii="Times New Roman" w:eastAsia="Times New Roman" w:hAnsi="Times New Roman" w:cs="Times New Roman"/>
          <w:sz w:val="24"/>
          <w:szCs w:val="24"/>
        </w:rPr>
        <w:t xml:space="preserve"> gerai, 11 (vienuolika) – patenkinamai, 1 (vienas) </w:t>
      </w:r>
      <w:r w:rsidR="0084458D">
        <w:rPr>
          <w:rFonts w:ascii="Times New Roman" w:eastAsia="Times New Roman" w:hAnsi="Times New Roman" w:cs="Times New Roman"/>
          <w:sz w:val="24"/>
          <w:szCs w:val="24"/>
        </w:rPr>
        <w:t>–</w:t>
      </w:r>
      <w:r w:rsidRPr="004B2E8C">
        <w:rPr>
          <w:rFonts w:ascii="Times New Roman" w:eastAsia="Times New Roman" w:hAnsi="Times New Roman" w:cs="Times New Roman"/>
          <w:sz w:val="24"/>
          <w:szCs w:val="24"/>
        </w:rPr>
        <w:t xml:space="preserve"> silpnai.</w:t>
      </w:r>
    </w:p>
    <w:p w:rsidR="00B902C9" w:rsidRDefault="00B902C9" w:rsidP="00FA758E">
      <w:pPr>
        <w:spacing w:after="0" w:line="240" w:lineRule="auto"/>
        <w:rPr>
          <w:rFonts w:ascii="Times New Roman" w:hAnsi="Times New Roman" w:cs="Times New Roman"/>
          <w:b/>
          <w:sz w:val="24"/>
          <w:szCs w:val="24"/>
        </w:rPr>
      </w:pPr>
    </w:p>
    <w:p w:rsidR="003124BF" w:rsidRDefault="003124BF"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VIEŠOSIOS TVARKOS UŽTIKRINIMAS</w:t>
      </w:r>
    </w:p>
    <w:p w:rsidR="00B902C9" w:rsidRPr="004B2E8C" w:rsidRDefault="00B902C9" w:rsidP="009364F8">
      <w:pPr>
        <w:spacing w:after="0" w:line="240" w:lineRule="auto"/>
        <w:jc w:val="center"/>
        <w:rPr>
          <w:rFonts w:ascii="Times New Roman" w:hAnsi="Times New Roman" w:cs="Times New Roman"/>
          <w:b/>
          <w:sz w:val="24"/>
          <w:szCs w:val="24"/>
        </w:rPr>
      </w:pPr>
    </w:p>
    <w:p w:rsidR="003D7B2D" w:rsidRPr="004B2E8C" w:rsidRDefault="006662BE" w:rsidP="009364F8">
      <w:pPr>
        <w:tabs>
          <w:tab w:val="left" w:pos="0"/>
          <w:tab w:val="left" w:pos="993"/>
        </w:tabs>
        <w:spacing w:after="0" w:line="240" w:lineRule="auto"/>
        <w:ind w:firstLine="709"/>
        <w:jc w:val="both"/>
        <w:rPr>
          <w:rFonts w:ascii="Times New Roman" w:eastAsia="Times New Roman" w:hAnsi="Times New Roman" w:cs="Times New Roman"/>
          <w:sz w:val="24"/>
          <w:szCs w:val="24"/>
        </w:rPr>
      </w:pPr>
      <w:r w:rsidRPr="004B2E8C">
        <w:rPr>
          <w:rFonts w:ascii="Times New Roman" w:hAnsi="Times New Roman" w:cs="Times New Roman"/>
          <w:sz w:val="24"/>
          <w:szCs w:val="24"/>
        </w:rPr>
        <w:t>2011 m. buvo stiprinama viešosios tvarkos palaikym</w:t>
      </w:r>
      <w:r w:rsidR="002D43E0">
        <w:rPr>
          <w:rFonts w:ascii="Times New Roman" w:hAnsi="Times New Roman" w:cs="Times New Roman"/>
          <w:sz w:val="24"/>
          <w:szCs w:val="24"/>
        </w:rPr>
        <w:t>o funkcija – įsteigtas atskiras</w:t>
      </w:r>
      <w:r w:rsidRPr="004B2E8C">
        <w:rPr>
          <w:rFonts w:ascii="Times New Roman" w:hAnsi="Times New Roman" w:cs="Times New Roman"/>
          <w:sz w:val="24"/>
          <w:szCs w:val="24"/>
        </w:rPr>
        <w:t xml:space="preserve"> </w:t>
      </w:r>
      <w:r w:rsidR="002D43E0">
        <w:rPr>
          <w:rFonts w:ascii="Times New Roman" w:hAnsi="Times New Roman" w:cs="Times New Roman"/>
          <w:sz w:val="24"/>
          <w:szCs w:val="24"/>
        </w:rPr>
        <w:t>S</w:t>
      </w:r>
      <w:r w:rsidRPr="004B2E8C">
        <w:rPr>
          <w:rFonts w:ascii="Times New Roman" w:hAnsi="Times New Roman" w:cs="Times New Roman"/>
          <w:sz w:val="24"/>
          <w:szCs w:val="24"/>
        </w:rPr>
        <w:t xml:space="preserve">avivaldybės administracijos direktoriui pavaldus skyrius, įsteigtos papildomos darbuotojų pareigybės. </w:t>
      </w:r>
      <w:r w:rsidR="00253491" w:rsidRPr="004B2E8C">
        <w:rPr>
          <w:rFonts w:ascii="Times New Roman" w:hAnsi="Times New Roman" w:cs="Times New Roman"/>
          <w:sz w:val="24"/>
          <w:szCs w:val="24"/>
        </w:rPr>
        <w:t xml:space="preserve">Tai leido pasiekti akivaizdžių rezultatų </w:t>
      </w:r>
      <w:r w:rsidR="002D43E0">
        <w:rPr>
          <w:rFonts w:ascii="Times New Roman" w:hAnsi="Times New Roman" w:cs="Times New Roman"/>
          <w:sz w:val="24"/>
          <w:szCs w:val="24"/>
        </w:rPr>
        <w:t>–</w:t>
      </w:r>
      <w:r w:rsidR="00253491" w:rsidRPr="004B2E8C">
        <w:rPr>
          <w:rFonts w:ascii="Times New Roman" w:hAnsi="Times New Roman" w:cs="Times New Roman"/>
          <w:sz w:val="24"/>
          <w:szCs w:val="24"/>
        </w:rPr>
        <w:t xml:space="preserve"> </w:t>
      </w:r>
      <w:r w:rsidR="00253491" w:rsidRPr="004B2E8C">
        <w:rPr>
          <w:rFonts w:ascii="Times New Roman" w:eastAsia="Times New Roman" w:hAnsi="Times New Roman" w:cs="Times New Roman"/>
          <w:sz w:val="24"/>
          <w:szCs w:val="24"/>
        </w:rPr>
        <w:t>per 2011 m. surašyta 7800 administracin</w:t>
      </w:r>
      <w:r w:rsidR="002D43E0">
        <w:rPr>
          <w:rFonts w:ascii="Times New Roman" w:eastAsia="Times New Roman" w:hAnsi="Times New Roman" w:cs="Times New Roman"/>
          <w:sz w:val="24"/>
          <w:szCs w:val="24"/>
        </w:rPr>
        <w:t>ių</w:t>
      </w:r>
      <w:r w:rsidR="00253491" w:rsidRPr="004B2E8C">
        <w:rPr>
          <w:rFonts w:ascii="Times New Roman" w:eastAsia="Times New Roman" w:hAnsi="Times New Roman" w:cs="Times New Roman"/>
          <w:sz w:val="24"/>
          <w:szCs w:val="24"/>
        </w:rPr>
        <w:t xml:space="preserve"> teisės pažeidimų (ATP) protokolų (2010 m. – 74), priimta per 230 ATP nutarimų (2010 m. – 0). Per 2011 m. surinkta bendra baudų suma sudaro 245 tūkst. Lt.</w:t>
      </w:r>
      <w:r w:rsidR="003D7B2D" w:rsidRPr="004B2E8C">
        <w:rPr>
          <w:rFonts w:ascii="Times New Roman" w:eastAsia="Times New Roman" w:hAnsi="Times New Roman" w:cs="Times New Roman"/>
          <w:sz w:val="24"/>
          <w:szCs w:val="24"/>
        </w:rPr>
        <w:t xml:space="preserve"> Per 2011 m. vyko 25 Administracinės komisijos posėdžiai, kurių metu išnagrinėtos 695 bylos  ir paskirtos administrac</w:t>
      </w:r>
      <w:r w:rsidR="001073AF">
        <w:rPr>
          <w:rFonts w:ascii="Times New Roman" w:eastAsia="Times New Roman" w:hAnsi="Times New Roman" w:cs="Times New Roman"/>
          <w:sz w:val="24"/>
          <w:szCs w:val="24"/>
        </w:rPr>
        <w:t xml:space="preserve">inės nuobaudos: 27 įspėjimai ir 621 piniginė bauda – bendra suma </w:t>
      </w:r>
      <w:r w:rsidR="004E5E11">
        <w:rPr>
          <w:rFonts w:ascii="Times New Roman" w:eastAsia="Times New Roman" w:hAnsi="Times New Roman" w:cs="Times New Roman"/>
          <w:sz w:val="24"/>
          <w:szCs w:val="24"/>
        </w:rPr>
        <w:t xml:space="preserve">– </w:t>
      </w:r>
      <w:r w:rsidR="001073AF">
        <w:rPr>
          <w:rFonts w:ascii="Times New Roman" w:eastAsia="Times New Roman" w:hAnsi="Times New Roman" w:cs="Times New Roman"/>
          <w:sz w:val="24"/>
          <w:szCs w:val="24"/>
        </w:rPr>
        <w:t>103,7 tūkst. Lt</w:t>
      </w:r>
      <w:r w:rsidR="003D7B2D" w:rsidRPr="004B2E8C">
        <w:rPr>
          <w:rFonts w:ascii="Times New Roman" w:eastAsia="Times New Roman" w:hAnsi="Times New Roman" w:cs="Times New Roman"/>
          <w:sz w:val="24"/>
          <w:szCs w:val="24"/>
        </w:rPr>
        <w:t xml:space="preserve"> (2010 m. įvyko  25 Administracinės komisijos posėdžiai, kurių metu išnagrinėta 601 byla  ir paskirtos administracinės nuobaudos: 164 įspėjimai</w:t>
      </w:r>
      <w:r w:rsidR="001073AF">
        <w:rPr>
          <w:rFonts w:ascii="Times New Roman" w:eastAsia="Times New Roman" w:hAnsi="Times New Roman" w:cs="Times New Roman"/>
          <w:sz w:val="24"/>
          <w:szCs w:val="24"/>
        </w:rPr>
        <w:t xml:space="preserve"> ir</w:t>
      </w:r>
      <w:r w:rsidR="003D7B2D" w:rsidRPr="004B2E8C">
        <w:rPr>
          <w:rFonts w:ascii="Times New Roman" w:eastAsia="Times New Roman" w:hAnsi="Times New Roman" w:cs="Times New Roman"/>
          <w:sz w:val="24"/>
          <w:szCs w:val="24"/>
        </w:rPr>
        <w:t xml:space="preserve"> 348 piniginės baudos – bendra suma  </w:t>
      </w:r>
      <w:r w:rsidR="004E5E11">
        <w:rPr>
          <w:rFonts w:ascii="Times New Roman" w:eastAsia="Times New Roman" w:hAnsi="Times New Roman" w:cs="Times New Roman"/>
          <w:sz w:val="24"/>
          <w:szCs w:val="24"/>
        </w:rPr>
        <w:t xml:space="preserve">– </w:t>
      </w:r>
      <w:r w:rsidR="003D7B2D" w:rsidRPr="004B2E8C">
        <w:rPr>
          <w:rFonts w:ascii="Times New Roman" w:eastAsia="Times New Roman" w:hAnsi="Times New Roman" w:cs="Times New Roman"/>
          <w:sz w:val="24"/>
          <w:szCs w:val="24"/>
        </w:rPr>
        <w:t>60,3 tūkst. Lt)</w:t>
      </w:r>
      <w:r w:rsidR="001073AF">
        <w:rPr>
          <w:rFonts w:ascii="Times New Roman" w:eastAsia="Times New Roman" w:hAnsi="Times New Roman" w:cs="Times New Roman"/>
          <w:sz w:val="24"/>
          <w:szCs w:val="24"/>
        </w:rPr>
        <w:t>.</w:t>
      </w:r>
    </w:p>
    <w:p w:rsidR="006662BE" w:rsidRPr="004B2E8C" w:rsidRDefault="006662BE" w:rsidP="009364F8">
      <w:pPr>
        <w:spacing w:after="0" w:line="240" w:lineRule="auto"/>
        <w:ind w:firstLine="709"/>
        <w:jc w:val="both"/>
        <w:rPr>
          <w:rFonts w:ascii="Times New Roman" w:hAnsi="Times New Roman" w:cs="Times New Roman"/>
          <w:sz w:val="24"/>
          <w:szCs w:val="24"/>
        </w:rPr>
      </w:pPr>
    </w:p>
    <w:p w:rsidR="0004434E" w:rsidRDefault="0004434E"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lastRenderedPageBreak/>
        <w:t>VIEŠŲJŲ PIRKIMŲ ORGANIZAVIMAS</w:t>
      </w:r>
    </w:p>
    <w:p w:rsidR="00B902C9" w:rsidRPr="004B2E8C" w:rsidRDefault="00B902C9" w:rsidP="009364F8">
      <w:pPr>
        <w:spacing w:after="0" w:line="240" w:lineRule="auto"/>
        <w:jc w:val="center"/>
        <w:rPr>
          <w:rFonts w:ascii="Times New Roman" w:hAnsi="Times New Roman" w:cs="Times New Roman"/>
          <w:b/>
          <w:sz w:val="24"/>
          <w:szCs w:val="24"/>
        </w:rPr>
      </w:pPr>
    </w:p>
    <w:p w:rsidR="007A21E4" w:rsidRPr="004B2E8C" w:rsidRDefault="007A21E4" w:rsidP="009364F8">
      <w:pPr>
        <w:spacing w:after="0" w:line="240" w:lineRule="auto"/>
        <w:ind w:firstLine="709"/>
        <w:jc w:val="both"/>
        <w:rPr>
          <w:rFonts w:ascii="Times New Roman" w:hAnsi="Times New Roman" w:cs="Times New Roman"/>
          <w:b/>
          <w:sz w:val="24"/>
          <w:szCs w:val="24"/>
        </w:rPr>
      </w:pPr>
      <w:smartTag w:uri="urn:schemas-microsoft-com:office:smarttags" w:element="metricconverter">
        <w:smartTagPr>
          <w:attr w:name="ProductID" w:val="2011 m"/>
        </w:smartTagPr>
        <w:r w:rsidRPr="004B2E8C">
          <w:rPr>
            <w:rFonts w:ascii="Times New Roman" w:eastAsia="Times New Roman" w:hAnsi="Times New Roman" w:cs="Times New Roman"/>
            <w:sz w:val="24"/>
            <w:szCs w:val="24"/>
          </w:rPr>
          <w:t>2011 m</w:t>
        </w:r>
      </w:smartTag>
      <w:r w:rsidRPr="004B2E8C">
        <w:rPr>
          <w:rFonts w:ascii="Times New Roman" w:eastAsia="Times New Roman" w:hAnsi="Times New Roman" w:cs="Times New Roman"/>
          <w:sz w:val="24"/>
          <w:szCs w:val="24"/>
        </w:rPr>
        <w:t>. atlikta 314 viešųjų pirkimų (atviri</w:t>
      </w:r>
      <w:r w:rsidR="00725494">
        <w:rPr>
          <w:rFonts w:ascii="Times New Roman" w:eastAsia="Times New Roman" w:hAnsi="Times New Roman" w:cs="Times New Roman"/>
          <w:sz w:val="24"/>
          <w:szCs w:val="24"/>
        </w:rPr>
        <w:t xml:space="preserve">, </w:t>
      </w:r>
      <w:r w:rsidRPr="004B2E8C">
        <w:rPr>
          <w:rFonts w:ascii="Times New Roman" w:eastAsia="Times New Roman" w:hAnsi="Times New Roman" w:cs="Times New Roman"/>
          <w:sz w:val="24"/>
          <w:szCs w:val="24"/>
        </w:rPr>
        <w:t>supaprastinti atviri konkursai</w:t>
      </w:r>
      <w:r w:rsidR="00725494">
        <w:rPr>
          <w:rFonts w:ascii="Times New Roman" w:eastAsia="Times New Roman" w:hAnsi="Times New Roman" w:cs="Times New Roman"/>
          <w:sz w:val="24"/>
          <w:szCs w:val="24"/>
        </w:rPr>
        <w:t xml:space="preserve">, </w:t>
      </w:r>
      <w:r w:rsidRPr="004B2E8C">
        <w:rPr>
          <w:rFonts w:ascii="Times New Roman" w:eastAsia="Times New Roman" w:hAnsi="Times New Roman" w:cs="Times New Roman"/>
          <w:sz w:val="24"/>
          <w:szCs w:val="24"/>
        </w:rPr>
        <w:t>mažos vertės pirkimai), parengta 512 atsakymų į paklausimu</w:t>
      </w:r>
      <w:r w:rsidR="006025D4" w:rsidRPr="004B2E8C">
        <w:rPr>
          <w:rFonts w:ascii="Times New Roman" w:eastAsia="Times New Roman" w:hAnsi="Times New Roman" w:cs="Times New Roman"/>
          <w:sz w:val="24"/>
          <w:szCs w:val="24"/>
        </w:rPr>
        <w:t>s</w:t>
      </w:r>
      <w:r w:rsidRPr="004B2E8C">
        <w:rPr>
          <w:rFonts w:ascii="Times New Roman" w:eastAsia="Times New Roman" w:hAnsi="Times New Roman" w:cs="Times New Roman"/>
          <w:sz w:val="24"/>
          <w:szCs w:val="24"/>
        </w:rPr>
        <w:t xml:space="preserve"> iš konkursų dalyvių (dėl viešųjų pirkimų sąlygų, priimtų sprendimų ir kt.). Gauta 13 pretenzijų iš konkurso dalyvių (dėl viešųjų pirkimų sąlygų, priimtų sprendimų ir kt.) bei atitinkamai priimta 13 sprendimų dėl jų tenkinimo</w:t>
      </w:r>
      <w:r w:rsidR="00725494">
        <w:rPr>
          <w:rFonts w:ascii="Times New Roman" w:eastAsia="Times New Roman" w:hAnsi="Times New Roman" w:cs="Times New Roman"/>
          <w:sz w:val="24"/>
          <w:szCs w:val="24"/>
        </w:rPr>
        <w:t xml:space="preserve"> ar </w:t>
      </w:r>
      <w:r w:rsidRPr="004B2E8C">
        <w:rPr>
          <w:rFonts w:ascii="Times New Roman" w:eastAsia="Times New Roman" w:hAnsi="Times New Roman" w:cs="Times New Roman"/>
          <w:sz w:val="24"/>
          <w:szCs w:val="24"/>
        </w:rPr>
        <w:t>atmetimo. 2011</w:t>
      </w:r>
      <w:r w:rsidR="00725494">
        <w:t> </w:t>
      </w:r>
      <w:r w:rsidRPr="004B2E8C">
        <w:rPr>
          <w:rFonts w:ascii="Times New Roman" w:eastAsia="Times New Roman" w:hAnsi="Times New Roman" w:cs="Times New Roman"/>
          <w:sz w:val="24"/>
          <w:szCs w:val="24"/>
        </w:rPr>
        <w:t xml:space="preserve">m. parengtos 249 viešojo pirkimo sutartys. </w:t>
      </w:r>
    </w:p>
    <w:p w:rsidR="007A21E4" w:rsidRPr="004B2E8C" w:rsidRDefault="0004434E"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Viena iš esminių problemų organizuojant viešuosius pirkimus – tiekėjų skundai ir pretenzijos, dėl kurių viešųjų pirkimų procedūros stabdomos (nukeliami terminai), o tai trukdo laiku įgyvendinti ES struktūrinės paramos ir kitomis lėšomis finansuojamus projektus. Taip pat vykdant viešuosius pirkimus dažnai susiduriama su problema, kai viešųjų pirkimų dokumentų derinimas su kitomis institucijomis užtrunka labai ilgai, o tai vėl sąlygoja galimai laiku neįgyvendintą ES struktūrinės paramos lėšomis finansuojamą projektą. Operatyviam, sklandžiam ir greitam viešųjų pirkimų vykdymui įtakos turi ir dažna teisės aktų kaita (</w:t>
      </w:r>
      <w:smartTag w:uri="urn:schemas-microsoft-com:office:smarttags" w:element="metricconverter">
        <w:smartTagPr>
          <w:attr w:name="ProductID" w:val="2011 m"/>
        </w:smartTagPr>
        <w:r w:rsidRPr="004B2E8C">
          <w:rPr>
            <w:rFonts w:ascii="Times New Roman" w:eastAsia="Times New Roman" w:hAnsi="Times New Roman" w:cs="Times New Roman"/>
            <w:sz w:val="24"/>
            <w:szCs w:val="24"/>
          </w:rPr>
          <w:t>2011 m</w:t>
        </w:r>
      </w:smartTag>
      <w:r w:rsidRPr="004B2E8C">
        <w:rPr>
          <w:rFonts w:ascii="Times New Roman" w:eastAsia="Times New Roman" w:hAnsi="Times New Roman" w:cs="Times New Roman"/>
          <w:sz w:val="24"/>
          <w:szCs w:val="24"/>
        </w:rPr>
        <w:t xml:space="preserve">. ne kartą keitėsi Viešųjų pirkimų įstatymo ir kitų teisės aktų, reglamentuojančių viešuosius pirkimus, nuostatos, todėl dažnai tekdavo konkurso sąlygas koreguoti ir derinti iš naujo). </w:t>
      </w:r>
    </w:p>
    <w:p w:rsidR="006662BE" w:rsidRPr="004B2E8C" w:rsidRDefault="006662BE" w:rsidP="009364F8">
      <w:pPr>
        <w:spacing w:after="0" w:line="240" w:lineRule="auto"/>
        <w:ind w:firstLine="709"/>
        <w:jc w:val="both"/>
        <w:rPr>
          <w:rFonts w:ascii="Times New Roman" w:eastAsia="Times New Roman" w:hAnsi="Times New Roman" w:cs="Times New Roman"/>
          <w:sz w:val="24"/>
          <w:szCs w:val="24"/>
        </w:rPr>
      </w:pPr>
    </w:p>
    <w:p w:rsidR="003124BF" w:rsidRDefault="003124BF"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INFORMACINĖS TECHNOLOGIJOS</w:t>
      </w:r>
    </w:p>
    <w:p w:rsidR="00B902C9" w:rsidRPr="004B2E8C" w:rsidRDefault="00B902C9" w:rsidP="009364F8">
      <w:pPr>
        <w:spacing w:after="0" w:line="240" w:lineRule="auto"/>
        <w:jc w:val="center"/>
        <w:rPr>
          <w:rFonts w:ascii="Times New Roman" w:hAnsi="Times New Roman" w:cs="Times New Roman"/>
          <w:b/>
          <w:sz w:val="24"/>
          <w:szCs w:val="24"/>
        </w:rPr>
      </w:pPr>
    </w:p>
    <w:p w:rsidR="000D525F" w:rsidRPr="004B2E8C" w:rsidRDefault="000D525F" w:rsidP="009364F8">
      <w:pPr>
        <w:spacing w:after="0" w:line="240" w:lineRule="auto"/>
        <w:ind w:firstLine="709"/>
        <w:jc w:val="both"/>
        <w:rPr>
          <w:rFonts w:ascii="Times New Roman" w:eastAsia="Times New Roman" w:hAnsi="Times New Roman" w:cs="Times New Roman"/>
          <w:sz w:val="24"/>
          <w:szCs w:val="24"/>
        </w:rPr>
      </w:pPr>
      <w:r w:rsidRPr="00214779">
        <w:rPr>
          <w:rFonts w:ascii="Times New Roman" w:eastAsia="Times New Roman" w:hAnsi="Times New Roman" w:cs="Times New Roman"/>
          <w:sz w:val="24"/>
          <w:szCs w:val="24"/>
        </w:rPr>
        <w:t>Kartu su Klaipė</w:t>
      </w:r>
      <w:r w:rsidR="00214779" w:rsidRPr="00214779">
        <w:rPr>
          <w:rFonts w:ascii="Times New Roman" w:eastAsia="Times New Roman" w:hAnsi="Times New Roman" w:cs="Times New Roman"/>
          <w:sz w:val="24"/>
          <w:szCs w:val="24"/>
        </w:rPr>
        <w:t>dos regiono savivaldybėmis buvo</w:t>
      </w:r>
      <w:r w:rsidRPr="00214779">
        <w:rPr>
          <w:rFonts w:ascii="Times New Roman" w:eastAsia="Times New Roman" w:hAnsi="Times New Roman" w:cs="Times New Roman"/>
          <w:sz w:val="24"/>
          <w:szCs w:val="24"/>
        </w:rPr>
        <w:t xml:space="preserve"> dalyvaujama projekte „Elektroninės demokratijos paslaugų piliečiams sukūrimas ir plėtra Klaipėdos regiono savivaldybių administracijose“. Projekto įgyvendinimo metu sukurta </w:t>
      </w:r>
      <w:r w:rsidR="00214779">
        <w:rPr>
          <w:rFonts w:ascii="Times New Roman" w:eastAsia="Times New Roman" w:hAnsi="Times New Roman" w:cs="Times New Roman"/>
          <w:sz w:val="24"/>
          <w:szCs w:val="24"/>
        </w:rPr>
        <w:t>savivaldybės t</w:t>
      </w:r>
      <w:r w:rsidRPr="00214779">
        <w:rPr>
          <w:rFonts w:ascii="Times New Roman" w:eastAsia="Times New Roman" w:hAnsi="Times New Roman" w:cs="Times New Roman"/>
          <w:sz w:val="24"/>
          <w:szCs w:val="24"/>
        </w:rPr>
        <w:t>arybos posėdžio klausimų vardini</w:t>
      </w:r>
      <w:r w:rsidR="00690BE3">
        <w:rPr>
          <w:rFonts w:ascii="Times New Roman" w:eastAsia="Times New Roman" w:hAnsi="Times New Roman" w:cs="Times New Roman"/>
          <w:sz w:val="24"/>
          <w:szCs w:val="24"/>
        </w:rPr>
        <w:t>o</w:t>
      </w:r>
      <w:r w:rsidRPr="004B2E8C">
        <w:rPr>
          <w:rFonts w:ascii="Times New Roman" w:eastAsia="Times New Roman" w:hAnsi="Times New Roman" w:cs="Times New Roman"/>
          <w:sz w:val="24"/>
          <w:szCs w:val="24"/>
        </w:rPr>
        <w:t xml:space="preserve"> balsavim</w:t>
      </w:r>
      <w:r w:rsidR="00690BE3">
        <w:rPr>
          <w:rFonts w:ascii="Times New Roman" w:eastAsia="Times New Roman" w:hAnsi="Times New Roman" w:cs="Times New Roman"/>
          <w:sz w:val="24"/>
          <w:szCs w:val="24"/>
        </w:rPr>
        <w:t xml:space="preserve">o </w:t>
      </w:r>
      <w:r w:rsidR="00690BE3" w:rsidRPr="00690BE3">
        <w:rPr>
          <w:rFonts w:ascii="Times New Roman" w:eastAsia="Times New Roman" w:hAnsi="Times New Roman" w:cs="Times New Roman"/>
          <w:sz w:val="24"/>
          <w:szCs w:val="24"/>
        </w:rPr>
        <w:t>sistema</w:t>
      </w:r>
      <w:r w:rsidRPr="00690BE3">
        <w:rPr>
          <w:rFonts w:ascii="Times New Roman" w:eastAsia="Times New Roman" w:hAnsi="Times New Roman" w:cs="Times New Roman"/>
          <w:sz w:val="24"/>
          <w:szCs w:val="24"/>
        </w:rPr>
        <w:t>.</w:t>
      </w:r>
    </w:p>
    <w:p w:rsidR="00742FCA" w:rsidRPr="004B2E8C" w:rsidRDefault="00742FCA" w:rsidP="009364F8">
      <w:pPr>
        <w:spacing w:after="0" w:line="240" w:lineRule="auto"/>
        <w:ind w:firstLine="709"/>
        <w:jc w:val="both"/>
        <w:rPr>
          <w:rFonts w:ascii="Times New Roman" w:eastAsia="Times New Roman" w:hAnsi="Times New Roman" w:cs="Times New Roman"/>
          <w:sz w:val="24"/>
          <w:szCs w:val="24"/>
        </w:rPr>
      </w:pPr>
    </w:p>
    <w:p w:rsidR="009E28EE" w:rsidRDefault="009E28EE"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TEISĖS SKYRIAUS KURUOJAMA SRITIS</w:t>
      </w:r>
    </w:p>
    <w:p w:rsidR="00B902C9" w:rsidRPr="004B2E8C" w:rsidRDefault="00B902C9" w:rsidP="009364F8">
      <w:pPr>
        <w:spacing w:after="0" w:line="240" w:lineRule="auto"/>
        <w:jc w:val="center"/>
        <w:rPr>
          <w:rFonts w:ascii="Times New Roman" w:hAnsi="Times New Roman" w:cs="Times New Roman"/>
          <w:b/>
          <w:sz w:val="24"/>
          <w:szCs w:val="24"/>
        </w:rPr>
      </w:pPr>
    </w:p>
    <w:p w:rsidR="009E28EE" w:rsidRPr="004B2E8C" w:rsidRDefault="009E28EE" w:rsidP="009364F8">
      <w:pPr>
        <w:tabs>
          <w:tab w:val="left" w:pos="7395"/>
        </w:tabs>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xml:space="preserve">Teisės skyriuje </w:t>
      </w:r>
      <w:smartTag w:uri="urn:schemas-microsoft-com:office:smarttags" w:element="metricconverter">
        <w:smartTagPr>
          <w:attr w:name="ProductID" w:val="2011 m"/>
        </w:smartTagPr>
        <w:r w:rsidRPr="004B2E8C">
          <w:rPr>
            <w:rFonts w:ascii="Times New Roman" w:eastAsia="Times New Roman" w:hAnsi="Times New Roman" w:cs="Times New Roman"/>
            <w:sz w:val="24"/>
            <w:szCs w:val="24"/>
          </w:rPr>
          <w:t>2011 metais buvo kuruojamos</w:t>
        </w:r>
      </w:smartTag>
      <w:r w:rsidRPr="004B2E8C">
        <w:rPr>
          <w:rFonts w:ascii="Times New Roman" w:eastAsia="Times New Roman" w:hAnsi="Times New Roman" w:cs="Times New Roman"/>
          <w:sz w:val="24"/>
          <w:szCs w:val="24"/>
        </w:rPr>
        <w:t xml:space="preserve"> 279 teismuose nagrinėjamos bylos, iš kurių 124 bylos buvo iškeltos </w:t>
      </w:r>
      <w:r w:rsidR="00A27BAD">
        <w:rPr>
          <w:rFonts w:ascii="Times New Roman" w:eastAsia="Times New Roman" w:hAnsi="Times New Roman" w:cs="Times New Roman"/>
          <w:sz w:val="24"/>
          <w:szCs w:val="24"/>
        </w:rPr>
        <w:t>s</w:t>
      </w:r>
      <w:r w:rsidRPr="004B2E8C">
        <w:rPr>
          <w:rFonts w:ascii="Times New Roman" w:eastAsia="Times New Roman" w:hAnsi="Times New Roman" w:cs="Times New Roman"/>
          <w:sz w:val="24"/>
          <w:szCs w:val="24"/>
        </w:rPr>
        <w:t xml:space="preserve">avivaldybės iniciatyva. 2011 metais buvo užbaigtos 104 bylos, iš kurių 55 sprendimai buvo priimti </w:t>
      </w:r>
      <w:r w:rsidR="00A27BAD">
        <w:rPr>
          <w:rFonts w:ascii="Times New Roman" w:eastAsia="Times New Roman" w:hAnsi="Times New Roman" w:cs="Times New Roman"/>
          <w:sz w:val="24"/>
          <w:szCs w:val="24"/>
        </w:rPr>
        <w:t>s</w:t>
      </w:r>
      <w:r w:rsidRPr="004B2E8C">
        <w:rPr>
          <w:rFonts w:ascii="Times New Roman" w:eastAsia="Times New Roman" w:hAnsi="Times New Roman" w:cs="Times New Roman"/>
          <w:sz w:val="24"/>
          <w:szCs w:val="24"/>
        </w:rPr>
        <w:t>avivaldybės naudai, 11 bylų buvo užbaigtos taikos sutartimis.</w:t>
      </w:r>
    </w:p>
    <w:p w:rsidR="009E28EE" w:rsidRPr="004B2E8C" w:rsidRDefault="009E28EE" w:rsidP="009364F8">
      <w:pPr>
        <w:tabs>
          <w:tab w:val="left" w:pos="7395"/>
        </w:tabs>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xml:space="preserve">Siekiant užtikrinti įsiteisėjusių teismo sprendimų vykdymą, </w:t>
      </w:r>
      <w:smartTag w:uri="urn:schemas-microsoft-com:office:smarttags" w:element="metricconverter">
        <w:smartTagPr>
          <w:attr w:name="ProductID" w:val="2011 m"/>
        </w:smartTagPr>
        <w:r w:rsidRPr="004B2E8C">
          <w:rPr>
            <w:rFonts w:ascii="Times New Roman" w:eastAsia="Times New Roman" w:hAnsi="Times New Roman" w:cs="Times New Roman"/>
            <w:sz w:val="24"/>
            <w:szCs w:val="24"/>
          </w:rPr>
          <w:t>2011 metais</w:t>
        </w:r>
      </w:smartTag>
      <w:r w:rsidRPr="004B2E8C">
        <w:rPr>
          <w:rFonts w:ascii="Times New Roman" w:eastAsia="Times New Roman" w:hAnsi="Times New Roman" w:cs="Times New Roman"/>
          <w:sz w:val="24"/>
          <w:szCs w:val="24"/>
        </w:rPr>
        <w:t xml:space="preserve"> antstoliams buvo perduot</w:t>
      </w:r>
      <w:r w:rsidR="006940CF">
        <w:rPr>
          <w:rFonts w:ascii="Times New Roman" w:eastAsia="Times New Roman" w:hAnsi="Times New Roman" w:cs="Times New Roman"/>
          <w:sz w:val="24"/>
          <w:szCs w:val="24"/>
        </w:rPr>
        <w:t>i</w:t>
      </w:r>
      <w:r w:rsidRPr="004B2E8C">
        <w:rPr>
          <w:rFonts w:ascii="Times New Roman" w:eastAsia="Times New Roman" w:hAnsi="Times New Roman" w:cs="Times New Roman"/>
          <w:sz w:val="24"/>
          <w:szCs w:val="24"/>
        </w:rPr>
        <w:t xml:space="preserve"> 98 vykdom</w:t>
      </w:r>
      <w:r w:rsidR="006940CF">
        <w:rPr>
          <w:rFonts w:ascii="Times New Roman" w:eastAsia="Times New Roman" w:hAnsi="Times New Roman" w:cs="Times New Roman"/>
          <w:sz w:val="24"/>
          <w:szCs w:val="24"/>
        </w:rPr>
        <w:t>ieji</w:t>
      </w:r>
      <w:r w:rsidRPr="004B2E8C">
        <w:rPr>
          <w:rFonts w:ascii="Times New Roman" w:eastAsia="Times New Roman" w:hAnsi="Times New Roman" w:cs="Times New Roman"/>
          <w:sz w:val="24"/>
          <w:szCs w:val="24"/>
        </w:rPr>
        <w:t xml:space="preserve"> rašt</w:t>
      </w:r>
      <w:r w:rsidR="006940CF">
        <w:rPr>
          <w:rFonts w:ascii="Times New Roman" w:eastAsia="Times New Roman" w:hAnsi="Times New Roman" w:cs="Times New Roman"/>
          <w:sz w:val="24"/>
          <w:szCs w:val="24"/>
        </w:rPr>
        <w:t>ai</w:t>
      </w:r>
      <w:r w:rsidRPr="004B2E8C">
        <w:rPr>
          <w:rFonts w:ascii="Times New Roman" w:eastAsia="Times New Roman" w:hAnsi="Times New Roman" w:cs="Times New Roman"/>
          <w:sz w:val="24"/>
          <w:szCs w:val="24"/>
        </w:rPr>
        <w:t>.</w:t>
      </w:r>
      <w:r w:rsidR="00D43148" w:rsidRPr="004B2E8C">
        <w:t xml:space="preserve"> </w:t>
      </w:r>
      <w:r w:rsidR="00D43148" w:rsidRPr="004B2E8C">
        <w:rPr>
          <w:rFonts w:ascii="Times New Roman" w:eastAsia="Times New Roman" w:hAnsi="Times New Roman" w:cs="Times New Roman"/>
          <w:sz w:val="24"/>
          <w:szCs w:val="24"/>
        </w:rPr>
        <w:t>Vykdant pirminės teisinės pagalbos teikimo funkciją, pirminė teisinė pagalba suteikta 2506 pareiškėjams.</w:t>
      </w:r>
    </w:p>
    <w:p w:rsidR="006E1899" w:rsidRPr="004B2E8C" w:rsidRDefault="006E1899" w:rsidP="009364F8">
      <w:pPr>
        <w:tabs>
          <w:tab w:val="left" w:pos="7395"/>
        </w:tabs>
        <w:spacing w:after="0" w:line="240" w:lineRule="auto"/>
        <w:ind w:firstLine="709"/>
        <w:jc w:val="both"/>
        <w:rPr>
          <w:rFonts w:ascii="Times New Roman" w:eastAsia="Times New Roman" w:hAnsi="Times New Roman" w:cs="Times New Roman"/>
          <w:sz w:val="24"/>
          <w:szCs w:val="24"/>
        </w:rPr>
      </w:pPr>
    </w:p>
    <w:p w:rsidR="00A8724E" w:rsidRPr="004B2E8C" w:rsidRDefault="00D43148"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GYVENAMOSIOS VIETOS DEKLARAVIMAS</w:t>
      </w:r>
    </w:p>
    <w:p w:rsidR="00F91555" w:rsidRPr="004B2E8C" w:rsidRDefault="00F91555" w:rsidP="009364F8">
      <w:pPr>
        <w:spacing w:after="0" w:line="240" w:lineRule="auto"/>
        <w:ind w:firstLine="709"/>
        <w:jc w:val="center"/>
        <w:rPr>
          <w:rFonts w:ascii="Times New Roman" w:hAnsi="Times New Roman" w:cs="Times New Roman"/>
          <w:b/>
          <w:sz w:val="24"/>
          <w:szCs w:val="24"/>
        </w:rPr>
      </w:pPr>
    </w:p>
    <w:p w:rsidR="00F813C2" w:rsidRPr="004B2E8C" w:rsidRDefault="00F813C2"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2011 m. Gyvenamosios vietos deklaravimo skyrius priėmė 2313 išvykimo deklaracijų, 8857 atvykimo deklaracijų, 2043 prašymus įtraukti į gyvenamosios vietos neturinčių asmenų apskaitą, priėmė 898 sprendimus taisyti, keisti ar naikinti gyvenamosios vietos deklaravimo duomenis. </w:t>
      </w:r>
      <w:r w:rsidR="00535B22" w:rsidRPr="004B2E8C">
        <w:rPr>
          <w:rFonts w:ascii="Times New Roman" w:hAnsi="Times New Roman" w:cs="Times New Roman"/>
          <w:sz w:val="24"/>
          <w:szCs w:val="24"/>
        </w:rPr>
        <w:t>Išduotos 8284 pažymos apie deklaruotą gyvenamąją vietą, 1743 pažym</w:t>
      </w:r>
      <w:r w:rsidR="00B52E35">
        <w:rPr>
          <w:rFonts w:ascii="Times New Roman" w:hAnsi="Times New Roman" w:cs="Times New Roman"/>
          <w:sz w:val="24"/>
          <w:szCs w:val="24"/>
        </w:rPr>
        <w:t>o</w:t>
      </w:r>
      <w:r w:rsidR="00535B22" w:rsidRPr="004B2E8C">
        <w:rPr>
          <w:rFonts w:ascii="Times New Roman" w:hAnsi="Times New Roman" w:cs="Times New Roman"/>
          <w:sz w:val="24"/>
          <w:szCs w:val="24"/>
        </w:rPr>
        <w:t xml:space="preserve">s apie įtraukimą į gyvenamosios vietos neturinčių asmenų apskaitą. </w:t>
      </w:r>
    </w:p>
    <w:p w:rsidR="00535B22" w:rsidRDefault="00535B22"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Vertinant didelius gyventojų, besinaudojančių gyvenamosios vietos deklaravimo paslaugomis, srautus, buvo siekiama bendradarbiauti su įmonėmis bei organizacijomis, kad būtų išvengta įdarbintų ar atvykusių mokytis užsieniečių srautų deklaruojant gyvenamąsias vietas. Gyventojai buvo intensyviai skatinami naudotis galimybe deklaruoti gyvenamąją vietą elektroniniu būdu ir pasiekta gerų rezultatų: 2011 m. elektroniniu būdu buvo pateikta 991 deklaracija (2010 m. – 232). Taip pat buvo bendradarbiaujama su kitais </w:t>
      </w:r>
      <w:r w:rsidR="004C1CCD">
        <w:rPr>
          <w:rFonts w:ascii="Times New Roman" w:hAnsi="Times New Roman" w:cs="Times New Roman"/>
          <w:sz w:val="24"/>
          <w:szCs w:val="24"/>
        </w:rPr>
        <w:t>S</w:t>
      </w:r>
      <w:r w:rsidRPr="004B2E8C">
        <w:rPr>
          <w:rFonts w:ascii="Times New Roman" w:hAnsi="Times New Roman" w:cs="Times New Roman"/>
          <w:sz w:val="24"/>
          <w:szCs w:val="24"/>
        </w:rPr>
        <w:t>avivaldybės administracijos padaliniais ir išorinėmis institucijomis, kad šios nebeprašytų iš gyventojų popierin</w:t>
      </w:r>
      <w:r w:rsidR="00D81AF6">
        <w:rPr>
          <w:rFonts w:ascii="Times New Roman" w:hAnsi="Times New Roman" w:cs="Times New Roman"/>
          <w:sz w:val="24"/>
          <w:szCs w:val="24"/>
        </w:rPr>
        <w:t>io</w:t>
      </w:r>
      <w:r w:rsidRPr="004B2E8C">
        <w:rPr>
          <w:rFonts w:ascii="Times New Roman" w:hAnsi="Times New Roman" w:cs="Times New Roman"/>
          <w:sz w:val="24"/>
          <w:szCs w:val="24"/>
        </w:rPr>
        <w:t xml:space="preserve"> pažymos </w:t>
      </w:r>
      <w:r w:rsidR="00D81AF6">
        <w:rPr>
          <w:rFonts w:ascii="Times New Roman" w:hAnsi="Times New Roman" w:cs="Times New Roman"/>
          <w:sz w:val="24"/>
          <w:szCs w:val="24"/>
        </w:rPr>
        <w:t xml:space="preserve">varianto </w:t>
      </w:r>
      <w:r w:rsidRPr="004B2E8C">
        <w:rPr>
          <w:rFonts w:ascii="Times New Roman" w:hAnsi="Times New Roman" w:cs="Times New Roman"/>
          <w:sz w:val="24"/>
          <w:szCs w:val="24"/>
        </w:rPr>
        <w:t xml:space="preserve">apie deklaruotą gyvenamąją vietą, o rastų galimybę pasinaudoti Gyventojų registro centro paslaugomis ir gauti duomenis tiesiogiai. </w:t>
      </w:r>
    </w:p>
    <w:p w:rsidR="001F0956" w:rsidRDefault="001F0956" w:rsidP="009364F8">
      <w:pPr>
        <w:spacing w:after="0" w:line="240" w:lineRule="auto"/>
        <w:ind w:firstLine="709"/>
        <w:jc w:val="both"/>
        <w:rPr>
          <w:rFonts w:ascii="Times New Roman" w:hAnsi="Times New Roman" w:cs="Times New Roman"/>
          <w:sz w:val="24"/>
          <w:szCs w:val="24"/>
        </w:rPr>
      </w:pPr>
    </w:p>
    <w:p w:rsidR="001F0956" w:rsidRPr="004B2E8C" w:rsidRDefault="001F0956" w:rsidP="009364F8">
      <w:pPr>
        <w:spacing w:after="0" w:line="240" w:lineRule="auto"/>
        <w:ind w:firstLine="709"/>
        <w:jc w:val="both"/>
        <w:rPr>
          <w:rFonts w:ascii="Times New Roman" w:hAnsi="Times New Roman" w:cs="Times New Roman"/>
          <w:sz w:val="24"/>
          <w:szCs w:val="24"/>
        </w:rPr>
      </w:pPr>
    </w:p>
    <w:p w:rsidR="00A45B36" w:rsidRPr="004B2E8C" w:rsidRDefault="00A45B36" w:rsidP="009364F8">
      <w:pPr>
        <w:spacing w:after="0" w:line="240" w:lineRule="auto"/>
        <w:ind w:firstLine="709"/>
        <w:rPr>
          <w:rFonts w:ascii="Times New Roman" w:hAnsi="Times New Roman" w:cs="Times New Roman"/>
          <w:b/>
          <w:sz w:val="24"/>
          <w:szCs w:val="24"/>
        </w:rPr>
      </w:pPr>
    </w:p>
    <w:p w:rsidR="00B32A4A" w:rsidRPr="004B2E8C" w:rsidRDefault="00B32A4A"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lastRenderedPageBreak/>
        <w:t>ARCHYVO VEIKLOS ORGANIZAVIMAS</w:t>
      </w:r>
    </w:p>
    <w:p w:rsidR="00B32A4A" w:rsidRPr="004B2E8C" w:rsidRDefault="00B32A4A" w:rsidP="009364F8">
      <w:pPr>
        <w:spacing w:after="0" w:line="240" w:lineRule="auto"/>
        <w:ind w:firstLine="709"/>
        <w:jc w:val="center"/>
        <w:rPr>
          <w:rFonts w:ascii="Times New Roman" w:hAnsi="Times New Roman" w:cs="Times New Roman"/>
          <w:b/>
          <w:sz w:val="24"/>
          <w:szCs w:val="24"/>
        </w:rPr>
      </w:pPr>
    </w:p>
    <w:p w:rsidR="00B32A4A" w:rsidRPr="004B2E8C" w:rsidRDefault="00B32A4A" w:rsidP="009364F8">
      <w:pPr>
        <w:spacing w:after="0" w:line="240" w:lineRule="auto"/>
        <w:ind w:firstLine="709"/>
        <w:jc w:val="both"/>
        <w:rPr>
          <w:rFonts w:ascii="Times New Roman" w:hAnsi="Times New Roman"/>
          <w:sz w:val="24"/>
          <w:szCs w:val="24"/>
        </w:rPr>
      </w:pPr>
      <w:r w:rsidRPr="004B2E8C">
        <w:rPr>
          <w:rFonts w:ascii="Times New Roman" w:hAnsi="Times New Roman"/>
          <w:sz w:val="24"/>
          <w:szCs w:val="24"/>
        </w:rPr>
        <w:t xml:space="preserve">Archyvas, vykdydamas priskirtas funkcijas, 2011 metais priėmė saugojimui likviduojamų juridinių asmenų dokumentus, formino perdavimo-priėmimo aktus, išdavė tai patvirtinančias pažymas. Nagrinėjo fizinių ir juridinių asmenų bei savivaldybės darbuotojų prašymus juridinių faktų patvirtinimui, išdavinėjo tai patvirtinančias pažymas, kopijas. </w:t>
      </w:r>
      <w:r w:rsidR="00B873FC" w:rsidRPr="004B2E8C">
        <w:rPr>
          <w:rFonts w:ascii="Times New Roman" w:hAnsi="Times New Roman"/>
          <w:sz w:val="24"/>
          <w:szCs w:val="24"/>
        </w:rPr>
        <w:t>2011 m. likviduotų įmonių dokumentų saugyklų plotas sudarė 1600 m</w:t>
      </w:r>
      <w:r w:rsidR="00B873FC" w:rsidRPr="004B2E8C">
        <w:rPr>
          <w:rFonts w:ascii="Times New Roman" w:hAnsi="Times New Roman"/>
          <w:sz w:val="24"/>
          <w:szCs w:val="24"/>
          <w:vertAlign w:val="superscript"/>
        </w:rPr>
        <w:t>2</w:t>
      </w:r>
      <w:r w:rsidR="00B873FC" w:rsidRPr="004B2E8C">
        <w:rPr>
          <w:rFonts w:ascii="Times New Roman" w:hAnsi="Times New Roman"/>
          <w:sz w:val="24"/>
          <w:szCs w:val="24"/>
        </w:rPr>
        <w:t xml:space="preserve">, juose buvo saugoma 4250 tiesinių metrų likviduotų įmonių dokumentų. Per metus išnagrinėti 4445 asmenų prašymai išduoti juridinius faktus </w:t>
      </w:r>
      <w:r w:rsidR="002408B1">
        <w:rPr>
          <w:rFonts w:ascii="Times New Roman" w:hAnsi="Times New Roman"/>
          <w:sz w:val="24"/>
          <w:szCs w:val="24"/>
        </w:rPr>
        <w:t>patvirtinančius dokumentus</w:t>
      </w:r>
      <w:r w:rsidR="00B873FC" w:rsidRPr="004B2E8C">
        <w:rPr>
          <w:rFonts w:ascii="Times New Roman" w:hAnsi="Times New Roman"/>
          <w:sz w:val="24"/>
          <w:szCs w:val="24"/>
        </w:rPr>
        <w:t xml:space="preserve"> iš likviduotų juridin</w:t>
      </w:r>
      <w:r w:rsidR="00FA17AD">
        <w:rPr>
          <w:rFonts w:ascii="Times New Roman" w:hAnsi="Times New Roman"/>
          <w:sz w:val="24"/>
          <w:szCs w:val="24"/>
        </w:rPr>
        <w:t>ių asmenų fondų ir 1119 prašymų</w:t>
      </w:r>
      <w:r w:rsidR="00B873FC" w:rsidRPr="004B2E8C">
        <w:rPr>
          <w:rFonts w:ascii="Times New Roman" w:hAnsi="Times New Roman"/>
          <w:sz w:val="24"/>
          <w:szCs w:val="24"/>
        </w:rPr>
        <w:t xml:space="preserve"> išduoti juridinius faktus patvirtinančius dokumentus iš savivaldybės ir jos įstaigų dokumentų fondų.</w:t>
      </w:r>
    </w:p>
    <w:p w:rsidR="0097088E" w:rsidRPr="004B2E8C" w:rsidRDefault="0097088E" w:rsidP="009364F8">
      <w:pPr>
        <w:spacing w:after="0" w:line="240" w:lineRule="auto"/>
        <w:ind w:firstLine="709"/>
        <w:jc w:val="both"/>
        <w:rPr>
          <w:rFonts w:ascii="Times New Roman" w:hAnsi="Times New Roman"/>
          <w:sz w:val="24"/>
          <w:szCs w:val="24"/>
        </w:rPr>
      </w:pPr>
    </w:p>
    <w:p w:rsidR="0097088E" w:rsidRPr="004B2E8C" w:rsidRDefault="00480665" w:rsidP="009364F8">
      <w:pPr>
        <w:spacing w:after="0" w:line="240" w:lineRule="auto"/>
        <w:jc w:val="center"/>
        <w:rPr>
          <w:rFonts w:ascii="Times New Roman" w:hAnsi="Times New Roman"/>
          <w:b/>
          <w:sz w:val="24"/>
          <w:szCs w:val="24"/>
        </w:rPr>
      </w:pPr>
      <w:r>
        <w:rPr>
          <w:rFonts w:ascii="Times New Roman" w:hAnsi="Times New Roman"/>
          <w:b/>
          <w:sz w:val="24"/>
          <w:szCs w:val="24"/>
        </w:rPr>
        <w:t>GYVENTOJŲ APTARNAVIMAS VIENO LANGELIO</w:t>
      </w:r>
      <w:r w:rsidR="00CF4F38" w:rsidRPr="004B2E8C">
        <w:rPr>
          <w:rFonts w:ascii="Times New Roman" w:hAnsi="Times New Roman"/>
          <w:b/>
          <w:sz w:val="24"/>
          <w:szCs w:val="24"/>
        </w:rPr>
        <w:t xml:space="preserve"> </w:t>
      </w:r>
      <w:r w:rsidR="0097088E" w:rsidRPr="004B2E8C">
        <w:rPr>
          <w:rFonts w:ascii="Times New Roman" w:hAnsi="Times New Roman"/>
          <w:b/>
          <w:sz w:val="24"/>
          <w:szCs w:val="24"/>
        </w:rPr>
        <w:t>PRINCIPU</w:t>
      </w:r>
    </w:p>
    <w:p w:rsidR="003078BE" w:rsidRPr="004B2E8C" w:rsidRDefault="003078BE" w:rsidP="009364F8">
      <w:pPr>
        <w:spacing w:after="0" w:line="240" w:lineRule="auto"/>
        <w:ind w:firstLine="709"/>
        <w:jc w:val="center"/>
        <w:rPr>
          <w:rFonts w:ascii="Times New Roman" w:hAnsi="Times New Roman"/>
          <w:b/>
          <w:sz w:val="24"/>
          <w:szCs w:val="24"/>
        </w:rPr>
      </w:pPr>
    </w:p>
    <w:p w:rsidR="00EB0599" w:rsidRPr="004B2E8C" w:rsidRDefault="00961DE4" w:rsidP="009364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Vykdant gyventojų aptarnavimą</w:t>
      </w:r>
      <w:r w:rsidR="00480665">
        <w:rPr>
          <w:rFonts w:ascii="Times New Roman" w:hAnsi="Times New Roman" w:cs="Times New Roman"/>
          <w:sz w:val="24"/>
          <w:szCs w:val="24"/>
        </w:rPr>
        <w:t xml:space="preserve"> vieno langelio</w:t>
      </w:r>
      <w:r w:rsidR="003078BE" w:rsidRPr="004B2E8C">
        <w:rPr>
          <w:rFonts w:ascii="Times New Roman" w:hAnsi="Times New Roman" w:cs="Times New Roman"/>
          <w:sz w:val="24"/>
          <w:szCs w:val="24"/>
        </w:rPr>
        <w:t xml:space="preserve"> </w:t>
      </w:r>
      <w:r w:rsidR="00480665">
        <w:rPr>
          <w:rFonts w:ascii="Times New Roman" w:hAnsi="Times New Roman" w:cs="Times New Roman"/>
          <w:sz w:val="24"/>
          <w:szCs w:val="24"/>
        </w:rPr>
        <w:t>principu,</w:t>
      </w:r>
      <w:r w:rsidR="003078BE" w:rsidRPr="004B2E8C">
        <w:rPr>
          <w:rFonts w:ascii="Times New Roman" w:hAnsi="Times New Roman" w:cs="Times New Roman"/>
          <w:sz w:val="24"/>
          <w:szCs w:val="24"/>
        </w:rPr>
        <w:t xml:space="preserve"> per 2011 metus</w:t>
      </w:r>
      <w:r w:rsidR="00127540">
        <w:rPr>
          <w:rFonts w:ascii="Times New Roman" w:hAnsi="Times New Roman" w:cs="Times New Roman"/>
          <w:sz w:val="24"/>
          <w:szCs w:val="24"/>
        </w:rPr>
        <w:t xml:space="preserve"> iš viso gauti ir užregistruoti</w:t>
      </w:r>
      <w:r w:rsidR="003078BE" w:rsidRPr="004B2E8C">
        <w:rPr>
          <w:rFonts w:ascii="Times New Roman" w:hAnsi="Times New Roman" w:cs="Times New Roman"/>
          <w:sz w:val="24"/>
          <w:szCs w:val="24"/>
        </w:rPr>
        <w:t xml:space="preserve"> 6852 fizinių ir juridinių asmenų prašym</w:t>
      </w:r>
      <w:r w:rsidR="00127540">
        <w:rPr>
          <w:rFonts w:ascii="Times New Roman" w:hAnsi="Times New Roman" w:cs="Times New Roman"/>
          <w:sz w:val="24"/>
          <w:szCs w:val="24"/>
        </w:rPr>
        <w:t>ai</w:t>
      </w:r>
      <w:r w:rsidR="003078BE" w:rsidRPr="004B2E8C">
        <w:rPr>
          <w:rFonts w:ascii="Times New Roman" w:hAnsi="Times New Roman" w:cs="Times New Roman"/>
          <w:sz w:val="24"/>
          <w:szCs w:val="24"/>
        </w:rPr>
        <w:t>, skund</w:t>
      </w:r>
      <w:r w:rsidR="00127540">
        <w:rPr>
          <w:rFonts w:ascii="Times New Roman" w:hAnsi="Times New Roman" w:cs="Times New Roman"/>
          <w:sz w:val="24"/>
          <w:szCs w:val="24"/>
        </w:rPr>
        <w:t>ai</w:t>
      </w:r>
      <w:r w:rsidR="003078BE" w:rsidRPr="004B2E8C">
        <w:rPr>
          <w:rFonts w:ascii="Times New Roman" w:hAnsi="Times New Roman" w:cs="Times New Roman"/>
          <w:sz w:val="24"/>
          <w:szCs w:val="24"/>
        </w:rPr>
        <w:t>, pranešim</w:t>
      </w:r>
      <w:r w:rsidR="00127540">
        <w:rPr>
          <w:rFonts w:ascii="Times New Roman" w:hAnsi="Times New Roman" w:cs="Times New Roman"/>
          <w:sz w:val="24"/>
          <w:szCs w:val="24"/>
        </w:rPr>
        <w:t>ai, pasiūlymai</w:t>
      </w:r>
      <w:r w:rsidR="003078BE" w:rsidRPr="004B2E8C">
        <w:rPr>
          <w:rFonts w:ascii="Times New Roman" w:hAnsi="Times New Roman" w:cs="Times New Roman"/>
          <w:sz w:val="24"/>
          <w:szCs w:val="24"/>
        </w:rPr>
        <w:t>.</w:t>
      </w:r>
      <w:r w:rsidR="00EB0599" w:rsidRPr="004B2E8C">
        <w:rPr>
          <w:rFonts w:ascii="Times New Roman" w:hAnsi="Times New Roman" w:cs="Times New Roman"/>
          <w:sz w:val="24"/>
          <w:szCs w:val="24"/>
        </w:rPr>
        <w:t xml:space="preserve"> </w:t>
      </w:r>
      <w:r w:rsidR="00127540">
        <w:rPr>
          <w:rFonts w:ascii="Times New Roman" w:hAnsi="Times New Roman" w:cs="Times New Roman"/>
          <w:sz w:val="24"/>
          <w:szCs w:val="24"/>
        </w:rPr>
        <w:t>Išsiųst</w:t>
      </w:r>
      <w:r>
        <w:rPr>
          <w:rFonts w:ascii="Times New Roman" w:hAnsi="Times New Roman" w:cs="Times New Roman"/>
          <w:sz w:val="24"/>
          <w:szCs w:val="24"/>
        </w:rPr>
        <w:t xml:space="preserve">i </w:t>
      </w:r>
      <w:r w:rsidR="00127540">
        <w:rPr>
          <w:rFonts w:ascii="Times New Roman" w:hAnsi="Times New Roman" w:cs="Times New Roman"/>
          <w:sz w:val="24"/>
          <w:szCs w:val="24"/>
        </w:rPr>
        <w:t>6677 atsakymai</w:t>
      </w:r>
      <w:r w:rsidR="000B2D99" w:rsidRPr="004B2E8C">
        <w:rPr>
          <w:rFonts w:ascii="Times New Roman" w:hAnsi="Times New Roman" w:cs="Times New Roman"/>
          <w:sz w:val="24"/>
          <w:szCs w:val="24"/>
        </w:rPr>
        <w:t xml:space="preserve">. </w:t>
      </w:r>
      <w:r w:rsidR="00EB0599" w:rsidRPr="004B2E8C">
        <w:rPr>
          <w:rFonts w:ascii="Times New Roman" w:hAnsi="Times New Roman" w:cs="Times New Roman"/>
          <w:sz w:val="24"/>
          <w:szCs w:val="24"/>
        </w:rPr>
        <w:t xml:space="preserve">Organizuoti gyventojų priėmimai pas </w:t>
      </w:r>
      <w:r w:rsidR="00127540">
        <w:rPr>
          <w:rFonts w:ascii="Times New Roman" w:hAnsi="Times New Roman" w:cs="Times New Roman"/>
          <w:sz w:val="24"/>
          <w:szCs w:val="24"/>
        </w:rPr>
        <w:t>S</w:t>
      </w:r>
      <w:r w:rsidR="00EB0599" w:rsidRPr="004B2E8C">
        <w:rPr>
          <w:rFonts w:ascii="Times New Roman" w:hAnsi="Times New Roman" w:cs="Times New Roman"/>
          <w:sz w:val="24"/>
          <w:szCs w:val="24"/>
        </w:rPr>
        <w:t>avivaldybės</w:t>
      </w:r>
      <w:r w:rsidR="00382EA8" w:rsidRPr="004B2E8C">
        <w:rPr>
          <w:rFonts w:ascii="Times New Roman" w:hAnsi="Times New Roman" w:cs="Times New Roman"/>
          <w:sz w:val="24"/>
          <w:szCs w:val="24"/>
        </w:rPr>
        <w:t xml:space="preserve"> administracijos</w:t>
      </w:r>
      <w:r w:rsidR="00EB0599" w:rsidRPr="004B2E8C">
        <w:rPr>
          <w:rFonts w:ascii="Times New Roman" w:hAnsi="Times New Roman" w:cs="Times New Roman"/>
          <w:sz w:val="24"/>
          <w:szCs w:val="24"/>
        </w:rPr>
        <w:t xml:space="preserve"> vadovus asm</w:t>
      </w:r>
      <w:r w:rsidR="00382EA8" w:rsidRPr="004B2E8C">
        <w:rPr>
          <w:rFonts w:ascii="Times New Roman" w:hAnsi="Times New Roman" w:cs="Times New Roman"/>
          <w:sz w:val="24"/>
          <w:szCs w:val="24"/>
        </w:rPr>
        <w:t xml:space="preserve">eniniais klausimais: </w:t>
      </w:r>
      <w:r w:rsidR="00127540">
        <w:rPr>
          <w:rFonts w:ascii="Times New Roman" w:hAnsi="Times New Roman" w:cs="Times New Roman"/>
          <w:sz w:val="24"/>
          <w:szCs w:val="24"/>
        </w:rPr>
        <w:t>S</w:t>
      </w:r>
      <w:r w:rsidR="00382EA8" w:rsidRPr="004B2E8C">
        <w:rPr>
          <w:rFonts w:ascii="Times New Roman" w:hAnsi="Times New Roman" w:cs="Times New Roman"/>
          <w:sz w:val="24"/>
          <w:szCs w:val="24"/>
        </w:rPr>
        <w:t>avivaldybės a</w:t>
      </w:r>
      <w:r w:rsidR="00EB0599" w:rsidRPr="004B2E8C">
        <w:rPr>
          <w:rFonts w:ascii="Times New Roman" w:hAnsi="Times New Roman" w:cs="Times New Roman"/>
          <w:sz w:val="24"/>
          <w:szCs w:val="24"/>
        </w:rPr>
        <w:t xml:space="preserve">dministracijos direktorė J. Simonavičiūtė </w:t>
      </w:r>
      <w:r w:rsidR="00382EA8" w:rsidRPr="004B2E8C">
        <w:rPr>
          <w:rFonts w:ascii="Times New Roman" w:hAnsi="Times New Roman" w:cs="Times New Roman"/>
          <w:sz w:val="24"/>
          <w:szCs w:val="24"/>
        </w:rPr>
        <w:t xml:space="preserve">priėmė gyventojus </w:t>
      </w:r>
      <w:r w:rsidR="00EB0599" w:rsidRPr="004B2E8C">
        <w:rPr>
          <w:rFonts w:ascii="Times New Roman" w:hAnsi="Times New Roman" w:cs="Times New Roman"/>
          <w:sz w:val="24"/>
          <w:szCs w:val="24"/>
        </w:rPr>
        <w:t>53</w:t>
      </w:r>
      <w:r w:rsidR="00382EA8" w:rsidRPr="004B2E8C">
        <w:rPr>
          <w:rFonts w:ascii="Times New Roman" w:hAnsi="Times New Roman" w:cs="Times New Roman"/>
          <w:sz w:val="24"/>
          <w:szCs w:val="24"/>
        </w:rPr>
        <w:t xml:space="preserve"> kartus, </w:t>
      </w:r>
      <w:r w:rsidR="00127540">
        <w:rPr>
          <w:rFonts w:ascii="Times New Roman" w:hAnsi="Times New Roman" w:cs="Times New Roman"/>
          <w:sz w:val="24"/>
          <w:szCs w:val="24"/>
        </w:rPr>
        <w:t>S</w:t>
      </w:r>
      <w:r w:rsidR="00382EA8" w:rsidRPr="004B2E8C">
        <w:rPr>
          <w:rFonts w:ascii="Times New Roman" w:hAnsi="Times New Roman" w:cs="Times New Roman"/>
          <w:sz w:val="24"/>
          <w:szCs w:val="24"/>
        </w:rPr>
        <w:t xml:space="preserve">avivaldybės administracijos direktoriaus </w:t>
      </w:r>
      <w:r w:rsidR="00EB0599" w:rsidRPr="004B2E8C">
        <w:rPr>
          <w:rFonts w:ascii="Times New Roman" w:hAnsi="Times New Roman" w:cs="Times New Roman"/>
          <w:sz w:val="24"/>
          <w:szCs w:val="24"/>
        </w:rPr>
        <w:t>pavaduotojas V. Karmanov</w:t>
      </w:r>
      <w:r w:rsidR="00127540">
        <w:rPr>
          <w:rFonts w:ascii="Times New Roman" w:hAnsi="Times New Roman" w:cs="Times New Roman"/>
          <w:sz w:val="24"/>
          <w:szCs w:val="24"/>
        </w:rPr>
        <w:t>as</w:t>
      </w:r>
      <w:r w:rsidR="00EB0599" w:rsidRPr="004B2E8C">
        <w:rPr>
          <w:rFonts w:ascii="Times New Roman" w:hAnsi="Times New Roman" w:cs="Times New Roman"/>
          <w:sz w:val="24"/>
          <w:szCs w:val="24"/>
        </w:rPr>
        <w:t xml:space="preserve"> – 13</w:t>
      </w:r>
      <w:r w:rsidR="00382EA8" w:rsidRPr="004B2E8C">
        <w:rPr>
          <w:rFonts w:ascii="Times New Roman" w:hAnsi="Times New Roman" w:cs="Times New Roman"/>
          <w:sz w:val="24"/>
          <w:szCs w:val="24"/>
        </w:rPr>
        <w:t xml:space="preserve">, </w:t>
      </w:r>
      <w:r w:rsidR="00127540">
        <w:rPr>
          <w:rFonts w:ascii="Times New Roman" w:hAnsi="Times New Roman" w:cs="Times New Roman"/>
          <w:sz w:val="24"/>
          <w:szCs w:val="24"/>
        </w:rPr>
        <w:t>S</w:t>
      </w:r>
      <w:r w:rsidR="00382EA8" w:rsidRPr="004B2E8C">
        <w:rPr>
          <w:rFonts w:ascii="Times New Roman" w:hAnsi="Times New Roman" w:cs="Times New Roman"/>
          <w:sz w:val="24"/>
          <w:szCs w:val="24"/>
        </w:rPr>
        <w:t xml:space="preserve">avivaldybės administracijos direktoriaus pavaduotoja </w:t>
      </w:r>
      <w:r w:rsidR="00EB0599" w:rsidRPr="004B2E8C">
        <w:rPr>
          <w:rFonts w:ascii="Times New Roman" w:hAnsi="Times New Roman" w:cs="Times New Roman"/>
          <w:sz w:val="24"/>
          <w:szCs w:val="24"/>
        </w:rPr>
        <w:t>A. Velykienė – 4.</w:t>
      </w:r>
    </w:p>
    <w:p w:rsidR="00D43148" w:rsidRPr="004B2E8C" w:rsidRDefault="00EB0599"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Iš klaipėdiečių tribūnos</w:t>
      </w:r>
      <w:r w:rsidR="00200B8D" w:rsidRPr="004B2E8C">
        <w:rPr>
          <w:rFonts w:ascii="Times New Roman" w:hAnsi="Times New Roman" w:cs="Times New Roman"/>
          <w:sz w:val="24"/>
          <w:szCs w:val="24"/>
        </w:rPr>
        <w:t xml:space="preserve"> savivaldybės tarybos posėdžio metu</w:t>
      </w:r>
      <w:r w:rsidRPr="004B2E8C">
        <w:rPr>
          <w:rFonts w:ascii="Times New Roman" w:hAnsi="Times New Roman" w:cs="Times New Roman"/>
          <w:sz w:val="24"/>
          <w:szCs w:val="24"/>
        </w:rPr>
        <w:t xml:space="preserve"> savo problemas ir pasiūlymus išsakė 15 gyventojų ir bendruomenės atstovų.</w:t>
      </w:r>
    </w:p>
    <w:p w:rsidR="00200B8D" w:rsidRPr="004B2E8C" w:rsidRDefault="00200B8D"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Siekiant tobulinti gyventojų aptarnavimą, įgyvendinamas ES finansuojamas projektas „Klaipėdos mesto savivaldybės paslaugų, teikiamų vieno langelio principu, tobulinimas“. 2011 m. pradėta kurti elektroninių paslaugų sistema. </w:t>
      </w:r>
    </w:p>
    <w:p w:rsidR="0097088E" w:rsidRPr="004B2E8C" w:rsidRDefault="0097088E" w:rsidP="009364F8">
      <w:pPr>
        <w:spacing w:after="0" w:line="240" w:lineRule="auto"/>
        <w:ind w:firstLine="709"/>
        <w:jc w:val="both"/>
        <w:rPr>
          <w:rFonts w:ascii="Times New Roman" w:hAnsi="Times New Roman" w:cs="Times New Roman"/>
          <w:b/>
          <w:sz w:val="24"/>
          <w:szCs w:val="24"/>
        </w:rPr>
      </w:pPr>
    </w:p>
    <w:p w:rsidR="000B2D99" w:rsidRPr="004B2E8C" w:rsidRDefault="000B2D99"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DOKUMENTŲ VALDYMAS</w:t>
      </w:r>
    </w:p>
    <w:p w:rsidR="000B2D99" w:rsidRPr="004B2E8C" w:rsidRDefault="000B2D99" w:rsidP="009364F8">
      <w:pPr>
        <w:spacing w:after="0" w:line="240" w:lineRule="auto"/>
        <w:ind w:firstLine="709"/>
        <w:jc w:val="center"/>
        <w:rPr>
          <w:rFonts w:ascii="Times New Roman" w:hAnsi="Times New Roman" w:cs="Times New Roman"/>
          <w:b/>
          <w:sz w:val="24"/>
          <w:szCs w:val="24"/>
        </w:rPr>
      </w:pPr>
    </w:p>
    <w:p w:rsidR="000B2D99" w:rsidRPr="004B2E8C" w:rsidRDefault="000B2D99"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2011</w:t>
      </w:r>
      <w:r w:rsidR="00C73503">
        <w:rPr>
          <w:rFonts w:ascii="Times New Roman" w:hAnsi="Times New Roman" w:cs="Times New Roman"/>
          <w:sz w:val="24"/>
          <w:szCs w:val="24"/>
        </w:rPr>
        <w:t xml:space="preserve"> m. </w:t>
      </w:r>
      <w:r w:rsidR="00560F6E">
        <w:rPr>
          <w:rFonts w:ascii="Times New Roman" w:hAnsi="Times New Roman" w:cs="Times New Roman"/>
          <w:sz w:val="24"/>
          <w:szCs w:val="24"/>
        </w:rPr>
        <w:t>S</w:t>
      </w:r>
      <w:r w:rsidR="00C73503">
        <w:rPr>
          <w:rFonts w:ascii="Times New Roman" w:hAnsi="Times New Roman" w:cs="Times New Roman"/>
          <w:sz w:val="24"/>
          <w:szCs w:val="24"/>
        </w:rPr>
        <w:t>avivaldybės administracija</w:t>
      </w:r>
      <w:r w:rsidRPr="004B2E8C">
        <w:rPr>
          <w:rFonts w:ascii="Times New Roman" w:hAnsi="Times New Roman" w:cs="Times New Roman"/>
          <w:sz w:val="24"/>
          <w:szCs w:val="24"/>
        </w:rPr>
        <w:t xml:space="preserve"> gavo ir užregistravo 14760 juridinių asmenų dokumentų, adresuotų savivaldybės institucijoms.  Užregistruota ir išsiųsta juridiniams asmenims 6281 dokumentas, pasirašytas savivaldybės vadovų. </w:t>
      </w:r>
    </w:p>
    <w:p w:rsidR="007642CB" w:rsidRPr="004B2E8C" w:rsidRDefault="007642CB"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Užregistruoti 2673 </w:t>
      </w:r>
      <w:r w:rsidR="00EE7669">
        <w:rPr>
          <w:rFonts w:ascii="Times New Roman" w:hAnsi="Times New Roman" w:cs="Times New Roman"/>
          <w:sz w:val="24"/>
          <w:szCs w:val="24"/>
        </w:rPr>
        <w:t>S</w:t>
      </w:r>
      <w:r w:rsidRPr="004B2E8C">
        <w:rPr>
          <w:rFonts w:ascii="Times New Roman" w:hAnsi="Times New Roman" w:cs="Times New Roman"/>
          <w:sz w:val="24"/>
          <w:szCs w:val="24"/>
        </w:rPr>
        <w:t>avivaldybės administracijos direktoriaus įsakymai veiklos klausimais.</w:t>
      </w:r>
    </w:p>
    <w:p w:rsidR="000B2D99" w:rsidRPr="004B2E8C" w:rsidRDefault="000B2D99" w:rsidP="009364F8">
      <w:pPr>
        <w:spacing w:after="0" w:line="240" w:lineRule="auto"/>
        <w:ind w:firstLine="709"/>
        <w:jc w:val="both"/>
        <w:rPr>
          <w:rFonts w:ascii="Times New Roman" w:hAnsi="Times New Roman" w:cs="Times New Roman"/>
          <w:sz w:val="24"/>
          <w:szCs w:val="24"/>
        </w:rPr>
      </w:pPr>
    </w:p>
    <w:p w:rsidR="00D43148" w:rsidRPr="004B2E8C" w:rsidRDefault="00D43148"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DALYVAVIMAS ORGANIZUOJANT RINKIMUS</w:t>
      </w:r>
    </w:p>
    <w:p w:rsidR="00D43148" w:rsidRPr="004B2E8C" w:rsidRDefault="00D43148" w:rsidP="009364F8">
      <w:pPr>
        <w:spacing w:after="0" w:line="240" w:lineRule="auto"/>
        <w:ind w:firstLine="709"/>
        <w:jc w:val="both"/>
        <w:rPr>
          <w:rFonts w:ascii="Times New Roman" w:hAnsi="Times New Roman" w:cs="Times New Roman"/>
          <w:b/>
          <w:sz w:val="24"/>
          <w:szCs w:val="24"/>
        </w:rPr>
      </w:pPr>
    </w:p>
    <w:p w:rsidR="00A8724E" w:rsidRPr="004B2E8C" w:rsidRDefault="00A8724E"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2011 m. vyko rinkimai į savivaldybių tarybas. Savivaldybės administracija organizavo  55 vietų  politinei reklamai įrengimą, inventoriaus įsigijimą.</w:t>
      </w:r>
    </w:p>
    <w:p w:rsidR="00D43148" w:rsidRPr="004B2E8C" w:rsidRDefault="00D43148" w:rsidP="009364F8">
      <w:pPr>
        <w:spacing w:after="0" w:line="240" w:lineRule="auto"/>
        <w:ind w:firstLine="709"/>
        <w:jc w:val="both"/>
        <w:rPr>
          <w:rFonts w:ascii="Times New Roman" w:hAnsi="Times New Roman" w:cs="Times New Roman"/>
          <w:sz w:val="24"/>
          <w:szCs w:val="24"/>
        </w:rPr>
      </w:pPr>
    </w:p>
    <w:p w:rsidR="00D43148" w:rsidRDefault="00D43148"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JAUNIMO REIKALAI</w:t>
      </w:r>
    </w:p>
    <w:p w:rsidR="00C73503" w:rsidRPr="004B2E8C" w:rsidRDefault="00C73503" w:rsidP="009364F8">
      <w:pPr>
        <w:spacing w:after="0" w:line="240" w:lineRule="auto"/>
        <w:jc w:val="center"/>
        <w:rPr>
          <w:rFonts w:ascii="Times New Roman" w:hAnsi="Times New Roman" w:cs="Times New Roman"/>
          <w:b/>
          <w:sz w:val="24"/>
          <w:szCs w:val="24"/>
        </w:rPr>
      </w:pPr>
    </w:p>
    <w:p w:rsidR="00D43148" w:rsidRPr="004B2E8C" w:rsidRDefault="00D43148" w:rsidP="009364F8">
      <w:pPr>
        <w:spacing w:after="0" w:line="240" w:lineRule="auto"/>
        <w:ind w:firstLine="709"/>
        <w:jc w:val="both"/>
        <w:rPr>
          <w:rFonts w:ascii="Times New Roman" w:eastAsia="Times New Roman" w:hAnsi="Times New Roman" w:cs="Times New Roman"/>
          <w:sz w:val="24"/>
          <w:szCs w:val="24"/>
        </w:rPr>
      </w:pPr>
      <w:smartTag w:uri="urn:schemas-microsoft-com:office:smarttags" w:element="metricconverter">
        <w:smartTagPr>
          <w:attr w:name="ProductID" w:val="2011 m"/>
        </w:smartTagPr>
        <w:r w:rsidRPr="004B2E8C">
          <w:rPr>
            <w:rFonts w:ascii="Times New Roman" w:eastAsia="Times New Roman" w:hAnsi="Times New Roman" w:cs="Times New Roman"/>
            <w:sz w:val="24"/>
            <w:szCs w:val="24"/>
          </w:rPr>
          <w:t>2011 m</w:t>
        </w:r>
      </w:smartTag>
      <w:r w:rsidRPr="004B2E8C">
        <w:rPr>
          <w:rFonts w:ascii="Times New Roman" w:eastAsia="Times New Roman" w:hAnsi="Times New Roman" w:cs="Times New Roman"/>
          <w:sz w:val="24"/>
          <w:szCs w:val="24"/>
        </w:rPr>
        <w:t>.</w:t>
      </w:r>
      <w:r w:rsidRPr="004B2E8C">
        <w:rPr>
          <w:rFonts w:ascii="Times New Roman" w:eastAsia="Times New Roman" w:hAnsi="Times New Roman" w:cs="Times New Roman"/>
          <w:i/>
          <w:sz w:val="24"/>
          <w:szCs w:val="24"/>
        </w:rPr>
        <w:t xml:space="preserve"> </w:t>
      </w:r>
      <w:r w:rsidRPr="004B2E8C">
        <w:rPr>
          <w:rFonts w:ascii="Times New Roman" w:eastAsia="Times New Roman" w:hAnsi="Times New Roman" w:cs="Times New Roman"/>
          <w:sz w:val="24"/>
          <w:szCs w:val="24"/>
        </w:rPr>
        <w:t xml:space="preserve">organizuoti jaunimo institucinės paramos, jaunimo iniciatyvų projektų ir savanoriškos veiklos skatinimo finansavimo konkursai (finansuota 18 projektų). Surengta konferencija „Klaipėdos jaunimo politikos plėtros tendencijos ir perspektyvos“ (dalyvavo apie 50 dalyvių). Organizuoti mokymai Klaipėdos miesto savivaldybės jaunimo organizacijų atstovams jaunimo politikos savivaldybėje įgyvendinimo ir plėtros temomis.  Organizuota Lietuvos jaunimo lyderių vasaros akademija Klaipėdoje „Kartu mes galime daug </w:t>
      </w:r>
      <w:smartTag w:uri="urn:schemas-microsoft-com:office:smarttags" w:element="metricconverter">
        <w:smartTagPr>
          <w:attr w:name="ProductID" w:val="2011 m"/>
        </w:smartTagPr>
        <w:r w:rsidRPr="004B2E8C">
          <w:rPr>
            <w:rFonts w:ascii="Times New Roman" w:eastAsia="Times New Roman" w:hAnsi="Times New Roman" w:cs="Times New Roman"/>
            <w:sz w:val="24"/>
            <w:szCs w:val="24"/>
          </w:rPr>
          <w:t>2011 m</w:t>
        </w:r>
      </w:smartTag>
      <w:r w:rsidRPr="004B2E8C">
        <w:rPr>
          <w:rFonts w:ascii="Times New Roman" w:eastAsia="Times New Roman" w:hAnsi="Times New Roman" w:cs="Times New Roman"/>
          <w:sz w:val="24"/>
          <w:szCs w:val="24"/>
        </w:rPr>
        <w:t>.“, kurioje dalyvavo daugiau nei 300 jaunimo lyderių iš visos Lietuvos.</w:t>
      </w:r>
    </w:p>
    <w:p w:rsidR="00D43148" w:rsidRPr="004B2E8C" w:rsidRDefault="00D43148"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Bendradarbiaujant su jaunimo reikalų departamentu prie Socialinės apsaugos ir darbo ministerijos buvo įgyvendina</w:t>
      </w:r>
      <w:r w:rsidR="00B558BE">
        <w:rPr>
          <w:rFonts w:ascii="Times New Roman" w:eastAsia="Times New Roman" w:hAnsi="Times New Roman" w:cs="Times New Roman"/>
          <w:sz w:val="24"/>
          <w:szCs w:val="24"/>
        </w:rPr>
        <w:t>mas ES finansuojamas projektas „</w:t>
      </w:r>
      <w:r w:rsidRPr="004B2E8C">
        <w:rPr>
          <w:rFonts w:ascii="Times New Roman" w:eastAsia="Times New Roman" w:hAnsi="Times New Roman" w:cs="Times New Roman"/>
          <w:sz w:val="24"/>
          <w:szCs w:val="24"/>
        </w:rPr>
        <w:t>Bendradarbiavimo tarp valstybinio ir nevyriausybinio sektorių skatinimas įgyvendin</w:t>
      </w:r>
      <w:r w:rsidR="00B558BE">
        <w:rPr>
          <w:rFonts w:ascii="Times New Roman" w:eastAsia="Times New Roman" w:hAnsi="Times New Roman" w:cs="Times New Roman"/>
          <w:sz w:val="24"/>
          <w:szCs w:val="24"/>
        </w:rPr>
        <w:t>ant integruotą jaunimo politiką“</w:t>
      </w:r>
      <w:r w:rsidRPr="004B2E8C">
        <w:rPr>
          <w:rFonts w:ascii="Times New Roman" w:eastAsia="Times New Roman" w:hAnsi="Times New Roman" w:cs="Times New Roman"/>
          <w:sz w:val="24"/>
          <w:szCs w:val="24"/>
        </w:rPr>
        <w:t xml:space="preserve">. Pagal šiame projekte numatytas veiklas 2009 m. buvo įkurtas Atviros erdvės jaunimo centras, kuris </w:t>
      </w:r>
      <w:smartTag w:uri="urn:schemas-microsoft-com:office:smarttags" w:element="metricconverter">
        <w:smartTagPr>
          <w:attr w:name="ProductID" w:val="2011 m"/>
        </w:smartTagPr>
        <w:r w:rsidRPr="004B2E8C">
          <w:rPr>
            <w:rFonts w:ascii="Times New Roman" w:eastAsia="Times New Roman" w:hAnsi="Times New Roman" w:cs="Times New Roman"/>
            <w:sz w:val="24"/>
            <w:szCs w:val="24"/>
          </w:rPr>
          <w:t>2011 m</w:t>
        </w:r>
      </w:smartTag>
      <w:r w:rsidRPr="004B2E8C">
        <w:rPr>
          <w:rFonts w:ascii="Times New Roman" w:eastAsia="Times New Roman" w:hAnsi="Times New Roman" w:cs="Times New Roman"/>
          <w:sz w:val="24"/>
          <w:szCs w:val="24"/>
        </w:rPr>
        <w:t>. praplėtė savo vykdomas veiklas ir bendradarbiavimą su nevyriausybinėmis organizacijomis, valstybinėmis įstaigomis bei neformaliomis jaunimo grupėmis. Į Atviros erdvės jaunimo c</w:t>
      </w:r>
      <w:r w:rsidR="002408B1">
        <w:rPr>
          <w:rFonts w:ascii="Times New Roman" w:eastAsia="Times New Roman" w:hAnsi="Times New Roman" w:cs="Times New Roman"/>
          <w:sz w:val="24"/>
          <w:szCs w:val="24"/>
        </w:rPr>
        <w:t xml:space="preserve">entro </w:t>
      </w:r>
      <w:r w:rsidR="002408B1">
        <w:rPr>
          <w:rFonts w:ascii="Times New Roman" w:eastAsia="Times New Roman" w:hAnsi="Times New Roman" w:cs="Times New Roman"/>
          <w:sz w:val="24"/>
          <w:szCs w:val="24"/>
        </w:rPr>
        <w:lastRenderedPageBreak/>
        <w:t>vykdomas veiklas įtraukta</w:t>
      </w:r>
      <w:r w:rsidRPr="004B2E8C">
        <w:rPr>
          <w:rFonts w:ascii="Times New Roman" w:eastAsia="Times New Roman" w:hAnsi="Times New Roman" w:cs="Times New Roman"/>
          <w:sz w:val="24"/>
          <w:szCs w:val="24"/>
        </w:rPr>
        <w:t xml:space="preserve"> daugiau kaip 700 jaunų žmonių ir su jaunimu dirbančių įvairių sričių specialistų.  </w:t>
      </w:r>
    </w:p>
    <w:p w:rsidR="00D43148" w:rsidRPr="004B2E8C" w:rsidRDefault="00D43148"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Suorganizuota III Klaipėdos jaunimo subkultūrų savaitė. Vykdytos prevencinės priemonės prieš grafit</w:t>
      </w:r>
      <w:r w:rsidR="00C5503D">
        <w:rPr>
          <w:rFonts w:ascii="Times New Roman" w:eastAsia="Times New Roman" w:hAnsi="Times New Roman" w:cs="Times New Roman"/>
          <w:sz w:val="24"/>
          <w:szCs w:val="24"/>
        </w:rPr>
        <w:t>us</w:t>
      </w:r>
      <w:r w:rsidRPr="002408B1">
        <w:rPr>
          <w:rFonts w:ascii="Times New Roman" w:eastAsia="Times New Roman" w:hAnsi="Times New Roman" w:cs="Times New Roman"/>
          <w:color w:val="FF0000"/>
          <w:sz w:val="24"/>
          <w:szCs w:val="24"/>
        </w:rPr>
        <w:t xml:space="preserve"> </w:t>
      </w:r>
      <w:r w:rsidRPr="004B2E8C">
        <w:rPr>
          <w:rFonts w:ascii="Times New Roman" w:eastAsia="Times New Roman" w:hAnsi="Times New Roman" w:cs="Times New Roman"/>
          <w:sz w:val="24"/>
          <w:szCs w:val="24"/>
        </w:rPr>
        <w:t xml:space="preserve">mieste – suorganizuotos 3 viešos akcijos, 2 diskusijos, 4 susitikimai su Klaipėdos </w:t>
      </w:r>
      <w:proofErr w:type="spellStart"/>
      <w:r w:rsidRPr="004B2E8C">
        <w:rPr>
          <w:rFonts w:ascii="Times New Roman" w:eastAsia="Times New Roman" w:hAnsi="Times New Roman" w:cs="Times New Roman"/>
          <w:sz w:val="24"/>
          <w:szCs w:val="24"/>
        </w:rPr>
        <w:t>grafitinin</w:t>
      </w:r>
      <w:r w:rsidR="00961DE4">
        <w:rPr>
          <w:rFonts w:ascii="Times New Roman" w:eastAsia="Times New Roman" w:hAnsi="Times New Roman" w:cs="Times New Roman"/>
          <w:sz w:val="24"/>
          <w:szCs w:val="24"/>
        </w:rPr>
        <w:t>kais</w:t>
      </w:r>
      <w:proofErr w:type="spellEnd"/>
      <w:r w:rsidR="00961DE4">
        <w:rPr>
          <w:rFonts w:ascii="Times New Roman" w:eastAsia="Times New Roman" w:hAnsi="Times New Roman" w:cs="Times New Roman"/>
          <w:sz w:val="24"/>
          <w:szCs w:val="24"/>
        </w:rPr>
        <w:t xml:space="preserve"> – patvirtintos 3 legalios</w:t>
      </w:r>
      <w:r w:rsidRPr="004B2E8C">
        <w:rPr>
          <w:rFonts w:ascii="Times New Roman" w:eastAsia="Times New Roman" w:hAnsi="Times New Roman" w:cs="Times New Roman"/>
          <w:sz w:val="24"/>
          <w:szCs w:val="24"/>
        </w:rPr>
        <w:t xml:space="preserve"> grafi</w:t>
      </w:r>
      <w:r w:rsidR="002408B1">
        <w:rPr>
          <w:rFonts w:ascii="Times New Roman" w:eastAsia="Times New Roman" w:hAnsi="Times New Roman" w:cs="Times New Roman"/>
          <w:sz w:val="24"/>
          <w:szCs w:val="24"/>
        </w:rPr>
        <w:t>tų</w:t>
      </w:r>
      <w:r w:rsidRPr="004B2E8C">
        <w:rPr>
          <w:rFonts w:ascii="Times New Roman" w:eastAsia="Times New Roman" w:hAnsi="Times New Roman" w:cs="Times New Roman"/>
          <w:sz w:val="24"/>
          <w:szCs w:val="24"/>
        </w:rPr>
        <w:t xml:space="preserve"> sienos mieste, kur galima piešti be išankstinio suderinimo.</w:t>
      </w:r>
    </w:p>
    <w:p w:rsidR="00A417C8" w:rsidRDefault="00D43148" w:rsidP="009364F8">
      <w:pPr>
        <w:tabs>
          <w:tab w:val="left" w:pos="540"/>
        </w:tabs>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Parengtas ir išleistas pirmasis Lietuvoje jaunimo užimtumo galimybių žemėlapis.</w:t>
      </w:r>
    </w:p>
    <w:p w:rsidR="000D158F" w:rsidRDefault="000D158F" w:rsidP="009364F8">
      <w:pPr>
        <w:tabs>
          <w:tab w:val="left" w:pos="540"/>
        </w:tabs>
        <w:spacing w:after="0" w:line="240" w:lineRule="auto"/>
        <w:ind w:firstLine="709"/>
        <w:jc w:val="both"/>
        <w:rPr>
          <w:rFonts w:ascii="Times New Roman" w:eastAsia="Times New Roman" w:hAnsi="Times New Roman" w:cs="Times New Roman"/>
          <w:sz w:val="24"/>
          <w:szCs w:val="24"/>
        </w:rPr>
      </w:pPr>
    </w:p>
    <w:p w:rsidR="000D158F" w:rsidRDefault="000D158F" w:rsidP="008E1889">
      <w:pPr>
        <w:tabs>
          <w:tab w:val="left" w:pos="540"/>
        </w:tabs>
        <w:spacing w:after="0" w:line="240" w:lineRule="auto"/>
        <w:ind w:firstLine="709"/>
        <w:jc w:val="center"/>
        <w:rPr>
          <w:rFonts w:ascii="Times New Roman" w:eastAsia="Times New Roman" w:hAnsi="Times New Roman" w:cs="Times New Roman"/>
          <w:b/>
          <w:sz w:val="24"/>
          <w:szCs w:val="24"/>
        </w:rPr>
      </w:pPr>
      <w:r w:rsidRPr="000D158F">
        <w:rPr>
          <w:rFonts w:ascii="Times New Roman" w:eastAsia="Times New Roman" w:hAnsi="Times New Roman" w:cs="Times New Roman"/>
          <w:b/>
          <w:sz w:val="24"/>
          <w:szCs w:val="24"/>
        </w:rPr>
        <w:t>VIEŠIEJI RYŠIAI</w:t>
      </w:r>
    </w:p>
    <w:p w:rsidR="008E1889" w:rsidRPr="00E57638" w:rsidRDefault="008E1889" w:rsidP="008E1889">
      <w:pPr>
        <w:tabs>
          <w:tab w:val="left" w:pos="540"/>
        </w:tabs>
        <w:spacing w:after="0" w:line="240" w:lineRule="auto"/>
        <w:ind w:firstLine="709"/>
        <w:jc w:val="center"/>
        <w:rPr>
          <w:rFonts w:ascii="Times New Roman" w:eastAsia="Times New Roman" w:hAnsi="Times New Roman" w:cs="Times New Roman"/>
          <w:b/>
          <w:sz w:val="24"/>
          <w:szCs w:val="24"/>
        </w:rPr>
      </w:pPr>
    </w:p>
    <w:p w:rsidR="008E1889" w:rsidRPr="008E1889" w:rsidRDefault="00E57638" w:rsidP="008E1889">
      <w:pPr>
        <w:spacing w:after="0" w:line="240" w:lineRule="auto"/>
        <w:ind w:firstLine="709"/>
        <w:jc w:val="both"/>
        <w:rPr>
          <w:rFonts w:ascii="Times New Roman" w:eastAsia="Calibri" w:hAnsi="Times New Roman" w:cs="Times New Roman"/>
          <w:sz w:val="24"/>
          <w:szCs w:val="24"/>
          <w:lang w:eastAsia="lt-LT"/>
        </w:rPr>
      </w:pPr>
      <w:r w:rsidRPr="008E1889">
        <w:rPr>
          <w:rFonts w:ascii="Times New Roman" w:eastAsia="Times New Roman" w:hAnsi="Times New Roman" w:cs="Times New Roman"/>
          <w:sz w:val="24"/>
          <w:szCs w:val="24"/>
        </w:rPr>
        <w:t>2011 m.</w:t>
      </w:r>
      <w:r w:rsidRPr="008E1889">
        <w:rPr>
          <w:rFonts w:ascii="Times New Roman" w:eastAsia="Times New Roman" w:hAnsi="Times New Roman" w:cs="Times New Roman"/>
          <w:b/>
          <w:sz w:val="24"/>
          <w:szCs w:val="24"/>
        </w:rPr>
        <w:t xml:space="preserve"> </w:t>
      </w:r>
      <w:r w:rsidRPr="008E1889">
        <w:rPr>
          <w:rFonts w:ascii="Times New Roman" w:eastAsia="Calibri" w:hAnsi="Times New Roman" w:cs="Times New Roman"/>
          <w:sz w:val="24"/>
          <w:szCs w:val="24"/>
          <w:lang w:eastAsia="lt-LT"/>
        </w:rPr>
        <w:t>kiekvieną savaitę buvo organizuojamos  Savivaldybės administracijos direktoriaus spaudos konferencijos, kuriose žiniasklaidos atstovams buvo pranešama apie aktualiausius darbus. V</w:t>
      </w:r>
      <w:r w:rsidRPr="00E57638">
        <w:rPr>
          <w:rFonts w:ascii="Times New Roman" w:eastAsia="Calibri" w:hAnsi="Times New Roman" w:cs="Times New Roman"/>
          <w:sz w:val="24"/>
          <w:szCs w:val="24"/>
          <w:lang w:eastAsia="lt-LT"/>
        </w:rPr>
        <w:t xml:space="preserve">adovaujantis </w:t>
      </w:r>
      <w:r w:rsidRPr="008E1889">
        <w:rPr>
          <w:rFonts w:ascii="Times New Roman" w:eastAsia="Calibri" w:hAnsi="Times New Roman" w:cs="Times New Roman"/>
          <w:sz w:val="24"/>
          <w:szCs w:val="24"/>
          <w:lang w:eastAsia="lt-LT"/>
        </w:rPr>
        <w:t>teisės aktais, vietos spaudoje</w:t>
      </w:r>
      <w:r w:rsidRPr="00E57638">
        <w:rPr>
          <w:rFonts w:ascii="Times New Roman" w:eastAsia="Calibri" w:hAnsi="Times New Roman" w:cs="Times New Roman"/>
          <w:sz w:val="24"/>
          <w:szCs w:val="24"/>
          <w:lang w:eastAsia="lt-LT"/>
        </w:rPr>
        <w:t xml:space="preserve"> </w:t>
      </w:r>
      <w:r w:rsidR="008E1889" w:rsidRPr="008E1889">
        <w:rPr>
          <w:rFonts w:ascii="Times New Roman" w:eastAsia="Calibri" w:hAnsi="Times New Roman" w:cs="Times New Roman"/>
          <w:sz w:val="24"/>
          <w:szCs w:val="24"/>
          <w:lang w:eastAsia="lt-LT"/>
        </w:rPr>
        <w:t>buvo skelbiama</w:t>
      </w:r>
      <w:r w:rsidRPr="00E57638">
        <w:rPr>
          <w:rFonts w:ascii="Times New Roman" w:eastAsia="Calibri" w:hAnsi="Times New Roman" w:cs="Times New Roman"/>
          <w:sz w:val="24"/>
          <w:szCs w:val="24"/>
          <w:lang w:eastAsia="lt-LT"/>
        </w:rPr>
        <w:t xml:space="preserve"> </w:t>
      </w:r>
      <w:r w:rsidRPr="008E1889">
        <w:rPr>
          <w:rFonts w:ascii="Times New Roman" w:eastAsia="Calibri" w:hAnsi="Times New Roman" w:cs="Times New Roman"/>
          <w:sz w:val="24"/>
          <w:szCs w:val="24"/>
          <w:lang w:eastAsia="lt-LT"/>
        </w:rPr>
        <w:t>informacija</w:t>
      </w:r>
      <w:r w:rsidR="008E1889" w:rsidRPr="008E1889">
        <w:rPr>
          <w:rFonts w:ascii="Times New Roman" w:eastAsia="Calibri" w:hAnsi="Times New Roman" w:cs="Times New Roman"/>
          <w:sz w:val="24"/>
          <w:szCs w:val="24"/>
          <w:lang w:eastAsia="lt-LT"/>
        </w:rPr>
        <w:t xml:space="preserve"> apie</w:t>
      </w:r>
      <w:r w:rsidRPr="00E57638">
        <w:rPr>
          <w:rFonts w:ascii="Times New Roman" w:eastAsia="Calibri" w:hAnsi="Times New Roman" w:cs="Times New Roman"/>
          <w:sz w:val="24"/>
          <w:szCs w:val="24"/>
          <w:lang w:eastAsia="lt-LT"/>
        </w:rPr>
        <w:t xml:space="preserve"> savivaldybės tarybos priim</w:t>
      </w:r>
      <w:r w:rsidR="008E1889" w:rsidRPr="008E1889">
        <w:rPr>
          <w:rFonts w:ascii="Times New Roman" w:eastAsia="Calibri" w:hAnsi="Times New Roman" w:cs="Times New Roman"/>
          <w:sz w:val="24"/>
          <w:szCs w:val="24"/>
          <w:lang w:eastAsia="lt-LT"/>
        </w:rPr>
        <w:t>tus</w:t>
      </w:r>
      <w:r w:rsidRPr="00E57638">
        <w:rPr>
          <w:rFonts w:ascii="Times New Roman" w:eastAsia="Calibri" w:hAnsi="Times New Roman" w:cs="Times New Roman"/>
          <w:sz w:val="24"/>
          <w:szCs w:val="24"/>
          <w:lang w:eastAsia="lt-LT"/>
        </w:rPr>
        <w:t xml:space="preserve"> sprendim</w:t>
      </w:r>
      <w:r w:rsidR="008E1889" w:rsidRPr="008E1889">
        <w:rPr>
          <w:rFonts w:ascii="Times New Roman" w:eastAsia="Calibri" w:hAnsi="Times New Roman" w:cs="Times New Roman"/>
          <w:sz w:val="24"/>
          <w:szCs w:val="24"/>
          <w:lang w:eastAsia="lt-LT"/>
        </w:rPr>
        <w:t>us</w:t>
      </w:r>
      <w:r w:rsidRPr="008E1889">
        <w:rPr>
          <w:rFonts w:ascii="Times New Roman" w:eastAsia="Calibri" w:hAnsi="Times New Roman" w:cs="Times New Roman"/>
          <w:sz w:val="24"/>
          <w:szCs w:val="24"/>
          <w:lang w:eastAsia="lt-LT"/>
        </w:rPr>
        <w:t xml:space="preserve"> </w:t>
      </w:r>
      <w:r w:rsidR="008E1889" w:rsidRPr="008E1889">
        <w:rPr>
          <w:rFonts w:ascii="Times New Roman" w:eastAsia="Calibri" w:hAnsi="Times New Roman" w:cs="Times New Roman"/>
          <w:sz w:val="24"/>
          <w:szCs w:val="24"/>
          <w:lang w:eastAsia="lt-LT"/>
        </w:rPr>
        <w:t>bei kitus</w:t>
      </w:r>
      <w:r w:rsidRPr="008E1889">
        <w:rPr>
          <w:rFonts w:ascii="Times New Roman" w:eastAsia="Calibri" w:hAnsi="Times New Roman" w:cs="Times New Roman"/>
          <w:sz w:val="24"/>
          <w:szCs w:val="24"/>
          <w:lang w:eastAsia="lt-LT"/>
        </w:rPr>
        <w:t xml:space="preserve"> </w:t>
      </w:r>
      <w:r w:rsidRPr="00E57638">
        <w:rPr>
          <w:rFonts w:ascii="Times New Roman" w:eastAsia="Calibri" w:hAnsi="Times New Roman" w:cs="Times New Roman"/>
          <w:sz w:val="24"/>
          <w:szCs w:val="24"/>
          <w:lang w:eastAsia="lt-LT"/>
        </w:rPr>
        <w:t>normini</w:t>
      </w:r>
      <w:r w:rsidR="008E1889" w:rsidRPr="008E1889">
        <w:rPr>
          <w:rFonts w:ascii="Times New Roman" w:eastAsia="Calibri" w:hAnsi="Times New Roman" w:cs="Times New Roman"/>
          <w:sz w:val="24"/>
          <w:szCs w:val="24"/>
          <w:lang w:eastAsia="lt-LT"/>
        </w:rPr>
        <w:t xml:space="preserve">us teisės </w:t>
      </w:r>
      <w:r w:rsidRPr="00E57638">
        <w:rPr>
          <w:rFonts w:ascii="Times New Roman" w:eastAsia="Calibri" w:hAnsi="Times New Roman" w:cs="Times New Roman"/>
          <w:sz w:val="24"/>
          <w:szCs w:val="24"/>
          <w:lang w:eastAsia="lt-LT"/>
        </w:rPr>
        <w:t>akt</w:t>
      </w:r>
      <w:r w:rsidR="008E1889" w:rsidRPr="008E1889">
        <w:rPr>
          <w:rFonts w:ascii="Times New Roman" w:eastAsia="Calibri" w:hAnsi="Times New Roman" w:cs="Times New Roman"/>
          <w:sz w:val="24"/>
          <w:szCs w:val="24"/>
          <w:lang w:eastAsia="lt-LT"/>
        </w:rPr>
        <w:t>us</w:t>
      </w:r>
      <w:r w:rsidRPr="00E57638">
        <w:rPr>
          <w:rFonts w:ascii="Times New Roman" w:eastAsia="Calibri" w:hAnsi="Times New Roman" w:cs="Times New Roman"/>
          <w:sz w:val="24"/>
          <w:szCs w:val="24"/>
          <w:lang w:eastAsia="lt-LT"/>
        </w:rPr>
        <w:t xml:space="preserve">. </w:t>
      </w:r>
      <w:r w:rsidR="008E1889" w:rsidRPr="008E1889">
        <w:rPr>
          <w:rFonts w:ascii="Times New Roman" w:eastAsia="Calibri" w:hAnsi="Times New Roman" w:cs="Times New Roman"/>
          <w:sz w:val="24"/>
          <w:szCs w:val="24"/>
          <w:lang w:eastAsia="lt-LT"/>
        </w:rPr>
        <w:t xml:space="preserve">Siekiant užtikrinti sėkmingą vidinę komunikaciją, buvo organizuojami renginiai savivaldybės darbuotojams:  darbuotojų kūrinių paroda, Kovo 8-osios šventė, Savivaldos dienos šventė, Konstitucijos dienos paminėjimas, Naujametinis renginys. </w:t>
      </w:r>
    </w:p>
    <w:p w:rsidR="00E57638" w:rsidRPr="00E57638" w:rsidRDefault="00E57638" w:rsidP="008E1889">
      <w:pPr>
        <w:spacing w:after="0" w:line="240" w:lineRule="auto"/>
        <w:jc w:val="both"/>
        <w:rPr>
          <w:rFonts w:ascii="Times New Roman" w:eastAsia="Calibri" w:hAnsi="Times New Roman" w:cs="Times New Roman"/>
          <w:sz w:val="24"/>
          <w:szCs w:val="24"/>
          <w:lang w:eastAsia="lt-LT"/>
        </w:rPr>
      </w:pPr>
    </w:p>
    <w:p w:rsidR="009C1986" w:rsidRPr="004B2E8C" w:rsidRDefault="009C1986"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 xml:space="preserve">FINANSŲ IR </w:t>
      </w:r>
      <w:r w:rsidR="000E4D59" w:rsidRPr="004B2E8C">
        <w:rPr>
          <w:rFonts w:ascii="Times New Roman" w:hAnsi="Times New Roman" w:cs="Times New Roman"/>
          <w:b/>
          <w:sz w:val="24"/>
          <w:szCs w:val="24"/>
        </w:rPr>
        <w:t>TURTO</w:t>
      </w:r>
      <w:r w:rsidRPr="004B2E8C">
        <w:rPr>
          <w:rFonts w:ascii="Times New Roman" w:hAnsi="Times New Roman" w:cs="Times New Roman"/>
          <w:b/>
          <w:sz w:val="24"/>
          <w:szCs w:val="24"/>
        </w:rPr>
        <w:t xml:space="preserve"> DEPARTAMENTAS</w:t>
      </w:r>
    </w:p>
    <w:p w:rsidR="00D43148" w:rsidRPr="004B2E8C" w:rsidRDefault="00D43148" w:rsidP="009364F8">
      <w:pPr>
        <w:spacing w:after="0" w:line="240" w:lineRule="auto"/>
        <w:ind w:firstLine="709"/>
        <w:jc w:val="center"/>
        <w:rPr>
          <w:rFonts w:ascii="Times New Roman" w:hAnsi="Times New Roman" w:cs="Times New Roman"/>
          <w:b/>
          <w:sz w:val="24"/>
          <w:szCs w:val="24"/>
        </w:rPr>
      </w:pPr>
    </w:p>
    <w:p w:rsidR="009C1986" w:rsidRPr="004B2E8C" w:rsidRDefault="009C1986"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Departamento pagrindinės veiklos kryptys yra: 1) savivaldybės politikos biudžeto, finansų ir turto valdymo, apskaitos ir mokesčių klausimais formavimas ir įgyvendinimas; 2) savivaldybės, asignavimų valdytojų biudžeto vykdymo, finansinių ataskaitų rinkinio ir kitų ataskaitų rengimo teisingumo ir pateikimo </w:t>
      </w:r>
      <w:r w:rsidR="002A5E10">
        <w:rPr>
          <w:rFonts w:ascii="Times New Roman" w:hAnsi="Times New Roman" w:cs="Times New Roman"/>
          <w:sz w:val="24"/>
          <w:szCs w:val="24"/>
        </w:rPr>
        <w:t xml:space="preserve">laiku </w:t>
      </w:r>
      <w:r w:rsidRPr="004B2E8C">
        <w:rPr>
          <w:rFonts w:ascii="Times New Roman" w:hAnsi="Times New Roman" w:cs="Times New Roman"/>
          <w:sz w:val="24"/>
          <w:szCs w:val="24"/>
        </w:rPr>
        <w:t>užtikrinimas.</w:t>
      </w:r>
    </w:p>
    <w:p w:rsidR="009C1986" w:rsidRPr="004B2E8C" w:rsidRDefault="009C1986"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Departamentas 2011 m. vykdė Klaipėdos miesto savivaldybės strateginio veiklos plano </w:t>
      </w:r>
      <w:r w:rsidR="00116BC9" w:rsidRPr="004B2E8C">
        <w:rPr>
          <w:rFonts w:ascii="Times New Roman" w:hAnsi="Times New Roman" w:cs="Times New Roman"/>
          <w:sz w:val="24"/>
          <w:szCs w:val="24"/>
        </w:rPr>
        <w:t>2011</w:t>
      </w:r>
      <w:r w:rsidR="00116BC9">
        <w:rPr>
          <w:rFonts w:ascii="Times New Roman" w:hAnsi="Times New Roman" w:cs="Times New Roman"/>
          <w:sz w:val="24"/>
          <w:szCs w:val="24"/>
        </w:rPr>
        <w:t>–</w:t>
      </w:r>
      <w:r w:rsidR="00116BC9" w:rsidRPr="004B2E8C">
        <w:rPr>
          <w:rFonts w:ascii="Times New Roman" w:hAnsi="Times New Roman" w:cs="Times New Roman"/>
          <w:sz w:val="24"/>
          <w:szCs w:val="24"/>
        </w:rPr>
        <w:t xml:space="preserve">2013 m. </w:t>
      </w:r>
      <w:r w:rsidRPr="004B2E8C">
        <w:rPr>
          <w:rFonts w:ascii="Times New Roman" w:hAnsi="Times New Roman" w:cs="Times New Roman"/>
          <w:sz w:val="24"/>
          <w:szCs w:val="24"/>
        </w:rPr>
        <w:t xml:space="preserve">Savivaldybės valdymo programoje jam priskirtas priemones. </w:t>
      </w:r>
    </w:p>
    <w:p w:rsidR="009C1986" w:rsidRPr="004B2E8C" w:rsidRDefault="009C1986" w:rsidP="009364F8">
      <w:pPr>
        <w:spacing w:after="0" w:line="240" w:lineRule="auto"/>
        <w:ind w:firstLine="709"/>
        <w:jc w:val="both"/>
        <w:rPr>
          <w:rFonts w:ascii="Times New Roman" w:hAnsi="Times New Roman" w:cs="Times New Roman"/>
          <w:sz w:val="24"/>
          <w:szCs w:val="24"/>
        </w:rPr>
      </w:pPr>
    </w:p>
    <w:p w:rsidR="009C1986" w:rsidRPr="004B2E8C" w:rsidRDefault="009C1986"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Savivaldybės biudžeto pajamų surinkimas</w:t>
      </w:r>
    </w:p>
    <w:p w:rsidR="009C1986" w:rsidRPr="00FC4A64" w:rsidRDefault="009C1986" w:rsidP="009364F8">
      <w:pPr>
        <w:pStyle w:val="Antrats"/>
        <w:tabs>
          <w:tab w:val="center" w:pos="600"/>
        </w:tabs>
        <w:ind w:firstLine="709"/>
        <w:jc w:val="both"/>
        <w:rPr>
          <w:rFonts w:ascii="Times New Roman" w:hAnsi="Times New Roman" w:cs="Times New Roman"/>
          <w:b/>
          <w:caps/>
          <w:sz w:val="24"/>
          <w:szCs w:val="24"/>
        </w:rPr>
      </w:pPr>
      <w:r w:rsidRPr="00FC4A64">
        <w:rPr>
          <w:rFonts w:ascii="Times New Roman" w:hAnsi="Times New Roman" w:cs="Times New Roman"/>
          <w:sz w:val="24"/>
          <w:szCs w:val="24"/>
        </w:rPr>
        <w:t>Klaipėdos miesto savivaldybės 2011 metų biudžeto patvirtintas pajamų planas – 390728,2 tūkst.</w:t>
      </w:r>
      <w:r w:rsidR="002A5E10" w:rsidRPr="00FC4A64">
        <w:rPr>
          <w:rFonts w:ascii="Times New Roman" w:hAnsi="Times New Roman" w:cs="Times New Roman"/>
          <w:sz w:val="24"/>
          <w:szCs w:val="24"/>
        </w:rPr>
        <w:t> </w:t>
      </w:r>
      <w:r w:rsidRPr="00FC4A64">
        <w:rPr>
          <w:rFonts w:ascii="Times New Roman" w:hAnsi="Times New Roman" w:cs="Times New Roman"/>
          <w:sz w:val="24"/>
          <w:szCs w:val="24"/>
        </w:rPr>
        <w:t xml:space="preserve"> Lt,  patikslintas planas – 397963,9 tūkst. </w:t>
      </w:r>
      <w:r w:rsidR="002A5E10" w:rsidRPr="00FC4A64">
        <w:rPr>
          <w:rFonts w:ascii="Times New Roman" w:hAnsi="Times New Roman" w:cs="Times New Roman"/>
          <w:sz w:val="24"/>
          <w:szCs w:val="24"/>
        </w:rPr>
        <w:t> </w:t>
      </w:r>
      <w:r w:rsidRPr="00FC4A64">
        <w:rPr>
          <w:rFonts w:ascii="Times New Roman" w:hAnsi="Times New Roman" w:cs="Times New Roman"/>
          <w:sz w:val="24"/>
          <w:szCs w:val="24"/>
        </w:rPr>
        <w:t xml:space="preserve">Lt. Tikslinant 2011 metų patvirtintą biudžetą, 2011 metų biudžeto pajamos padidintos 7235,7 tūkst. Lt. Per </w:t>
      </w:r>
      <w:smartTag w:uri="urn:schemas-microsoft-com:office:smarttags" w:element="metricconverter">
        <w:smartTagPr>
          <w:attr w:name="ProductID" w:val="2011 m"/>
        </w:smartTagPr>
        <w:r w:rsidRPr="00FC4A64">
          <w:rPr>
            <w:rFonts w:ascii="Times New Roman" w:hAnsi="Times New Roman" w:cs="Times New Roman"/>
            <w:sz w:val="24"/>
            <w:szCs w:val="24"/>
          </w:rPr>
          <w:t>2011 m</w:t>
        </w:r>
      </w:smartTag>
      <w:r w:rsidRPr="00FC4A64">
        <w:rPr>
          <w:rFonts w:ascii="Times New Roman" w:hAnsi="Times New Roman" w:cs="Times New Roman"/>
          <w:sz w:val="24"/>
          <w:szCs w:val="24"/>
        </w:rPr>
        <w:t>. faktiškai gauta – 393041,4 tūkst. Lt. Patikslintas pajamų planas įvykdytas 98,8 %  ir negauta 4922,5 tūkst. Lt biudžeto pajamų.</w:t>
      </w:r>
    </w:p>
    <w:p w:rsidR="009C1986" w:rsidRPr="00FC4A64" w:rsidRDefault="009C1986" w:rsidP="009364F8">
      <w:pPr>
        <w:pStyle w:val="Antrats"/>
        <w:ind w:firstLine="709"/>
        <w:jc w:val="both"/>
        <w:rPr>
          <w:rFonts w:ascii="Times New Roman" w:hAnsi="Times New Roman" w:cs="Times New Roman"/>
          <w:sz w:val="24"/>
          <w:szCs w:val="24"/>
        </w:rPr>
      </w:pPr>
      <w:r w:rsidRPr="00FC4A64">
        <w:rPr>
          <w:rFonts w:ascii="Times New Roman" w:hAnsi="Times New Roman" w:cs="Times New Roman"/>
          <w:sz w:val="24"/>
          <w:szCs w:val="24"/>
        </w:rPr>
        <w:t xml:space="preserve">Didžiausią </w:t>
      </w:r>
      <w:r w:rsidR="0016133F" w:rsidRPr="00FC4A64">
        <w:rPr>
          <w:rFonts w:ascii="Times New Roman" w:hAnsi="Times New Roman" w:cs="Times New Roman"/>
          <w:sz w:val="24"/>
          <w:szCs w:val="24"/>
        </w:rPr>
        <w:t>s</w:t>
      </w:r>
      <w:r w:rsidRPr="00FC4A64">
        <w:rPr>
          <w:rFonts w:ascii="Times New Roman" w:hAnsi="Times New Roman" w:cs="Times New Roman"/>
          <w:sz w:val="24"/>
          <w:szCs w:val="24"/>
        </w:rPr>
        <w:t>avivaldy</w:t>
      </w:r>
      <w:r w:rsidR="0016133F" w:rsidRPr="00FC4A64">
        <w:rPr>
          <w:rFonts w:ascii="Times New Roman" w:hAnsi="Times New Roman" w:cs="Times New Roman"/>
          <w:sz w:val="24"/>
          <w:szCs w:val="24"/>
        </w:rPr>
        <w:t>bės biudžeto pajamų dalį sudaro</w:t>
      </w:r>
      <w:r w:rsidRPr="00FC4A64">
        <w:rPr>
          <w:rFonts w:ascii="Times New Roman" w:hAnsi="Times New Roman" w:cs="Times New Roman"/>
          <w:sz w:val="24"/>
          <w:szCs w:val="24"/>
        </w:rPr>
        <w:t xml:space="preserve"> </w:t>
      </w:r>
      <w:r w:rsidRPr="00FC4A64">
        <w:rPr>
          <w:rFonts w:ascii="Times New Roman" w:hAnsi="Times New Roman" w:cs="Times New Roman"/>
          <w:b/>
          <w:sz w:val="24"/>
          <w:szCs w:val="24"/>
        </w:rPr>
        <w:t>mokestinės pajamos</w:t>
      </w:r>
      <w:r w:rsidRPr="00FC4A64">
        <w:rPr>
          <w:rFonts w:ascii="Times New Roman" w:hAnsi="Times New Roman" w:cs="Times New Roman"/>
          <w:sz w:val="24"/>
          <w:szCs w:val="24"/>
        </w:rPr>
        <w:t xml:space="preserve">. </w:t>
      </w:r>
      <w:smartTag w:uri="urn:schemas-microsoft-com:office:smarttags" w:element="metricconverter">
        <w:smartTagPr>
          <w:attr w:name="ProductID" w:val="2011 m"/>
        </w:smartTagPr>
        <w:r w:rsidRPr="00FC4A64">
          <w:rPr>
            <w:rFonts w:ascii="Times New Roman" w:hAnsi="Times New Roman" w:cs="Times New Roman"/>
            <w:sz w:val="24"/>
            <w:szCs w:val="24"/>
          </w:rPr>
          <w:t>2011 m</w:t>
        </w:r>
      </w:smartTag>
      <w:r w:rsidRPr="00FC4A64">
        <w:rPr>
          <w:rFonts w:ascii="Times New Roman" w:hAnsi="Times New Roman" w:cs="Times New Roman"/>
          <w:sz w:val="24"/>
          <w:szCs w:val="24"/>
        </w:rPr>
        <w:t>. patikslintame biudžeto pajamų plane mokestinių pajamų buvo planuota gauti 183758,8 tūkst.</w:t>
      </w:r>
      <w:r w:rsidR="0047486A" w:rsidRPr="00FC4A64">
        <w:rPr>
          <w:rFonts w:ascii="Times New Roman" w:hAnsi="Times New Roman" w:cs="Times New Roman"/>
          <w:sz w:val="24"/>
          <w:szCs w:val="24"/>
        </w:rPr>
        <w:t> </w:t>
      </w:r>
      <w:r w:rsidRPr="00FC4A64">
        <w:rPr>
          <w:rFonts w:ascii="Times New Roman" w:hAnsi="Times New Roman" w:cs="Times New Roman"/>
          <w:sz w:val="24"/>
          <w:szCs w:val="24"/>
        </w:rPr>
        <w:t>Lt, faktiškai gauta 181255,4 tūkst. Lt, t.</w:t>
      </w:r>
      <w:r w:rsidR="0016133F" w:rsidRPr="00FC4A64">
        <w:rPr>
          <w:rFonts w:ascii="Times New Roman" w:hAnsi="Times New Roman" w:cs="Times New Roman"/>
          <w:sz w:val="24"/>
          <w:szCs w:val="24"/>
        </w:rPr>
        <w:t> </w:t>
      </w:r>
      <w:r w:rsidR="00074E6A" w:rsidRPr="00FC4A64">
        <w:rPr>
          <w:rFonts w:ascii="Times New Roman" w:hAnsi="Times New Roman" w:cs="Times New Roman"/>
          <w:sz w:val="24"/>
          <w:szCs w:val="24"/>
        </w:rPr>
        <w:t>y. 2503,4 tūkst. Lt mažiau</w:t>
      </w:r>
      <w:r w:rsidRPr="00FC4A64">
        <w:rPr>
          <w:rFonts w:ascii="Times New Roman" w:hAnsi="Times New Roman" w:cs="Times New Roman"/>
          <w:sz w:val="24"/>
          <w:szCs w:val="24"/>
        </w:rPr>
        <w:t xml:space="preserve"> nei planuota. Planas įvykdytas 98,6</w:t>
      </w:r>
      <w:r w:rsidR="0047486A" w:rsidRPr="00FC4A64">
        <w:rPr>
          <w:rFonts w:ascii="Times New Roman" w:hAnsi="Times New Roman" w:cs="Times New Roman"/>
          <w:sz w:val="24"/>
          <w:szCs w:val="24"/>
        </w:rPr>
        <w:t> </w:t>
      </w:r>
      <w:r w:rsidRPr="00FC4A64">
        <w:rPr>
          <w:rFonts w:ascii="Times New Roman" w:hAnsi="Times New Roman" w:cs="Times New Roman"/>
          <w:sz w:val="24"/>
          <w:szCs w:val="24"/>
        </w:rPr>
        <w:t xml:space="preserve">%. Nagrinėjant pagal atskirus mokesčius, neįvykdytas gyventojų pajamų mokesčio planas 1384,8 tūkst. Lt, nekilnojamojo turto mokesčio planas – 2056,8 tūkst. Lt, valstybės rinkliavų – 6,1 tūkst. Lt, paveldimo turto mokesčio – 54,3 tūkst. Lt ir mokesčio už aplinkos teršimą </w:t>
      </w:r>
      <w:r w:rsidR="00074E6A" w:rsidRPr="00FC4A64">
        <w:rPr>
          <w:rFonts w:ascii="Times New Roman" w:hAnsi="Times New Roman" w:cs="Times New Roman"/>
          <w:sz w:val="24"/>
          <w:szCs w:val="24"/>
        </w:rPr>
        <w:t>– 23,3 tūkst. Lt. Gauta daugiau</w:t>
      </w:r>
      <w:r w:rsidRPr="00FC4A64">
        <w:rPr>
          <w:rFonts w:ascii="Times New Roman" w:hAnsi="Times New Roman" w:cs="Times New Roman"/>
          <w:sz w:val="24"/>
          <w:szCs w:val="24"/>
        </w:rPr>
        <w:t xml:space="preserve"> nei planuota: vietinių rinkliavų – 573</w:t>
      </w:r>
      <w:r w:rsidR="0047486A" w:rsidRPr="00FC4A64">
        <w:rPr>
          <w:rFonts w:ascii="Times New Roman" w:hAnsi="Times New Roman" w:cs="Times New Roman"/>
          <w:sz w:val="24"/>
          <w:szCs w:val="24"/>
        </w:rPr>
        <w:t xml:space="preserve">,1 tūkst. Lt, žemės mokesčio – </w:t>
      </w:r>
      <w:r w:rsidRPr="00FC4A64">
        <w:rPr>
          <w:rFonts w:ascii="Times New Roman" w:hAnsi="Times New Roman" w:cs="Times New Roman"/>
          <w:sz w:val="24"/>
          <w:szCs w:val="24"/>
        </w:rPr>
        <w:t xml:space="preserve">448,8 tūkst. Lt. </w:t>
      </w:r>
    </w:p>
    <w:p w:rsidR="009C1986" w:rsidRPr="00FC4A64" w:rsidRDefault="009C1986" w:rsidP="009364F8">
      <w:pPr>
        <w:spacing w:after="0" w:line="240" w:lineRule="auto"/>
        <w:ind w:firstLine="709"/>
        <w:jc w:val="both"/>
        <w:rPr>
          <w:rFonts w:ascii="Times New Roman" w:eastAsia="Times New Roman" w:hAnsi="Times New Roman" w:cs="Times New Roman"/>
          <w:sz w:val="24"/>
          <w:szCs w:val="24"/>
        </w:rPr>
      </w:pPr>
      <w:r w:rsidRPr="00FC4A64">
        <w:rPr>
          <w:rFonts w:ascii="Times New Roman" w:eastAsia="Times New Roman" w:hAnsi="Times New Roman" w:cs="Times New Roman"/>
          <w:sz w:val="24"/>
          <w:szCs w:val="24"/>
        </w:rPr>
        <w:t xml:space="preserve">Patikslintas </w:t>
      </w:r>
      <w:r w:rsidRPr="00FC4A64">
        <w:rPr>
          <w:rFonts w:ascii="Times New Roman" w:eastAsia="Times New Roman" w:hAnsi="Times New Roman" w:cs="Times New Roman"/>
          <w:b/>
          <w:sz w:val="24"/>
          <w:szCs w:val="24"/>
        </w:rPr>
        <w:t>dotacijų</w:t>
      </w:r>
      <w:r w:rsidRPr="00FC4A64">
        <w:rPr>
          <w:rFonts w:ascii="Times New Roman" w:eastAsia="Times New Roman" w:hAnsi="Times New Roman" w:cs="Times New Roman"/>
          <w:sz w:val="24"/>
          <w:szCs w:val="24"/>
        </w:rPr>
        <w:t xml:space="preserve"> planas – 159467,4 tūkst. Lt, įvykdyta 157306,6 tūkst. </w:t>
      </w:r>
      <w:r w:rsidR="00074E6A" w:rsidRPr="00FC4A64">
        <w:rPr>
          <w:rFonts w:ascii="Times New Roman" w:eastAsia="Times New Roman" w:hAnsi="Times New Roman" w:cs="Times New Roman"/>
          <w:sz w:val="24"/>
          <w:szCs w:val="24"/>
        </w:rPr>
        <w:t>Lt arba 2160,8 tūkst. Lt mažiau</w:t>
      </w:r>
      <w:r w:rsidRPr="00FC4A64">
        <w:rPr>
          <w:rFonts w:ascii="Times New Roman" w:eastAsia="Times New Roman" w:hAnsi="Times New Roman" w:cs="Times New Roman"/>
          <w:sz w:val="24"/>
          <w:szCs w:val="24"/>
        </w:rPr>
        <w:t xml:space="preserve"> nei planuota. Dotacijų planas įvykdytas 98,6 %. </w:t>
      </w:r>
    </w:p>
    <w:p w:rsidR="009C1986" w:rsidRPr="00FC4A64" w:rsidRDefault="009C1986" w:rsidP="009364F8">
      <w:pPr>
        <w:spacing w:after="0" w:line="240" w:lineRule="auto"/>
        <w:ind w:firstLine="709"/>
        <w:jc w:val="both"/>
        <w:rPr>
          <w:rFonts w:ascii="Times New Roman" w:hAnsi="Times New Roman" w:cs="Times New Roman"/>
          <w:sz w:val="24"/>
          <w:szCs w:val="24"/>
        </w:rPr>
      </w:pPr>
      <w:r w:rsidRPr="00FC4A64">
        <w:rPr>
          <w:rFonts w:ascii="Times New Roman" w:hAnsi="Times New Roman" w:cs="Times New Roman"/>
          <w:sz w:val="24"/>
          <w:szCs w:val="24"/>
        </w:rPr>
        <w:t xml:space="preserve">Patikslintas </w:t>
      </w:r>
      <w:r w:rsidRPr="00FC4A64">
        <w:rPr>
          <w:rFonts w:ascii="Times New Roman" w:hAnsi="Times New Roman" w:cs="Times New Roman"/>
          <w:b/>
          <w:sz w:val="24"/>
          <w:szCs w:val="24"/>
        </w:rPr>
        <w:t>kitų pajamų</w:t>
      </w:r>
      <w:r w:rsidRPr="00FC4A64">
        <w:rPr>
          <w:rFonts w:ascii="Times New Roman" w:hAnsi="Times New Roman" w:cs="Times New Roman"/>
          <w:sz w:val="24"/>
          <w:szCs w:val="24"/>
        </w:rPr>
        <w:t xml:space="preserve"> planas – 38414,4 tūkst. Lt, gauta 37834,9 tūkst. Lt arba 579,5 tūkst. Lt mažiau nei planuota. Planas įvykdytas 98,5 %.</w:t>
      </w:r>
    </w:p>
    <w:p w:rsidR="009C1986" w:rsidRPr="00FC4A64" w:rsidRDefault="009C1986" w:rsidP="009364F8">
      <w:pPr>
        <w:pStyle w:val="Pagrindinistekstas"/>
        <w:ind w:firstLine="709"/>
      </w:pPr>
      <w:r w:rsidRPr="00FC4A64">
        <w:t xml:space="preserve">Pajamų </w:t>
      </w:r>
      <w:r w:rsidRPr="00FC4A64">
        <w:rPr>
          <w:b/>
        </w:rPr>
        <w:t>iš materialiojo ir nematerialiojo turto realizavimo</w:t>
      </w:r>
      <w:r w:rsidRPr="00FC4A64">
        <w:t xml:space="preserve"> patikslintas  planas – 2115,0 tūkst. Lt, gauta 2546,4 tūkst. </w:t>
      </w:r>
      <w:r w:rsidR="00074E6A" w:rsidRPr="00FC4A64">
        <w:t>Lt arba 431,4 tūkst. Lt daugiau</w:t>
      </w:r>
      <w:r w:rsidRPr="00FC4A64">
        <w:t xml:space="preserve"> nei planuota. Planas įvykdytas 120,4</w:t>
      </w:r>
      <w:r w:rsidR="00074E6A" w:rsidRPr="00FC4A64">
        <w:t> </w:t>
      </w:r>
      <w:r w:rsidRPr="00FC4A64">
        <w:t>%. Pajamų už parduotą žem</w:t>
      </w:r>
      <w:r w:rsidR="00074E6A" w:rsidRPr="00FC4A64">
        <w:t>ę gauta 246,8 tūkst. Lt daugiau</w:t>
      </w:r>
      <w:r w:rsidRPr="00FC4A64">
        <w:t xml:space="preserve"> nei planuota, planas įvykdytas 112,3 %, pajamų už parduotus pastatus, statinius ir kitą turtą  gauta 184,6 tūkst. Lt arba 2,6 karto daugiau nei planuota. </w:t>
      </w:r>
    </w:p>
    <w:p w:rsidR="009C1986" w:rsidRPr="00FC4A64" w:rsidRDefault="009C1986" w:rsidP="009364F8">
      <w:pPr>
        <w:pStyle w:val="Pagrindinistekstas"/>
        <w:ind w:firstLine="709"/>
      </w:pPr>
      <w:r w:rsidRPr="00FC4A64">
        <w:rPr>
          <w:b/>
        </w:rPr>
        <w:t>Iš kitų savivaldybių gautų mokinio krepšelio lėšų</w:t>
      </w:r>
      <w:r w:rsidRPr="00FC4A64">
        <w:t xml:space="preserve"> patikslintas planas – 265,2 tūkst. Lt, gauta 155,0 tūkst.</w:t>
      </w:r>
      <w:r w:rsidR="00074E6A" w:rsidRPr="00FC4A64">
        <w:t xml:space="preserve"> Lt arba 110,2 tūkst. Lt mažiau</w:t>
      </w:r>
      <w:r w:rsidRPr="00FC4A64">
        <w:t xml:space="preserve"> nei planuota. Planas įvykdytas 58,4 %.</w:t>
      </w:r>
    </w:p>
    <w:p w:rsidR="009C1986" w:rsidRPr="00FC4A64" w:rsidRDefault="009C1986" w:rsidP="009364F8">
      <w:pPr>
        <w:spacing w:after="0" w:line="240" w:lineRule="auto"/>
        <w:ind w:firstLine="709"/>
        <w:jc w:val="both"/>
        <w:rPr>
          <w:rFonts w:ascii="Times New Roman" w:eastAsia="Times New Roman" w:hAnsi="Times New Roman" w:cs="Times New Roman"/>
          <w:sz w:val="24"/>
          <w:szCs w:val="24"/>
        </w:rPr>
      </w:pPr>
    </w:p>
    <w:p w:rsidR="009C1986" w:rsidRPr="004B2E8C" w:rsidRDefault="009C1986" w:rsidP="009364F8">
      <w:pPr>
        <w:spacing w:after="0" w:line="240" w:lineRule="auto"/>
        <w:jc w:val="center"/>
        <w:rPr>
          <w:rFonts w:ascii="Times New Roman" w:eastAsia="Times New Roman" w:hAnsi="Times New Roman" w:cs="Times New Roman"/>
          <w:b/>
          <w:sz w:val="24"/>
          <w:szCs w:val="24"/>
        </w:rPr>
      </w:pPr>
      <w:r w:rsidRPr="004B2E8C">
        <w:rPr>
          <w:rFonts w:ascii="Times New Roman" w:eastAsia="Times New Roman" w:hAnsi="Times New Roman" w:cs="Times New Roman"/>
          <w:b/>
          <w:sz w:val="24"/>
          <w:szCs w:val="24"/>
        </w:rPr>
        <w:lastRenderedPageBreak/>
        <w:t>Savivaldybės biudžeto asignavimų panaudojimas</w:t>
      </w:r>
    </w:p>
    <w:p w:rsidR="009C1986" w:rsidRPr="004B2E8C" w:rsidRDefault="009C1986" w:rsidP="009364F8">
      <w:pPr>
        <w:tabs>
          <w:tab w:val="center" w:pos="600"/>
          <w:tab w:val="right" w:pos="9972"/>
        </w:tabs>
        <w:spacing w:after="0" w:line="240" w:lineRule="auto"/>
        <w:ind w:firstLine="709"/>
        <w:jc w:val="both"/>
        <w:rPr>
          <w:rFonts w:ascii="Times New Roman" w:eastAsia="Times New Roman" w:hAnsi="Times New Roman" w:cs="Times New Roman"/>
          <w:b/>
          <w:caps/>
          <w:sz w:val="24"/>
          <w:szCs w:val="24"/>
        </w:rPr>
      </w:pPr>
      <w:r w:rsidRPr="004B2E8C">
        <w:rPr>
          <w:rFonts w:ascii="Times New Roman" w:eastAsia="Times New Roman" w:hAnsi="Times New Roman" w:cs="Times New Roman"/>
          <w:sz w:val="24"/>
          <w:szCs w:val="24"/>
        </w:rPr>
        <w:t>2011 metų patvirtintas savivaldybės biudžeto asignavimų planas – 416181,9 tūkst. Lt, patikslintas – 428553,4 tūkst.</w:t>
      </w:r>
      <w:r w:rsidR="0047486A">
        <w:rPr>
          <w:rFonts w:ascii="Times New Roman" w:eastAsia="Times New Roman" w:hAnsi="Times New Roman" w:cs="Times New Roman"/>
          <w:sz w:val="24"/>
          <w:szCs w:val="24"/>
        </w:rPr>
        <w:t xml:space="preserve"> </w:t>
      </w:r>
      <w:r w:rsidRPr="004B2E8C">
        <w:rPr>
          <w:rFonts w:ascii="Times New Roman" w:eastAsia="Times New Roman" w:hAnsi="Times New Roman" w:cs="Times New Roman"/>
          <w:sz w:val="24"/>
          <w:szCs w:val="24"/>
        </w:rPr>
        <w:t>Lt, įvykdyta – 411035,5 tūkst. Lt, nepanaudota – 17517,9 tūkst. Lt. Asignavimų planas įvykdytas 95,9%. Tikslinant 2011 metų patvirtintą biudžetą, 2011 metų biudžeto asignavimų planas padidintas 12371,5 tūkst. Lt, iš jų: 7235,7 tūkst. Lt dėl biudžeto pajamų didinimo ir 5135,8 tūkst. Lt iš paskolų lėšų.</w:t>
      </w:r>
      <w:r w:rsidRPr="004B2E8C">
        <w:rPr>
          <w:rFonts w:ascii="Times New Roman" w:eastAsia="Times New Roman" w:hAnsi="Times New Roman" w:cs="Times New Roman"/>
          <w:sz w:val="20"/>
          <w:szCs w:val="24"/>
        </w:rPr>
        <w:t xml:space="preserve"> </w:t>
      </w:r>
      <w:smartTag w:uri="urn:schemas-microsoft-com:office:smarttags" w:element="metricconverter">
        <w:smartTagPr>
          <w:attr w:name="ProductID" w:val="2011 m"/>
        </w:smartTagPr>
        <w:r w:rsidRPr="004B2E8C">
          <w:rPr>
            <w:rFonts w:ascii="Times New Roman" w:eastAsia="Times New Roman" w:hAnsi="Times New Roman" w:cs="Times New Roman"/>
            <w:sz w:val="24"/>
            <w:szCs w:val="24"/>
          </w:rPr>
          <w:t>2011 m</w:t>
        </w:r>
      </w:smartTag>
      <w:r w:rsidRPr="004B2E8C">
        <w:rPr>
          <w:rFonts w:ascii="Times New Roman" w:eastAsia="Times New Roman" w:hAnsi="Times New Roman" w:cs="Times New Roman"/>
          <w:sz w:val="24"/>
          <w:szCs w:val="24"/>
        </w:rPr>
        <w:t>. buvo paimta 7,0 mln. Lt paskola,</w:t>
      </w:r>
      <w:r w:rsidRPr="004B2E8C">
        <w:rPr>
          <w:rFonts w:ascii="Times New Roman" w:eastAsia="Times New Roman" w:hAnsi="Times New Roman" w:cs="Times New Roman"/>
          <w:sz w:val="20"/>
          <w:szCs w:val="24"/>
        </w:rPr>
        <w:t xml:space="preserve"> </w:t>
      </w:r>
      <w:r w:rsidRPr="004B2E8C">
        <w:rPr>
          <w:rFonts w:ascii="Times New Roman" w:eastAsia="Times New Roman" w:hAnsi="Times New Roman" w:cs="Times New Roman"/>
          <w:sz w:val="24"/>
          <w:szCs w:val="24"/>
        </w:rPr>
        <w:t>iš kurios</w:t>
      </w:r>
      <w:r w:rsidRPr="004B2E8C">
        <w:rPr>
          <w:rFonts w:ascii="Times New Roman" w:eastAsia="Times New Roman" w:hAnsi="Times New Roman" w:cs="Times New Roman"/>
          <w:sz w:val="20"/>
          <w:szCs w:val="24"/>
        </w:rPr>
        <w:t xml:space="preserve"> </w:t>
      </w:r>
      <w:r w:rsidRPr="004B2E8C">
        <w:rPr>
          <w:rFonts w:ascii="Times New Roman" w:eastAsia="Times New Roman" w:hAnsi="Times New Roman" w:cs="Times New Roman"/>
          <w:sz w:val="24"/>
          <w:szCs w:val="24"/>
        </w:rPr>
        <w:t>5135,8 tūkst. Lt buvo planuojama panaudoti 2011 metais, likusi dalis 1864,2 tūkst. Lt buvo planuojama panaudoti 2012 metais.</w:t>
      </w:r>
    </w:p>
    <w:p w:rsidR="009C1986" w:rsidRPr="004B2E8C" w:rsidRDefault="009C1986"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Didžiausia dalimi nepanaudoti asignavimai: negrąžinta 3617,0 tūkst. Lt į valstybės biudžetą bendrosios dotacijos kompensacija, nepanaudota komunalinių atliekų surinkimui ir tvarkymui 4274,7 tūkst. Lt, nepanaudota specialiųjų tikslinių dotacijų 2389,5 tūkst. Lt, kurie grąžinti į valstybės biudžetą, nepanaudota investicijų projektams finansuoti iš paskolų lėšų 3951,8 tūkst. Lt.</w:t>
      </w:r>
    </w:p>
    <w:p w:rsidR="009C1986" w:rsidRPr="004B2E8C" w:rsidRDefault="009C1986" w:rsidP="009364F8">
      <w:pPr>
        <w:spacing w:after="0" w:line="240" w:lineRule="auto"/>
        <w:ind w:firstLine="709"/>
        <w:jc w:val="both"/>
        <w:rPr>
          <w:rFonts w:ascii="Times New Roman" w:eastAsia="Times New Roman" w:hAnsi="Times New Roman" w:cs="Times New Roman"/>
          <w:sz w:val="24"/>
          <w:szCs w:val="24"/>
        </w:rPr>
      </w:pPr>
    </w:p>
    <w:p w:rsidR="009C1986" w:rsidRPr="004B2E8C" w:rsidRDefault="009C1986" w:rsidP="009364F8">
      <w:pPr>
        <w:spacing w:after="0" w:line="240" w:lineRule="auto"/>
        <w:jc w:val="center"/>
        <w:rPr>
          <w:rFonts w:ascii="Times New Roman" w:eastAsia="Times New Roman" w:hAnsi="Times New Roman" w:cs="Times New Roman"/>
          <w:b/>
          <w:sz w:val="24"/>
          <w:szCs w:val="24"/>
        </w:rPr>
      </w:pPr>
      <w:r w:rsidRPr="004B2E8C">
        <w:rPr>
          <w:rFonts w:ascii="Times New Roman" w:eastAsia="Times New Roman" w:hAnsi="Times New Roman" w:cs="Times New Roman"/>
          <w:b/>
          <w:sz w:val="24"/>
          <w:szCs w:val="24"/>
        </w:rPr>
        <w:t>Savivaldybės privatizavimo fondas</w:t>
      </w:r>
    </w:p>
    <w:p w:rsidR="009C1986" w:rsidRPr="004B2E8C" w:rsidRDefault="009C1986"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2011 metais pla</w:t>
      </w:r>
      <w:r w:rsidR="008E1863">
        <w:rPr>
          <w:rFonts w:ascii="Times New Roman" w:eastAsia="Times New Roman" w:hAnsi="Times New Roman" w:cs="Times New Roman"/>
          <w:sz w:val="24"/>
          <w:szCs w:val="24"/>
        </w:rPr>
        <w:t>nuota surinkti 1068,8 tūkst. Lt</w:t>
      </w:r>
      <w:r w:rsidRPr="004B2E8C">
        <w:rPr>
          <w:rFonts w:ascii="Times New Roman" w:eastAsia="Times New Roman" w:hAnsi="Times New Roman" w:cs="Times New Roman"/>
          <w:sz w:val="24"/>
          <w:szCs w:val="24"/>
        </w:rPr>
        <w:t xml:space="preserve"> pajamų už privatizuojamus objektus, gauta – 1220,1 tūkst. Lt (parduota: gyvenamosios patalpos Liepų g. 36, boilerinė Kadagių g. 4</w:t>
      </w:r>
      <w:r w:rsidR="00847A2C">
        <w:rPr>
          <w:rFonts w:ascii="Times New Roman" w:eastAsia="Times New Roman" w:hAnsi="Times New Roman" w:cs="Times New Roman"/>
          <w:sz w:val="24"/>
          <w:szCs w:val="24"/>
        </w:rPr>
        <w:t>A</w:t>
      </w:r>
      <w:r w:rsidRPr="004B2E8C">
        <w:rPr>
          <w:rFonts w:ascii="Times New Roman" w:eastAsia="Times New Roman" w:hAnsi="Times New Roman" w:cs="Times New Roman"/>
          <w:sz w:val="24"/>
          <w:szCs w:val="24"/>
        </w:rPr>
        <w:t>, patalpos Tiltų g. 6, tualetas Šaulių g. 40</w:t>
      </w:r>
      <w:r w:rsidR="00847A2C">
        <w:rPr>
          <w:rFonts w:ascii="Times New Roman" w:eastAsia="Times New Roman" w:hAnsi="Times New Roman" w:cs="Times New Roman"/>
          <w:sz w:val="24"/>
          <w:szCs w:val="24"/>
        </w:rPr>
        <w:t>A ir sandėlio pastatas Naujoji</w:t>
      </w:r>
      <w:r w:rsidRPr="004B2E8C">
        <w:rPr>
          <w:rFonts w:ascii="Times New Roman" w:eastAsia="Times New Roman" w:hAnsi="Times New Roman" w:cs="Times New Roman"/>
          <w:sz w:val="24"/>
          <w:szCs w:val="24"/>
        </w:rPr>
        <w:t xml:space="preserve"> Uosto g. 6),  t. y. planas viršytas 151,3 tūkst. Lt. Planas viršytas, nes aukcionų metu buvo pasiūlytos aukštesnės kainos už parduodamus objektus.</w:t>
      </w:r>
    </w:p>
    <w:p w:rsidR="009C1986" w:rsidRPr="004B2E8C" w:rsidRDefault="009C1986"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2011 metais buvo planuota parduoti negyvenamąsias patalpas Kauno g., skalbyklą K.</w:t>
      </w:r>
      <w:r w:rsidR="00674C0F">
        <w:rPr>
          <w:rFonts w:ascii="Times New Roman" w:eastAsia="Times New Roman" w:hAnsi="Times New Roman" w:cs="Times New Roman"/>
          <w:sz w:val="24"/>
          <w:szCs w:val="24"/>
        </w:rPr>
        <w:t> </w:t>
      </w:r>
      <w:r w:rsidRPr="004B2E8C">
        <w:rPr>
          <w:rFonts w:ascii="Times New Roman" w:eastAsia="Times New Roman" w:hAnsi="Times New Roman" w:cs="Times New Roman"/>
          <w:sz w:val="24"/>
          <w:szCs w:val="24"/>
        </w:rPr>
        <w:t>Donelaičio g., UAB „</w:t>
      </w:r>
      <w:r w:rsidR="00674C0F" w:rsidRPr="004B2E8C">
        <w:rPr>
          <w:rFonts w:ascii="Times New Roman" w:eastAsia="Times New Roman" w:hAnsi="Times New Roman" w:cs="Times New Roman"/>
          <w:sz w:val="24"/>
          <w:szCs w:val="24"/>
        </w:rPr>
        <w:t>BALTIC CAR SERVICE KLAIPĖDA</w:t>
      </w:r>
      <w:r w:rsidRPr="004B2E8C">
        <w:rPr>
          <w:rFonts w:ascii="Times New Roman" w:eastAsia="Times New Roman" w:hAnsi="Times New Roman" w:cs="Times New Roman"/>
          <w:sz w:val="24"/>
          <w:szCs w:val="24"/>
        </w:rPr>
        <w:t>“ 49 proc. akcijų paketą, patalpas Sukilėlių g.</w:t>
      </w:r>
      <w:r w:rsidR="00674C0F">
        <w:rPr>
          <w:rFonts w:ascii="Times New Roman" w:eastAsia="Times New Roman" w:hAnsi="Times New Roman" w:cs="Times New Roman"/>
          <w:sz w:val="24"/>
          <w:szCs w:val="24"/>
        </w:rPr>
        <w:t> </w:t>
      </w:r>
      <w:r w:rsidRPr="004B2E8C">
        <w:rPr>
          <w:rFonts w:ascii="Times New Roman" w:eastAsia="Times New Roman" w:hAnsi="Times New Roman" w:cs="Times New Roman"/>
          <w:sz w:val="24"/>
          <w:szCs w:val="24"/>
        </w:rPr>
        <w:t>16, gyvenamąjį pastatą Šaulių g. 37A</w:t>
      </w:r>
      <w:r w:rsidR="0047486A">
        <w:rPr>
          <w:rFonts w:ascii="Times New Roman" w:eastAsia="Times New Roman" w:hAnsi="Times New Roman" w:cs="Times New Roman"/>
          <w:sz w:val="24"/>
          <w:szCs w:val="24"/>
        </w:rPr>
        <w:t xml:space="preserve"> </w:t>
      </w:r>
      <w:r w:rsidRPr="004B2E8C">
        <w:rPr>
          <w:rFonts w:ascii="Times New Roman" w:eastAsia="Times New Roman" w:hAnsi="Times New Roman" w:cs="Times New Roman"/>
          <w:sz w:val="24"/>
          <w:szCs w:val="24"/>
        </w:rPr>
        <w:t>/</w:t>
      </w:r>
      <w:r w:rsidR="0047486A">
        <w:rPr>
          <w:rFonts w:ascii="Times New Roman" w:eastAsia="Times New Roman" w:hAnsi="Times New Roman" w:cs="Times New Roman"/>
          <w:sz w:val="24"/>
          <w:szCs w:val="24"/>
        </w:rPr>
        <w:t xml:space="preserve"> </w:t>
      </w:r>
      <w:r w:rsidRPr="004B2E8C">
        <w:rPr>
          <w:rFonts w:ascii="Times New Roman" w:eastAsia="Times New Roman" w:hAnsi="Times New Roman" w:cs="Times New Roman"/>
          <w:sz w:val="24"/>
          <w:szCs w:val="24"/>
        </w:rPr>
        <w:t xml:space="preserve">J. </w:t>
      </w:r>
      <w:proofErr w:type="spellStart"/>
      <w:r w:rsidRPr="004B2E8C">
        <w:rPr>
          <w:rFonts w:ascii="Times New Roman" w:eastAsia="Times New Roman" w:hAnsi="Times New Roman" w:cs="Times New Roman"/>
          <w:sz w:val="24"/>
          <w:szCs w:val="24"/>
        </w:rPr>
        <w:t>Zembrickio</w:t>
      </w:r>
      <w:proofErr w:type="spellEnd"/>
      <w:r w:rsidRPr="004B2E8C">
        <w:rPr>
          <w:rFonts w:ascii="Times New Roman" w:eastAsia="Times New Roman" w:hAnsi="Times New Roman" w:cs="Times New Roman"/>
          <w:sz w:val="24"/>
          <w:szCs w:val="24"/>
        </w:rPr>
        <w:t xml:space="preserve"> g. 13A, už kuriuos buvo planuota gauti apie 630,7 tūkst. Lt, tačiau dėl įvairių priežasčių šie objektai </w:t>
      </w:r>
      <w:r w:rsidR="00A97959">
        <w:rPr>
          <w:rFonts w:ascii="Times New Roman" w:eastAsia="Times New Roman" w:hAnsi="Times New Roman" w:cs="Times New Roman"/>
          <w:sz w:val="24"/>
          <w:szCs w:val="24"/>
        </w:rPr>
        <w:t>ne</w:t>
      </w:r>
      <w:r w:rsidRPr="004B2E8C">
        <w:rPr>
          <w:rFonts w:ascii="Times New Roman" w:eastAsia="Times New Roman" w:hAnsi="Times New Roman" w:cs="Times New Roman"/>
          <w:sz w:val="24"/>
          <w:szCs w:val="24"/>
        </w:rPr>
        <w:t>parduoti.</w:t>
      </w:r>
    </w:p>
    <w:p w:rsidR="00336FC1" w:rsidRPr="004B2E8C" w:rsidRDefault="009C1986" w:rsidP="009364F8">
      <w:pPr>
        <w:pStyle w:val="Sraopastraipa"/>
        <w:spacing w:after="0" w:line="240" w:lineRule="auto"/>
        <w:ind w:left="0"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xml:space="preserve">Patvirtintas asignavimų iš </w:t>
      </w:r>
      <w:r w:rsidR="00A97959">
        <w:rPr>
          <w:rFonts w:ascii="Times New Roman" w:eastAsia="Times New Roman" w:hAnsi="Times New Roman" w:cs="Times New Roman"/>
          <w:sz w:val="24"/>
          <w:szCs w:val="24"/>
        </w:rPr>
        <w:t>S</w:t>
      </w:r>
      <w:r w:rsidRPr="004B2E8C">
        <w:rPr>
          <w:rFonts w:ascii="Times New Roman" w:eastAsia="Times New Roman" w:hAnsi="Times New Roman" w:cs="Times New Roman"/>
          <w:sz w:val="24"/>
          <w:szCs w:val="24"/>
        </w:rPr>
        <w:t>avivaldybės privatizavimo fondo planas 2011 metams – 2098,9 tūkst. Lt, panaudota – 1352,9 tūkst. Lt, nepanau</w:t>
      </w:r>
      <w:r w:rsidR="00A97959">
        <w:rPr>
          <w:rFonts w:ascii="Times New Roman" w:eastAsia="Times New Roman" w:hAnsi="Times New Roman" w:cs="Times New Roman"/>
          <w:sz w:val="24"/>
          <w:szCs w:val="24"/>
        </w:rPr>
        <w:t>dota – 746,0 tūkst. Lt, iš jų:</w:t>
      </w:r>
      <w:r w:rsidRPr="004B2E8C">
        <w:rPr>
          <w:rFonts w:ascii="Times New Roman" w:eastAsia="Times New Roman" w:hAnsi="Times New Roman" w:cs="Times New Roman"/>
          <w:sz w:val="24"/>
          <w:szCs w:val="24"/>
        </w:rPr>
        <w:t xml:space="preserve"> 136,4 tūkst. Lt </w:t>
      </w:r>
      <w:r w:rsidR="00A97959">
        <w:rPr>
          <w:rFonts w:ascii="Times New Roman" w:eastAsia="Times New Roman" w:hAnsi="Times New Roman" w:cs="Times New Roman"/>
          <w:sz w:val="24"/>
          <w:szCs w:val="24"/>
        </w:rPr>
        <w:t xml:space="preserve">– </w:t>
      </w:r>
      <w:r w:rsidRPr="004B2E8C">
        <w:rPr>
          <w:rFonts w:ascii="Times New Roman" w:eastAsia="Times New Roman" w:hAnsi="Times New Roman" w:cs="Times New Roman"/>
          <w:sz w:val="24"/>
          <w:szCs w:val="24"/>
        </w:rPr>
        <w:t xml:space="preserve">projektui „Kultūros fabrikas“ (buvusio </w:t>
      </w:r>
      <w:r w:rsidR="00A97959">
        <w:rPr>
          <w:rFonts w:ascii="Times New Roman" w:eastAsia="Times New Roman" w:hAnsi="Times New Roman" w:cs="Times New Roman"/>
          <w:sz w:val="24"/>
          <w:szCs w:val="24"/>
        </w:rPr>
        <w:t>t</w:t>
      </w:r>
      <w:r w:rsidRPr="004B2E8C">
        <w:rPr>
          <w:rFonts w:ascii="Times New Roman" w:eastAsia="Times New Roman" w:hAnsi="Times New Roman" w:cs="Times New Roman"/>
          <w:sz w:val="24"/>
          <w:szCs w:val="24"/>
        </w:rPr>
        <w:t>abako fabriko pritaikymas kultūros ir verslo reikmėms bei viešajam sektoriui) įgyvendinti, nes dėl techninio projekto klaidų rangos darb</w:t>
      </w:r>
      <w:r w:rsidR="00A97959">
        <w:rPr>
          <w:rFonts w:ascii="Times New Roman" w:eastAsia="Times New Roman" w:hAnsi="Times New Roman" w:cs="Times New Roman"/>
          <w:sz w:val="24"/>
          <w:szCs w:val="24"/>
        </w:rPr>
        <w:t>ai</w:t>
      </w:r>
      <w:r w:rsidRPr="004B2E8C">
        <w:rPr>
          <w:rFonts w:ascii="Times New Roman" w:eastAsia="Times New Roman" w:hAnsi="Times New Roman" w:cs="Times New Roman"/>
          <w:sz w:val="24"/>
          <w:szCs w:val="24"/>
        </w:rPr>
        <w:t xml:space="preserve"> negalėjo vykti pagal  grafiką; 280,4 tūkst. Lt </w:t>
      </w:r>
      <w:r w:rsidR="00A97959">
        <w:rPr>
          <w:rFonts w:ascii="Times New Roman" w:eastAsia="Times New Roman" w:hAnsi="Times New Roman" w:cs="Times New Roman"/>
          <w:sz w:val="24"/>
          <w:szCs w:val="24"/>
        </w:rPr>
        <w:t xml:space="preserve">– </w:t>
      </w:r>
      <w:r w:rsidRPr="004B2E8C">
        <w:rPr>
          <w:rFonts w:ascii="Times New Roman" w:eastAsia="Times New Roman" w:hAnsi="Times New Roman" w:cs="Times New Roman"/>
          <w:sz w:val="24"/>
          <w:szCs w:val="24"/>
        </w:rPr>
        <w:t xml:space="preserve">pastato Debreceno g. 41 dalies remontui, įgyvendinant projektą „Pastato Debreceno g. 41 antro aukšto patalpų pritaikymas Klaipėdos pedagoginės psichologinės tarnybos reikmėms" dėl užsitęsusių viešųjų pirkimų procedūrų; 154,0 tūkst. Lt </w:t>
      </w:r>
      <w:r w:rsidR="00A97959">
        <w:rPr>
          <w:rFonts w:ascii="Times New Roman" w:eastAsia="Times New Roman" w:hAnsi="Times New Roman" w:cs="Times New Roman"/>
          <w:sz w:val="24"/>
          <w:szCs w:val="24"/>
        </w:rPr>
        <w:t xml:space="preserve">– </w:t>
      </w:r>
      <w:r w:rsidRPr="004B2E8C">
        <w:rPr>
          <w:rFonts w:ascii="Times New Roman" w:eastAsia="Times New Roman" w:hAnsi="Times New Roman" w:cs="Times New Roman"/>
          <w:sz w:val="24"/>
          <w:szCs w:val="24"/>
        </w:rPr>
        <w:t xml:space="preserve">lifto įrengimui BĮ Klaipėdos 2-ojoje specialiojoje mokykloje dėl užsitęsusių viešųjų pirkimų procedūrų; 162,8 tūkst. Lt </w:t>
      </w:r>
      <w:r w:rsidR="00A97959">
        <w:rPr>
          <w:rFonts w:ascii="Times New Roman" w:eastAsia="Times New Roman" w:hAnsi="Times New Roman" w:cs="Times New Roman"/>
          <w:sz w:val="24"/>
          <w:szCs w:val="24"/>
        </w:rPr>
        <w:t>–</w:t>
      </w:r>
      <w:r w:rsidRPr="004B2E8C">
        <w:rPr>
          <w:rFonts w:ascii="Times New Roman" w:eastAsia="Times New Roman" w:hAnsi="Times New Roman" w:cs="Times New Roman"/>
          <w:sz w:val="24"/>
          <w:szCs w:val="24"/>
        </w:rPr>
        <w:t xml:space="preserve">investicijoms į pastatą S. Daukanto g. 15 nuomininkui atlyginti pagal 1996-11-20 nuomos sutartį Nr. 231, nes teismo sprendimas apskųstas; 12,4 tūkst. Lt </w:t>
      </w:r>
      <w:r w:rsidR="00A97959">
        <w:rPr>
          <w:rFonts w:ascii="Times New Roman" w:eastAsia="Times New Roman" w:hAnsi="Times New Roman" w:cs="Times New Roman"/>
          <w:sz w:val="24"/>
          <w:szCs w:val="24"/>
        </w:rPr>
        <w:t xml:space="preserve">– </w:t>
      </w:r>
      <w:r w:rsidRPr="004B2E8C">
        <w:rPr>
          <w:rFonts w:ascii="Times New Roman" w:eastAsia="Times New Roman" w:hAnsi="Times New Roman" w:cs="Times New Roman"/>
          <w:sz w:val="24"/>
          <w:szCs w:val="24"/>
        </w:rPr>
        <w:t>išlaidoms, susijusioms su Privatizavimo komisijos funkcijų įgyvendinimu bei kitoms priemonėms.</w:t>
      </w:r>
    </w:p>
    <w:p w:rsidR="005C590E" w:rsidRPr="004B2E8C" w:rsidRDefault="005C590E" w:rsidP="009364F8">
      <w:pPr>
        <w:pStyle w:val="Sraopastraipa"/>
        <w:spacing w:after="0" w:line="240" w:lineRule="auto"/>
        <w:ind w:left="0" w:firstLine="709"/>
        <w:jc w:val="both"/>
        <w:rPr>
          <w:rFonts w:ascii="Times New Roman" w:eastAsia="Times New Roman" w:hAnsi="Times New Roman" w:cs="Times New Roman"/>
          <w:sz w:val="24"/>
          <w:szCs w:val="24"/>
        </w:rPr>
      </w:pPr>
    </w:p>
    <w:p w:rsidR="009C1986" w:rsidRPr="004B2E8C" w:rsidRDefault="009C1986" w:rsidP="009364F8">
      <w:pPr>
        <w:pStyle w:val="Sraopastraipa"/>
        <w:spacing w:after="0" w:line="240" w:lineRule="auto"/>
        <w:ind w:left="0"/>
        <w:jc w:val="center"/>
        <w:rPr>
          <w:rFonts w:ascii="Times New Roman" w:eastAsia="Times New Roman" w:hAnsi="Times New Roman" w:cs="Times New Roman"/>
          <w:b/>
          <w:sz w:val="24"/>
          <w:szCs w:val="24"/>
        </w:rPr>
      </w:pPr>
      <w:r w:rsidRPr="004B2E8C">
        <w:rPr>
          <w:rFonts w:ascii="Times New Roman" w:eastAsia="Times New Roman" w:hAnsi="Times New Roman" w:cs="Times New Roman"/>
          <w:b/>
          <w:sz w:val="24"/>
          <w:szCs w:val="24"/>
        </w:rPr>
        <w:t>Mokesčių administravimas</w:t>
      </w:r>
    </w:p>
    <w:p w:rsidR="009C1986" w:rsidRPr="004B2E8C" w:rsidRDefault="009C1986" w:rsidP="009364F8">
      <w:pPr>
        <w:spacing w:after="0" w:line="240" w:lineRule="auto"/>
        <w:ind w:firstLine="709"/>
        <w:jc w:val="both"/>
        <w:rPr>
          <w:rFonts w:ascii="Times New Roman" w:eastAsia="Times New Roman" w:hAnsi="Times New Roman" w:cs="Times New Roman"/>
          <w:color w:val="000000"/>
          <w:sz w:val="24"/>
          <w:szCs w:val="24"/>
        </w:rPr>
      </w:pPr>
      <w:r w:rsidRPr="004B2E8C">
        <w:rPr>
          <w:rFonts w:ascii="Times New Roman" w:eastAsia="Times New Roman" w:hAnsi="Times New Roman" w:cs="Times New Roman"/>
          <w:color w:val="000000"/>
          <w:sz w:val="24"/>
          <w:szCs w:val="24"/>
        </w:rPr>
        <w:t xml:space="preserve">2011 m. nuo savivaldybės administruojamų mokesčių už 2010 metus buvo atleista 30 asmenų (fizinių ir juridinių). Bendra dėl atleidimo nuo mokesčių negauta į savivaldybės biudžetą suma sudarė 96,9 tūkst. Lt. 2011 m. buvo praplėstos nekilnojamo turto mokesčio lengvatos </w:t>
      </w:r>
      <w:r w:rsidR="00EB065D" w:rsidRPr="004B2E8C">
        <w:rPr>
          <w:rFonts w:ascii="Times New Roman" w:eastAsia="Times New Roman" w:hAnsi="Times New Roman" w:cs="Times New Roman"/>
          <w:color w:val="000000"/>
          <w:sz w:val="24"/>
          <w:szCs w:val="24"/>
        </w:rPr>
        <w:t>už 2012</w:t>
      </w:r>
      <w:r w:rsidR="00DF2091">
        <w:rPr>
          <w:rFonts w:ascii="Times New Roman" w:eastAsia="Times New Roman" w:hAnsi="Times New Roman" w:cs="Times New Roman"/>
          <w:color w:val="000000"/>
          <w:sz w:val="24"/>
          <w:szCs w:val="24"/>
        </w:rPr>
        <w:t> </w:t>
      </w:r>
      <w:r w:rsidR="00EB065D" w:rsidRPr="004B2E8C">
        <w:rPr>
          <w:rFonts w:ascii="Times New Roman" w:eastAsia="Times New Roman" w:hAnsi="Times New Roman" w:cs="Times New Roman"/>
          <w:color w:val="000000"/>
          <w:sz w:val="24"/>
          <w:szCs w:val="24"/>
        </w:rPr>
        <w:t xml:space="preserve">m. mokestinį laikotarpį </w:t>
      </w:r>
      <w:r w:rsidR="00484CED" w:rsidRPr="004B2E8C">
        <w:rPr>
          <w:rFonts w:ascii="Times New Roman" w:eastAsia="Times New Roman" w:hAnsi="Times New Roman" w:cs="Times New Roman"/>
          <w:color w:val="000000"/>
          <w:sz w:val="24"/>
          <w:szCs w:val="24"/>
        </w:rPr>
        <w:t>–</w:t>
      </w:r>
      <w:r w:rsidR="00EB065D" w:rsidRPr="004B2E8C">
        <w:rPr>
          <w:rFonts w:ascii="Times New Roman" w:eastAsia="Times New Roman" w:hAnsi="Times New Roman" w:cs="Times New Roman"/>
          <w:color w:val="000000"/>
          <w:sz w:val="24"/>
          <w:szCs w:val="24"/>
        </w:rPr>
        <w:t xml:space="preserve"> </w:t>
      </w:r>
      <w:r w:rsidR="00484CED" w:rsidRPr="004B2E8C">
        <w:rPr>
          <w:rFonts w:ascii="Times New Roman" w:eastAsia="Times New Roman" w:hAnsi="Times New Roman" w:cs="Times New Roman"/>
          <w:color w:val="000000"/>
          <w:sz w:val="24"/>
          <w:szCs w:val="24"/>
        </w:rPr>
        <w:t>subjektams</w:t>
      </w:r>
      <w:r w:rsidR="00AC5B63" w:rsidRPr="004B2E8C">
        <w:rPr>
          <w:rFonts w:ascii="Times New Roman" w:eastAsia="Times New Roman" w:hAnsi="Times New Roman" w:cs="Times New Roman"/>
          <w:color w:val="000000"/>
          <w:sz w:val="24"/>
          <w:szCs w:val="24"/>
        </w:rPr>
        <w:t>,</w:t>
      </w:r>
      <w:r w:rsidR="00484CED" w:rsidRPr="004B2E8C">
        <w:rPr>
          <w:rFonts w:ascii="Times New Roman" w:eastAsia="Times New Roman" w:hAnsi="Times New Roman" w:cs="Times New Roman"/>
          <w:color w:val="000000"/>
          <w:sz w:val="24"/>
          <w:szCs w:val="24"/>
        </w:rPr>
        <w:t xml:space="preserve"> užsiimantiems meno ir dailiųjų amatų veikla senamiesčio teritorijoje</w:t>
      </w:r>
      <w:r w:rsidR="00AC5B63" w:rsidRPr="004B2E8C">
        <w:rPr>
          <w:rFonts w:ascii="Times New Roman" w:eastAsia="Times New Roman" w:hAnsi="Times New Roman" w:cs="Times New Roman"/>
          <w:color w:val="000000"/>
          <w:sz w:val="24"/>
          <w:szCs w:val="24"/>
        </w:rPr>
        <w:t>,</w:t>
      </w:r>
      <w:r w:rsidR="00484CED" w:rsidRPr="004B2E8C">
        <w:rPr>
          <w:rFonts w:ascii="Times New Roman" w:eastAsia="Times New Roman" w:hAnsi="Times New Roman" w:cs="Times New Roman"/>
          <w:color w:val="000000"/>
          <w:sz w:val="24"/>
          <w:szCs w:val="24"/>
        </w:rPr>
        <w:t xml:space="preserve"> nustatytas 100 proc. atleidimas nuo nekilnojamojo turto</w:t>
      </w:r>
      <w:r w:rsidR="00AC5B63" w:rsidRPr="004B2E8C">
        <w:rPr>
          <w:rFonts w:ascii="Times New Roman" w:eastAsia="Times New Roman" w:hAnsi="Times New Roman" w:cs="Times New Roman"/>
          <w:color w:val="000000"/>
          <w:sz w:val="24"/>
          <w:szCs w:val="24"/>
        </w:rPr>
        <w:t xml:space="preserve"> mokesčio, subjektams, kompleksiškai sutvarkiusiems pastato, esančio senamiestyje, fasadą – 100 proc. atleidimas nuo nekilnojamojo turto mokesčio, 50 proc. atleidimas nuo nekilnojamo turto mokesčio numatytas subjektams, senamiesčio arba centro teritorijoje besiverčiantiems poilsio, sporto ir sveikatingumo bei turizmo agentūrų veikla. </w:t>
      </w:r>
    </w:p>
    <w:p w:rsidR="009C1986" w:rsidRPr="004B2E8C" w:rsidRDefault="009C1986"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xml:space="preserve">Taip pat, siekiant pagerinti </w:t>
      </w:r>
      <w:r w:rsidRPr="004B2E8C">
        <w:rPr>
          <w:rFonts w:ascii="Times New Roman" w:eastAsia="Times New Roman" w:hAnsi="Times New Roman" w:cs="Times New Roman"/>
          <w:color w:val="000000"/>
          <w:sz w:val="24"/>
          <w:szCs w:val="24"/>
        </w:rPr>
        <w:t>žemės nuomos mokesčio mokėtojų a</w:t>
      </w:r>
      <w:r w:rsidR="00C73503">
        <w:rPr>
          <w:rFonts w:ascii="Times New Roman" w:eastAsia="Times New Roman" w:hAnsi="Times New Roman" w:cs="Times New Roman"/>
          <w:color w:val="000000"/>
          <w:sz w:val="24"/>
          <w:szCs w:val="24"/>
        </w:rPr>
        <w:t>ptarnavimą ir paslaugų teikimą,</w:t>
      </w:r>
      <w:r w:rsidRPr="004B2E8C">
        <w:rPr>
          <w:rFonts w:ascii="Times New Roman" w:eastAsia="Times New Roman" w:hAnsi="Times New Roman" w:cs="Times New Roman"/>
          <w:color w:val="000000"/>
          <w:sz w:val="24"/>
          <w:szCs w:val="24"/>
        </w:rPr>
        <w:t xml:space="preserve"> pageidaujant mokesčio mokėtojui, </w:t>
      </w:r>
      <w:r w:rsidRPr="004B2E8C">
        <w:rPr>
          <w:rFonts w:ascii="Times New Roman" w:eastAsia="Times New Roman" w:hAnsi="Times New Roman" w:cs="Times New Roman"/>
          <w:sz w:val="24"/>
          <w:szCs w:val="24"/>
        </w:rPr>
        <w:t>žemės nuomos mokesčio deklaracij</w:t>
      </w:r>
      <w:r w:rsidR="00DF2091">
        <w:rPr>
          <w:rFonts w:ascii="Times New Roman" w:eastAsia="Times New Roman" w:hAnsi="Times New Roman" w:cs="Times New Roman"/>
          <w:sz w:val="24"/>
          <w:szCs w:val="24"/>
        </w:rPr>
        <w:t>o</w:t>
      </w:r>
      <w:r w:rsidRPr="004B2E8C">
        <w:rPr>
          <w:rFonts w:ascii="Times New Roman" w:eastAsia="Times New Roman" w:hAnsi="Times New Roman" w:cs="Times New Roman"/>
          <w:sz w:val="24"/>
          <w:szCs w:val="24"/>
        </w:rPr>
        <w:t xml:space="preserve">s teikiamos elektroniniu būdu, </w:t>
      </w:r>
      <w:r w:rsidR="00DF2091">
        <w:rPr>
          <w:rFonts w:ascii="Times New Roman" w:eastAsia="Times New Roman" w:hAnsi="Times New Roman" w:cs="Times New Roman"/>
          <w:sz w:val="24"/>
          <w:szCs w:val="24"/>
        </w:rPr>
        <w:t>taip</w:t>
      </w:r>
      <w:r w:rsidRPr="004B2E8C">
        <w:rPr>
          <w:rFonts w:ascii="Times New Roman" w:eastAsia="Times New Roman" w:hAnsi="Times New Roman" w:cs="Times New Roman"/>
          <w:sz w:val="24"/>
          <w:szCs w:val="24"/>
        </w:rPr>
        <w:t xml:space="preserve"> taupant ir </w:t>
      </w:r>
      <w:r w:rsidR="00DF2091">
        <w:rPr>
          <w:rFonts w:ascii="Times New Roman" w:eastAsia="Times New Roman" w:hAnsi="Times New Roman" w:cs="Times New Roman"/>
          <w:sz w:val="24"/>
          <w:szCs w:val="24"/>
        </w:rPr>
        <w:t>s</w:t>
      </w:r>
      <w:r w:rsidRPr="004B2E8C">
        <w:rPr>
          <w:rFonts w:ascii="Times New Roman" w:eastAsia="Times New Roman" w:hAnsi="Times New Roman" w:cs="Times New Roman"/>
          <w:sz w:val="24"/>
          <w:szCs w:val="24"/>
        </w:rPr>
        <w:t>avivaldybės pašto išlaidas.</w:t>
      </w:r>
    </w:p>
    <w:p w:rsidR="00EB065D" w:rsidRPr="004B2E8C" w:rsidRDefault="00EB065D" w:rsidP="009364F8">
      <w:pPr>
        <w:spacing w:after="0" w:line="240" w:lineRule="auto"/>
        <w:ind w:firstLine="709"/>
        <w:jc w:val="both"/>
        <w:rPr>
          <w:rFonts w:ascii="Times New Roman" w:eastAsia="Times New Roman" w:hAnsi="Times New Roman" w:cs="Times New Roman"/>
          <w:color w:val="000000"/>
          <w:sz w:val="24"/>
          <w:szCs w:val="24"/>
        </w:rPr>
      </w:pPr>
      <w:r w:rsidRPr="004B2E8C">
        <w:rPr>
          <w:rFonts w:ascii="Times New Roman" w:eastAsia="Times New Roman" w:hAnsi="Times New Roman" w:cs="Times New Roman"/>
          <w:color w:val="000000"/>
          <w:sz w:val="24"/>
          <w:szCs w:val="24"/>
        </w:rPr>
        <w:t xml:space="preserve">2011 metais </w:t>
      </w:r>
      <w:r w:rsidR="00DF2091">
        <w:rPr>
          <w:rFonts w:ascii="Times New Roman" w:eastAsia="Times New Roman" w:hAnsi="Times New Roman" w:cs="Times New Roman"/>
          <w:color w:val="000000"/>
          <w:sz w:val="24"/>
          <w:szCs w:val="24"/>
        </w:rPr>
        <w:t>S</w:t>
      </w:r>
      <w:r w:rsidRPr="004B2E8C">
        <w:rPr>
          <w:rFonts w:ascii="Times New Roman" w:eastAsia="Times New Roman" w:hAnsi="Times New Roman" w:cs="Times New Roman"/>
          <w:color w:val="000000"/>
          <w:sz w:val="24"/>
          <w:szCs w:val="24"/>
        </w:rPr>
        <w:t>avivaldybės administracijai atsirado papildomų mo</w:t>
      </w:r>
      <w:r w:rsidR="00C73503">
        <w:rPr>
          <w:rFonts w:ascii="Times New Roman" w:eastAsia="Times New Roman" w:hAnsi="Times New Roman" w:cs="Times New Roman"/>
          <w:color w:val="000000"/>
          <w:sz w:val="24"/>
          <w:szCs w:val="24"/>
        </w:rPr>
        <w:t xml:space="preserve">kesčių administravimo išlaidų </w:t>
      </w:r>
      <w:r w:rsidR="00DF2091">
        <w:rPr>
          <w:rFonts w:ascii="Times New Roman" w:eastAsia="Times New Roman" w:hAnsi="Times New Roman" w:cs="Times New Roman"/>
          <w:color w:val="000000"/>
          <w:sz w:val="24"/>
          <w:szCs w:val="24"/>
        </w:rPr>
        <w:t>–</w:t>
      </w:r>
      <w:r w:rsidRPr="004B2E8C">
        <w:rPr>
          <w:rFonts w:ascii="Times New Roman" w:eastAsia="Times New Roman" w:hAnsi="Times New Roman" w:cs="Times New Roman"/>
          <w:color w:val="000000"/>
          <w:sz w:val="24"/>
          <w:szCs w:val="24"/>
        </w:rPr>
        <w:t xml:space="preserve"> namų valdų administratoriai atsisakė be atlygio paskirstyti gyventojams žemės nuomos mokestį, </w:t>
      </w:r>
      <w:r w:rsidR="00484CED" w:rsidRPr="004B2E8C">
        <w:rPr>
          <w:rFonts w:ascii="Times New Roman" w:eastAsia="Times New Roman" w:hAnsi="Times New Roman" w:cs="Times New Roman"/>
          <w:color w:val="000000"/>
          <w:sz w:val="24"/>
          <w:szCs w:val="24"/>
        </w:rPr>
        <w:t xml:space="preserve">todėl </w:t>
      </w:r>
      <w:r w:rsidRPr="004B2E8C">
        <w:rPr>
          <w:rFonts w:ascii="Times New Roman" w:eastAsia="Times New Roman" w:hAnsi="Times New Roman" w:cs="Times New Roman"/>
          <w:color w:val="000000"/>
          <w:sz w:val="24"/>
          <w:szCs w:val="24"/>
        </w:rPr>
        <w:t>savivaldybei teko pirkti iš jų paslaugą. 2011 m. iš daugiabučių gyvenamųjų namų  surink</w:t>
      </w:r>
      <w:r w:rsidR="00484CED" w:rsidRPr="004B2E8C">
        <w:rPr>
          <w:rFonts w:ascii="Times New Roman" w:eastAsia="Times New Roman" w:hAnsi="Times New Roman" w:cs="Times New Roman"/>
          <w:color w:val="000000"/>
          <w:sz w:val="24"/>
          <w:szCs w:val="24"/>
        </w:rPr>
        <w:t>ta</w:t>
      </w:r>
      <w:r w:rsidRPr="004B2E8C">
        <w:rPr>
          <w:rFonts w:ascii="Times New Roman" w:eastAsia="Times New Roman" w:hAnsi="Times New Roman" w:cs="Times New Roman"/>
          <w:color w:val="000000"/>
          <w:sz w:val="24"/>
          <w:szCs w:val="24"/>
        </w:rPr>
        <w:t xml:space="preserve"> apie 500 tūkst. Lt žemės nuomos mokesčio.</w:t>
      </w:r>
    </w:p>
    <w:p w:rsidR="00404B16" w:rsidRPr="004B2E8C" w:rsidRDefault="00404B16" w:rsidP="009364F8">
      <w:pPr>
        <w:spacing w:after="0" w:line="240" w:lineRule="auto"/>
        <w:ind w:firstLine="709"/>
        <w:jc w:val="both"/>
        <w:rPr>
          <w:rFonts w:ascii="Times New Roman" w:eastAsia="Times New Roman" w:hAnsi="Times New Roman" w:cs="Times New Roman"/>
          <w:color w:val="000000"/>
          <w:sz w:val="24"/>
          <w:szCs w:val="24"/>
        </w:rPr>
      </w:pPr>
    </w:p>
    <w:p w:rsidR="00404B16" w:rsidRPr="004B2E8C" w:rsidRDefault="00404B16" w:rsidP="009364F8">
      <w:pPr>
        <w:spacing w:after="0" w:line="240" w:lineRule="auto"/>
        <w:jc w:val="center"/>
        <w:rPr>
          <w:rFonts w:ascii="Times New Roman" w:eastAsia="Times New Roman" w:hAnsi="Times New Roman" w:cs="Times New Roman"/>
          <w:b/>
          <w:color w:val="000000"/>
          <w:sz w:val="24"/>
          <w:szCs w:val="24"/>
        </w:rPr>
      </w:pPr>
      <w:r w:rsidRPr="004B2E8C">
        <w:rPr>
          <w:rFonts w:ascii="Times New Roman" w:eastAsia="Times New Roman" w:hAnsi="Times New Roman" w:cs="Times New Roman"/>
          <w:b/>
          <w:color w:val="000000"/>
          <w:sz w:val="24"/>
          <w:szCs w:val="24"/>
        </w:rPr>
        <w:t>Apskaita</w:t>
      </w:r>
    </w:p>
    <w:p w:rsidR="00404B16" w:rsidRPr="004B2E8C" w:rsidRDefault="00404B16"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xml:space="preserve">Siekiant įgyvendinti Finansų ministerijos iškeltą tikslą </w:t>
      </w:r>
      <w:r w:rsidR="00AB0BF3">
        <w:rPr>
          <w:rFonts w:ascii="Times New Roman" w:eastAsia="Times New Roman" w:hAnsi="Times New Roman" w:cs="Times New Roman"/>
          <w:sz w:val="24"/>
          <w:szCs w:val="24"/>
        </w:rPr>
        <w:t>–</w:t>
      </w:r>
      <w:r w:rsidRPr="004B2E8C">
        <w:rPr>
          <w:rFonts w:ascii="Times New Roman" w:eastAsia="Times New Roman" w:hAnsi="Times New Roman" w:cs="Times New Roman"/>
          <w:sz w:val="24"/>
          <w:szCs w:val="24"/>
        </w:rPr>
        <w:t xml:space="preserve"> viešajame sektoriuje pereiti prie buhalterinės apskaitos tvarkymo taikant kaupimo principą pagal Viešojo sektoriaus apskaitos ir finansinės atskaitomybės standartus (VSAFAS), nuo 2011 m. sausio 1 d. </w:t>
      </w:r>
      <w:r w:rsidR="0072296B">
        <w:rPr>
          <w:rFonts w:ascii="Times New Roman" w:eastAsia="Times New Roman" w:hAnsi="Times New Roman" w:cs="Times New Roman"/>
          <w:sz w:val="24"/>
          <w:szCs w:val="24"/>
        </w:rPr>
        <w:t>S</w:t>
      </w:r>
      <w:r w:rsidRPr="004B2E8C">
        <w:rPr>
          <w:rFonts w:ascii="Times New Roman" w:eastAsia="Times New Roman" w:hAnsi="Times New Roman" w:cs="Times New Roman"/>
          <w:sz w:val="24"/>
          <w:szCs w:val="24"/>
        </w:rPr>
        <w:t xml:space="preserve">avivaldybės administracijos, administracijos departamentų, savivaldybės tarybos, sekretoriato, Kontrolės ir audito tarnybos, specialiųjų programų ir  ES lėšomis finansuojamų projektų buhalterinė apskaita pradėta tvarkyti pagal VSAFAS. </w:t>
      </w:r>
    </w:p>
    <w:p w:rsidR="009C1986" w:rsidRPr="004B2E8C" w:rsidRDefault="0036128E"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hAnsi="Times New Roman" w:cs="Times New Roman"/>
          <w:sz w:val="24"/>
          <w:szCs w:val="24"/>
        </w:rPr>
        <w:t>Siek</w:t>
      </w:r>
      <w:r w:rsidR="0097088E" w:rsidRPr="004B2E8C">
        <w:rPr>
          <w:rFonts w:ascii="Times New Roman" w:hAnsi="Times New Roman" w:cs="Times New Roman"/>
          <w:sz w:val="24"/>
          <w:szCs w:val="24"/>
        </w:rPr>
        <w:t>dama</w:t>
      </w:r>
      <w:r w:rsidRPr="004B2E8C">
        <w:rPr>
          <w:rFonts w:ascii="Times New Roman" w:hAnsi="Times New Roman" w:cs="Times New Roman"/>
          <w:sz w:val="24"/>
          <w:szCs w:val="24"/>
        </w:rPr>
        <w:t xml:space="preserve"> tobulinti finansų valdymo ir apskaitos, veiklos planavimo procesus, Savivaldybės administracija vykdo projektą „Klaipėdos miesto savivaldybės administracijos darbo organizavimo gerinimas tobulinant organizacinę struktūrą, finansinių išteklių ir veiklos valdymo procesus“</w:t>
      </w:r>
      <w:r w:rsidR="0097088E" w:rsidRPr="004B2E8C">
        <w:rPr>
          <w:rFonts w:ascii="Times New Roman" w:hAnsi="Times New Roman" w:cs="Times New Roman"/>
          <w:sz w:val="24"/>
          <w:szCs w:val="24"/>
        </w:rPr>
        <w:t>.</w:t>
      </w:r>
      <w:r w:rsidR="0097088E" w:rsidRPr="004B2E8C">
        <w:rPr>
          <w:rFonts w:ascii="Times New Roman" w:hAnsi="Times New Roman" w:cs="Times New Roman"/>
        </w:rPr>
        <w:t xml:space="preserve"> </w:t>
      </w:r>
      <w:r w:rsidR="0097088E" w:rsidRPr="004B2E8C">
        <w:rPr>
          <w:rFonts w:ascii="Times New Roman" w:hAnsi="Times New Roman" w:cs="Times New Roman"/>
          <w:sz w:val="24"/>
          <w:szCs w:val="24"/>
        </w:rPr>
        <w:t>Įgyvendinant projektą Klaipėdos miesto savivaldybės administracijos direktoriaus įsakymais buvo patvirtinti Klaipėdos miesto savivaldybės administracijos apskaitos vadovas, Klaipėdos miesto savivaldybės iždo apskaitos vadovas, Klaipėdos miesto savivaldybės privatizavimo fondo apskaitos vadovas.</w:t>
      </w:r>
    </w:p>
    <w:p w:rsidR="00CA4A4B" w:rsidRDefault="00CA4A4B" w:rsidP="009364F8">
      <w:pPr>
        <w:spacing w:after="0" w:line="240" w:lineRule="auto"/>
        <w:jc w:val="center"/>
        <w:rPr>
          <w:rFonts w:ascii="Times New Roman" w:hAnsi="Times New Roman" w:cs="Times New Roman"/>
          <w:b/>
          <w:sz w:val="24"/>
          <w:szCs w:val="24"/>
        </w:rPr>
      </w:pPr>
    </w:p>
    <w:p w:rsidR="00BE5153" w:rsidRPr="004B2E8C" w:rsidRDefault="009C1986"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Savivaldybės turto valdymas</w:t>
      </w:r>
    </w:p>
    <w:p w:rsidR="00BE5153" w:rsidRPr="004B2E8C" w:rsidRDefault="00FF21C9"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Pagrindiniai duomenys apie savivaldyb</w:t>
      </w:r>
      <w:r w:rsidR="00922C29" w:rsidRPr="004B2E8C">
        <w:rPr>
          <w:rFonts w:ascii="Times New Roman" w:hAnsi="Times New Roman" w:cs="Times New Roman"/>
          <w:sz w:val="24"/>
          <w:szCs w:val="24"/>
        </w:rPr>
        <w:t xml:space="preserve">ės </w:t>
      </w:r>
      <w:r w:rsidRPr="004B2E8C">
        <w:rPr>
          <w:rFonts w:ascii="Times New Roman" w:hAnsi="Times New Roman" w:cs="Times New Roman"/>
          <w:sz w:val="24"/>
          <w:szCs w:val="24"/>
        </w:rPr>
        <w:t xml:space="preserve">valdomą turtą pateikiami 1 lentelėje. </w:t>
      </w:r>
    </w:p>
    <w:p w:rsidR="00493C97" w:rsidRPr="004B2E8C" w:rsidRDefault="00493C97" w:rsidP="009364F8">
      <w:pPr>
        <w:spacing w:after="0" w:line="240" w:lineRule="auto"/>
        <w:ind w:firstLine="709"/>
        <w:jc w:val="both"/>
        <w:rPr>
          <w:rFonts w:ascii="Times New Roman" w:hAnsi="Times New Roman" w:cs="Times New Roman"/>
          <w:b/>
          <w:color w:val="FF0000"/>
          <w:sz w:val="24"/>
          <w:szCs w:val="24"/>
        </w:rPr>
      </w:pPr>
      <w:r w:rsidRPr="004B2E8C">
        <w:rPr>
          <w:rFonts w:ascii="Times New Roman" w:hAnsi="Times New Roman" w:cs="Times New Roman"/>
          <w:b/>
          <w:sz w:val="24"/>
          <w:szCs w:val="24"/>
        </w:rPr>
        <w:t>1 lentelė. Duomenys apie savivaldybės valdomą turtą 2010</w:t>
      </w:r>
      <w:r w:rsidR="005F5332">
        <w:rPr>
          <w:rFonts w:ascii="Times New Roman" w:hAnsi="Times New Roman" w:cs="Times New Roman"/>
          <w:b/>
          <w:sz w:val="24"/>
          <w:szCs w:val="24"/>
        </w:rPr>
        <w:t>–</w:t>
      </w:r>
      <w:r w:rsidRPr="004B2E8C">
        <w:rPr>
          <w:rFonts w:ascii="Times New Roman" w:hAnsi="Times New Roman" w:cs="Times New Roman"/>
          <w:b/>
          <w:sz w:val="24"/>
          <w:szCs w:val="24"/>
        </w:rPr>
        <w:t>2011 m.</w:t>
      </w:r>
    </w:p>
    <w:tbl>
      <w:tblPr>
        <w:tblStyle w:val="Lentelstinklelis"/>
        <w:tblW w:w="0" w:type="auto"/>
        <w:tblLook w:val="04A0" w:firstRow="1" w:lastRow="0" w:firstColumn="1" w:lastColumn="0" w:noHBand="0" w:noVBand="1"/>
      </w:tblPr>
      <w:tblGrid>
        <w:gridCol w:w="817"/>
        <w:gridCol w:w="3124"/>
        <w:gridCol w:w="1971"/>
        <w:gridCol w:w="1971"/>
        <w:gridCol w:w="1971"/>
      </w:tblGrid>
      <w:tr w:rsidR="00BE5153" w:rsidRPr="004B2E8C" w:rsidTr="00BE5153">
        <w:tc>
          <w:tcPr>
            <w:tcW w:w="817" w:type="dxa"/>
            <w:vMerge w:val="restart"/>
          </w:tcPr>
          <w:p w:rsidR="00BE5153" w:rsidRPr="004B2E8C" w:rsidRDefault="00BE5153" w:rsidP="009364F8">
            <w:pPr>
              <w:rPr>
                <w:rFonts w:ascii="Times New Roman" w:eastAsia="Times New Roman" w:hAnsi="Times New Roman" w:cs="Times New Roman"/>
                <w:b/>
                <w:sz w:val="24"/>
                <w:szCs w:val="24"/>
                <w:lang w:eastAsia="lt-LT"/>
              </w:rPr>
            </w:pPr>
            <w:r w:rsidRPr="004B2E8C">
              <w:rPr>
                <w:rFonts w:ascii="Times New Roman" w:eastAsia="Times New Roman" w:hAnsi="Times New Roman" w:cs="Times New Roman"/>
                <w:b/>
                <w:sz w:val="24"/>
                <w:szCs w:val="24"/>
                <w:lang w:eastAsia="lt-LT"/>
              </w:rPr>
              <w:t>Eil. Nr.</w:t>
            </w:r>
          </w:p>
        </w:tc>
        <w:tc>
          <w:tcPr>
            <w:tcW w:w="3124" w:type="dxa"/>
            <w:vMerge w:val="restart"/>
          </w:tcPr>
          <w:p w:rsidR="00BE5153" w:rsidRPr="004B2E8C" w:rsidRDefault="00BE5153" w:rsidP="009364F8">
            <w:pPr>
              <w:ind w:firstLine="709"/>
              <w:rPr>
                <w:rFonts w:ascii="Times New Roman" w:eastAsia="Times New Roman" w:hAnsi="Times New Roman" w:cs="Times New Roman"/>
                <w:b/>
                <w:sz w:val="24"/>
                <w:szCs w:val="24"/>
                <w:lang w:eastAsia="lt-LT"/>
              </w:rPr>
            </w:pPr>
            <w:r w:rsidRPr="004B2E8C">
              <w:rPr>
                <w:rFonts w:ascii="Times New Roman" w:eastAsia="Times New Roman" w:hAnsi="Times New Roman" w:cs="Times New Roman"/>
                <w:b/>
                <w:sz w:val="24"/>
                <w:szCs w:val="24"/>
                <w:lang w:eastAsia="lt-LT"/>
              </w:rPr>
              <w:t>Turto rūšis</w:t>
            </w:r>
          </w:p>
        </w:tc>
        <w:tc>
          <w:tcPr>
            <w:tcW w:w="3942" w:type="dxa"/>
            <w:gridSpan w:val="2"/>
          </w:tcPr>
          <w:p w:rsidR="00BE5153" w:rsidRPr="004B2E8C" w:rsidRDefault="00BE5153" w:rsidP="009364F8">
            <w:pPr>
              <w:ind w:firstLine="709"/>
              <w:rPr>
                <w:rFonts w:ascii="Times New Roman" w:eastAsia="Times New Roman" w:hAnsi="Times New Roman" w:cs="Times New Roman"/>
                <w:b/>
                <w:sz w:val="24"/>
                <w:szCs w:val="24"/>
                <w:lang w:eastAsia="lt-LT"/>
              </w:rPr>
            </w:pPr>
            <w:r w:rsidRPr="004B2E8C">
              <w:rPr>
                <w:rFonts w:ascii="Times New Roman" w:eastAsia="Times New Roman" w:hAnsi="Times New Roman" w:cs="Times New Roman"/>
                <w:b/>
                <w:sz w:val="24"/>
                <w:szCs w:val="24"/>
                <w:lang w:eastAsia="lt-LT"/>
              </w:rPr>
              <w:t>Turto vertė, Lt</w:t>
            </w:r>
          </w:p>
        </w:tc>
        <w:tc>
          <w:tcPr>
            <w:tcW w:w="1971" w:type="dxa"/>
            <w:vMerge w:val="restart"/>
          </w:tcPr>
          <w:p w:rsidR="00BE5153" w:rsidRPr="004B2E8C" w:rsidRDefault="00BB7DE0" w:rsidP="009364F8">
            <w:pPr>
              <w:rPr>
                <w:rFonts w:ascii="Times New Roman" w:eastAsia="Times New Roman" w:hAnsi="Times New Roman" w:cs="Times New Roman"/>
                <w:b/>
                <w:sz w:val="24"/>
                <w:szCs w:val="24"/>
                <w:lang w:eastAsia="lt-LT"/>
              </w:rPr>
            </w:pPr>
            <w:r w:rsidRPr="004B2E8C">
              <w:rPr>
                <w:rFonts w:ascii="Times New Roman" w:eastAsia="Times New Roman" w:hAnsi="Times New Roman" w:cs="Times New Roman"/>
                <w:b/>
                <w:sz w:val="24"/>
                <w:szCs w:val="24"/>
                <w:lang w:eastAsia="lt-LT"/>
              </w:rPr>
              <w:t>P</w:t>
            </w:r>
            <w:r w:rsidR="00BE5153" w:rsidRPr="004B2E8C">
              <w:rPr>
                <w:rFonts w:ascii="Times New Roman" w:eastAsia="Times New Roman" w:hAnsi="Times New Roman" w:cs="Times New Roman"/>
                <w:b/>
                <w:sz w:val="24"/>
                <w:szCs w:val="24"/>
                <w:lang w:eastAsia="lt-LT"/>
              </w:rPr>
              <w:t>okytis, proc.</w:t>
            </w:r>
          </w:p>
        </w:tc>
      </w:tr>
      <w:tr w:rsidR="00BE5153" w:rsidRPr="004B2E8C" w:rsidTr="00BE5153">
        <w:tc>
          <w:tcPr>
            <w:tcW w:w="817" w:type="dxa"/>
            <w:vMerge/>
          </w:tcPr>
          <w:p w:rsidR="00BE5153" w:rsidRPr="004B2E8C" w:rsidRDefault="00BE5153" w:rsidP="009364F8">
            <w:pPr>
              <w:ind w:firstLine="709"/>
              <w:jc w:val="center"/>
              <w:rPr>
                <w:rFonts w:ascii="Times New Roman" w:eastAsia="Times New Roman" w:hAnsi="Times New Roman" w:cs="Times New Roman"/>
                <w:b/>
                <w:sz w:val="24"/>
                <w:szCs w:val="24"/>
                <w:lang w:eastAsia="lt-LT"/>
              </w:rPr>
            </w:pPr>
          </w:p>
        </w:tc>
        <w:tc>
          <w:tcPr>
            <w:tcW w:w="3124" w:type="dxa"/>
            <w:vMerge/>
          </w:tcPr>
          <w:p w:rsidR="00BE5153" w:rsidRPr="004B2E8C" w:rsidRDefault="00BE5153" w:rsidP="009364F8">
            <w:pPr>
              <w:ind w:firstLine="709"/>
              <w:jc w:val="center"/>
              <w:rPr>
                <w:rFonts w:ascii="Times New Roman" w:eastAsia="Times New Roman" w:hAnsi="Times New Roman" w:cs="Times New Roman"/>
                <w:b/>
                <w:sz w:val="24"/>
                <w:szCs w:val="24"/>
                <w:lang w:eastAsia="lt-LT"/>
              </w:rPr>
            </w:pPr>
          </w:p>
        </w:tc>
        <w:tc>
          <w:tcPr>
            <w:tcW w:w="1971" w:type="dxa"/>
          </w:tcPr>
          <w:p w:rsidR="00BE5153" w:rsidRPr="004B2E8C" w:rsidRDefault="00BE5153" w:rsidP="009364F8">
            <w:pPr>
              <w:ind w:firstLine="709"/>
              <w:jc w:val="center"/>
              <w:rPr>
                <w:rFonts w:ascii="Times New Roman" w:eastAsia="Times New Roman" w:hAnsi="Times New Roman" w:cs="Times New Roman"/>
                <w:b/>
                <w:sz w:val="24"/>
                <w:szCs w:val="24"/>
                <w:lang w:eastAsia="lt-LT"/>
              </w:rPr>
            </w:pPr>
            <w:r w:rsidRPr="004B2E8C">
              <w:rPr>
                <w:rFonts w:ascii="Times New Roman" w:eastAsia="Times New Roman" w:hAnsi="Times New Roman" w:cs="Times New Roman"/>
                <w:b/>
                <w:sz w:val="24"/>
                <w:szCs w:val="24"/>
                <w:lang w:eastAsia="lt-LT"/>
              </w:rPr>
              <w:t>2010</w:t>
            </w:r>
          </w:p>
        </w:tc>
        <w:tc>
          <w:tcPr>
            <w:tcW w:w="1971" w:type="dxa"/>
          </w:tcPr>
          <w:p w:rsidR="00BE5153" w:rsidRPr="004B2E8C" w:rsidRDefault="00BE5153" w:rsidP="009364F8">
            <w:pPr>
              <w:ind w:firstLine="709"/>
              <w:jc w:val="center"/>
              <w:rPr>
                <w:rFonts w:ascii="Times New Roman" w:eastAsia="Times New Roman" w:hAnsi="Times New Roman" w:cs="Times New Roman"/>
                <w:b/>
                <w:sz w:val="24"/>
                <w:szCs w:val="24"/>
                <w:lang w:eastAsia="lt-LT"/>
              </w:rPr>
            </w:pPr>
            <w:r w:rsidRPr="004B2E8C">
              <w:rPr>
                <w:rFonts w:ascii="Times New Roman" w:eastAsia="Times New Roman" w:hAnsi="Times New Roman" w:cs="Times New Roman"/>
                <w:b/>
                <w:sz w:val="24"/>
                <w:szCs w:val="24"/>
                <w:lang w:eastAsia="lt-LT"/>
              </w:rPr>
              <w:t>2011</w:t>
            </w:r>
          </w:p>
        </w:tc>
        <w:tc>
          <w:tcPr>
            <w:tcW w:w="1971" w:type="dxa"/>
            <w:vMerge/>
          </w:tcPr>
          <w:p w:rsidR="00BE5153" w:rsidRPr="004B2E8C" w:rsidRDefault="00BE5153" w:rsidP="009364F8">
            <w:pPr>
              <w:ind w:firstLine="709"/>
              <w:jc w:val="both"/>
              <w:rPr>
                <w:rFonts w:ascii="Times New Roman" w:eastAsia="Times New Roman" w:hAnsi="Times New Roman" w:cs="Times New Roman"/>
                <w:sz w:val="24"/>
                <w:szCs w:val="24"/>
                <w:lang w:eastAsia="lt-LT"/>
              </w:rPr>
            </w:pPr>
          </w:p>
        </w:tc>
      </w:tr>
      <w:tr w:rsidR="00922C29" w:rsidRPr="004B2E8C" w:rsidTr="004B2E8C">
        <w:tc>
          <w:tcPr>
            <w:tcW w:w="9854" w:type="dxa"/>
            <w:gridSpan w:val="5"/>
          </w:tcPr>
          <w:p w:rsidR="00922C29" w:rsidRPr="004B2E8C" w:rsidRDefault="00922C29" w:rsidP="009364F8">
            <w:pPr>
              <w:ind w:firstLine="709"/>
              <w:rPr>
                <w:rFonts w:ascii="Times New Roman" w:eastAsia="Times New Roman" w:hAnsi="Times New Roman" w:cs="Times New Roman"/>
                <w:b/>
                <w:sz w:val="24"/>
                <w:szCs w:val="24"/>
                <w:lang w:eastAsia="lt-LT"/>
              </w:rPr>
            </w:pPr>
            <w:r w:rsidRPr="004B2E8C">
              <w:rPr>
                <w:rFonts w:ascii="Times New Roman" w:eastAsia="Times New Roman" w:hAnsi="Times New Roman" w:cs="Times New Roman"/>
                <w:b/>
                <w:sz w:val="24"/>
                <w:szCs w:val="24"/>
                <w:lang w:eastAsia="lt-LT"/>
              </w:rPr>
              <w:t>Savivaldybės nuosavybės teise valdomas turtas</w:t>
            </w:r>
            <w:r w:rsidR="0026632D" w:rsidRPr="004B2E8C">
              <w:rPr>
                <w:rFonts w:ascii="Times New Roman" w:eastAsia="Times New Roman" w:hAnsi="Times New Roman" w:cs="Times New Roman"/>
                <w:b/>
                <w:sz w:val="24"/>
                <w:szCs w:val="24"/>
                <w:lang w:eastAsia="lt-LT"/>
              </w:rPr>
              <w:t>:</w:t>
            </w:r>
          </w:p>
        </w:tc>
      </w:tr>
      <w:tr w:rsidR="00BE5153" w:rsidRPr="004B2E8C" w:rsidTr="00BE5153">
        <w:tc>
          <w:tcPr>
            <w:tcW w:w="817" w:type="dxa"/>
          </w:tcPr>
          <w:p w:rsidR="00BE5153" w:rsidRPr="004B2E8C" w:rsidRDefault="00BE5153" w:rsidP="009364F8">
            <w:pPr>
              <w:rPr>
                <w:rFonts w:ascii="Times New Roman" w:eastAsia="Times New Roman" w:hAnsi="Times New Roman" w:cs="Times New Roman"/>
                <w:b/>
                <w:sz w:val="24"/>
                <w:szCs w:val="24"/>
                <w:lang w:eastAsia="lt-LT"/>
              </w:rPr>
            </w:pPr>
            <w:r w:rsidRPr="004B2E8C">
              <w:rPr>
                <w:rFonts w:ascii="Times New Roman" w:eastAsia="Times New Roman" w:hAnsi="Times New Roman" w:cs="Times New Roman"/>
                <w:sz w:val="24"/>
                <w:szCs w:val="24"/>
                <w:lang w:eastAsia="lt-LT"/>
              </w:rPr>
              <w:t>1</w:t>
            </w:r>
            <w:r w:rsidRPr="004B2E8C">
              <w:rPr>
                <w:rFonts w:ascii="Times New Roman" w:eastAsia="Times New Roman" w:hAnsi="Times New Roman" w:cs="Times New Roman"/>
                <w:b/>
                <w:sz w:val="24"/>
                <w:szCs w:val="24"/>
                <w:lang w:eastAsia="lt-LT"/>
              </w:rPr>
              <w:t>.</w:t>
            </w:r>
          </w:p>
        </w:tc>
        <w:tc>
          <w:tcPr>
            <w:tcW w:w="3124" w:type="dxa"/>
          </w:tcPr>
          <w:p w:rsidR="00BE5153" w:rsidRPr="004B2E8C" w:rsidRDefault="00BE5153" w:rsidP="009364F8">
            <w:pPr>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Ilgalaikis materialus</w:t>
            </w:r>
            <w:r w:rsidR="005F5332">
              <w:rPr>
                <w:rFonts w:ascii="Times New Roman" w:eastAsia="Times New Roman" w:hAnsi="Times New Roman" w:cs="Times New Roman"/>
                <w:sz w:val="24"/>
                <w:szCs w:val="24"/>
                <w:lang w:eastAsia="lt-LT"/>
              </w:rPr>
              <w:t>is</w:t>
            </w:r>
            <w:r w:rsidRPr="004B2E8C">
              <w:rPr>
                <w:rFonts w:ascii="Times New Roman" w:eastAsia="Times New Roman" w:hAnsi="Times New Roman" w:cs="Times New Roman"/>
                <w:sz w:val="24"/>
                <w:szCs w:val="24"/>
                <w:lang w:eastAsia="lt-LT"/>
              </w:rPr>
              <w:t xml:space="preserve"> ir nematerialus</w:t>
            </w:r>
            <w:r w:rsidR="005F5332">
              <w:rPr>
                <w:rFonts w:ascii="Times New Roman" w:eastAsia="Times New Roman" w:hAnsi="Times New Roman" w:cs="Times New Roman"/>
                <w:sz w:val="24"/>
                <w:szCs w:val="24"/>
                <w:lang w:eastAsia="lt-LT"/>
              </w:rPr>
              <w:t>is</w:t>
            </w:r>
            <w:r w:rsidRPr="004B2E8C">
              <w:rPr>
                <w:rFonts w:ascii="Times New Roman" w:eastAsia="Times New Roman" w:hAnsi="Times New Roman" w:cs="Times New Roman"/>
                <w:sz w:val="24"/>
                <w:szCs w:val="24"/>
                <w:lang w:eastAsia="lt-LT"/>
              </w:rPr>
              <w:t xml:space="preserve"> turtas</w:t>
            </w:r>
          </w:p>
        </w:tc>
        <w:tc>
          <w:tcPr>
            <w:tcW w:w="1971" w:type="dxa"/>
          </w:tcPr>
          <w:p w:rsidR="00BE5153" w:rsidRPr="004B2E8C" w:rsidRDefault="00BE5153" w:rsidP="009364F8">
            <w:pPr>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351 749 763,11</w:t>
            </w:r>
          </w:p>
        </w:tc>
        <w:tc>
          <w:tcPr>
            <w:tcW w:w="1971" w:type="dxa"/>
          </w:tcPr>
          <w:p w:rsidR="00BE5153" w:rsidRPr="004B2E8C" w:rsidRDefault="00BE5153" w:rsidP="009364F8">
            <w:pPr>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382 012 366,36</w:t>
            </w:r>
          </w:p>
        </w:tc>
        <w:tc>
          <w:tcPr>
            <w:tcW w:w="1971" w:type="dxa"/>
          </w:tcPr>
          <w:p w:rsidR="00BE5153" w:rsidRPr="004B2E8C" w:rsidRDefault="00BE5153" w:rsidP="009364F8">
            <w:pPr>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+8,6</w:t>
            </w:r>
          </w:p>
        </w:tc>
      </w:tr>
      <w:tr w:rsidR="00BE5153" w:rsidRPr="004B2E8C" w:rsidTr="00BE5153">
        <w:tc>
          <w:tcPr>
            <w:tcW w:w="817" w:type="dxa"/>
          </w:tcPr>
          <w:p w:rsidR="00BE5153" w:rsidRPr="004B2E8C" w:rsidRDefault="00BE5153" w:rsidP="009364F8">
            <w:pPr>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2.</w:t>
            </w:r>
          </w:p>
        </w:tc>
        <w:tc>
          <w:tcPr>
            <w:tcW w:w="3124" w:type="dxa"/>
          </w:tcPr>
          <w:p w:rsidR="00BE5153" w:rsidRPr="004B2E8C" w:rsidRDefault="00BE5153" w:rsidP="009364F8">
            <w:pPr>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Trumpalaikis turtas</w:t>
            </w:r>
          </w:p>
        </w:tc>
        <w:tc>
          <w:tcPr>
            <w:tcW w:w="1971" w:type="dxa"/>
          </w:tcPr>
          <w:p w:rsidR="00BE5153" w:rsidRPr="004B2E8C" w:rsidRDefault="00BE5153" w:rsidP="009364F8">
            <w:pPr>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506 570,86</w:t>
            </w:r>
          </w:p>
        </w:tc>
        <w:tc>
          <w:tcPr>
            <w:tcW w:w="1971" w:type="dxa"/>
          </w:tcPr>
          <w:p w:rsidR="00BE5153" w:rsidRPr="004B2E8C" w:rsidRDefault="00BE5153" w:rsidP="009364F8">
            <w:pPr>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939 109,06</w:t>
            </w:r>
          </w:p>
        </w:tc>
        <w:tc>
          <w:tcPr>
            <w:tcW w:w="1971" w:type="dxa"/>
          </w:tcPr>
          <w:p w:rsidR="00BE5153" w:rsidRPr="004B2E8C" w:rsidRDefault="00BE5153" w:rsidP="009364F8">
            <w:pPr>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+85,4</w:t>
            </w:r>
          </w:p>
        </w:tc>
      </w:tr>
      <w:tr w:rsidR="00BE5153" w:rsidRPr="004B2E8C" w:rsidTr="00BE5153">
        <w:tc>
          <w:tcPr>
            <w:tcW w:w="817" w:type="dxa"/>
          </w:tcPr>
          <w:p w:rsidR="00BE5153" w:rsidRPr="004B2E8C" w:rsidRDefault="00BE5153" w:rsidP="009364F8">
            <w:pPr>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3.</w:t>
            </w:r>
          </w:p>
        </w:tc>
        <w:tc>
          <w:tcPr>
            <w:tcW w:w="3124" w:type="dxa"/>
          </w:tcPr>
          <w:p w:rsidR="00BE5153" w:rsidRPr="004B2E8C" w:rsidRDefault="00BE5153" w:rsidP="009364F8">
            <w:pPr>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Akcijos</w:t>
            </w:r>
          </w:p>
        </w:tc>
        <w:tc>
          <w:tcPr>
            <w:tcW w:w="1971" w:type="dxa"/>
          </w:tcPr>
          <w:p w:rsidR="00BE5153" w:rsidRPr="004B2E8C" w:rsidRDefault="00BE5153" w:rsidP="009364F8">
            <w:pPr>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264 561 651</w:t>
            </w:r>
            <w:r w:rsidR="00922C29" w:rsidRPr="004B2E8C">
              <w:rPr>
                <w:rFonts w:ascii="Times New Roman" w:eastAsia="Times New Roman" w:hAnsi="Times New Roman" w:cs="Times New Roman"/>
                <w:sz w:val="24"/>
                <w:szCs w:val="24"/>
                <w:lang w:eastAsia="lt-LT"/>
              </w:rPr>
              <w:t>,00</w:t>
            </w:r>
          </w:p>
        </w:tc>
        <w:tc>
          <w:tcPr>
            <w:tcW w:w="1971" w:type="dxa"/>
          </w:tcPr>
          <w:p w:rsidR="00BE5153" w:rsidRPr="004B2E8C" w:rsidRDefault="00BE5153" w:rsidP="009364F8">
            <w:pPr>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265 500 351</w:t>
            </w:r>
            <w:r w:rsidR="00922C29" w:rsidRPr="004B2E8C">
              <w:rPr>
                <w:rFonts w:ascii="Times New Roman" w:eastAsia="Times New Roman" w:hAnsi="Times New Roman" w:cs="Times New Roman"/>
                <w:sz w:val="24"/>
                <w:szCs w:val="24"/>
                <w:lang w:eastAsia="lt-LT"/>
              </w:rPr>
              <w:t>,00</w:t>
            </w:r>
          </w:p>
        </w:tc>
        <w:tc>
          <w:tcPr>
            <w:tcW w:w="1971" w:type="dxa"/>
          </w:tcPr>
          <w:p w:rsidR="00BE5153" w:rsidRPr="004B2E8C" w:rsidRDefault="00BE5153" w:rsidP="009364F8">
            <w:pPr>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+0,35</w:t>
            </w:r>
          </w:p>
        </w:tc>
      </w:tr>
      <w:tr w:rsidR="00922C29" w:rsidRPr="004B2E8C" w:rsidTr="004B2E8C">
        <w:tc>
          <w:tcPr>
            <w:tcW w:w="9854" w:type="dxa"/>
            <w:gridSpan w:val="5"/>
          </w:tcPr>
          <w:p w:rsidR="00922C29" w:rsidRPr="004B2E8C" w:rsidRDefault="00922C29" w:rsidP="009364F8">
            <w:pPr>
              <w:ind w:firstLine="709"/>
              <w:rPr>
                <w:rFonts w:ascii="Times New Roman" w:eastAsia="Times New Roman" w:hAnsi="Times New Roman" w:cs="Times New Roman"/>
                <w:b/>
                <w:sz w:val="24"/>
                <w:szCs w:val="24"/>
                <w:lang w:eastAsia="lt-LT"/>
              </w:rPr>
            </w:pPr>
            <w:r w:rsidRPr="004B2E8C">
              <w:rPr>
                <w:rFonts w:ascii="Times New Roman" w:hAnsi="Times New Roman" w:cs="Times New Roman"/>
                <w:b/>
                <w:sz w:val="24"/>
                <w:szCs w:val="24"/>
              </w:rPr>
              <w:t>Patikėjimo teise valdomas valstybei nuosavybės teise priklausantis  turtas</w:t>
            </w:r>
            <w:r w:rsidR="0026632D" w:rsidRPr="004B2E8C">
              <w:rPr>
                <w:rFonts w:ascii="Times New Roman" w:hAnsi="Times New Roman" w:cs="Times New Roman"/>
                <w:b/>
                <w:sz w:val="24"/>
                <w:szCs w:val="24"/>
              </w:rPr>
              <w:t>:</w:t>
            </w:r>
          </w:p>
        </w:tc>
      </w:tr>
      <w:tr w:rsidR="00922C29" w:rsidRPr="004B2E8C" w:rsidTr="00BE5153">
        <w:tc>
          <w:tcPr>
            <w:tcW w:w="817" w:type="dxa"/>
          </w:tcPr>
          <w:p w:rsidR="00922C29" w:rsidRPr="004B2E8C" w:rsidRDefault="00922C29" w:rsidP="009364F8">
            <w:pPr>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1.</w:t>
            </w:r>
          </w:p>
        </w:tc>
        <w:tc>
          <w:tcPr>
            <w:tcW w:w="3124" w:type="dxa"/>
          </w:tcPr>
          <w:p w:rsidR="00922C29" w:rsidRPr="004B2E8C" w:rsidRDefault="00BB7DE0" w:rsidP="009364F8">
            <w:pPr>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Ilgalaikis materialus</w:t>
            </w:r>
            <w:r w:rsidR="005F5332">
              <w:rPr>
                <w:rFonts w:ascii="Times New Roman" w:eastAsia="Times New Roman" w:hAnsi="Times New Roman" w:cs="Times New Roman"/>
                <w:sz w:val="24"/>
                <w:szCs w:val="24"/>
                <w:lang w:eastAsia="lt-LT"/>
              </w:rPr>
              <w:t>is</w:t>
            </w:r>
            <w:r w:rsidRPr="004B2E8C">
              <w:rPr>
                <w:rFonts w:ascii="Times New Roman" w:eastAsia="Times New Roman" w:hAnsi="Times New Roman" w:cs="Times New Roman"/>
                <w:sz w:val="24"/>
                <w:szCs w:val="24"/>
                <w:lang w:eastAsia="lt-LT"/>
              </w:rPr>
              <w:t xml:space="preserve"> ir nematerialus</w:t>
            </w:r>
            <w:r w:rsidR="005F5332">
              <w:rPr>
                <w:rFonts w:ascii="Times New Roman" w:eastAsia="Times New Roman" w:hAnsi="Times New Roman" w:cs="Times New Roman"/>
                <w:sz w:val="24"/>
                <w:szCs w:val="24"/>
                <w:lang w:eastAsia="lt-LT"/>
              </w:rPr>
              <w:t>is</w:t>
            </w:r>
            <w:r w:rsidRPr="004B2E8C">
              <w:rPr>
                <w:rFonts w:ascii="Times New Roman" w:eastAsia="Times New Roman" w:hAnsi="Times New Roman" w:cs="Times New Roman"/>
                <w:sz w:val="24"/>
                <w:szCs w:val="24"/>
                <w:lang w:eastAsia="lt-LT"/>
              </w:rPr>
              <w:t xml:space="preserve"> turtas</w:t>
            </w:r>
          </w:p>
        </w:tc>
        <w:tc>
          <w:tcPr>
            <w:tcW w:w="1971" w:type="dxa"/>
          </w:tcPr>
          <w:p w:rsidR="00922C29" w:rsidRPr="004B2E8C" w:rsidRDefault="00BB7DE0" w:rsidP="009364F8">
            <w:pPr>
              <w:rPr>
                <w:rFonts w:ascii="Times New Roman" w:eastAsia="Times New Roman" w:hAnsi="Times New Roman" w:cs="Times New Roman"/>
                <w:sz w:val="24"/>
                <w:szCs w:val="24"/>
                <w:lang w:eastAsia="lt-LT"/>
              </w:rPr>
            </w:pPr>
            <w:r w:rsidRPr="004B2E8C">
              <w:rPr>
                <w:rFonts w:ascii="Times New Roman" w:hAnsi="Times New Roman" w:cs="Times New Roman"/>
                <w:sz w:val="24"/>
                <w:szCs w:val="24"/>
              </w:rPr>
              <w:t>21 207 324,37</w:t>
            </w:r>
          </w:p>
        </w:tc>
        <w:tc>
          <w:tcPr>
            <w:tcW w:w="1971" w:type="dxa"/>
          </w:tcPr>
          <w:p w:rsidR="00922C29" w:rsidRPr="004B2E8C" w:rsidRDefault="00BB7DE0" w:rsidP="009364F8">
            <w:pPr>
              <w:rPr>
                <w:rFonts w:ascii="Times New Roman" w:eastAsia="Times New Roman" w:hAnsi="Times New Roman" w:cs="Times New Roman"/>
                <w:sz w:val="24"/>
                <w:szCs w:val="24"/>
                <w:lang w:eastAsia="lt-LT"/>
              </w:rPr>
            </w:pPr>
            <w:r w:rsidRPr="004B2E8C">
              <w:rPr>
                <w:rFonts w:ascii="Times New Roman" w:hAnsi="Times New Roman" w:cs="Times New Roman"/>
                <w:sz w:val="24"/>
                <w:szCs w:val="24"/>
              </w:rPr>
              <w:t>21 312 033,97</w:t>
            </w:r>
          </w:p>
        </w:tc>
        <w:tc>
          <w:tcPr>
            <w:tcW w:w="1971" w:type="dxa"/>
          </w:tcPr>
          <w:p w:rsidR="00922C29" w:rsidRPr="004B2E8C" w:rsidRDefault="00BB7DE0" w:rsidP="009364F8">
            <w:pPr>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+0,49</w:t>
            </w:r>
          </w:p>
        </w:tc>
      </w:tr>
      <w:tr w:rsidR="00922C29" w:rsidRPr="004B2E8C" w:rsidTr="00BE5153">
        <w:tc>
          <w:tcPr>
            <w:tcW w:w="817" w:type="dxa"/>
          </w:tcPr>
          <w:p w:rsidR="00922C29" w:rsidRPr="004B2E8C" w:rsidRDefault="00922C29" w:rsidP="009364F8">
            <w:pPr>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2.</w:t>
            </w:r>
          </w:p>
        </w:tc>
        <w:tc>
          <w:tcPr>
            <w:tcW w:w="3124" w:type="dxa"/>
          </w:tcPr>
          <w:p w:rsidR="00922C29" w:rsidRPr="004B2E8C" w:rsidRDefault="00BB7DE0" w:rsidP="009364F8">
            <w:pPr>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Trumpalaikis turtas</w:t>
            </w:r>
          </w:p>
        </w:tc>
        <w:tc>
          <w:tcPr>
            <w:tcW w:w="1971" w:type="dxa"/>
          </w:tcPr>
          <w:p w:rsidR="00922C29" w:rsidRPr="004B2E8C" w:rsidRDefault="00BB7DE0" w:rsidP="009364F8">
            <w:pPr>
              <w:rPr>
                <w:rFonts w:ascii="Times New Roman" w:eastAsia="Times New Roman" w:hAnsi="Times New Roman" w:cs="Times New Roman"/>
                <w:sz w:val="24"/>
                <w:szCs w:val="24"/>
                <w:lang w:eastAsia="lt-LT"/>
              </w:rPr>
            </w:pPr>
            <w:r w:rsidRPr="004B2E8C">
              <w:rPr>
                <w:rFonts w:ascii="Times New Roman" w:hAnsi="Times New Roman" w:cs="Times New Roman"/>
                <w:sz w:val="24"/>
                <w:szCs w:val="24"/>
              </w:rPr>
              <w:t>78 486,30</w:t>
            </w:r>
          </w:p>
        </w:tc>
        <w:tc>
          <w:tcPr>
            <w:tcW w:w="1971" w:type="dxa"/>
          </w:tcPr>
          <w:p w:rsidR="00922C29" w:rsidRPr="004B2E8C" w:rsidRDefault="00BB7DE0" w:rsidP="009364F8">
            <w:pPr>
              <w:rPr>
                <w:rFonts w:ascii="Times New Roman" w:eastAsia="Times New Roman" w:hAnsi="Times New Roman" w:cs="Times New Roman"/>
                <w:sz w:val="24"/>
                <w:szCs w:val="24"/>
                <w:lang w:eastAsia="lt-LT"/>
              </w:rPr>
            </w:pPr>
            <w:r w:rsidRPr="004B2E8C">
              <w:rPr>
                <w:rFonts w:ascii="Times New Roman" w:hAnsi="Times New Roman" w:cs="Times New Roman"/>
                <w:sz w:val="24"/>
                <w:szCs w:val="24"/>
              </w:rPr>
              <w:t>78 486,30</w:t>
            </w:r>
          </w:p>
        </w:tc>
        <w:tc>
          <w:tcPr>
            <w:tcW w:w="1971" w:type="dxa"/>
          </w:tcPr>
          <w:p w:rsidR="00922C29" w:rsidRPr="004B2E8C" w:rsidRDefault="00BB7DE0" w:rsidP="009364F8">
            <w:pPr>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0</w:t>
            </w:r>
          </w:p>
        </w:tc>
      </w:tr>
    </w:tbl>
    <w:p w:rsidR="00AE0DAB" w:rsidRPr="004B2E8C" w:rsidRDefault="00AB0BF3" w:rsidP="009364F8">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2011 metais sudarytos 77</w:t>
      </w:r>
      <w:r w:rsidR="00AE0DAB" w:rsidRPr="004B2E8C">
        <w:rPr>
          <w:rFonts w:ascii="Times New Roman" w:eastAsia="Times New Roman" w:hAnsi="Times New Roman" w:cs="Times New Roman"/>
          <w:sz w:val="24"/>
          <w:szCs w:val="24"/>
          <w:lang w:eastAsia="lt-LT"/>
        </w:rPr>
        <w:t xml:space="preserve"> nekilnojamo</w:t>
      </w:r>
      <w:r>
        <w:rPr>
          <w:rFonts w:ascii="Times New Roman" w:eastAsia="Times New Roman" w:hAnsi="Times New Roman" w:cs="Times New Roman"/>
          <w:sz w:val="24"/>
          <w:szCs w:val="24"/>
          <w:lang w:eastAsia="lt-LT"/>
        </w:rPr>
        <w:t>jo</w:t>
      </w:r>
      <w:r w:rsidR="00AE0DAB" w:rsidRPr="004B2E8C">
        <w:rPr>
          <w:rFonts w:ascii="Times New Roman" w:eastAsia="Times New Roman" w:hAnsi="Times New Roman" w:cs="Times New Roman"/>
          <w:sz w:val="24"/>
          <w:szCs w:val="24"/>
          <w:lang w:eastAsia="lt-LT"/>
        </w:rPr>
        <w:t xml:space="preserve"> turto nuomos ir panaudos sutartys ir susitarimai. Organizuoti 3 negyvenamųjų patalpų nuomos konkursai. Nutrauktos 8 nuomos sutartys. Planuota gauti pajamų už savivaldybei priklausančių patalpų nuomą 373,</w:t>
      </w:r>
      <w:r>
        <w:rPr>
          <w:rFonts w:ascii="Times New Roman" w:eastAsia="Times New Roman" w:hAnsi="Times New Roman" w:cs="Times New Roman"/>
          <w:sz w:val="24"/>
          <w:szCs w:val="24"/>
          <w:lang w:eastAsia="lt-LT"/>
        </w:rPr>
        <w:t>8 tūkst. Lt</w:t>
      </w:r>
      <w:r w:rsidR="00AE0DAB" w:rsidRPr="004B2E8C">
        <w:rPr>
          <w:rFonts w:ascii="Times New Roman" w:eastAsia="Times New Roman" w:hAnsi="Times New Roman" w:cs="Times New Roman"/>
          <w:sz w:val="24"/>
          <w:szCs w:val="24"/>
          <w:lang w:eastAsia="lt-LT"/>
        </w:rPr>
        <w:t>, gauta pajamų 429,9 tūkst. Lt. Planas viršytas 15 proc.</w:t>
      </w:r>
    </w:p>
    <w:p w:rsidR="00145BA1" w:rsidRPr="004B2E8C" w:rsidRDefault="00145BA1" w:rsidP="009364F8">
      <w:pPr>
        <w:spacing w:after="0" w:line="240" w:lineRule="auto"/>
        <w:ind w:firstLine="709"/>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Privatizuota (parduota) 21</w:t>
      </w:r>
      <w:r w:rsidRPr="004B2E8C">
        <w:rPr>
          <w:rFonts w:ascii="Times New Roman" w:eastAsia="Times New Roman" w:hAnsi="Times New Roman" w:cs="Times New Roman"/>
          <w:b/>
          <w:sz w:val="24"/>
          <w:szCs w:val="24"/>
          <w:lang w:eastAsia="lt-LT"/>
        </w:rPr>
        <w:t xml:space="preserve"> </w:t>
      </w:r>
      <w:r w:rsidRPr="004B2E8C">
        <w:rPr>
          <w:rFonts w:ascii="Times New Roman" w:eastAsia="Times New Roman" w:hAnsi="Times New Roman" w:cs="Times New Roman"/>
          <w:sz w:val="24"/>
          <w:szCs w:val="24"/>
          <w:lang w:eastAsia="lt-LT"/>
        </w:rPr>
        <w:t>gyvenamoji patalpa ir palėpės. Už gyvenamųjų patalpų priva</w:t>
      </w:r>
      <w:r w:rsidR="007C4D8E">
        <w:rPr>
          <w:rFonts w:ascii="Times New Roman" w:eastAsia="Times New Roman" w:hAnsi="Times New Roman" w:cs="Times New Roman"/>
          <w:sz w:val="24"/>
          <w:szCs w:val="24"/>
          <w:lang w:eastAsia="lt-LT"/>
        </w:rPr>
        <w:t>tizavimą gauta 273, 3 tūkst. Lt</w:t>
      </w:r>
      <w:r w:rsidRPr="004B2E8C">
        <w:rPr>
          <w:rFonts w:ascii="Times New Roman" w:eastAsia="Times New Roman" w:hAnsi="Times New Roman" w:cs="Times New Roman"/>
          <w:sz w:val="24"/>
          <w:szCs w:val="24"/>
          <w:lang w:eastAsia="lt-LT"/>
        </w:rPr>
        <w:t xml:space="preserve"> pajamų. Tarp šių pajamų dalį sudaro pajamos, gautos iš lengvatinėmis sąlygomis privatizuotų  gyvenamųjų patalpų </w:t>
      </w:r>
      <w:r w:rsidR="00E63D7F">
        <w:rPr>
          <w:rFonts w:ascii="Times New Roman" w:eastAsia="Times New Roman" w:hAnsi="Times New Roman" w:cs="Times New Roman"/>
          <w:sz w:val="24"/>
          <w:szCs w:val="24"/>
          <w:lang w:eastAsia="lt-LT"/>
        </w:rPr>
        <w:t>–</w:t>
      </w:r>
      <w:r w:rsidRPr="004B2E8C">
        <w:rPr>
          <w:rFonts w:ascii="Times New Roman" w:eastAsia="Times New Roman" w:hAnsi="Times New Roman" w:cs="Times New Roman"/>
          <w:sz w:val="24"/>
          <w:szCs w:val="24"/>
          <w:lang w:eastAsia="lt-LT"/>
        </w:rPr>
        <w:t xml:space="preserve"> 54,4 tūkst. Lt. (rinkos kaina </w:t>
      </w:r>
      <w:r w:rsidR="00E63D7F">
        <w:rPr>
          <w:rFonts w:ascii="Times New Roman" w:eastAsia="Times New Roman" w:hAnsi="Times New Roman" w:cs="Times New Roman"/>
          <w:sz w:val="24"/>
          <w:szCs w:val="24"/>
          <w:lang w:eastAsia="lt-LT"/>
        </w:rPr>
        <w:t>–</w:t>
      </w:r>
      <w:r w:rsidRPr="004B2E8C">
        <w:rPr>
          <w:rFonts w:ascii="Times New Roman" w:eastAsia="Times New Roman" w:hAnsi="Times New Roman" w:cs="Times New Roman"/>
          <w:sz w:val="24"/>
          <w:szCs w:val="24"/>
          <w:lang w:eastAsia="lt-LT"/>
        </w:rPr>
        <w:t xml:space="preserve"> 205,4 tūkst. Lt).</w:t>
      </w:r>
    </w:p>
    <w:p w:rsidR="00145BA1" w:rsidRPr="004B2E8C" w:rsidRDefault="00145BA1" w:rsidP="009364F8">
      <w:pPr>
        <w:spacing w:after="0" w:line="240" w:lineRule="auto"/>
        <w:ind w:firstLine="709"/>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2011 metais nutraukta SĮ ,,Neringos vaistinė</w:t>
      </w:r>
      <w:r w:rsidR="00AB0BF3">
        <w:rPr>
          <w:rFonts w:ascii="Times New Roman" w:eastAsia="Times New Roman" w:hAnsi="Times New Roman" w:cs="Times New Roman"/>
          <w:sz w:val="24"/>
          <w:szCs w:val="24"/>
          <w:lang w:eastAsia="lt-LT"/>
        </w:rPr>
        <w:t>“</w:t>
      </w:r>
      <w:r w:rsidRPr="004B2E8C">
        <w:rPr>
          <w:rFonts w:ascii="Times New Roman" w:eastAsia="Times New Roman" w:hAnsi="Times New Roman" w:cs="Times New Roman"/>
          <w:sz w:val="24"/>
          <w:szCs w:val="24"/>
          <w:lang w:eastAsia="lt-LT"/>
        </w:rPr>
        <w:t xml:space="preserve"> koncesijos sutartis su koncesini</w:t>
      </w:r>
      <w:r w:rsidR="00DA4BDC">
        <w:rPr>
          <w:rFonts w:ascii="Times New Roman" w:eastAsia="Times New Roman" w:hAnsi="Times New Roman" w:cs="Times New Roman"/>
          <w:sz w:val="24"/>
          <w:szCs w:val="24"/>
          <w:lang w:eastAsia="lt-LT"/>
        </w:rPr>
        <w:t>nku UAB „</w:t>
      </w:r>
      <w:proofErr w:type="spellStart"/>
      <w:r w:rsidR="00DA4BDC">
        <w:rPr>
          <w:rFonts w:ascii="Times New Roman" w:eastAsia="Times New Roman" w:hAnsi="Times New Roman" w:cs="Times New Roman"/>
          <w:sz w:val="24"/>
          <w:szCs w:val="24"/>
          <w:lang w:eastAsia="lt-LT"/>
        </w:rPr>
        <w:t>Apotheca</w:t>
      </w:r>
      <w:proofErr w:type="spellEnd"/>
      <w:r w:rsidR="00DA4BDC">
        <w:rPr>
          <w:rFonts w:ascii="Times New Roman" w:eastAsia="Times New Roman" w:hAnsi="Times New Roman" w:cs="Times New Roman"/>
          <w:sz w:val="24"/>
          <w:szCs w:val="24"/>
          <w:lang w:eastAsia="lt-LT"/>
        </w:rPr>
        <w:t xml:space="preserve"> vaistine“</w:t>
      </w:r>
      <w:r w:rsidR="00AB0BF3">
        <w:rPr>
          <w:rFonts w:ascii="Times New Roman" w:eastAsia="Times New Roman" w:hAnsi="Times New Roman" w:cs="Times New Roman"/>
          <w:sz w:val="24"/>
          <w:szCs w:val="24"/>
          <w:lang w:eastAsia="lt-LT"/>
        </w:rPr>
        <w:t xml:space="preserve">. </w:t>
      </w:r>
      <w:r w:rsidRPr="004B2E8C">
        <w:rPr>
          <w:rFonts w:ascii="Times New Roman" w:eastAsia="Times New Roman" w:hAnsi="Times New Roman" w:cs="Times New Roman"/>
          <w:sz w:val="24"/>
          <w:szCs w:val="24"/>
          <w:lang w:eastAsia="lt-LT"/>
        </w:rPr>
        <w:t xml:space="preserve">Koncesininkas padengė per visą koncesijos laikotarpį patirtus nuostolius </w:t>
      </w:r>
      <w:r w:rsidR="00DA4BDC">
        <w:rPr>
          <w:rFonts w:ascii="Times New Roman" w:eastAsia="Times New Roman" w:hAnsi="Times New Roman" w:cs="Times New Roman"/>
          <w:sz w:val="24"/>
          <w:szCs w:val="24"/>
          <w:lang w:eastAsia="lt-LT"/>
        </w:rPr>
        <w:t xml:space="preserve">– </w:t>
      </w:r>
      <w:r w:rsidRPr="004B2E8C">
        <w:rPr>
          <w:rFonts w:ascii="Times New Roman" w:eastAsia="Times New Roman" w:hAnsi="Times New Roman" w:cs="Times New Roman"/>
          <w:sz w:val="24"/>
          <w:szCs w:val="24"/>
          <w:lang w:eastAsia="lt-LT"/>
        </w:rPr>
        <w:t>474,5 Lt.</w:t>
      </w:r>
    </w:p>
    <w:p w:rsidR="00413CCB" w:rsidRPr="004B2E8C" w:rsidRDefault="00413CCB" w:rsidP="009364F8">
      <w:pPr>
        <w:spacing w:after="0" w:line="240" w:lineRule="auto"/>
        <w:ind w:firstLine="709"/>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Parengtos ir savivaldybės tarybos sprendimu patvirtintos savivaldybės įmonių, akcinių ir uždarųjų akcinių bendrovių, viešųjų įstaigų, kurių dalyvė yra Klaipėdos miesto savivaldybė, strateginių veiklos planų rengimo rekomendacijos. Surinkta dividendų iš akcinių bendrovių ir uždarųj</w:t>
      </w:r>
      <w:r w:rsidR="00DA4BDC">
        <w:rPr>
          <w:rFonts w:ascii="Times New Roman" w:eastAsia="Times New Roman" w:hAnsi="Times New Roman" w:cs="Times New Roman"/>
          <w:sz w:val="24"/>
          <w:szCs w:val="24"/>
          <w:lang w:eastAsia="lt-LT"/>
        </w:rPr>
        <w:t>ų akcinių bendrovių – 6,1 mln. Lt</w:t>
      </w:r>
      <w:r w:rsidRPr="004B2E8C">
        <w:rPr>
          <w:rFonts w:ascii="Times New Roman" w:eastAsia="Times New Roman" w:hAnsi="Times New Roman" w:cs="Times New Roman"/>
          <w:sz w:val="24"/>
          <w:szCs w:val="24"/>
          <w:lang w:eastAsia="lt-LT"/>
        </w:rPr>
        <w:t>, t.</w:t>
      </w:r>
      <w:r w:rsidR="00DA4BDC">
        <w:rPr>
          <w:rFonts w:ascii="Times New Roman" w:eastAsia="Times New Roman" w:hAnsi="Times New Roman" w:cs="Times New Roman"/>
          <w:sz w:val="24"/>
          <w:szCs w:val="24"/>
          <w:lang w:eastAsia="lt-LT"/>
        </w:rPr>
        <w:t> </w:t>
      </w:r>
      <w:r w:rsidRPr="004B2E8C">
        <w:rPr>
          <w:rFonts w:ascii="Times New Roman" w:eastAsia="Times New Roman" w:hAnsi="Times New Roman" w:cs="Times New Roman"/>
          <w:sz w:val="24"/>
          <w:szCs w:val="24"/>
          <w:lang w:eastAsia="lt-LT"/>
        </w:rPr>
        <w:t>y. 51,2 proc. daugiau nei 2010 metais. Priimtas spren</w:t>
      </w:r>
      <w:r w:rsidR="00DA4BDC">
        <w:rPr>
          <w:rFonts w:ascii="Times New Roman" w:eastAsia="Times New Roman" w:hAnsi="Times New Roman" w:cs="Times New Roman"/>
          <w:sz w:val="24"/>
          <w:szCs w:val="24"/>
          <w:lang w:eastAsia="lt-LT"/>
        </w:rPr>
        <w:t>dimas dėl UAB „Poilsio parkas“</w:t>
      </w:r>
      <w:r w:rsidRPr="004B2E8C">
        <w:rPr>
          <w:rFonts w:ascii="Times New Roman" w:eastAsia="Times New Roman" w:hAnsi="Times New Roman" w:cs="Times New Roman"/>
          <w:sz w:val="24"/>
          <w:szCs w:val="24"/>
          <w:lang w:eastAsia="lt-LT"/>
        </w:rPr>
        <w:t xml:space="preserve"> likvidavimo.  Padidintas UAB </w:t>
      </w:r>
      <w:r w:rsidR="00DA4BDC">
        <w:rPr>
          <w:rFonts w:ascii="Times New Roman" w:eastAsia="Times New Roman" w:hAnsi="Times New Roman" w:cs="Times New Roman"/>
          <w:sz w:val="24"/>
          <w:szCs w:val="24"/>
          <w:lang w:eastAsia="lt-LT"/>
        </w:rPr>
        <w:t>„</w:t>
      </w:r>
      <w:r w:rsidRPr="004B2E8C">
        <w:rPr>
          <w:rFonts w:ascii="Times New Roman" w:eastAsia="Times New Roman" w:hAnsi="Times New Roman" w:cs="Times New Roman"/>
          <w:sz w:val="24"/>
          <w:szCs w:val="24"/>
          <w:lang w:eastAsia="lt-LT"/>
        </w:rPr>
        <w:t>Klaipėdos energija</w:t>
      </w:r>
      <w:r w:rsidR="00DA4BDC">
        <w:rPr>
          <w:rFonts w:ascii="Times New Roman" w:eastAsia="Times New Roman" w:hAnsi="Times New Roman" w:cs="Times New Roman"/>
          <w:sz w:val="24"/>
          <w:szCs w:val="24"/>
          <w:lang w:eastAsia="lt-LT"/>
        </w:rPr>
        <w:t>“ įstatinis kapitalas 938 711 Lt</w:t>
      </w:r>
      <w:r w:rsidRPr="004B2E8C">
        <w:rPr>
          <w:rFonts w:ascii="Times New Roman" w:eastAsia="Times New Roman" w:hAnsi="Times New Roman" w:cs="Times New Roman"/>
          <w:sz w:val="24"/>
          <w:szCs w:val="24"/>
          <w:lang w:eastAsia="lt-LT"/>
        </w:rPr>
        <w:t>, perduodant bendrovei miesto inžinerinius tinklus ir 12 katilinių.</w:t>
      </w:r>
    </w:p>
    <w:p w:rsidR="005C590E" w:rsidRDefault="00493C97" w:rsidP="009364F8">
      <w:pPr>
        <w:spacing w:after="0" w:line="240" w:lineRule="auto"/>
        <w:ind w:firstLine="709"/>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 xml:space="preserve">Tęsiami darbai siekiant įregistruoti savivaldybei priklausantį turtą </w:t>
      </w:r>
      <w:r w:rsidR="00DA4BDC">
        <w:rPr>
          <w:rFonts w:ascii="Times New Roman" w:eastAsia="Times New Roman" w:hAnsi="Times New Roman" w:cs="Times New Roman"/>
          <w:sz w:val="24"/>
          <w:szCs w:val="24"/>
          <w:lang w:eastAsia="lt-LT"/>
        </w:rPr>
        <w:t>–</w:t>
      </w:r>
      <w:r w:rsidRPr="004B2E8C">
        <w:rPr>
          <w:rFonts w:ascii="Times New Roman" w:eastAsia="Times New Roman" w:hAnsi="Times New Roman" w:cs="Times New Roman"/>
          <w:sz w:val="24"/>
          <w:szCs w:val="24"/>
          <w:lang w:eastAsia="lt-LT"/>
        </w:rPr>
        <w:t xml:space="preserve"> </w:t>
      </w:r>
      <w:r w:rsidR="00413CCB" w:rsidRPr="004B2E8C">
        <w:rPr>
          <w:rFonts w:ascii="Times New Roman" w:eastAsia="Times New Roman" w:hAnsi="Times New Roman" w:cs="Times New Roman"/>
          <w:sz w:val="24"/>
          <w:szCs w:val="24"/>
          <w:lang w:eastAsia="lt-LT"/>
        </w:rPr>
        <w:t>2011 metais atlikta 139 objektų teisinė registracija, 110 objektų kadastriniai matavimai, kadastrinių matavimų tikslinimai, registro duomenų keitimai.</w:t>
      </w:r>
    </w:p>
    <w:p w:rsidR="00E16DE1" w:rsidRPr="004B2E8C" w:rsidRDefault="00E16DE1" w:rsidP="009364F8">
      <w:pPr>
        <w:spacing w:after="0" w:line="240" w:lineRule="auto"/>
        <w:ind w:firstLine="709"/>
        <w:jc w:val="both"/>
        <w:rPr>
          <w:rFonts w:ascii="Times New Roman" w:eastAsia="Times New Roman" w:hAnsi="Times New Roman" w:cs="Times New Roman"/>
          <w:sz w:val="24"/>
          <w:szCs w:val="24"/>
          <w:lang w:eastAsia="lt-LT"/>
        </w:rPr>
      </w:pPr>
    </w:p>
    <w:p w:rsidR="00413CCB" w:rsidRPr="004B2E8C" w:rsidRDefault="00413CCB" w:rsidP="009364F8">
      <w:pPr>
        <w:spacing w:after="0" w:line="240" w:lineRule="auto"/>
        <w:ind w:firstLine="709"/>
        <w:jc w:val="both"/>
        <w:rPr>
          <w:rFonts w:ascii="Times New Roman" w:eastAsia="Times New Roman" w:hAnsi="Times New Roman" w:cs="Times New Roman"/>
          <w:sz w:val="24"/>
          <w:szCs w:val="24"/>
          <w:lang w:eastAsia="lt-LT"/>
        </w:rPr>
      </w:pPr>
    </w:p>
    <w:p w:rsidR="00292F1E" w:rsidRDefault="00BB06E7"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lastRenderedPageBreak/>
        <w:t>INVESTICIJŲ IR EKONOMIKOS DEPARTAMENTAS</w:t>
      </w:r>
    </w:p>
    <w:p w:rsidR="00CA4A4B" w:rsidRPr="004B2E8C" w:rsidRDefault="00CA4A4B" w:rsidP="009364F8">
      <w:pPr>
        <w:spacing w:after="0" w:line="240" w:lineRule="auto"/>
        <w:jc w:val="center"/>
        <w:rPr>
          <w:rFonts w:ascii="Times New Roman" w:hAnsi="Times New Roman" w:cs="Times New Roman"/>
          <w:b/>
          <w:sz w:val="24"/>
          <w:szCs w:val="24"/>
        </w:rPr>
      </w:pPr>
    </w:p>
    <w:p w:rsidR="009B6FF6" w:rsidRPr="004B2E8C" w:rsidRDefault="00037AE4"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Departamento pagrindinės veiklos kryptys yra šios</w:t>
      </w:r>
      <w:r w:rsidR="005E2892" w:rsidRPr="004B2E8C">
        <w:rPr>
          <w:rFonts w:ascii="Times New Roman" w:hAnsi="Times New Roman" w:cs="Times New Roman"/>
          <w:sz w:val="24"/>
          <w:szCs w:val="24"/>
        </w:rPr>
        <w:t>:</w:t>
      </w:r>
      <w:r w:rsidRPr="004B2E8C">
        <w:rPr>
          <w:rFonts w:ascii="Times New Roman" w:hAnsi="Times New Roman" w:cs="Times New Roman"/>
          <w:sz w:val="24"/>
          <w:szCs w:val="24"/>
        </w:rPr>
        <w:t xml:space="preserve"> 1) investicinių projektų poreikio analizavimas, planavimas,</w:t>
      </w:r>
      <w:r w:rsidR="009B6FF6" w:rsidRPr="004B2E8C">
        <w:rPr>
          <w:rFonts w:ascii="Times New Roman" w:hAnsi="Times New Roman" w:cs="Times New Roman"/>
          <w:sz w:val="24"/>
          <w:szCs w:val="24"/>
        </w:rPr>
        <w:t xml:space="preserve"> galimybių studijų rengimas,</w:t>
      </w:r>
      <w:r w:rsidRPr="004B2E8C">
        <w:rPr>
          <w:rFonts w:ascii="Times New Roman" w:hAnsi="Times New Roman" w:cs="Times New Roman"/>
          <w:sz w:val="24"/>
          <w:szCs w:val="24"/>
        </w:rPr>
        <w:t xml:space="preserve"> investicini</w:t>
      </w:r>
      <w:r w:rsidR="009B6FF6" w:rsidRPr="004B2E8C">
        <w:rPr>
          <w:rFonts w:ascii="Times New Roman" w:hAnsi="Times New Roman" w:cs="Times New Roman"/>
          <w:sz w:val="24"/>
          <w:szCs w:val="24"/>
        </w:rPr>
        <w:t>ų</w:t>
      </w:r>
      <w:r w:rsidRPr="004B2E8C">
        <w:rPr>
          <w:rFonts w:ascii="Times New Roman" w:hAnsi="Times New Roman" w:cs="Times New Roman"/>
          <w:sz w:val="24"/>
          <w:szCs w:val="24"/>
        </w:rPr>
        <w:t xml:space="preserve"> projektų  rengimas ir įgyvendinimas; 2) savivaldybei priklausančių nuosavybes teise objektų projektavimas, kapitalinis remontas, rekonstravimas, tiesimas ir statyba; 3) ryšių bei abipusi</w:t>
      </w:r>
      <w:r w:rsidR="00D07ED2">
        <w:rPr>
          <w:rFonts w:ascii="Times New Roman" w:hAnsi="Times New Roman" w:cs="Times New Roman"/>
          <w:sz w:val="24"/>
          <w:szCs w:val="24"/>
        </w:rPr>
        <w:t>šk</w:t>
      </w:r>
      <w:r w:rsidRPr="004B2E8C">
        <w:rPr>
          <w:rFonts w:ascii="Times New Roman" w:hAnsi="Times New Roman" w:cs="Times New Roman"/>
          <w:sz w:val="24"/>
          <w:szCs w:val="24"/>
        </w:rPr>
        <w:t xml:space="preserve">ai naudingo Klaipėdos miesto bendradarbiavimo su tarptautinėmis institucijomis ir organizacijomis palaikymas; 4)  turizmo plėtros skatinimas; 5) sąlygų </w:t>
      </w:r>
      <w:proofErr w:type="spellStart"/>
      <w:r w:rsidRPr="004B2E8C">
        <w:rPr>
          <w:rFonts w:ascii="Times New Roman" w:hAnsi="Times New Roman" w:cs="Times New Roman"/>
          <w:sz w:val="24"/>
          <w:szCs w:val="24"/>
        </w:rPr>
        <w:t>inovatyvaus</w:t>
      </w:r>
      <w:proofErr w:type="spellEnd"/>
      <w:r w:rsidRPr="004B2E8C">
        <w:rPr>
          <w:rFonts w:ascii="Times New Roman" w:hAnsi="Times New Roman" w:cs="Times New Roman"/>
          <w:sz w:val="24"/>
          <w:szCs w:val="24"/>
        </w:rPr>
        <w:t xml:space="preserve"> verslo plėtrai sudarymas, rūpimasis licencijų, leidimų išdavimu ir vartotojų teisių apsauga.</w:t>
      </w:r>
    </w:p>
    <w:p w:rsidR="001F0956" w:rsidRDefault="00B20D0D" w:rsidP="001F0956">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Investicijų ir ekonomikos departamentas dalyvavo </w:t>
      </w:r>
      <w:r w:rsidR="00D07ED2">
        <w:rPr>
          <w:rFonts w:ascii="Times New Roman" w:hAnsi="Times New Roman" w:cs="Times New Roman"/>
          <w:sz w:val="24"/>
          <w:szCs w:val="24"/>
        </w:rPr>
        <w:t>įgyvendinant</w:t>
      </w:r>
      <w:r w:rsidR="00D07ED2" w:rsidRPr="004B2E8C">
        <w:rPr>
          <w:rFonts w:ascii="Times New Roman" w:hAnsi="Times New Roman" w:cs="Times New Roman"/>
          <w:sz w:val="24"/>
          <w:szCs w:val="24"/>
        </w:rPr>
        <w:t xml:space="preserve"> </w:t>
      </w:r>
      <w:r w:rsidRPr="004B2E8C">
        <w:rPr>
          <w:rFonts w:ascii="Times New Roman" w:hAnsi="Times New Roman" w:cs="Times New Roman"/>
          <w:sz w:val="24"/>
          <w:szCs w:val="24"/>
        </w:rPr>
        <w:t>vis</w:t>
      </w:r>
      <w:r w:rsidR="00D07ED2">
        <w:rPr>
          <w:rFonts w:ascii="Times New Roman" w:hAnsi="Times New Roman" w:cs="Times New Roman"/>
          <w:sz w:val="24"/>
          <w:szCs w:val="24"/>
        </w:rPr>
        <w:t>as</w:t>
      </w:r>
      <w:r w:rsidRPr="004B2E8C">
        <w:rPr>
          <w:rFonts w:ascii="Times New Roman" w:hAnsi="Times New Roman" w:cs="Times New Roman"/>
          <w:sz w:val="24"/>
          <w:szCs w:val="24"/>
        </w:rPr>
        <w:t xml:space="preserve"> Klaipėdos miesto savivaldybės 2011</w:t>
      </w:r>
      <w:r w:rsidR="00D07ED2">
        <w:rPr>
          <w:rFonts w:ascii="Times New Roman" w:hAnsi="Times New Roman" w:cs="Times New Roman"/>
          <w:sz w:val="24"/>
          <w:szCs w:val="24"/>
        </w:rPr>
        <w:t>–</w:t>
      </w:r>
      <w:r w:rsidRPr="004B2E8C">
        <w:rPr>
          <w:rFonts w:ascii="Times New Roman" w:hAnsi="Times New Roman" w:cs="Times New Roman"/>
          <w:sz w:val="24"/>
          <w:szCs w:val="24"/>
        </w:rPr>
        <w:t>2013 metų strateginio veiklos plano program</w:t>
      </w:r>
      <w:r w:rsidR="00D07ED2">
        <w:rPr>
          <w:rFonts w:ascii="Times New Roman" w:hAnsi="Times New Roman" w:cs="Times New Roman"/>
          <w:sz w:val="24"/>
          <w:szCs w:val="24"/>
        </w:rPr>
        <w:t>as</w:t>
      </w:r>
      <w:r w:rsidRPr="004B2E8C">
        <w:rPr>
          <w:rFonts w:ascii="Times New Roman" w:hAnsi="Times New Roman" w:cs="Times New Roman"/>
          <w:sz w:val="24"/>
          <w:szCs w:val="24"/>
        </w:rPr>
        <w:t xml:space="preserve"> – buvo atsakingas už investicinių projektų rengimą ir įgyvendinimą, koordinavo ir teikė metodinę pagalbą padaliniams rengiant ir įgyvendinant neinvesticinius ES projektus. </w:t>
      </w:r>
    </w:p>
    <w:p w:rsidR="002371D9" w:rsidRPr="004B2E8C" w:rsidRDefault="002371D9" w:rsidP="001F0956">
      <w:pPr>
        <w:spacing w:after="0" w:line="240" w:lineRule="auto"/>
        <w:ind w:firstLine="709"/>
        <w:jc w:val="both"/>
        <w:rPr>
          <w:rFonts w:ascii="Times New Roman" w:hAnsi="Times New Roman" w:cs="Times New Roman"/>
          <w:sz w:val="24"/>
          <w:szCs w:val="24"/>
        </w:rPr>
      </w:pPr>
    </w:p>
    <w:p w:rsidR="00D02AE4" w:rsidRPr="004B2E8C" w:rsidRDefault="00265A54"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Investicinių projektų poreikio analizavimas, planavimas, galimybių studijų rengimas</w:t>
      </w:r>
    </w:p>
    <w:p w:rsidR="00E54947" w:rsidRPr="004B2E8C" w:rsidRDefault="00265A54" w:rsidP="009364F8">
      <w:pPr>
        <w:spacing w:after="0" w:line="240" w:lineRule="auto"/>
        <w:ind w:firstLine="709"/>
        <w:rPr>
          <w:rFonts w:ascii="Times New Roman" w:hAnsi="Times New Roman" w:cs="Times New Roman"/>
          <w:b/>
          <w:sz w:val="24"/>
          <w:szCs w:val="24"/>
        </w:rPr>
      </w:pPr>
      <w:r w:rsidRPr="004B2E8C">
        <w:rPr>
          <w:rFonts w:ascii="Times New Roman" w:hAnsi="Times New Roman" w:cs="Times New Roman"/>
          <w:sz w:val="24"/>
          <w:szCs w:val="24"/>
        </w:rPr>
        <w:t xml:space="preserve">2011 m. </w:t>
      </w:r>
      <w:r w:rsidR="00D0011A" w:rsidRPr="004B2E8C">
        <w:rPr>
          <w:rFonts w:ascii="Times New Roman" w:hAnsi="Times New Roman" w:cs="Times New Roman"/>
          <w:sz w:val="24"/>
          <w:szCs w:val="24"/>
        </w:rPr>
        <w:t>p</w:t>
      </w:r>
      <w:r w:rsidR="00E54947" w:rsidRPr="004B2E8C">
        <w:rPr>
          <w:rFonts w:ascii="Times New Roman" w:hAnsi="Times New Roman" w:cs="Times New Roman"/>
          <w:sz w:val="24"/>
          <w:szCs w:val="24"/>
        </w:rPr>
        <w:t xml:space="preserve">arengta ir pateikta 15 paraiškų (žr. </w:t>
      </w:r>
      <w:r w:rsidR="00F91555" w:rsidRPr="004B2E8C">
        <w:rPr>
          <w:rFonts w:ascii="Times New Roman" w:hAnsi="Times New Roman" w:cs="Times New Roman"/>
          <w:sz w:val="24"/>
          <w:szCs w:val="24"/>
        </w:rPr>
        <w:t>2</w:t>
      </w:r>
      <w:r w:rsidR="00E54947" w:rsidRPr="004B2E8C">
        <w:rPr>
          <w:rFonts w:ascii="Times New Roman" w:hAnsi="Times New Roman" w:cs="Times New Roman"/>
          <w:sz w:val="24"/>
          <w:szCs w:val="24"/>
        </w:rPr>
        <w:t xml:space="preserve"> lentelę) ES paramai</w:t>
      </w:r>
      <w:r w:rsidRPr="004B2E8C">
        <w:rPr>
          <w:rFonts w:ascii="Times New Roman" w:hAnsi="Times New Roman" w:cs="Times New Roman"/>
          <w:sz w:val="24"/>
          <w:szCs w:val="24"/>
        </w:rPr>
        <w:t xml:space="preserve"> </w:t>
      </w:r>
      <w:r w:rsidR="00D02AE4" w:rsidRPr="004B2E8C">
        <w:rPr>
          <w:rFonts w:ascii="Times New Roman" w:hAnsi="Times New Roman" w:cs="Times New Roman"/>
          <w:sz w:val="24"/>
          <w:szCs w:val="24"/>
        </w:rPr>
        <w:t xml:space="preserve">gauti </w:t>
      </w:r>
      <w:r w:rsidR="00E54947" w:rsidRPr="004B2E8C">
        <w:rPr>
          <w:rFonts w:ascii="Times New Roman" w:hAnsi="Times New Roman" w:cs="Times New Roman"/>
          <w:sz w:val="24"/>
          <w:szCs w:val="24"/>
        </w:rPr>
        <w:t xml:space="preserve">(žr. 1 lentelę). </w:t>
      </w:r>
    </w:p>
    <w:p w:rsidR="00FB6275" w:rsidRPr="004B2E8C" w:rsidRDefault="00F91555" w:rsidP="009364F8">
      <w:pPr>
        <w:tabs>
          <w:tab w:val="left" w:pos="7560"/>
        </w:tabs>
        <w:spacing w:after="0" w:line="240" w:lineRule="auto"/>
        <w:jc w:val="center"/>
        <w:rPr>
          <w:rFonts w:ascii="Times New Roman" w:eastAsia="Times New Roman" w:hAnsi="Times New Roman" w:cs="Times New Roman"/>
          <w:b/>
          <w:sz w:val="24"/>
          <w:szCs w:val="24"/>
          <w:lang w:eastAsia="lt-LT"/>
        </w:rPr>
      </w:pPr>
      <w:r w:rsidRPr="004B2E8C">
        <w:rPr>
          <w:rFonts w:ascii="Times New Roman" w:eastAsia="Times New Roman" w:hAnsi="Times New Roman" w:cs="Times New Roman"/>
          <w:b/>
          <w:sz w:val="24"/>
          <w:szCs w:val="24"/>
          <w:lang w:eastAsia="lt-LT"/>
        </w:rPr>
        <w:t>2</w:t>
      </w:r>
      <w:r w:rsidR="00FB6275" w:rsidRPr="004B2E8C">
        <w:rPr>
          <w:rFonts w:ascii="Times New Roman" w:eastAsia="Times New Roman" w:hAnsi="Times New Roman" w:cs="Times New Roman"/>
          <w:b/>
          <w:sz w:val="24"/>
          <w:szCs w:val="24"/>
          <w:lang w:eastAsia="lt-LT"/>
        </w:rPr>
        <w:t xml:space="preserve"> lentelė. 2011 m. pateiktos paraiškos ES fondų / programų finansavimui gauti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552"/>
        <w:gridCol w:w="4307"/>
        <w:gridCol w:w="2071"/>
      </w:tblGrid>
      <w:tr w:rsidR="00FB6275" w:rsidRPr="004B2E8C" w:rsidTr="00014B23">
        <w:trPr>
          <w:tblHeader/>
        </w:trPr>
        <w:tc>
          <w:tcPr>
            <w:tcW w:w="709" w:type="dxa"/>
            <w:shd w:val="clear" w:color="auto" w:fill="auto"/>
          </w:tcPr>
          <w:p w:rsidR="00FB6275" w:rsidRPr="004B2E8C" w:rsidRDefault="00CA4A4B" w:rsidP="009364F8">
            <w:pPr>
              <w:spacing w:after="0" w:line="24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E</w:t>
            </w:r>
            <w:r w:rsidR="00FB6275" w:rsidRPr="004B2E8C">
              <w:rPr>
                <w:rFonts w:ascii="Times New Roman" w:eastAsia="Times New Roman" w:hAnsi="Times New Roman" w:cs="Times New Roman"/>
                <w:b/>
                <w:sz w:val="20"/>
                <w:szCs w:val="20"/>
                <w:lang w:eastAsia="lt-LT"/>
              </w:rPr>
              <w:t>il. Nr.</w:t>
            </w:r>
          </w:p>
        </w:tc>
        <w:tc>
          <w:tcPr>
            <w:tcW w:w="2552" w:type="dxa"/>
            <w:shd w:val="clear" w:color="auto" w:fill="auto"/>
          </w:tcPr>
          <w:p w:rsidR="00FB6275" w:rsidRPr="004B2E8C" w:rsidRDefault="00FB6275"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Projekto, kuriam finansuoti pateikta paraiška,  pavadinimas</w:t>
            </w:r>
          </w:p>
        </w:tc>
        <w:tc>
          <w:tcPr>
            <w:tcW w:w="4307" w:type="dxa"/>
            <w:shd w:val="clear" w:color="auto" w:fill="auto"/>
          </w:tcPr>
          <w:p w:rsidR="00FB6275" w:rsidRPr="004B2E8C" w:rsidRDefault="00FB6275"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Programa / fondas</w:t>
            </w:r>
          </w:p>
        </w:tc>
        <w:tc>
          <w:tcPr>
            <w:tcW w:w="2071" w:type="dxa"/>
            <w:shd w:val="clear" w:color="auto" w:fill="auto"/>
          </w:tcPr>
          <w:p w:rsidR="00FB6275" w:rsidRPr="004B2E8C" w:rsidRDefault="00D02AE4"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Paraiškos būklė*</w:t>
            </w:r>
          </w:p>
        </w:tc>
      </w:tr>
      <w:tr w:rsidR="00FB6275" w:rsidRPr="004B2E8C" w:rsidTr="00014B23">
        <w:tc>
          <w:tcPr>
            <w:tcW w:w="709" w:type="dxa"/>
            <w:shd w:val="clear" w:color="auto" w:fill="auto"/>
          </w:tcPr>
          <w:p w:rsidR="00FB6275" w:rsidRPr="00FC4A64" w:rsidRDefault="00D02AE4" w:rsidP="009364F8">
            <w:pPr>
              <w:spacing w:after="0" w:line="240" w:lineRule="auto"/>
              <w:jc w:val="both"/>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1.</w:t>
            </w:r>
          </w:p>
        </w:tc>
        <w:tc>
          <w:tcPr>
            <w:tcW w:w="2552"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Klaipėdos miesto autobusų parko atnaujinimas</w:t>
            </w:r>
          </w:p>
        </w:tc>
        <w:tc>
          <w:tcPr>
            <w:tcW w:w="4307" w:type="dxa"/>
            <w:shd w:val="clear" w:color="auto" w:fill="auto"/>
          </w:tcPr>
          <w:p w:rsidR="00FB6275" w:rsidRPr="004B2E8C" w:rsidRDefault="00FB6275" w:rsidP="00D672D4">
            <w:pPr>
              <w:spacing w:after="0" w:line="240" w:lineRule="auto"/>
              <w:jc w:val="both"/>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Sanglaudos skatinimo veiksmų programos III prioriteto „Aplinka ir darnus vystymasis“ priemon</w:t>
            </w:r>
            <w:r w:rsidR="00D672D4">
              <w:rPr>
                <w:rFonts w:ascii="Times New Roman" w:eastAsia="Times New Roman" w:hAnsi="Times New Roman" w:cs="Times New Roman"/>
                <w:sz w:val="20"/>
                <w:szCs w:val="20"/>
                <w:lang w:eastAsia="lt-LT"/>
              </w:rPr>
              <w:t>ė</w:t>
            </w:r>
            <w:r w:rsidRPr="004B2E8C">
              <w:rPr>
                <w:rFonts w:ascii="Times New Roman" w:eastAsia="Times New Roman" w:hAnsi="Times New Roman" w:cs="Times New Roman"/>
                <w:sz w:val="20"/>
                <w:szCs w:val="20"/>
                <w:lang w:eastAsia="lt-LT"/>
              </w:rPr>
              <w:t xml:space="preserve"> VP3-3.3-SM-01-V Kompleksinė ekologiško viešojo transporto plėtra“  </w:t>
            </w:r>
          </w:p>
        </w:tc>
        <w:tc>
          <w:tcPr>
            <w:tcW w:w="2071"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Paraiška pateikta 2011-10-29</w:t>
            </w:r>
            <w:r w:rsidR="008D538B">
              <w:rPr>
                <w:rFonts w:ascii="Times New Roman" w:eastAsia="Times New Roman" w:hAnsi="Times New Roman" w:cs="Times New Roman"/>
                <w:sz w:val="20"/>
                <w:szCs w:val="20"/>
                <w:lang w:eastAsia="lt-LT"/>
              </w:rPr>
              <w:t>.</w:t>
            </w:r>
            <w:r w:rsidRPr="004B2E8C">
              <w:rPr>
                <w:rFonts w:ascii="Times New Roman" w:eastAsia="Times New Roman" w:hAnsi="Times New Roman" w:cs="Times New Roman"/>
                <w:sz w:val="20"/>
                <w:szCs w:val="20"/>
                <w:lang w:eastAsia="lt-LT"/>
              </w:rPr>
              <w:t xml:space="preserve"> </w:t>
            </w:r>
          </w:p>
          <w:p w:rsidR="00FB6275" w:rsidRPr="004B2E8C" w:rsidRDefault="00FB6275"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sz w:val="20"/>
                <w:szCs w:val="20"/>
                <w:lang w:eastAsia="lt-LT"/>
              </w:rPr>
              <w:t>Vertinama</w:t>
            </w:r>
            <w:r w:rsidR="001F0956">
              <w:rPr>
                <w:rStyle w:val="Puslapioinaosnuoroda"/>
                <w:rFonts w:ascii="Times New Roman" w:eastAsia="Times New Roman" w:hAnsi="Times New Roman" w:cs="Times New Roman"/>
                <w:sz w:val="20"/>
                <w:szCs w:val="20"/>
                <w:lang w:eastAsia="lt-LT"/>
              </w:rPr>
              <w:footnoteReference w:id="1"/>
            </w:r>
          </w:p>
        </w:tc>
      </w:tr>
      <w:tr w:rsidR="00FB6275" w:rsidRPr="004B2E8C" w:rsidTr="00014B23">
        <w:tc>
          <w:tcPr>
            <w:tcW w:w="709" w:type="dxa"/>
            <w:shd w:val="clear" w:color="auto" w:fill="auto"/>
          </w:tcPr>
          <w:p w:rsidR="00FB6275" w:rsidRPr="00FC4A64" w:rsidRDefault="00D02AE4" w:rsidP="009364F8">
            <w:pPr>
              <w:spacing w:after="0" w:line="240" w:lineRule="auto"/>
              <w:jc w:val="both"/>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2</w:t>
            </w:r>
            <w:r w:rsidR="00FB6275" w:rsidRPr="00FC4A64">
              <w:rPr>
                <w:rFonts w:ascii="Times New Roman" w:eastAsia="Times New Roman" w:hAnsi="Times New Roman" w:cs="Times New Roman"/>
                <w:sz w:val="20"/>
                <w:szCs w:val="20"/>
                <w:lang w:eastAsia="lt-LT"/>
              </w:rPr>
              <w:t>.</w:t>
            </w:r>
          </w:p>
        </w:tc>
        <w:tc>
          <w:tcPr>
            <w:tcW w:w="2552"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 xml:space="preserve">Klaipėdos „Varpo“ gimnazijos pastato šiluminė renovacija </w:t>
            </w:r>
          </w:p>
        </w:tc>
        <w:tc>
          <w:tcPr>
            <w:tcW w:w="4307" w:type="dxa"/>
            <w:shd w:val="clear" w:color="auto" w:fill="auto"/>
          </w:tcPr>
          <w:p w:rsidR="00FB6275" w:rsidRPr="004B2E8C" w:rsidRDefault="00FB6275" w:rsidP="00D672D4">
            <w:pPr>
              <w:spacing w:after="0" w:line="240" w:lineRule="auto"/>
              <w:jc w:val="both"/>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Sanglaudos skatinimo veiksmų programos III prioriteto „Aplinka ir darnus vystymasis“ priemon</w:t>
            </w:r>
            <w:r w:rsidR="00D672D4">
              <w:rPr>
                <w:rFonts w:ascii="Times New Roman" w:eastAsia="Times New Roman" w:hAnsi="Times New Roman" w:cs="Times New Roman"/>
                <w:sz w:val="20"/>
                <w:szCs w:val="20"/>
                <w:lang w:eastAsia="lt-LT"/>
              </w:rPr>
              <w:t>ė</w:t>
            </w:r>
            <w:r w:rsidRPr="004B2E8C">
              <w:rPr>
                <w:rFonts w:ascii="Times New Roman" w:eastAsia="Times New Roman" w:hAnsi="Times New Roman" w:cs="Times New Roman"/>
                <w:sz w:val="20"/>
                <w:szCs w:val="20"/>
                <w:lang w:eastAsia="lt-LT"/>
              </w:rPr>
              <w:t xml:space="preserve"> VP3-3.4-ŪM-04-R „Viešosios paskirties pastatų renovavimas regioniniu lygiu“</w:t>
            </w:r>
          </w:p>
        </w:tc>
        <w:tc>
          <w:tcPr>
            <w:tcW w:w="2071"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Finansavimas gautas, sutartis pasirašyta</w:t>
            </w:r>
          </w:p>
          <w:p w:rsidR="00FB6275" w:rsidRPr="004B2E8C" w:rsidRDefault="00FB6275"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sz w:val="20"/>
                <w:szCs w:val="20"/>
                <w:lang w:eastAsia="lt-LT"/>
              </w:rPr>
              <w:t>2011-12-30</w:t>
            </w:r>
          </w:p>
        </w:tc>
      </w:tr>
      <w:tr w:rsidR="00FB6275" w:rsidRPr="004B2E8C" w:rsidTr="00014B23">
        <w:tc>
          <w:tcPr>
            <w:tcW w:w="709" w:type="dxa"/>
            <w:shd w:val="clear" w:color="auto" w:fill="auto"/>
          </w:tcPr>
          <w:p w:rsidR="00FB6275" w:rsidRPr="00FC4A64" w:rsidRDefault="00D02AE4" w:rsidP="009364F8">
            <w:pPr>
              <w:spacing w:after="0" w:line="240" w:lineRule="auto"/>
              <w:jc w:val="both"/>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3</w:t>
            </w:r>
            <w:r w:rsidR="00FB6275" w:rsidRPr="00FC4A64">
              <w:rPr>
                <w:rFonts w:ascii="Times New Roman" w:eastAsia="Times New Roman" w:hAnsi="Times New Roman" w:cs="Times New Roman"/>
                <w:sz w:val="20"/>
                <w:szCs w:val="20"/>
                <w:lang w:eastAsia="lt-LT"/>
              </w:rPr>
              <w:t>.</w:t>
            </w:r>
          </w:p>
        </w:tc>
        <w:tc>
          <w:tcPr>
            <w:tcW w:w="2552"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Klaipėdos miesto šiaurinės dalies ikimokyklinio ugdymo įstaigų patalpų renovacija ir įrangos įsigijimas</w:t>
            </w:r>
          </w:p>
        </w:tc>
        <w:tc>
          <w:tcPr>
            <w:tcW w:w="4307" w:type="dxa"/>
            <w:shd w:val="clear" w:color="auto" w:fill="auto"/>
          </w:tcPr>
          <w:p w:rsidR="00FB6275" w:rsidRPr="004B2E8C" w:rsidRDefault="00FB6275" w:rsidP="00BE7EB1">
            <w:pPr>
              <w:spacing w:after="0" w:line="240" w:lineRule="auto"/>
              <w:jc w:val="both"/>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Sanglaudos skatinimo veiksmų programos III prioriteto „Aplinka ir darnus vystymasis“ priemon</w:t>
            </w:r>
            <w:r w:rsidR="00BE7EB1">
              <w:rPr>
                <w:rFonts w:ascii="Times New Roman" w:eastAsia="Times New Roman" w:hAnsi="Times New Roman" w:cs="Times New Roman"/>
                <w:sz w:val="20"/>
                <w:szCs w:val="20"/>
                <w:lang w:eastAsia="lt-LT"/>
              </w:rPr>
              <w:t>ė</w:t>
            </w:r>
            <w:r w:rsidRPr="004B2E8C">
              <w:rPr>
                <w:rFonts w:ascii="Times New Roman" w:eastAsia="Times New Roman" w:hAnsi="Times New Roman" w:cs="Times New Roman"/>
                <w:sz w:val="20"/>
                <w:szCs w:val="20"/>
                <w:lang w:eastAsia="lt-LT"/>
              </w:rPr>
              <w:t xml:space="preserve"> VP3-3.4-ŪM-04-R </w:t>
            </w:r>
            <w:r w:rsidR="00BE7EB1">
              <w:rPr>
                <w:rFonts w:ascii="Times New Roman" w:eastAsia="Times New Roman" w:hAnsi="Times New Roman" w:cs="Times New Roman"/>
                <w:sz w:val="20"/>
                <w:szCs w:val="20"/>
                <w:lang w:eastAsia="lt-LT"/>
              </w:rPr>
              <w:t>„</w:t>
            </w:r>
            <w:r w:rsidRPr="004B2E8C">
              <w:rPr>
                <w:rFonts w:ascii="Times New Roman" w:eastAsia="Times New Roman" w:hAnsi="Times New Roman" w:cs="Times New Roman"/>
                <w:sz w:val="20"/>
                <w:szCs w:val="20"/>
                <w:lang w:eastAsia="lt-LT"/>
              </w:rPr>
              <w:t>Viešosios paskirties pastatų renovavimas regioniniu lygiu</w:t>
            </w:r>
            <w:r w:rsidR="00BE7EB1">
              <w:rPr>
                <w:rFonts w:ascii="Times New Roman" w:eastAsia="Times New Roman" w:hAnsi="Times New Roman" w:cs="Times New Roman"/>
                <w:sz w:val="20"/>
                <w:szCs w:val="20"/>
                <w:lang w:eastAsia="lt-LT"/>
              </w:rPr>
              <w:t>“</w:t>
            </w:r>
          </w:p>
        </w:tc>
        <w:tc>
          <w:tcPr>
            <w:tcW w:w="2071"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Finansavimas gautas, sutartis pasirašyta</w:t>
            </w:r>
          </w:p>
          <w:p w:rsidR="00FB6275" w:rsidRPr="004B2E8C" w:rsidRDefault="00FB6275" w:rsidP="009364F8">
            <w:pPr>
              <w:spacing w:after="0" w:line="240" w:lineRule="auto"/>
              <w:rPr>
                <w:rFonts w:ascii="Times New Roman" w:eastAsia="Times New Roman" w:hAnsi="Times New Roman" w:cs="Times New Roman"/>
                <w:b/>
                <w:color w:val="FF0000"/>
                <w:sz w:val="20"/>
                <w:szCs w:val="20"/>
                <w:lang w:eastAsia="lt-LT"/>
              </w:rPr>
            </w:pPr>
            <w:r w:rsidRPr="004B2E8C">
              <w:rPr>
                <w:rFonts w:ascii="Times New Roman" w:eastAsia="Times New Roman" w:hAnsi="Times New Roman" w:cs="Times New Roman"/>
                <w:sz w:val="20"/>
                <w:szCs w:val="20"/>
                <w:lang w:eastAsia="lt-LT"/>
              </w:rPr>
              <w:t>2011-06-08</w:t>
            </w:r>
          </w:p>
        </w:tc>
      </w:tr>
      <w:tr w:rsidR="00FB6275" w:rsidRPr="004B2E8C" w:rsidTr="00014B23">
        <w:trPr>
          <w:trHeight w:val="914"/>
        </w:trPr>
        <w:tc>
          <w:tcPr>
            <w:tcW w:w="709" w:type="dxa"/>
            <w:shd w:val="clear" w:color="auto" w:fill="auto"/>
          </w:tcPr>
          <w:p w:rsidR="00FB6275" w:rsidRPr="00FC4A64" w:rsidRDefault="00D02AE4" w:rsidP="009364F8">
            <w:pPr>
              <w:spacing w:after="0" w:line="240" w:lineRule="auto"/>
              <w:jc w:val="both"/>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4</w:t>
            </w:r>
            <w:r w:rsidR="00FB6275" w:rsidRPr="00FC4A64">
              <w:rPr>
                <w:rFonts w:ascii="Times New Roman" w:eastAsia="Times New Roman" w:hAnsi="Times New Roman" w:cs="Times New Roman"/>
                <w:sz w:val="20"/>
                <w:szCs w:val="20"/>
                <w:lang w:eastAsia="lt-LT"/>
              </w:rPr>
              <w:t>.</w:t>
            </w:r>
          </w:p>
        </w:tc>
        <w:tc>
          <w:tcPr>
            <w:tcW w:w="2552"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Klaipėdos miesto centrinės dalies ikimokyklinio ugdymo įstaigų patalpų renovacija ir įrangos įsigijimas</w:t>
            </w:r>
          </w:p>
        </w:tc>
        <w:tc>
          <w:tcPr>
            <w:tcW w:w="4307" w:type="dxa"/>
            <w:shd w:val="clear" w:color="auto" w:fill="auto"/>
          </w:tcPr>
          <w:p w:rsidR="00FB6275" w:rsidRPr="004B2E8C" w:rsidRDefault="00FB6275" w:rsidP="00BE7EB1">
            <w:pPr>
              <w:spacing w:after="0" w:line="240" w:lineRule="auto"/>
              <w:jc w:val="both"/>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Sanglaudos skatinimo veiksmų programos III prioriteto „Aplinka ir darnus vystymasis“ priemon</w:t>
            </w:r>
            <w:r w:rsidR="00BE7EB1">
              <w:rPr>
                <w:rFonts w:ascii="Times New Roman" w:eastAsia="Times New Roman" w:hAnsi="Times New Roman" w:cs="Times New Roman"/>
                <w:sz w:val="20"/>
                <w:szCs w:val="20"/>
                <w:lang w:eastAsia="lt-LT"/>
              </w:rPr>
              <w:t>ė</w:t>
            </w:r>
            <w:r w:rsidRPr="004B2E8C">
              <w:rPr>
                <w:rFonts w:ascii="Times New Roman" w:eastAsia="Times New Roman" w:hAnsi="Times New Roman" w:cs="Times New Roman"/>
                <w:sz w:val="20"/>
                <w:szCs w:val="20"/>
                <w:lang w:eastAsia="lt-LT"/>
              </w:rPr>
              <w:t xml:space="preserve"> VP3-3.4-ŪM-04-R </w:t>
            </w:r>
            <w:r w:rsidR="00BE7EB1">
              <w:rPr>
                <w:rFonts w:ascii="Times New Roman" w:eastAsia="Times New Roman" w:hAnsi="Times New Roman" w:cs="Times New Roman"/>
                <w:sz w:val="20"/>
                <w:szCs w:val="20"/>
                <w:lang w:eastAsia="lt-LT"/>
              </w:rPr>
              <w:t>„</w:t>
            </w:r>
            <w:r w:rsidRPr="004B2E8C">
              <w:rPr>
                <w:rFonts w:ascii="Times New Roman" w:eastAsia="Times New Roman" w:hAnsi="Times New Roman" w:cs="Times New Roman"/>
                <w:sz w:val="20"/>
                <w:szCs w:val="20"/>
                <w:lang w:eastAsia="lt-LT"/>
              </w:rPr>
              <w:t>Viešosios paskirties pastatų renovavimas regioniniu lygiu</w:t>
            </w:r>
            <w:r w:rsidR="00BE7EB1">
              <w:rPr>
                <w:rFonts w:ascii="Times New Roman" w:eastAsia="Times New Roman" w:hAnsi="Times New Roman" w:cs="Times New Roman"/>
                <w:sz w:val="20"/>
                <w:szCs w:val="20"/>
                <w:lang w:eastAsia="lt-LT"/>
              </w:rPr>
              <w:t>“</w:t>
            </w:r>
          </w:p>
        </w:tc>
        <w:tc>
          <w:tcPr>
            <w:tcW w:w="2071"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Finansavimas gautas, sutartis pasirašyta</w:t>
            </w:r>
          </w:p>
          <w:p w:rsidR="00FB6275" w:rsidRPr="004B2E8C" w:rsidRDefault="00FB6275" w:rsidP="009364F8">
            <w:pPr>
              <w:spacing w:after="0" w:line="240" w:lineRule="auto"/>
              <w:rPr>
                <w:rFonts w:ascii="Times New Roman" w:eastAsia="Times New Roman" w:hAnsi="Times New Roman" w:cs="Times New Roman"/>
                <w:b/>
                <w:color w:val="FF0000"/>
                <w:sz w:val="20"/>
                <w:szCs w:val="20"/>
                <w:lang w:eastAsia="lt-LT"/>
              </w:rPr>
            </w:pPr>
            <w:r w:rsidRPr="004B2E8C">
              <w:rPr>
                <w:rFonts w:ascii="Times New Roman" w:eastAsia="Times New Roman" w:hAnsi="Times New Roman" w:cs="Times New Roman"/>
                <w:sz w:val="20"/>
                <w:szCs w:val="20"/>
                <w:lang w:eastAsia="lt-LT"/>
              </w:rPr>
              <w:t>2011-07-08</w:t>
            </w:r>
          </w:p>
        </w:tc>
      </w:tr>
      <w:tr w:rsidR="00FB6275" w:rsidRPr="004B2E8C" w:rsidTr="00014B23">
        <w:trPr>
          <w:trHeight w:val="984"/>
        </w:trPr>
        <w:tc>
          <w:tcPr>
            <w:tcW w:w="709" w:type="dxa"/>
            <w:shd w:val="clear" w:color="auto" w:fill="auto"/>
          </w:tcPr>
          <w:p w:rsidR="00FB6275" w:rsidRPr="00FC4A64" w:rsidRDefault="00D02AE4" w:rsidP="009364F8">
            <w:pPr>
              <w:spacing w:after="0" w:line="240" w:lineRule="auto"/>
              <w:jc w:val="both"/>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5</w:t>
            </w:r>
            <w:r w:rsidR="00FB6275" w:rsidRPr="00FC4A64">
              <w:rPr>
                <w:rFonts w:ascii="Times New Roman" w:eastAsia="Times New Roman" w:hAnsi="Times New Roman" w:cs="Times New Roman"/>
                <w:sz w:val="20"/>
                <w:szCs w:val="20"/>
                <w:lang w:eastAsia="lt-LT"/>
              </w:rPr>
              <w:t>.</w:t>
            </w:r>
          </w:p>
        </w:tc>
        <w:tc>
          <w:tcPr>
            <w:tcW w:w="2552" w:type="dxa"/>
            <w:shd w:val="clear" w:color="auto" w:fill="auto"/>
          </w:tcPr>
          <w:p w:rsidR="00FB6275" w:rsidRPr="004B2E8C" w:rsidRDefault="00D30EA8" w:rsidP="009364F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Lopšelio darželio „Obelėlė“</w:t>
            </w:r>
            <w:r w:rsidR="00FB6275" w:rsidRPr="004B2E8C">
              <w:rPr>
                <w:rFonts w:ascii="Times New Roman" w:eastAsia="Times New Roman" w:hAnsi="Times New Roman" w:cs="Times New Roman"/>
                <w:sz w:val="20"/>
                <w:szCs w:val="20"/>
                <w:lang w:eastAsia="lt-LT"/>
              </w:rPr>
              <w:t xml:space="preserve"> Klaipėdoje, Valstiečių g. 10 pastato šiluminė renovacija</w:t>
            </w:r>
          </w:p>
        </w:tc>
        <w:tc>
          <w:tcPr>
            <w:tcW w:w="4307" w:type="dxa"/>
            <w:shd w:val="clear" w:color="auto" w:fill="auto"/>
          </w:tcPr>
          <w:p w:rsidR="00FB6275" w:rsidRPr="004B2E8C" w:rsidRDefault="00FB6275" w:rsidP="00BE7EB1">
            <w:pPr>
              <w:spacing w:after="0" w:line="240" w:lineRule="auto"/>
              <w:jc w:val="both"/>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Sanglaudos skatinimo veiksmų programos III prioriteto „Aplinka ir darnus vystymasis“ priemon</w:t>
            </w:r>
            <w:r w:rsidR="00BE7EB1">
              <w:rPr>
                <w:rFonts w:ascii="Times New Roman" w:eastAsia="Times New Roman" w:hAnsi="Times New Roman" w:cs="Times New Roman"/>
                <w:sz w:val="20"/>
                <w:szCs w:val="20"/>
                <w:lang w:eastAsia="lt-LT"/>
              </w:rPr>
              <w:t>ė</w:t>
            </w:r>
            <w:r w:rsidRPr="004B2E8C">
              <w:rPr>
                <w:rFonts w:ascii="Times New Roman" w:eastAsia="Times New Roman" w:hAnsi="Times New Roman" w:cs="Times New Roman"/>
                <w:sz w:val="20"/>
                <w:szCs w:val="20"/>
                <w:lang w:eastAsia="lt-LT"/>
              </w:rPr>
              <w:t xml:space="preserve"> VP3-3.4-ŪM-04-R </w:t>
            </w:r>
            <w:r w:rsidR="00BE7EB1">
              <w:rPr>
                <w:rFonts w:ascii="Times New Roman" w:eastAsia="Times New Roman" w:hAnsi="Times New Roman" w:cs="Times New Roman"/>
                <w:sz w:val="20"/>
                <w:szCs w:val="20"/>
                <w:lang w:eastAsia="lt-LT"/>
              </w:rPr>
              <w:t>„</w:t>
            </w:r>
            <w:r w:rsidRPr="004B2E8C">
              <w:rPr>
                <w:rFonts w:ascii="Times New Roman" w:eastAsia="Times New Roman" w:hAnsi="Times New Roman" w:cs="Times New Roman"/>
                <w:sz w:val="20"/>
                <w:szCs w:val="20"/>
                <w:lang w:eastAsia="lt-LT"/>
              </w:rPr>
              <w:t>Viešosios paskirties pastatų renovavimas regioniniu lygiu</w:t>
            </w:r>
            <w:r w:rsidR="00BE7EB1">
              <w:rPr>
                <w:rFonts w:ascii="Times New Roman" w:eastAsia="Times New Roman" w:hAnsi="Times New Roman" w:cs="Times New Roman"/>
                <w:sz w:val="20"/>
                <w:szCs w:val="20"/>
                <w:lang w:eastAsia="lt-LT"/>
              </w:rPr>
              <w:t>“</w:t>
            </w:r>
          </w:p>
        </w:tc>
        <w:tc>
          <w:tcPr>
            <w:tcW w:w="2071"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Paraiška pateikta</w:t>
            </w:r>
          </w:p>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2011-09-15</w:t>
            </w:r>
            <w:r w:rsidR="00211C26">
              <w:rPr>
                <w:rFonts w:ascii="Times New Roman" w:eastAsia="Times New Roman" w:hAnsi="Times New Roman" w:cs="Times New Roman"/>
                <w:sz w:val="20"/>
                <w:szCs w:val="20"/>
                <w:lang w:eastAsia="lt-LT"/>
              </w:rPr>
              <w:t>.</w:t>
            </w:r>
          </w:p>
          <w:p w:rsidR="00FB6275" w:rsidRPr="004B2E8C" w:rsidRDefault="00FB6275"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sz w:val="20"/>
                <w:szCs w:val="20"/>
                <w:lang w:eastAsia="lt-LT"/>
              </w:rPr>
              <w:t>Vertinama</w:t>
            </w:r>
          </w:p>
        </w:tc>
      </w:tr>
      <w:tr w:rsidR="00FB6275" w:rsidRPr="004B2E8C" w:rsidTr="00014B23">
        <w:trPr>
          <w:trHeight w:val="1268"/>
        </w:trPr>
        <w:tc>
          <w:tcPr>
            <w:tcW w:w="709" w:type="dxa"/>
            <w:shd w:val="clear" w:color="auto" w:fill="auto"/>
          </w:tcPr>
          <w:p w:rsidR="00FB6275" w:rsidRPr="00FC4A64" w:rsidRDefault="00D02AE4" w:rsidP="009364F8">
            <w:pPr>
              <w:spacing w:after="0" w:line="240" w:lineRule="auto"/>
              <w:jc w:val="both"/>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6</w:t>
            </w:r>
            <w:r w:rsidR="00FB6275" w:rsidRPr="00FC4A64">
              <w:rPr>
                <w:rFonts w:ascii="Times New Roman" w:eastAsia="Times New Roman" w:hAnsi="Times New Roman" w:cs="Times New Roman"/>
                <w:sz w:val="20"/>
                <w:szCs w:val="20"/>
                <w:lang w:eastAsia="lt-LT"/>
              </w:rPr>
              <w:t xml:space="preserve">. </w:t>
            </w:r>
          </w:p>
        </w:tc>
        <w:tc>
          <w:tcPr>
            <w:tcW w:w="2552"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Klaipėdos Liudviko Stulpino pagrindinės mokyklos pastato Klaipėdoje, Bandužių g. 4, energetinių charakteristikų gerinimas (pastato šiluminė renovacija).</w:t>
            </w:r>
          </w:p>
        </w:tc>
        <w:tc>
          <w:tcPr>
            <w:tcW w:w="4307" w:type="dxa"/>
            <w:shd w:val="clear" w:color="auto" w:fill="auto"/>
          </w:tcPr>
          <w:p w:rsidR="00FB6275" w:rsidRPr="004B2E8C" w:rsidRDefault="00FB6275" w:rsidP="00BE7EB1">
            <w:pPr>
              <w:spacing w:after="0" w:line="240" w:lineRule="auto"/>
              <w:jc w:val="both"/>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Sanglaudos skatinimo veiksmų programos III prioriteto „Aplinka ir darnus vystymasis“ priemon</w:t>
            </w:r>
            <w:r w:rsidR="00BE7EB1">
              <w:rPr>
                <w:rFonts w:ascii="Times New Roman" w:eastAsia="Times New Roman" w:hAnsi="Times New Roman" w:cs="Times New Roman"/>
                <w:sz w:val="20"/>
                <w:szCs w:val="20"/>
                <w:lang w:eastAsia="lt-LT"/>
              </w:rPr>
              <w:t>ė</w:t>
            </w:r>
            <w:r w:rsidRPr="004B2E8C">
              <w:rPr>
                <w:rFonts w:ascii="Times New Roman" w:eastAsia="Times New Roman" w:hAnsi="Times New Roman" w:cs="Times New Roman"/>
                <w:sz w:val="20"/>
                <w:szCs w:val="20"/>
                <w:lang w:eastAsia="lt-LT"/>
              </w:rPr>
              <w:t xml:space="preserve"> VP3-3.4-ŪM-04-R „Viešosios paskirties pastatų renovavimas regioniniu lygiu“</w:t>
            </w:r>
          </w:p>
        </w:tc>
        <w:tc>
          <w:tcPr>
            <w:tcW w:w="2071"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 xml:space="preserve">Paraiška pateikta </w:t>
            </w:r>
          </w:p>
          <w:p w:rsidR="00FB6275" w:rsidRPr="004B2E8C" w:rsidRDefault="00FB6275" w:rsidP="009364F8">
            <w:pPr>
              <w:spacing w:after="0" w:line="240" w:lineRule="auto"/>
              <w:rPr>
                <w:rFonts w:ascii="Times New Roman" w:eastAsia="Times New Roman" w:hAnsi="Times New Roman" w:cs="Times New Roman"/>
                <w:color w:val="FF0000"/>
                <w:sz w:val="20"/>
                <w:szCs w:val="20"/>
                <w:lang w:eastAsia="lt-LT"/>
              </w:rPr>
            </w:pPr>
            <w:r w:rsidRPr="004B2E8C">
              <w:rPr>
                <w:rFonts w:ascii="Times New Roman" w:eastAsia="Times New Roman" w:hAnsi="Times New Roman" w:cs="Times New Roman"/>
                <w:sz w:val="20"/>
                <w:szCs w:val="20"/>
                <w:lang w:eastAsia="lt-LT"/>
              </w:rPr>
              <w:t>2011-01-04</w:t>
            </w:r>
            <w:r w:rsidR="008D538B">
              <w:rPr>
                <w:rFonts w:ascii="Times New Roman" w:eastAsia="Times New Roman" w:hAnsi="Times New Roman" w:cs="Times New Roman"/>
                <w:sz w:val="20"/>
                <w:szCs w:val="20"/>
                <w:lang w:eastAsia="lt-LT"/>
              </w:rPr>
              <w:t>.</w:t>
            </w:r>
          </w:p>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Finansavimas gautas, sutartis pasirašyta</w:t>
            </w:r>
          </w:p>
          <w:p w:rsidR="00FB6275" w:rsidRPr="004B2E8C" w:rsidRDefault="00FB6275" w:rsidP="009364F8">
            <w:pPr>
              <w:spacing w:after="0" w:line="240" w:lineRule="auto"/>
              <w:rPr>
                <w:rFonts w:ascii="Times New Roman" w:eastAsia="Times New Roman" w:hAnsi="Times New Roman" w:cs="Times New Roman"/>
                <w:b/>
                <w:color w:val="FF0000"/>
                <w:sz w:val="20"/>
                <w:szCs w:val="20"/>
                <w:lang w:eastAsia="lt-LT"/>
              </w:rPr>
            </w:pPr>
            <w:r w:rsidRPr="004B2E8C">
              <w:rPr>
                <w:rFonts w:ascii="Times New Roman" w:eastAsia="Times New Roman" w:hAnsi="Times New Roman" w:cs="Times New Roman"/>
                <w:sz w:val="20"/>
                <w:szCs w:val="20"/>
                <w:lang w:eastAsia="lt-LT"/>
              </w:rPr>
              <w:t>2011-09-12</w:t>
            </w:r>
          </w:p>
        </w:tc>
      </w:tr>
      <w:tr w:rsidR="00FB6275" w:rsidRPr="004B2E8C" w:rsidTr="00014B23">
        <w:trPr>
          <w:trHeight w:val="1242"/>
        </w:trPr>
        <w:tc>
          <w:tcPr>
            <w:tcW w:w="709" w:type="dxa"/>
            <w:shd w:val="clear" w:color="auto" w:fill="auto"/>
          </w:tcPr>
          <w:p w:rsidR="00FB6275" w:rsidRPr="00FC4A64" w:rsidRDefault="00D02AE4" w:rsidP="009364F8">
            <w:pPr>
              <w:spacing w:after="0" w:line="240" w:lineRule="auto"/>
              <w:jc w:val="both"/>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lastRenderedPageBreak/>
              <w:t>7</w:t>
            </w:r>
            <w:r w:rsidR="00FB6275" w:rsidRPr="00FC4A64">
              <w:rPr>
                <w:rFonts w:ascii="Times New Roman" w:eastAsia="Times New Roman" w:hAnsi="Times New Roman" w:cs="Times New Roman"/>
                <w:sz w:val="20"/>
                <w:szCs w:val="20"/>
                <w:lang w:eastAsia="lt-LT"/>
              </w:rPr>
              <w:t>.</w:t>
            </w:r>
          </w:p>
          <w:p w:rsidR="00FB6275" w:rsidRPr="00FC4A64" w:rsidRDefault="00FB6275" w:rsidP="009364F8">
            <w:pPr>
              <w:spacing w:after="0" w:line="240" w:lineRule="auto"/>
              <w:ind w:firstLine="709"/>
              <w:jc w:val="both"/>
              <w:rPr>
                <w:rFonts w:ascii="Times New Roman" w:eastAsia="Times New Roman" w:hAnsi="Times New Roman" w:cs="Times New Roman"/>
                <w:sz w:val="20"/>
                <w:szCs w:val="20"/>
                <w:lang w:eastAsia="lt-LT"/>
              </w:rPr>
            </w:pPr>
          </w:p>
          <w:p w:rsidR="00FB6275" w:rsidRPr="00FC4A64" w:rsidRDefault="00FB6275" w:rsidP="009364F8">
            <w:pPr>
              <w:spacing w:after="0" w:line="240" w:lineRule="auto"/>
              <w:ind w:firstLine="709"/>
              <w:jc w:val="both"/>
              <w:rPr>
                <w:rFonts w:ascii="Times New Roman" w:eastAsia="Times New Roman" w:hAnsi="Times New Roman" w:cs="Times New Roman"/>
                <w:sz w:val="20"/>
                <w:szCs w:val="20"/>
                <w:lang w:eastAsia="lt-LT"/>
              </w:rPr>
            </w:pPr>
          </w:p>
          <w:p w:rsidR="00FB6275" w:rsidRPr="00FC4A64" w:rsidRDefault="00FB6275" w:rsidP="009364F8">
            <w:pPr>
              <w:spacing w:after="0" w:line="240" w:lineRule="auto"/>
              <w:ind w:firstLine="709"/>
              <w:jc w:val="both"/>
              <w:rPr>
                <w:rFonts w:ascii="Times New Roman" w:eastAsia="Times New Roman" w:hAnsi="Times New Roman" w:cs="Times New Roman"/>
                <w:sz w:val="20"/>
                <w:szCs w:val="20"/>
                <w:lang w:eastAsia="lt-LT"/>
              </w:rPr>
            </w:pPr>
          </w:p>
          <w:p w:rsidR="00FB6275" w:rsidRPr="00FC4A64" w:rsidRDefault="00FB6275" w:rsidP="009364F8">
            <w:pPr>
              <w:spacing w:after="0" w:line="240" w:lineRule="auto"/>
              <w:ind w:firstLine="709"/>
              <w:jc w:val="both"/>
              <w:rPr>
                <w:rFonts w:ascii="Times New Roman" w:eastAsia="Times New Roman" w:hAnsi="Times New Roman" w:cs="Times New Roman"/>
                <w:sz w:val="20"/>
                <w:szCs w:val="20"/>
                <w:lang w:eastAsia="lt-LT"/>
              </w:rPr>
            </w:pPr>
          </w:p>
        </w:tc>
        <w:tc>
          <w:tcPr>
            <w:tcW w:w="2552"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Teritorinio planavimo dokumentų rengimas (II etapas)</w:t>
            </w:r>
          </w:p>
        </w:tc>
        <w:tc>
          <w:tcPr>
            <w:tcW w:w="4307" w:type="dxa"/>
            <w:shd w:val="clear" w:color="auto" w:fill="auto"/>
          </w:tcPr>
          <w:p w:rsidR="003D74A2" w:rsidRPr="004B2E8C" w:rsidRDefault="00FB6275" w:rsidP="00BE7EB1">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2007</w:t>
            </w:r>
            <w:r w:rsidR="00BE7EB1">
              <w:rPr>
                <w:rFonts w:ascii="Times New Roman" w:eastAsia="Times New Roman" w:hAnsi="Times New Roman" w:cs="Times New Roman"/>
                <w:sz w:val="20"/>
                <w:szCs w:val="20"/>
                <w:lang w:eastAsia="lt-LT"/>
              </w:rPr>
              <w:t>–</w:t>
            </w:r>
            <w:r w:rsidRPr="004B2E8C">
              <w:rPr>
                <w:rFonts w:ascii="Times New Roman" w:eastAsia="Times New Roman" w:hAnsi="Times New Roman" w:cs="Times New Roman"/>
                <w:sz w:val="20"/>
                <w:szCs w:val="20"/>
                <w:lang w:eastAsia="lt-LT"/>
              </w:rPr>
              <w:t>2013 metų laikotarpio Žmoniškųjų išteklių plėtros veiksmų programos 4 prioriteto „Administracinių gebėjimų stiprinimas ir viešojo administravimo efektyvumo didi</w:t>
            </w:r>
            <w:r w:rsidR="00BE7EB1">
              <w:rPr>
                <w:rFonts w:ascii="Times New Roman" w:eastAsia="Times New Roman" w:hAnsi="Times New Roman" w:cs="Times New Roman"/>
                <w:sz w:val="20"/>
                <w:szCs w:val="20"/>
                <w:lang w:eastAsia="lt-LT"/>
              </w:rPr>
              <w:t xml:space="preserve">nimas“VP1-4.2-VRM-04-R priemonė </w:t>
            </w:r>
            <w:r w:rsidRPr="004B2E8C">
              <w:rPr>
                <w:rFonts w:ascii="Times New Roman" w:eastAsia="Times New Roman" w:hAnsi="Times New Roman" w:cs="Times New Roman"/>
                <w:sz w:val="20"/>
                <w:szCs w:val="20"/>
                <w:lang w:eastAsia="lt-LT"/>
              </w:rPr>
              <w:t>„Teritorijų planavimas“</w:t>
            </w:r>
          </w:p>
        </w:tc>
        <w:tc>
          <w:tcPr>
            <w:tcW w:w="2071"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Paraiška pateikta</w:t>
            </w:r>
          </w:p>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2011-08-01</w:t>
            </w:r>
            <w:r w:rsidR="008D538B">
              <w:rPr>
                <w:rFonts w:ascii="Times New Roman" w:eastAsia="Times New Roman" w:hAnsi="Times New Roman" w:cs="Times New Roman"/>
                <w:sz w:val="20"/>
                <w:szCs w:val="20"/>
                <w:lang w:eastAsia="lt-LT"/>
              </w:rPr>
              <w:t>.</w:t>
            </w:r>
          </w:p>
          <w:p w:rsidR="00FB6275" w:rsidRPr="004B2E8C" w:rsidRDefault="00FB6275" w:rsidP="009364F8">
            <w:pPr>
              <w:spacing w:after="0" w:line="240" w:lineRule="auto"/>
              <w:jc w:val="both"/>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Finansavimas gautas.</w:t>
            </w:r>
          </w:p>
          <w:p w:rsidR="00FB6275" w:rsidRPr="004B2E8C" w:rsidRDefault="00B44669" w:rsidP="009364F8">
            <w:pPr>
              <w:spacing w:after="0" w:line="240" w:lineRule="auto"/>
              <w:jc w:val="both"/>
              <w:rPr>
                <w:rFonts w:ascii="Times New Roman" w:eastAsia="Times New Roman" w:hAnsi="Times New Roman" w:cs="Times New Roman"/>
                <w:bCs/>
                <w:sz w:val="20"/>
                <w:szCs w:val="20"/>
                <w:lang w:eastAsia="lt-LT"/>
              </w:rPr>
            </w:pPr>
            <w:r>
              <w:rPr>
                <w:rFonts w:ascii="Times New Roman" w:eastAsia="Times New Roman" w:hAnsi="Times New Roman" w:cs="Times New Roman"/>
                <w:sz w:val="20"/>
                <w:szCs w:val="20"/>
                <w:lang w:eastAsia="lt-LT"/>
              </w:rPr>
              <w:t>Sutartis pasirašyta 2011-11-07</w:t>
            </w:r>
            <w:r w:rsidR="00FB6275" w:rsidRPr="004B2E8C">
              <w:rPr>
                <w:rFonts w:ascii="Times New Roman" w:eastAsia="Times New Roman" w:hAnsi="Times New Roman" w:cs="Times New Roman"/>
                <w:sz w:val="20"/>
                <w:szCs w:val="20"/>
                <w:lang w:eastAsia="lt-LT"/>
              </w:rPr>
              <w:t xml:space="preserve"> </w:t>
            </w:r>
          </w:p>
        </w:tc>
      </w:tr>
      <w:tr w:rsidR="00FB6275" w:rsidRPr="004B2E8C" w:rsidTr="00014B23">
        <w:tc>
          <w:tcPr>
            <w:tcW w:w="709" w:type="dxa"/>
            <w:shd w:val="clear" w:color="auto" w:fill="auto"/>
          </w:tcPr>
          <w:p w:rsidR="00FB6275" w:rsidRPr="00FC4A64" w:rsidRDefault="00D02AE4" w:rsidP="009364F8">
            <w:pPr>
              <w:spacing w:after="0" w:line="240" w:lineRule="auto"/>
              <w:jc w:val="both"/>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8</w:t>
            </w:r>
            <w:r w:rsidR="00FB6275" w:rsidRPr="00FC4A64">
              <w:rPr>
                <w:rFonts w:ascii="Times New Roman" w:eastAsia="Times New Roman" w:hAnsi="Times New Roman" w:cs="Times New Roman"/>
                <w:sz w:val="20"/>
                <w:szCs w:val="20"/>
                <w:lang w:eastAsia="lt-LT"/>
              </w:rPr>
              <w:t>.</w:t>
            </w:r>
          </w:p>
        </w:tc>
        <w:tc>
          <w:tcPr>
            <w:tcW w:w="2552"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Klaipėdos regiono savivaldybių administracijų darbuotojų ir savivaldybių tarybų narių kvalifikacijos tobulinimas.  II etapas</w:t>
            </w:r>
          </w:p>
          <w:p w:rsidR="00FB6275" w:rsidRPr="004B2E8C" w:rsidRDefault="00FB6275" w:rsidP="009364F8">
            <w:pPr>
              <w:spacing w:after="0" w:line="240" w:lineRule="auto"/>
              <w:ind w:firstLine="709"/>
              <w:rPr>
                <w:rFonts w:ascii="Times New Roman" w:eastAsia="Times New Roman" w:hAnsi="Times New Roman" w:cs="Times New Roman"/>
                <w:sz w:val="20"/>
                <w:szCs w:val="20"/>
                <w:lang w:eastAsia="lt-LT"/>
              </w:rPr>
            </w:pPr>
          </w:p>
        </w:tc>
        <w:tc>
          <w:tcPr>
            <w:tcW w:w="4307"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Žmogiškųjų išteklių plėtros veiksmų programos  4 prioriteto „Administracinių gebėjimų stiprinimas ir viešojo administravim</w:t>
            </w:r>
            <w:r w:rsidR="00BE7EB1">
              <w:rPr>
                <w:rFonts w:ascii="Times New Roman" w:eastAsia="Times New Roman" w:hAnsi="Times New Roman" w:cs="Times New Roman"/>
                <w:sz w:val="20"/>
                <w:szCs w:val="20"/>
                <w:lang w:eastAsia="lt-LT"/>
              </w:rPr>
              <w:t>o efektyvumo didinimas priemonė</w:t>
            </w:r>
            <w:r w:rsidRPr="004B2E8C">
              <w:rPr>
                <w:rFonts w:ascii="Times New Roman" w:eastAsia="Times New Roman" w:hAnsi="Times New Roman" w:cs="Times New Roman"/>
                <w:sz w:val="20"/>
                <w:szCs w:val="20"/>
                <w:lang w:eastAsia="lt-LT"/>
              </w:rPr>
              <w:t xml:space="preserve"> VP-4.1.-VRM-04-R „Savivaldybių institucijų ir įstaigų dirbančiųjų kvalifikacijos tobulinimas“</w:t>
            </w:r>
          </w:p>
        </w:tc>
        <w:tc>
          <w:tcPr>
            <w:tcW w:w="2071" w:type="dxa"/>
            <w:shd w:val="clear" w:color="auto" w:fill="auto"/>
          </w:tcPr>
          <w:p w:rsidR="00FB6275" w:rsidRPr="004B2E8C" w:rsidRDefault="00FB6275"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sz w:val="20"/>
                <w:szCs w:val="20"/>
                <w:lang w:eastAsia="lt-LT"/>
              </w:rPr>
              <w:t>Paraiška pateikta</w:t>
            </w:r>
            <w:r w:rsidRPr="004B2E8C">
              <w:rPr>
                <w:rFonts w:ascii="Times New Roman" w:eastAsia="Times New Roman" w:hAnsi="Times New Roman" w:cs="Times New Roman"/>
                <w:b/>
                <w:sz w:val="20"/>
                <w:szCs w:val="20"/>
                <w:lang w:eastAsia="lt-LT"/>
              </w:rPr>
              <w:t xml:space="preserve"> </w:t>
            </w:r>
          </w:p>
          <w:p w:rsidR="00FB6275" w:rsidRPr="004B2E8C" w:rsidRDefault="00FB6275" w:rsidP="009364F8">
            <w:pPr>
              <w:spacing w:after="0" w:line="240" w:lineRule="auto"/>
              <w:jc w:val="both"/>
              <w:rPr>
                <w:rFonts w:ascii="Times New Roman" w:eastAsia="Times New Roman" w:hAnsi="Times New Roman" w:cs="Times New Roman"/>
                <w:bCs/>
                <w:sz w:val="20"/>
                <w:szCs w:val="20"/>
                <w:lang w:eastAsia="lt-LT"/>
              </w:rPr>
            </w:pPr>
            <w:r w:rsidRPr="004B2E8C">
              <w:rPr>
                <w:rFonts w:ascii="Times New Roman" w:eastAsia="Times New Roman" w:hAnsi="Times New Roman" w:cs="Times New Roman"/>
                <w:bCs/>
                <w:sz w:val="20"/>
                <w:szCs w:val="20"/>
                <w:lang w:eastAsia="lt-LT"/>
              </w:rPr>
              <w:t>2011-10-30.</w:t>
            </w:r>
          </w:p>
          <w:p w:rsidR="00FB6275" w:rsidRPr="004B2E8C" w:rsidRDefault="00FB6275" w:rsidP="009364F8">
            <w:pPr>
              <w:spacing w:after="0" w:line="240" w:lineRule="auto"/>
              <w:jc w:val="both"/>
              <w:rPr>
                <w:rFonts w:ascii="Times New Roman" w:eastAsia="Times New Roman" w:hAnsi="Times New Roman" w:cs="Times New Roman"/>
                <w:bCs/>
                <w:sz w:val="20"/>
                <w:szCs w:val="20"/>
                <w:lang w:eastAsia="lt-LT"/>
              </w:rPr>
            </w:pPr>
            <w:r w:rsidRPr="004B2E8C">
              <w:rPr>
                <w:rFonts w:ascii="Times New Roman" w:eastAsia="Times New Roman" w:hAnsi="Times New Roman" w:cs="Times New Roman"/>
                <w:bCs/>
                <w:sz w:val="20"/>
                <w:szCs w:val="20"/>
                <w:lang w:eastAsia="lt-LT"/>
              </w:rPr>
              <w:t>Finansavimas gautas</w:t>
            </w:r>
            <w:r w:rsidR="008D538B">
              <w:rPr>
                <w:rFonts w:ascii="Times New Roman" w:eastAsia="Times New Roman" w:hAnsi="Times New Roman" w:cs="Times New Roman"/>
                <w:bCs/>
                <w:sz w:val="20"/>
                <w:szCs w:val="20"/>
                <w:lang w:eastAsia="lt-LT"/>
              </w:rPr>
              <w:t>.</w:t>
            </w:r>
            <w:r w:rsidRPr="004B2E8C">
              <w:rPr>
                <w:rFonts w:ascii="Times New Roman" w:eastAsia="Times New Roman" w:hAnsi="Times New Roman" w:cs="Times New Roman"/>
                <w:bCs/>
                <w:sz w:val="20"/>
                <w:szCs w:val="20"/>
                <w:lang w:eastAsia="lt-LT"/>
              </w:rPr>
              <w:t xml:space="preserve"> </w:t>
            </w:r>
          </w:p>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 xml:space="preserve">Sutartis nepasirašyta  </w:t>
            </w:r>
          </w:p>
        </w:tc>
      </w:tr>
      <w:tr w:rsidR="00FB6275" w:rsidRPr="004B2E8C" w:rsidTr="00014B23">
        <w:trPr>
          <w:trHeight w:val="1423"/>
        </w:trPr>
        <w:tc>
          <w:tcPr>
            <w:tcW w:w="709" w:type="dxa"/>
            <w:shd w:val="clear" w:color="auto" w:fill="auto"/>
          </w:tcPr>
          <w:p w:rsidR="00FB6275" w:rsidRPr="00FC4A64" w:rsidRDefault="00D02AE4" w:rsidP="009364F8">
            <w:pPr>
              <w:spacing w:after="0" w:line="240" w:lineRule="auto"/>
              <w:jc w:val="both"/>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9</w:t>
            </w:r>
            <w:r w:rsidR="00FB6275" w:rsidRPr="00FC4A64">
              <w:rPr>
                <w:rFonts w:ascii="Times New Roman" w:eastAsia="Times New Roman" w:hAnsi="Times New Roman" w:cs="Times New Roman"/>
                <w:sz w:val="20"/>
                <w:szCs w:val="20"/>
                <w:lang w:eastAsia="lt-LT"/>
              </w:rPr>
              <w:t>.</w:t>
            </w:r>
          </w:p>
          <w:p w:rsidR="00FB6275" w:rsidRPr="00FC4A64" w:rsidRDefault="00FB6275" w:rsidP="009364F8">
            <w:pPr>
              <w:spacing w:after="0" w:line="240" w:lineRule="auto"/>
              <w:ind w:firstLine="709"/>
              <w:jc w:val="both"/>
              <w:rPr>
                <w:rFonts w:ascii="Times New Roman" w:eastAsia="Times New Roman" w:hAnsi="Times New Roman" w:cs="Times New Roman"/>
                <w:sz w:val="20"/>
                <w:szCs w:val="20"/>
                <w:lang w:eastAsia="lt-LT"/>
              </w:rPr>
            </w:pPr>
          </w:p>
          <w:p w:rsidR="00FB6275" w:rsidRPr="00FC4A64" w:rsidRDefault="00FB6275" w:rsidP="009364F8">
            <w:pPr>
              <w:spacing w:after="0" w:line="240" w:lineRule="auto"/>
              <w:ind w:firstLine="709"/>
              <w:jc w:val="both"/>
              <w:rPr>
                <w:rFonts w:ascii="Times New Roman" w:eastAsia="Times New Roman" w:hAnsi="Times New Roman" w:cs="Times New Roman"/>
                <w:sz w:val="20"/>
                <w:szCs w:val="20"/>
                <w:lang w:eastAsia="lt-LT"/>
              </w:rPr>
            </w:pPr>
          </w:p>
          <w:p w:rsidR="00FB6275" w:rsidRPr="00FC4A64" w:rsidRDefault="00FB6275" w:rsidP="009364F8">
            <w:pPr>
              <w:spacing w:after="0" w:line="240" w:lineRule="auto"/>
              <w:ind w:firstLine="709"/>
              <w:jc w:val="both"/>
              <w:rPr>
                <w:rFonts w:ascii="Times New Roman" w:eastAsia="Times New Roman" w:hAnsi="Times New Roman" w:cs="Times New Roman"/>
                <w:sz w:val="20"/>
                <w:szCs w:val="20"/>
                <w:lang w:eastAsia="lt-LT"/>
              </w:rPr>
            </w:pPr>
          </w:p>
          <w:p w:rsidR="00FB6275" w:rsidRPr="00FC4A64" w:rsidRDefault="00FB6275" w:rsidP="009364F8">
            <w:pPr>
              <w:spacing w:after="0" w:line="240" w:lineRule="auto"/>
              <w:ind w:firstLine="709"/>
              <w:jc w:val="both"/>
              <w:rPr>
                <w:rFonts w:ascii="Times New Roman" w:eastAsia="Times New Roman" w:hAnsi="Times New Roman" w:cs="Times New Roman"/>
                <w:sz w:val="20"/>
                <w:szCs w:val="20"/>
                <w:lang w:eastAsia="lt-LT"/>
              </w:rPr>
            </w:pPr>
          </w:p>
          <w:p w:rsidR="00FB6275" w:rsidRPr="00FC4A64" w:rsidRDefault="00FB6275" w:rsidP="009364F8">
            <w:pPr>
              <w:spacing w:after="0" w:line="240" w:lineRule="auto"/>
              <w:ind w:firstLine="709"/>
              <w:jc w:val="both"/>
              <w:rPr>
                <w:rFonts w:ascii="Times New Roman" w:eastAsia="Times New Roman" w:hAnsi="Times New Roman" w:cs="Times New Roman"/>
                <w:sz w:val="20"/>
                <w:szCs w:val="20"/>
                <w:lang w:eastAsia="lt-LT"/>
              </w:rPr>
            </w:pPr>
          </w:p>
        </w:tc>
        <w:tc>
          <w:tcPr>
            <w:tcW w:w="2552"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Buvusio tabako fabriko Klaipėdoje pritaikymas kūrybinių industrijų veiklai. II etapas</w:t>
            </w:r>
          </w:p>
        </w:tc>
        <w:tc>
          <w:tcPr>
            <w:tcW w:w="4307"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Ekonomikos augimo veiksmų programos II prioriteto „Verslo produktyvumo didinimas i</w:t>
            </w:r>
            <w:r w:rsidR="00BE7EB1">
              <w:rPr>
                <w:rFonts w:ascii="Times New Roman" w:eastAsia="Times New Roman" w:hAnsi="Times New Roman" w:cs="Times New Roman"/>
                <w:sz w:val="20"/>
                <w:szCs w:val="20"/>
                <w:lang w:eastAsia="lt-LT"/>
              </w:rPr>
              <w:t>r aplinkos verslui gerinimas“ priemonė</w:t>
            </w:r>
            <w:r w:rsidR="00D02AE4" w:rsidRPr="004B2E8C">
              <w:rPr>
                <w:rFonts w:ascii="Times New Roman" w:eastAsia="Times New Roman" w:hAnsi="Times New Roman" w:cs="Times New Roman"/>
                <w:sz w:val="20"/>
                <w:szCs w:val="20"/>
                <w:lang w:eastAsia="lt-LT"/>
              </w:rPr>
              <w:t xml:space="preserve"> VP2-2.2-ŪM-0.2-V „Asistentas-2“</w:t>
            </w:r>
          </w:p>
        </w:tc>
        <w:tc>
          <w:tcPr>
            <w:tcW w:w="2071"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Finansavimas gautas, sutartis pasirašyta</w:t>
            </w:r>
          </w:p>
          <w:p w:rsidR="00FB6275" w:rsidRPr="004B2E8C" w:rsidRDefault="00FB6275"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sz w:val="20"/>
                <w:szCs w:val="20"/>
                <w:lang w:eastAsia="lt-LT"/>
              </w:rPr>
              <w:t>2011-05-24</w:t>
            </w:r>
            <w:r w:rsidR="008D538B">
              <w:rPr>
                <w:rFonts w:ascii="Times New Roman" w:eastAsia="Times New Roman" w:hAnsi="Times New Roman" w:cs="Times New Roman"/>
                <w:sz w:val="20"/>
                <w:szCs w:val="20"/>
                <w:lang w:eastAsia="lt-LT"/>
              </w:rPr>
              <w:t>.</w:t>
            </w:r>
            <w:r w:rsidRPr="004B2E8C">
              <w:rPr>
                <w:rFonts w:ascii="Times New Roman" w:eastAsia="Times New Roman" w:hAnsi="Times New Roman" w:cs="Times New Roman"/>
                <w:sz w:val="20"/>
                <w:szCs w:val="20"/>
                <w:lang w:eastAsia="lt-LT"/>
              </w:rPr>
              <w:t xml:space="preserve">  </w:t>
            </w:r>
          </w:p>
          <w:p w:rsidR="00FB6275" w:rsidRPr="004B2E8C" w:rsidRDefault="00D30EA8" w:rsidP="009364F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Paraiškos teikėja</w:t>
            </w:r>
            <w:r w:rsidR="00FB6275" w:rsidRPr="004B2E8C">
              <w:rPr>
                <w:rFonts w:ascii="Times New Roman" w:eastAsia="Times New Roman" w:hAnsi="Times New Roman" w:cs="Times New Roman"/>
                <w:sz w:val="20"/>
                <w:szCs w:val="20"/>
                <w:lang w:eastAsia="lt-LT"/>
              </w:rPr>
              <w:t xml:space="preserve"> VšĮ Klaipė</w:t>
            </w:r>
            <w:r>
              <w:rPr>
                <w:rFonts w:ascii="Times New Roman" w:eastAsia="Times New Roman" w:hAnsi="Times New Roman" w:cs="Times New Roman"/>
                <w:sz w:val="20"/>
                <w:szCs w:val="20"/>
                <w:lang w:eastAsia="lt-LT"/>
              </w:rPr>
              <w:t>dos ekonominės plėtros agentūra</w:t>
            </w:r>
            <w:r w:rsidR="00FB6275" w:rsidRPr="004B2E8C">
              <w:rPr>
                <w:rFonts w:ascii="Times New Roman" w:eastAsia="Times New Roman" w:hAnsi="Times New Roman" w:cs="Times New Roman"/>
                <w:sz w:val="20"/>
                <w:szCs w:val="20"/>
                <w:lang w:eastAsia="lt-LT"/>
              </w:rPr>
              <w:t xml:space="preserve"> </w:t>
            </w:r>
          </w:p>
        </w:tc>
      </w:tr>
      <w:tr w:rsidR="00FB6275" w:rsidRPr="004B2E8C" w:rsidTr="00014B23">
        <w:tc>
          <w:tcPr>
            <w:tcW w:w="709" w:type="dxa"/>
            <w:shd w:val="clear" w:color="auto" w:fill="auto"/>
          </w:tcPr>
          <w:p w:rsidR="00FB6275" w:rsidRPr="00FC4A64" w:rsidRDefault="00D02AE4" w:rsidP="009364F8">
            <w:pPr>
              <w:spacing w:after="0" w:line="240" w:lineRule="auto"/>
              <w:jc w:val="both"/>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10</w:t>
            </w:r>
            <w:r w:rsidR="00FB6275" w:rsidRPr="00FC4A64">
              <w:rPr>
                <w:rFonts w:ascii="Times New Roman" w:eastAsia="Times New Roman" w:hAnsi="Times New Roman" w:cs="Times New Roman"/>
                <w:sz w:val="20"/>
                <w:szCs w:val="20"/>
                <w:lang w:eastAsia="lt-LT"/>
              </w:rPr>
              <w:t xml:space="preserve">. </w:t>
            </w:r>
          </w:p>
        </w:tc>
        <w:tc>
          <w:tcPr>
            <w:tcW w:w="2552"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POSSE (Atvirų europinių standartų ir sp</w:t>
            </w:r>
            <w:r w:rsidR="000F4207" w:rsidRPr="004B2E8C">
              <w:rPr>
                <w:rFonts w:ascii="Times New Roman" w:eastAsia="Times New Roman" w:hAnsi="Times New Roman" w:cs="Times New Roman"/>
                <w:sz w:val="20"/>
                <w:szCs w:val="20"/>
                <w:lang w:eastAsia="lt-LT"/>
              </w:rPr>
              <w:t>ecifikacijų skatinimas (rėmimas</w:t>
            </w:r>
            <w:r w:rsidRPr="004B2E8C">
              <w:rPr>
                <w:rFonts w:ascii="Times New Roman" w:eastAsia="Times New Roman" w:hAnsi="Times New Roman" w:cs="Times New Roman"/>
                <w:sz w:val="20"/>
                <w:szCs w:val="20"/>
                <w:lang w:eastAsia="lt-LT"/>
              </w:rPr>
              <w:t>)</w:t>
            </w:r>
          </w:p>
        </w:tc>
        <w:tc>
          <w:tcPr>
            <w:tcW w:w="4307" w:type="dxa"/>
            <w:shd w:val="clear" w:color="auto" w:fill="auto"/>
          </w:tcPr>
          <w:p w:rsidR="00FB6275" w:rsidRPr="004B2E8C" w:rsidRDefault="00FB6275" w:rsidP="00D672D4">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INTERREG IV C tarpregioninio bendradarbiavimo programa 2011</w:t>
            </w:r>
            <w:r w:rsidR="00D672D4">
              <w:rPr>
                <w:rFonts w:ascii="Times New Roman" w:eastAsia="Times New Roman" w:hAnsi="Times New Roman" w:cs="Times New Roman"/>
                <w:sz w:val="20"/>
                <w:szCs w:val="20"/>
                <w:lang w:eastAsia="lt-LT"/>
              </w:rPr>
              <w:t>–</w:t>
            </w:r>
            <w:smartTag w:uri="urn:schemas-microsoft-com:office:smarttags" w:element="metricconverter">
              <w:smartTagPr>
                <w:attr w:name="ProductID" w:val="2013 m"/>
              </w:smartTagPr>
              <w:r w:rsidRPr="004B2E8C">
                <w:rPr>
                  <w:rFonts w:ascii="Times New Roman" w:eastAsia="Times New Roman" w:hAnsi="Times New Roman" w:cs="Times New Roman"/>
                  <w:sz w:val="20"/>
                  <w:szCs w:val="20"/>
                  <w:lang w:eastAsia="lt-LT"/>
                </w:rPr>
                <w:t>2013 m</w:t>
              </w:r>
            </w:smartTag>
            <w:r w:rsidRPr="004B2E8C">
              <w:rPr>
                <w:rFonts w:ascii="Times New Roman" w:eastAsia="Times New Roman" w:hAnsi="Times New Roman" w:cs="Times New Roman"/>
                <w:sz w:val="20"/>
                <w:szCs w:val="20"/>
                <w:lang w:eastAsia="lt-LT"/>
              </w:rPr>
              <w:t>.</w:t>
            </w:r>
          </w:p>
        </w:tc>
        <w:tc>
          <w:tcPr>
            <w:tcW w:w="2071" w:type="dxa"/>
            <w:shd w:val="clear" w:color="auto" w:fill="auto"/>
          </w:tcPr>
          <w:p w:rsidR="00FB6275" w:rsidRPr="004B2E8C" w:rsidRDefault="000F4207"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Finansavimas g</w:t>
            </w:r>
            <w:r w:rsidR="00FB6275" w:rsidRPr="004B2E8C">
              <w:rPr>
                <w:rFonts w:ascii="Times New Roman" w:eastAsia="Times New Roman" w:hAnsi="Times New Roman" w:cs="Times New Roman"/>
                <w:sz w:val="20"/>
                <w:szCs w:val="20"/>
                <w:lang w:eastAsia="lt-LT"/>
              </w:rPr>
              <w:t>autas, sutartis nepasirašyta</w:t>
            </w:r>
          </w:p>
          <w:p w:rsidR="00FB6275" w:rsidRPr="004B2E8C" w:rsidRDefault="00FB6275" w:rsidP="009364F8">
            <w:pPr>
              <w:spacing w:after="0" w:line="240" w:lineRule="auto"/>
              <w:ind w:firstLine="709"/>
              <w:rPr>
                <w:rFonts w:ascii="Times New Roman" w:eastAsia="Times New Roman" w:hAnsi="Times New Roman" w:cs="Times New Roman"/>
                <w:b/>
                <w:sz w:val="20"/>
                <w:szCs w:val="20"/>
                <w:lang w:eastAsia="lt-LT"/>
              </w:rPr>
            </w:pPr>
          </w:p>
        </w:tc>
      </w:tr>
      <w:tr w:rsidR="00FB6275" w:rsidRPr="004B2E8C" w:rsidTr="00014B23">
        <w:tc>
          <w:tcPr>
            <w:tcW w:w="709" w:type="dxa"/>
            <w:shd w:val="clear" w:color="auto" w:fill="auto"/>
          </w:tcPr>
          <w:p w:rsidR="00FB6275" w:rsidRPr="00FC4A64" w:rsidRDefault="00FB6275" w:rsidP="009364F8">
            <w:pPr>
              <w:spacing w:after="0" w:line="240" w:lineRule="auto"/>
              <w:jc w:val="both"/>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1</w:t>
            </w:r>
            <w:r w:rsidR="00D02AE4" w:rsidRPr="00FC4A64">
              <w:rPr>
                <w:rFonts w:ascii="Times New Roman" w:eastAsia="Times New Roman" w:hAnsi="Times New Roman" w:cs="Times New Roman"/>
                <w:sz w:val="20"/>
                <w:szCs w:val="20"/>
                <w:lang w:eastAsia="lt-LT"/>
              </w:rPr>
              <w:t>1</w:t>
            </w:r>
            <w:r w:rsidRPr="00FC4A64">
              <w:rPr>
                <w:rFonts w:ascii="Times New Roman" w:eastAsia="Times New Roman" w:hAnsi="Times New Roman" w:cs="Times New Roman"/>
                <w:sz w:val="20"/>
                <w:szCs w:val="20"/>
                <w:lang w:eastAsia="lt-LT"/>
              </w:rPr>
              <w:t>.</w:t>
            </w:r>
          </w:p>
          <w:p w:rsidR="00FB6275" w:rsidRPr="00FC4A64" w:rsidRDefault="00FB6275" w:rsidP="009364F8">
            <w:pPr>
              <w:spacing w:after="0" w:line="240" w:lineRule="auto"/>
              <w:ind w:firstLine="709"/>
              <w:jc w:val="both"/>
              <w:rPr>
                <w:rFonts w:ascii="Times New Roman" w:eastAsia="Times New Roman" w:hAnsi="Times New Roman" w:cs="Times New Roman"/>
                <w:sz w:val="20"/>
                <w:szCs w:val="20"/>
                <w:lang w:eastAsia="lt-LT"/>
              </w:rPr>
            </w:pPr>
          </w:p>
          <w:p w:rsidR="00FB6275" w:rsidRPr="00FC4A64" w:rsidRDefault="00FB6275" w:rsidP="009364F8">
            <w:pPr>
              <w:spacing w:after="0" w:line="240" w:lineRule="auto"/>
              <w:ind w:firstLine="709"/>
              <w:jc w:val="both"/>
              <w:rPr>
                <w:rFonts w:ascii="Times New Roman" w:eastAsia="Times New Roman" w:hAnsi="Times New Roman" w:cs="Times New Roman"/>
                <w:sz w:val="20"/>
                <w:szCs w:val="20"/>
                <w:lang w:eastAsia="lt-LT"/>
              </w:rPr>
            </w:pPr>
          </w:p>
        </w:tc>
        <w:tc>
          <w:tcPr>
            <w:tcW w:w="2552"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VACANT – tuščių erdvių atgaivinimas istoriniuose miestų centruose</w:t>
            </w:r>
          </w:p>
        </w:tc>
        <w:tc>
          <w:tcPr>
            <w:tcW w:w="4307" w:type="dxa"/>
            <w:shd w:val="clear" w:color="auto" w:fill="auto"/>
          </w:tcPr>
          <w:p w:rsidR="00FB6275" w:rsidRPr="004B2E8C" w:rsidRDefault="00FB6275" w:rsidP="00D672D4">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Europos Sąjungos 2007</w:t>
            </w:r>
            <w:r w:rsidR="00D672D4">
              <w:rPr>
                <w:rFonts w:ascii="Times New Roman" w:eastAsia="Times New Roman" w:hAnsi="Times New Roman" w:cs="Times New Roman"/>
                <w:sz w:val="20"/>
                <w:szCs w:val="20"/>
                <w:lang w:eastAsia="lt-LT"/>
              </w:rPr>
              <w:t>–</w:t>
            </w:r>
            <w:r w:rsidRPr="004B2E8C">
              <w:rPr>
                <w:rFonts w:ascii="Times New Roman" w:eastAsia="Times New Roman" w:hAnsi="Times New Roman" w:cs="Times New Roman"/>
                <w:sz w:val="20"/>
                <w:szCs w:val="20"/>
                <w:lang w:eastAsia="lt-LT"/>
              </w:rPr>
              <w:t xml:space="preserve">2013 metų Pietų Baltijos programa </w:t>
            </w:r>
          </w:p>
        </w:tc>
        <w:tc>
          <w:tcPr>
            <w:tcW w:w="2071"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Paraiška pateikta</w:t>
            </w:r>
          </w:p>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2011-06-17</w:t>
            </w:r>
            <w:r w:rsidR="008D538B">
              <w:rPr>
                <w:rFonts w:ascii="Times New Roman" w:eastAsia="Times New Roman" w:hAnsi="Times New Roman" w:cs="Times New Roman"/>
                <w:sz w:val="20"/>
                <w:szCs w:val="20"/>
                <w:lang w:eastAsia="lt-LT"/>
              </w:rPr>
              <w:t>.</w:t>
            </w:r>
          </w:p>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Finansavimas negautas</w:t>
            </w:r>
          </w:p>
        </w:tc>
      </w:tr>
      <w:tr w:rsidR="00FB6275" w:rsidRPr="004B2E8C" w:rsidTr="00014B23">
        <w:tc>
          <w:tcPr>
            <w:tcW w:w="709" w:type="dxa"/>
            <w:shd w:val="clear" w:color="auto" w:fill="auto"/>
          </w:tcPr>
          <w:p w:rsidR="00FB6275" w:rsidRPr="00FC4A64" w:rsidRDefault="00FB6275" w:rsidP="009364F8">
            <w:pPr>
              <w:spacing w:after="0" w:line="240" w:lineRule="auto"/>
              <w:jc w:val="both"/>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1</w:t>
            </w:r>
            <w:r w:rsidR="00D02AE4" w:rsidRPr="00FC4A64">
              <w:rPr>
                <w:rFonts w:ascii="Times New Roman" w:eastAsia="Times New Roman" w:hAnsi="Times New Roman" w:cs="Times New Roman"/>
                <w:sz w:val="20"/>
                <w:szCs w:val="20"/>
                <w:lang w:eastAsia="lt-LT"/>
              </w:rPr>
              <w:t>2</w:t>
            </w:r>
            <w:r w:rsidRPr="00FC4A64">
              <w:rPr>
                <w:rFonts w:ascii="Times New Roman" w:eastAsia="Times New Roman" w:hAnsi="Times New Roman" w:cs="Times New Roman"/>
                <w:sz w:val="20"/>
                <w:szCs w:val="20"/>
                <w:lang w:eastAsia="lt-LT"/>
              </w:rPr>
              <w:t>.</w:t>
            </w:r>
          </w:p>
          <w:p w:rsidR="00FB6275" w:rsidRPr="00FC4A64" w:rsidRDefault="00FB6275" w:rsidP="009364F8">
            <w:pPr>
              <w:spacing w:after="0" w:line="240" w:lineRule="auto"/>
              <w:ind w:firstLine="709"/>
              <w:jc w:val="both"/>
              <w:rPr>
                <w:rFonts w:ascii="Times New Roman" w:eastAsia="Times New Roman" w:hAnsi="Times New Roman" w:cs="Times New Roman"/>
                <w:sz w:val="20"/>
                <w:szCs w:val="20"/>
                <w:lang w:eastAsia="lt-LT"/>
              </w:rPr>
            </w:pPr>
          </w:p>
          <w:p w:rsidR="00FB6275" w:rsidRPr="00FC4A64" w:rsidRDefault="00FB6275" w:rsidP="009364F8">
            <w:pPr>
              <w:spacing w:after="0" w:line="240" w:lineRule="auto"/>
              <w:ind w:firstLine="709"/>
              <w:jc w:val="both"/>
              <w:rPr>
                <w:rFonts w:ascii="Times New Roman" w:eastAsia="Times New Roman" w:hAnsi="Times New Roman" w:cs="Times New Roman"/>
                <w:sz w:val="20"/>
                <w:szCs w:val="20"/>
                <w:lang w:eastAsia="lt-LT"/>
              </w:rPr>
            </w:pPr>
          </w:p>
          <w:p w:rsidR="00FB6275" w:rsidRPr="00FC4A64" w:rsidRDefault="00FB6275" w:rsidP="009364F8">
            <w:pPr>
              <w:spacing w:after="0" w:line="240" w:lineRule="auto"/>
              <w:ind w:firstLine="709"/>
              <w:jc w:val="both"/>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 xml:space="preserve"> </w:t>
            </w:r>
          </w:p>
        </w:tc>
        <w:tc>
          <w:tcPr>
            <w:tcW w:w="2552"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Mano socialinė atsakomybė (Žmonių su negalia socialinė integracija Latvijoje ir Lietuvoje, įgyvendinant universalaus planavimo (UP) principus ir kuriant naujas socialines paslaugas)</w:t>
            </w:r>
          </w:p>
        </w:tc>
        <w:tc>
          <w:tcPr>
            <w:tcW w:w="4307" w:type="dxa"/>
            <w:shd w:val="clear" w:color="auto" w:fill="auto"/>
          </w:tcPr>
          <w:p w:rsidR="00FB6275" w:rsidRPr="004B2E8C" w:rsidRDefault="00FB6275" w:rsidP="00D672D4">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Europos Sąjungos Latvijos ir Lietuvos bendradarbiavimo abipus sienos programa 2007</w:t>
            </w:r>
            <w:r w:rsidR="00D672D4">
              <w:rPr>
                <w:rFonts w:ascii="Times New Roman" w:eastAsia="Times New Roman" w:hAnsi="Times New Roman" w:cs="Times New Roman"/>
                <w:sz w:val="20"/>
                <w:szCs w:val="20"/>
                <w:lang w:eastAsia="lt-LT"/>
              </w:rPr>
              <w:t>–</w:t>
            </w:r>
            <w:smartTag w:uri="urn:schemas-microsoft-com:office:smarttags" w:element="metricconverter">
              <w:smartTagPr>
                <w:attr w:name="ProductID" w:val="2013 m"/>
              </w:smartTagPr>
              <w:r w:rsidRPr="004B2E8C">
                <w:rPr>
                  <w:rFonts w:ascii="Times New Roman" w:eastAsia="Times New Roman" w:hAnsi="Times New Roman" w:cs="Times New Roman"/>
                  <w:sz w:val="20"/>
                  <w:szCs w:val="20"/>
                  <w:lang w:eastAsia="lt-LT"/>
                </w:rPr>
                <w:t>2013 m</w:t>
              </w:r>
              <w:r w:rsidR="00014B23" w:rsidRPr="004B2E8C">
                <w:rPr>
                  <w:rFonts w:ascii="Times New Roman" w:eastAsia="Times New Roman" w:hAnsi="Times New Roman" w:cs="Times New Roman"/>
                  <w:sz w:val="20"/>
                  <w:szCs w:val="20"/>
                  <w:lang w:eastAsia="lt-LT"/>
                </w:rPr>
                <w:t>.</w:t>
              </w:r>
            </w:smartTag>
          </w:p>
        </w:tc>
        <w:tc>
          <w:tcPr>
            <w:tcW w:w="2071"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Paraiška pateikta</w:t>
            </w:r>
          </w:p>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2011-05-03</w:t>
            </w:r>
            <w:r w:rsidR="008D538B">
              <w:rPr>
                <w:rFonts w:ascii="Times New Roman" w:eastAsia="Times New Roman" w:hAnsi="Times New Roman" w:cs="Times New Roman"/>
                <w:sz w:val="20"/>
                <w:szCs w:val="20"/>
                <w:lang w:eastAsia="lt-LT"/>
              </w:rPr>
              <w:t>.</w:t>
            </w:r>
          </w:p>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Finansavimas gautas.</w:t>
            </w:r>
          </w:p>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 xml:space="preserve">Sutartis nepasirašyta </w:t>
            </w:r>
          </w:p>
        </w:tc>
      </w:tr>
      <w:tr w:rsidR="00FB6275" w:rsidRPr="004B2E8C" w:rsidTr="00014B23">
        <w:trPr>
          <w:trHeight w:val="933"/>
        </w:trPr>
        <w:tc>
          <w:tcPr>
            <w:tcW w:w="709" w:type="dxa"/>
            <w:shd w:val="clear" w:color="auto" w:fill="auto"/>
          </w:tcPr>
          <w:p w:rsidR="00FB6275" w:rsidRPr="00FC4A64" w:rsidRDefault="00FB6275" w:rsidP="009364F8">
            <w:pPr>
              <w:spacing w:after="0" w:line="240" w:lineRule="auto"/>
              <w:jc w:val="both"/>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1</w:t>
            </w:r>
            <w:r w:rsidR="00D02AE4" w:rsidRPr="00FC4A64">
              <w:rPr>
                <w:rFonts w:ascii="Times New Roman" w:eastAsia="Times New Roman" w:hAnsi="Times New Roman" w:cs="Times New Roman"/>
                <w:sz w:val="20"/>
                <w:szCs w:val="20"/>
                <w:lang w:eastAsia="lt-LT"/>
              </w:rPr>
              <w:t>3</w:t>
            </w:r>
            <w:r w:rsidR="00014B23" w:rsidRPr="00FC4A64">
              <w:rPr>
                <w:rFonts w:ascii="Times New Roman" w:eastAsia="Times New Roman" w:hAnsi="Times New Roman" w:cs="Times New Roman"/>
                <w:sz w:val="20"/>
                <w:szCs w:val="20"/>
                <w:lang w:eastAsia="lt-LT"/>
              </w:rPr>
              <w:t>.</w:t>
            </w:r>
          </w:p>
        </w:tc>
        <w:tc>
          <w:tcPr>
            <w:tcW w:w="2552"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Gamtos apsaugos gerinimas Latvijos ir Lietuvos pasienio regionuose</w:t>
            </w:r>
          </w:p>
        </w:tc>
        <w:tc>
          <w:tcPr>
            <w:tcW w:w="4307" w:type="dxa"/>
            <w:shd w:val="clear" w:color="auto" w:fill="auto"/>
          </w:tcPr>
          <w:p w:rsidR="00FB6275" w:rsidRPr="004B2E8C" w:rsidRDefault="00FB6275" w:rsidP="00D672D4">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Europos Sąjungos Latvijos ir Lietuvos bendradarbiavimo abipus sienos programa 2007</w:t>
            </w:r>
            <w:r w:rsidR="00D672D4">
              <w:rPr>
                <w:rFonts w:ascii="Times New Roman" w:eastAsia="Times New Roman" w:hAnsi="Times New Roman" w:cs="Times New Roman"/>
                <w:sz w:val="20"/>
                <w:szCs w:val="20"/>
                <w:lang w:eastAsia="lt-LT"/>
              </w:rPr>
              <w:t>–</w:t>
            </w:r>
            <w:smartTag w:uri="urn:schemas-microsoft-com:office:smarttags" w:element="metricconverter">
              <w:smartTagPr>
                <w:attr w:name="ProductID" w:val="2013 m"/>
              </w:smartTagPr>
              <w:r w:rsidRPr="004B2E8C">
                <w:rPr>
                  <w:rFonts w:ascii="Times New Roman" w:eastAsia="Times New Roman" w:hAnsi="Times New Roman" w:cs="Times New Roman"/>
                  <w:sz w:val="20"/>
                  <w:szCs w:val="20"/>
                  <w:lang w:eastAsia="lt-LT"/>
                </w:rPr>
                <w:t>2013 m</w:t>
              </w:r>
              <w:r w:rsidR="00014B23" w:rsidRPr="004B2E8C">
                <w:rPr>
                  <w:rFonts w:ascii="Times New Roman" w:eastAsia="Times New Roman" w:hAnsi="Times New Roman" w:cs="Times New Roman"/>
                  <w:sz w:val="20"/>
                  <w:szCs w:val="20"/>
                  <w:lang w:eastAsia="lt-LT"/>
                </w:rPr>
                <w:t>.</w:t>
              </w:r>
            </w:smartTag>
          </w:p>
        </w:tc>
        <w:tc>
          <w:tcPr>
            <w:tcW w:w="2071"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Paraiška pateikta</w:t>
            </w:r>
          </w:p>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2011-05-03</w:t>
            </w:r>
            <w:r w:rsidR="008D538B">
              <w:rPr>
                <w:rFonts w:ascii="Times New Roman" w:eastAsia="Times New Roman" w:hAnsi="Times New Roman" w:cs="Times New Roman"/>
                <w:sz w:val="20"/>
                <w:szCs w:val="20"/>
                <w:lang w:eastAsia="lt-LT"/>
              </w:rPr>
              <w:t>.</w:t>
            </w:r>
          </w:p>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Finansavimas negautas</w:t>
            </w:r>
          </w:p>
        </w:tc>
      </w:tr>
      <w:tr w:rsidR="00FB6275" w:rsidRPr="004B2E8C" w:rsidTr="00014B23">
        <w:tc>
          <w:tcPr>
            <w:tcW w:w="709" w:type="dxa"/>
            <w:shd w:val="clear" w:color="auto" w:fill="auto"/>
          </w:tcPr>
          <w:p w:rsidR="00FB6275" w:rsidRPr="00FC4A64" w:rsidRDefault="00FB6275" w:rsidP="009364F8">
            <w:pPr>
              <w:spacing w:after="0" w:line="240" w:lineRule="auto"/>
              <w:jc w:val="both"/>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1</w:t>
            </w:r>
            <w:r w:rsidR="00D02AE4" w:rsidRPr="00FC4A64">
              <w:rPr>
                <w:rFonts w:ascii="Times New Roman" w:eastAsia="Times New Roman" w:hAnsi="Times New Roman" w:cs="Times New Roman"/>
                <w:sz w:val="20"/>
                <w:szCs w:val="20"/>
                <w:lang w:eastAsia="lt-LT"/>
              </w:rPr>
              <w:t>4</w:t>
            </w:r>
            <w:r w:rsidRPr="00FC4A64">
              <w:rPr>
                <w:rFonts w:ascii="Times New Roman" w:eastAsia="Times New Roman" w:hAnsi="Times New Roman" w:cs="Times New Roman"/>
                <w:sz w:val="20"/>
                <w:szCs w:val="20"/>
                <w:lang w:eastAsia="lt-LT"/>
              </w:rPr>
              <w:t xml:space="preserve">. </w:t>
            </w:r>
          </w:p>
        </w:tc>
        <w:tc>
          <w:tcPr>
            <w:tcW w:w="2552"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Jaunimas yra visuomenės garantas ir jos raidos tęsinys</w:t>
            </w:r>
          </w:p>
        </w:tc>
        <w:tc>
          <w:tcPr>
            <w:tcW w:w="4307" w:type="dxa"/>
            <w:shd w:val="clear" w:color="auto" w:fill="auto"/>
          </w:tcPr>
          <w:p w:rsidR="00FB6275" w:rsidRPr="004B2E8C" w:rsidRDefault="00FB6275" w:rsidP="00D672D4">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Europos Sąjungos Latvijos ir Lietuvos bendradarbiavimo abipus sienos programa 2007</w:t>
            </w:r>
            <w:r w:rsidR="00D672D4">
              <w:rPr>
                <w:rFonts w:ascii="Times New Roman" w:eastAsia="Times New Roman" w:hAnsi="Times New Roman" w:cs="Times New Roman"/>
                <w:sz w:val="20"/>
                <w:szCs w:val="20"/>
                <w:lang w:eastAsia="lt-LT"/>
              </w:rPr>
              <w:t>–</w:t>
            </w:r>
            <w:smartTag w:uri="urn:schemas-microsoft-com:office:smarttags" w:element="metricconverter">
              <w:smartTagPr>
                <w:attr w:name="ProductID" w:val="2013 m"/>
              </w:smartTagPr>
              <w:r w:rsidRPr="004B2E8C">
                <w:rPr>
                  <w:rFonts w:ascii="Times New Roman" w:eastAsia="Times New Roman" w:hAnsi="Times New Roman" w:cs="Times New Roman"/>
                  <w:sz w:val="20"/>
                  <w:szCs w:val="20"/>
                  <w:lang w:eastAsia="lt-LT"/>
                </w:rPr>
                <w:t>2013 m</w:t>
              </w:r>
              <w:r w:rsidR="00014B23" w:rsidRPr="004B2E8C">
                <w:rPr>
                  <w:rFonts w:ascii="Times New Roman" w:eastAsia="Times New Roman" w:hAnsi="Times New Roman" w:cs="Times New Roman"/>
                  <w:sz w:val="20"/>
                  <w:szCs w:val="20"/>
                  <w:lang w:eastAsia="lt-LT"/>
                </w:rPr>
                <w:t>.</w:t>
              </w:r>
            </w:smartTag>
          </w:p>
        </w:tc>
        <w:tc>
          <w:tcPr>
            <w:tcW w:w="2071"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Paraiška pateikta</w:t>
            </w:r>
          </w:p>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2011-05-03</w:t>
            </w:r>
            <w:r w:rsidR="008D538B">
              <w:rPr>
                <w:rFonts w:ascii="Times New Roman" w:eastAsia="Times New Roman" w:hAnsi="Times New Roman" w:cs="Times New Roman"/>
                <w:sz w:val="20"/>
                <w:szCs w:val="20"/>
                <w:lang w:eastAsia="lt-LT"/>
              </w:rPr>
              <w:t>.</w:t>
            </w:r>
          </w:p>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Finansavimas gautas.</w:t>
            </w:r>
          </w:p>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Sutartis pasirašyta</w:t>
            </w:r>
          </w:p>
        </w:tc>
      </w:tr>
      <w:tr w:rsidR="00FB6275" w:rsidRPr="004B2E8C" w:rsidTr="00014B23">
        <w:tc>
          <w:tcPr>
            <w:tcW w:w="709" w:type="dxa"/>
            <w:shd w:val="clear" w:color="auto" w:fill="auto"/>
          </w:tcPr>
          <w:p w:rsidR="00FB6275" w:rsidRPr="00FC4A64" w:rsidRDefault="00FB6275" w:rsidP="009364F8">
            <w:pPr>
              <w:spacing w:after="0" w:line="240" w:lineRule="auto"/>
              <w:jc w:val="both"/>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1</w:t>
            </w:r>
            <w:r w:rsidR="00D02AE4" w:rsidRPr="00FC4A64">
              <w:rPr>
                <w:rFonts w:ascii="Times New Roman" w:eastAsia="Times New Roman" w:hAnsi="Times New Roman" w:cs="Times New Roman"/>
                <w:sz w:val="20"/>
                <w:szCs w:val="20"/>
                <w:lang w:eastAsia="lt-LT"/>
              </w:rPr>
              <w:t>5</w:t>
            </w:r>
            <w:r w:rsidRPr="00FC4A64">
              <w:rPr>
                <w:rFonts w:ascii="Times New Roman" w:eastAsia="Times New Roman" w:hAnsi="Times New Roman" w:cs="Times New Roman"/>
                <w:sz w:val="20"/>
                <w:szCs w:val="20"/>
                <w:lang w:eastAsia="lt-LT"/>
              </w:rPr>
              <w:t>.</w:t>
            </w:r>
          </w:p>
          <w:p w:rsidR="00FB6275" w:rsidRPr="00FC4A64" w:rsidRDefault="00FB6275" w:rsidP="009364F8">
            <w:pPr>
              <w:spacing w:after="0" w:line="240" w:lineRule="auto"/>
              <w:ind w:firstLine="709"/>
              <w:jc w:val="both"/>
              <w:rPr>
                <w:rFonts w:ascii="Times New Roman" w:eastAsia="Times New Roman" w:hAnsi="Times New Roman" w:cs="Times New Roman"/>
                <w:sz w:val="20"/>
                <w:szCs w:val="20"/>
                <w:lang w:eastAsia="lt-LT"/>
              </w:rPr>
            </w:pPr>
          </w:p>
          <w:p w:rsidR="00FB6275" w:rsidRPr="00FC4A64" w:rsidRDefault="00FB6275" w:rsidP="009364F8">
            <w:pPr>
              <w:spacing w:after="0" w:line="240" w:lineRule="auto"/>
              <w:ind w:firstLine="709"/>
              <w:jc w:val="both"/>
              <w:rPr>
                <w:rFonts w:ascii="Times New Roman" w:eastAsia="Times New Roman" w:hAnsi="Times New Roman" w:cs="Times New Roman"/>
                <w:sz w:val="20"/>
                <w:szCs w:val="20"/>
                <w:lang w:eastAsia="lt-LT"/>
              </w:rPr>
            </w:pPr>
          </w:p>
        </w:tc>
        <w:tc>
          <w:tcPr>
            <w:tcW w:w="2552"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Palankios investicinės aplinkos Liepojoje ir Klaipėdoje kūrimas</w:t>
            </w:r>
          </w:p>
        </w:tc>
        <w:tc>
          <w:tcPr>
            <w:tcW w:w="4307" w:type="dxa"/>
            <w:shd w:val="clear" w:color="auto" w:fill="auto"/>
          </w:tcPr>
          <w:p w:rsidR="00FB6275" w:rsidRPr="004B2E8C" w:rsidRDefault="00FB6275" w:rsidP="00D672D4">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Europos Sąjungos Latvijos ir Lietuvos bendradarbiavimo abipus sienos programa 2007</w:t>
            </w:r>
            <w:r w:rsidR="00D672D4">
              <w:rPr>
                <w:rFonts w:ascii="Times New Roman" w:eastAsia="Times New Roman" w:hAnsi="Times New Roman" w:cs="Times New Roman"/>
                <w:sz w:val="20"/>
                <w:szCs w:val="20"/>
                <w:lang w:eastAsia="lt-LT"/>
              </w:rPr>
              <w:t>–</w:t>
            </w:r>
            <w:smartTag w:uri="urn:schemas-microsoft-com:office:smarttags" w:element="metricconverter">
              <w:smartTagPr>
                <w:attr w:name="ProductID" w:val="2013 m"/>
              </w:smartTagPr>
              <w:r w:rsidRPr="004B2E8C">
                <w:rPr>
                  <w:rFonts w:ascii="Times New Roman" w:eastAsia="Times New Roman" w:hAnsi="Times New Roman" w:cs="Times New Roman"/>
                  <w:sz w:val="20"/>
                  <w:szCs w:val="20"/>
                  <w:lang w:eastAsia="lt-LT"/>
                </w:rPr>
                <w:t>2013 m</w:t>
              </w:r>
              <w:r w:rsidR="00014B23" w:rsidRPr="004B2E8C">
                <w:rPr>
                  <w:rFonts w:ascii="Times New Roman" w:eastAsia="Times New Roman" w:hAnsi="Times New Roman" w:cs="Times New Roman"/>
                  <w:sz w:val="20"/>
                  <w:szCs w:val="20"/>
                  <w:lang w:eastAsia="lt-LT"/>
                </w:rPr>
                <w:t>.</w:t>
              </w:r>
            </w:smartTag>
          </w:p>
        </w:tc>
        <w:tc>
          <w:tcPr>
            <w:tcW w:w="2071" w:type="dxa"/>
            <w:shd w:val="clear" w:color="auto" w:fill="auto"/>
          </w:tcPr>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Paraiška pateikta</w:t>
            </w:r>
          </w:p>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2011-05-03</w:t>
            </w:r>
            <w:r w:rsidR="008D538B">
              <w:rPr>
                <w:rFonts w:ascii="Times New Roman" w:eastAsia="Times New Roman" w:hAnsi="Times New Roman" w:cs="Times New Roman"/>
                <w:sz w:val="20"/>
                <w:szCs w:val="20"/>
                <w:lang w:eastAsia="lt-LT"/>
              </w:rPr>
              <w:t>.</w:t>
            </w:r>
          </w:p>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Finansavimas gautas.</w:t>
            </w:r>
          </w:p>
          <w:p w:rsidR="00FB6275" w:rsidRPr="004B2E8C" w:rsidRDefault="00FB6275"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Sutartis nepasirašyta</w:t>
            </w:r>
          </w:p>
        </w:tc>
      </w:tr>
    </w:tbl>
    <w:p w:rsidR="00F112E8" w:rsidRPr="004B2E8C" w:rsidRDefault="00D02AE4" w:rsidP="009364F8">
      <w:pPr>
        <w:tabs>
          <w:tab w:val="left" w:pos="720"/>
        </w:tabs>
        <w:spacing w:after="0" w:line="240" w:lineRule="auto"/>
        <w:ind w:firstLine="709"/>
        <w:jc w:val="both"/>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*2011 m. kovo 1 d. duomenimis</w:t>
      </w:r>
    </w:p>
    <w:p w:rsidR="00F112E8" w:rsidRPr="004B2E8C" w:rsidRDefault="00F112E8" w:rsidP="009364F8">
      <w:pPr>
        <w:spacing w:after="0" w:line="240" w:lineRule="auto"/>
        <w:ind w:firstLine="709"/>
        <w:jc w:val="both"/>
        <w:rPr>
          <w:rFonts w:ascii="Times New Roman" w:eastAsia="Times New Roman" w:hAnsi="Times New Roman" w:cs="Times New Roman"/>
          <w:sz w:val="20"/>
          <w:szCs w:val="20"/>
          <w:lang w:eastAsia="lt-LT"/>
        </w:rPr>
      </w:pPr>
    </w:p>
    <w:p w:rsidR="00987819" w:rsidRPr="004B2E8C" w:rsidRDefault="00D02AE4" w:rsidP="009364F8">
      <w:pPr>
        <w:spacing w:after="0" w:line="240" w:lineRule="auto"/>
        <w:ind w:firstLine="709"/>
        <w:jc w:val="both"/>
        <w:rPr>
          <w:rFonts w:ascii="Times New Roman" w:eastAsia="Times New Roman" w:hAnsi="Times New Roman" w:cs="Times New Roman"/>
          <w:color w:val="000000"/>
          <w:sz w:val="24"/>
          <w:szCs w:val="24"/>
          <w:lang w:eastAsia="lt-LT"/>
        </w:rPr>
      </w:pPr>
      <w:r w:rsidRPr="004B2E8C">
        <w:rPr>
          <w:rFonts w:ascii="Times New Roman" w:eastAsia="Times New Roman" w:hAnsi="Times New Roman" w:cs="Times New Roman"/>
          <w:sz w:val="24"/>
          <w:szCs w:val="24"/>
          <w:lang w:eastAsia="lt-LT"/>
        </w:rPr>
        <w:t>2011 m. vyko parengiamieji darbai pa</w:t>
      </w:r>
      <w:r w:rsidR="00F112E8" w:rsidRPr="004B2E8C">
        <w:rPr>
          <w:rFonts w:ascii="Times New Roman" w:eastAsia="Times New Roman" w:hAnsi="Times New Roman" w:cs="Times New Roman"/>
          <w:sz w:val="24"/>
          <w:szCs w:val="24"/>
          <w:lang w:eastAsia="lt-LT"/>
        </w:rPr>
        <w:t>raiškų ES ir kitų institucijų programų finansavimui gauti</w:t>
      </w:r>
      <w:r w:rsidRPr="004B2E8C">
        <w:rPr>
          <w:rFonts w:ascii="Times New Roman" w:eastAsia="Times New Roman" w:hAnsi="Times New Roman" w:cs="Times New Roman"/>
          <w:sz w:val="24"/>
          <w:szCs w:val="24"/>
          <w:lang w:eastAsia="lt-LT"/>
        </w:rPr>
        <w:t xml:space="preserve"> teikimui:</w:t>
      </w:r>
      <w:r w:rsidR="008D35E8" w:rsidRPr="004B2E8C">
        <w:rPr>
          <w:rFonts w:ascii="Times New Roman" w:eastAsia="Times New Roman" w:hAnsi="Times New Roman" w:cs="Times New Roman"/>
          <w:sz w:val="24"/>
          <w:szCs w:val="24"/>
          <w:lang w:eastAsia="lt-LT"/>
        </w:rPr>
        <w:t xml:space="preserve"> Dviračių-pėsčiųjų tako dalies nuo Biržos tilto iki Klaipėdos g. tilto įrengimas Danės upės slėnio teritorijoje (projekto vertė </w:t>
      </w:r>
      <w:r w:rsidR="00DC7DD3">
        <w:rPr>
          <w:rFonts w:ascii="Times New Roman" w:eastAsia="Times New Roman" w:hAnsi="Times New Roman" w:cs="Times New Roman"/>
          <w:sz w:val="24"/>
          <w:szCs w:val="24"/>
          <w:lang w:eastAsia="lt-LT"/>
        </w:rPr>
        <w:t xml:space="preserve">– </w:t>
      </w:r>
      <w:r w:rsidR="008D35E8" w:rsidRPr="004B2E8C">
        <w:rPr>
          <w:rFonts w:ascii="Times New Roman" w:eastAsia="Times New Roman" w:hAnsi="Times New Roman" w:cs="Times New Roman"/>
          <w:sz w:val="24"/>
          <w:szCs w:val="24"/>
          <w:lang w:eastAsia="lt-LT"/>
        </w:rPr>
        <w:t xml:space="preserve">7,05 mln. Lt); </w:t>
      </w:r>
      <w:r w:rsidR="008D35E8" w:rsidRPr="004B2E8C">
        <w:rPr>
          <w:rFonts w:ascii="Times New Roman" w:eastAsia="Times New Roman" w:hAnsi="Times New Roman" w:cs="Times New Roman"/>
          <w:color w:val="000000"/>
          <w:sz w:val="24"/>
          <w:szCs w:val="24"/>
          <w:lang w:eastAsia="lt-LT"/>
        </w:rPr>
        <w:t xml:space="preserve">Esamų Klaipėdos pilies princo Frydricho ir princo Karlo bastionų rekonstrukcija, išvystant Mažosios  Lietuvos istorijos muziejų (projekto vertė </w:t>
      </w:r>
      <w:r w:rsidR="00DC7DD3">
        <w:rPr>
          <w:rFonts w:ascii="Times New Roman" w:eastAsia="Times New Roman" w:hAnsi="Times New Roman" w:cs="Times New Roman"/>
          <w:color w:val="000000"/>
          <w:sz w:val="24"/>
          <w:szCs w:val="24"/>
          <w:lang w:eastAsia="lt-LT"/>
        </w:rPr>
        <w:t xml:space="preserve">– </w:t>
      </w:r>
      <w:r w:rsidR="008D35E8" w:rsidRPr="004B2E8C">
        <w:rPr>
          <w:rFonts w:ascii="Times New Roman" w:eastAsia="Times New Roman" w:hAnsi="Times New Roman" w:cs="Times New Roman"/>
          <w:color w:val="000000"/>
          <w:sz w:val="24"/>
          <w:szCs w:val="24"/>
          <w:lang w:eastAsia="lt-LT"/>
        </w:rPr>
        <w:t>3,3 mln. Lt.)</w:t>
      </w:r>
      <w:r w:rsidR="00F112E8" w:rsidRPr="004B2E8C">
        <w:rPr>
          <w:rFonts w:ascii="Times New Roman" w:eastAsia="Times New Roman" w:hAnsi="Times New Roman" w:cs="Times New Roman"/>
          <w:color w:val="000000"/>
          <w:sz w:val="24"/>
          <w:szCs w:val="24"/>
          <w:lang w:eastAsia="lt-LT"/>
        </w:rPr>
        <w:t>;</w:t>
      </w:r>
      <w:r w:rsidR="008D35E8" w:rsidRPr="004B2E8C">
        <w:rPr>
          <w:rFonts w:ascii="Times New Roman" w:eastAsia="Times New Roman" w:hAnsi="Times New Roman" w:cs="Times New Roman"/>
          <w:color w:val="000000"/>
          <w:sz w:val="24"/>
          <w:szCs w:val="24"/>
          <w:lang w:eastAsia="lt-LT"/>
        </w:rPr>
        <w:t xml:space="preserve"> </w:t>
      </w:r>
      <w:r w:rsidR="00DC7DD3">
        <w:rPr>
          <w:rFonts w:ascii="Times New Roman" w:eastAsia="Times New Roman" w:hAnsi="Times New Roman" w:cs="Times New Roman"/>
          <w:sz w:val="24"/>
          <w:szCs w:val="24"/>
          <w:lang w:eastAsia="lt-LT"/>
        </w:rPr>
        <w:t>Sendvario</w:t>
      </w:r>
      <w:r w:rsidR="008D35E8" w:rsidRPr="004B2E8C">
        <w:rPr>
          <w:rFonts w:ascii="Times New Roman" w:eastAsia="Times New Roman" w:hAnsi="Times New Roman" w:cs="Times New Roman"/>
          <w:sz w:val="24"/>
          <w:szCs w:val="24"/>
          <w:lang w:eastAsia="lt-LT"/>
        </w:rPr>
        <w:t xml:space="preserve"> pagrindinės mokyklos pastato modernizavimas (atnaujinimas), Tilžės g. 39, Klaipėda</w:t>
      </w:r>
      <w:r w:rsidR="00F112E8" w:rsidRPr="004B2E8C">
        <w:rPr>
          <w:rFonts w:ascii="Times New Roman" w:eastAsia="Times New Roman" w:hAnsi="Times New Roman" w:cs="Times New Roman"/>
          <w:sz w:val="24"/>
          <w:szCs w:val="24"/>
          <w:lang w:eastAsia="lt-LT"/>
        </w:rPr>
        <w:t xml:space="preserve"> (2,4 mln. Lt); Klaipėdos Vitės pagrindinės mokyklos, Švyturio g. 2, pastato modernizavimas (atnaujinimas) (2,4 mln. Lt); Klaipėdos Adomo Brako dailės mokyklos pastato kapitalinis remontas (šiluminė renovacija) (5,96 mln. Lt); </w:t>
      </w:r>
      <w:r w:rsidR="00F112E8" w:rsidRPr="004B2E8C">
        <w:rPr>
          <w:rFonts w:ascii="Times New Roman" w:eastAsia="Times New Roman" w:hAnsi="Times New Roman" w:cs="Times New Roman"/>
          <w:color w:val="000000"/>
          <w:sz w:val="24"/>
          <w:szCs w:val="24"/>
          <w:lang w:eastAsia="lt-LT"/>
        </w:rPr>
        <w:t>Pastato adresu Kretingos g. 44, Klaipėda, I-IV aukštų rekonstrukcija, pritaikant Klaipėdos vaikų globos namams „Danė“ (energiją taupančių priemonių, vykdant projektą „Energetikos efektyvumo didinimas Klaipėdos vaikų globos namuose „Danė“ (II etapas), įgyvendinimas ir kitų rekonstrukcij</w:t>
      </w:r>
      <w:r w:rsidR="00480D61">
        <w:rPr>
          <w:rFonts w:ascii="Times New Roman" w:eastAsia="Times New Roman" w:hAnsi="Times New Roman" w:cs="Times New Roman"/>
          <w:color w:val="000000"/>
          <w:sz w:val="24"/>
          <w:szCs w:val="24"/>
          <w:lang w:eastAsia="lt-LT"/>
        </w:rPr>
        <w:t>os darbų atlikimas (1,5 mln. Lt</w:t>
      </w:r>
      <w:r w:rsidR="00F112E8" w:rsidRPr="004B2E8C">
        <w:rPr>
          <w:rFonts w:ascii="Times New Roman" w:eastAsia="Times New Roman" w:hAnsi="Times New Roman" w:cs="Times New Roman"/>
          <w:color w:val="000000"/>
          <w:sz w:val="24"/>
          <w:szCs w:val="24"/>
          <w:lang w:eastAsia="lt-LT"/>
        </w:rPr>
        <w:t>), J.</w:t>
      </w:r>
      <w:r w:rsidR="0034159A">
        <w:rPr>
          <w:rFonts w:ascii="Times New Roman" w:eastAsia="Times New Roman" w:hAnsi="Times New Roman" w:cs="Times New Roman"/>
          <w:color w:val="000000"/>
          <w:sz w:val="24"/>
          <w:szCs w:val="24"/>
          <w:lang w:eastAsia="lt-LT"/>
        </w:rPr>
        <w:t> </w:t>
      </w:r>
      <w:r w:rsidR="00F112E8" w:rsidRPr="004B2E8C">
        <w:rPr>
          <w:rFonts w:ascii="Times New Roman" w:eastAsia="Times New Roman" w:hAnsi="Times New Roman" w:cs="Times New Roman"/>
          <w:color w:val="000000"/>
          <w:sz w:val="24"/>
          <w:szCs w:val="24"/>
          <w:lang w:eastAsia="lt-LT"/>
        </w:rPr>
        <w:t>Janonio gatvės dangų ir šaligatvių restauravimas</w:t>
      </w:r>
      <w:r w:rsidR="0034159A">
        <w:rPr>
          <w:rFonts w:ascii="Times New Roman" w:eastAsia="Times New Roman" w:hAnsi="Times New Roman" w:cs="Times New Roman"/>
          <w:color w:val="000000"/>
          <w:sz w:val="24"/>
          <w:szCs w:val="24"/>
          <w:lang w:eastAsia="lt-LT"/>
        </w:rPr>
        <w:t xml:space="preserve"> </w:t>
      </w:r>
      <w:r w:rsidR="0034159A">
        <w:rPr>
          <w:rFonts w:ascii="Times New Roman" w:eastAsia="Times New Roman" w:hAnsi="Times New Roman" w:cs="Times New Roman"/>
          <w:sz w:val="24"/>
          <w:szCs w:val="24"/>
          <w:lang w:eastAsia="lt-LT"/>
        </w:rPr>
        <w:t>(3,3 mln. Lt</w:t>
      </w:r>
      <w:r w:rsidR="00F112E8" w:rsidRPr="004B2E8C">
        <w:rPr>
          <w:rFonts w:ascii="Times New Roman" w:eastAsia="Times New Roman" w:hAnsi="Times New Roman" w:cs="Times New Roman"/>
          <w:sz w:val="24"/>
          <w:szCs w:val="24"/>
          <w:lang w:eastAsia="lt-LT"/>
        </w:rPr>
        <w:t xml:space="preserve">), </w:t>
      </w:r>
      <w:r w:rsidR="00F112E8" w:rsidRPr="004B2E8C">
        <w:rPr>
          <w:rFonts w:ascii="Times New Roman" w:eastAsia="Times New Roman" w:hAnsi="Times New Roman" w:cs="Times New Roman"/>
          <w:color w:val="000000"/>
          <w:sz w:val="24"/>
          <w:szCs w:val="24"/>
          <w:lang w:eastAsia="lt-LT"/>
        </w:rPr>
        <w:t>Joniškės gatvės rekonst</w:t>
      </w:r>
      <w:r w:rsidR="0034159A">
        <w:rPr>
          <w:rFonts w:ascii="Times New Roman" w:eastAsia="Times New Roman" w:hAnsi="Times New Roman" w:cs="Times New Roman"/>
          <w:color w:val="000000"/>
          <w:sz w:val="24"/>
          <w:szCs w:val="24"/>
          <w:lang w:eastAsia="lt-LT"/>
        </w:rPr>
        <w:t xml:space="preserve">rukcija (I etapas) (8,8 </w:t>
      </w:r>
      <w:r w:rsidR="0034159A">
        <w:rPr>
          <w:rFonts w:ascii="Times New Roman" w:eastAsia="Times New Roman" w:hAnsi="Times New Roman" w:cs="Times New Roman"/>
          <w:color w:val="000000"/>
          <w:sz w:val="24"/>
          <w:szCs w:val="24"/>
          <w:lang w:eastAsia="lt-LT"/>
        </w:rPr>
        <w:lastRenderedPageBreak/>
        <w:t>mln. Lt</w:t>
      </w:r>
      <w:r w:rsidR="00F112E8" w:rsidRPr="004B2E8C">
        <w:rPr>
          <w:rFonts w:ascii="Times New Roman" w:eastAsia="Times New Roman" w:hAnsi="Times New Roman" w:cs="Times New Roman"/>
          <w:color w:val="000000"/>
          <w:sz w:val="24"/>
          <w:szCs w:val="24"/>
          <w:lang w:eastAsia="lt-LT"/>
        </w:rPr>
        <w:t>), Naujo važiavimo kelio (atkarpos) į Piliavietę ir kruizinių laivų terminalą statyba (1,5 mln. Lt); Apgyvendinimo paslaugų plėtra Klaipėdoje, įrengiant kempingą pajūryje, II etapas. Stacionarių namelių poilsiui Girulių k</w:t>
      </w:r>
      <w:r w:rsidR="0034159A">
        <w:rPr>
          <w:rFonts w:ascii="Times New Roman" w:eastAsia="Times New Roman" w:hAnsi="Times New Roman" w:cs="Times New Roman"/>
          <w:color w:val="000000"/>
          <w:sz w:val="24"/>
          <w:szCs w:val="24"/>
          <w:lang w:eastAsia="lt-LT"/>
        </w:rPr>
        <w:t>empinge įrengimas (0,66 mln. Lt</w:t>
      </w:r>
      <w:r w:rsidR="00F112E8" w:rsidRPr="004B2E8C">
        <w:rPr>
          <w:rFonts w:ascii="Times New Roman" w:eastAsia="Times New Roman" w:hAnsi="Times New Roman" w:cs="Times New Roman"/>
          <w:color w:val="000000"/>
          <w:sz w:val="24"/>
          <w:szCs w:val="24"/>
          <w:lang w:eastAsia="lt-LT"/>
        </w:rPr>
        <w:t>); Kiaulidės  pastato, Kretingos g</w:t>
      </w:r>
      <w:r w:rsidR="0034159A">
        <w:rPr>
          <w:rFonts w:ascii="Times New Roman" w:eastAsia="Times New Roman" w:hAnsi="Times New Roman" w:cs="Times New Roman"/>
          <w:color w:val="000000"/>
          <w:sz w:val="24"/>
          <w:szCs w:val="24"/>
          <w:lang w:eastAsia="lt-LT"/>
        </w:rPr>
        <w:t>. 86, nugriovimas (46 tūkst. Lt</w:t>
      </w:r>
      <w:r w:rsidR="00F112E8" w:rsidRPr="004B2E8C">
        <w:rPr>
          <w:rFonts w:ascii="Times New Roman" w:eastAsia="Times New Roman" w:hAnsi="Times New Roman" w:cs="Times New Roman"/>
          <w:color w:val="000000"/>
          <w:sz w:val="24"/>
          <w:szCs w:val="24"/>
          <w:lang w:eastAsia="lt-LT"/>
        </w:rPr>
        <w:t>); Stadiono perspektyvų studijos reg</w:t>
      </w:r>
      <w:r w:rsidR="0034159A">
        <w:rPr>
          <w:rFonts w:ascii="Times New Roman" w:eastAsia="Times New Roman" w:hAnsi="Times New Roman" w:cs="Times New Roman"/>
          <w:color w:val="000000"/>
          <w:sz w:val="24"/>
          <w:szCs w:val="24"/>
          <w:lang w:eastAsia="lt-LT"/>
        </w:rPr>
        <w:t>ione parengimas (58,5 tūkst. Lt</w:t>
      </w:r>
      <w:r w:rsidR="00F112E8" w:rsidRPr="004B2E8C">
        <w:rPr>
          <w:rFonts w:ascii="Times New Roman" w:eastAsia="Times New Roman" w:hAnsi="Times New Roman" w:cs="Times New Roman"/>
          <w:color w:val="000000"/>
          <w:sz w:val="24"/>
          <w:szCs w:val="24"/>
          <w:lang w:eastAsia="lt-LT"/>
        </w:rPr>
        <w:t>); VšĮ Klaipėdos miesto stomatologinės poliklinikos pastato renovacija (energetinių priemoni</w:t>
      </w:r>
      <w:r w:rsidR="0034159A">
        <w:rPr>
          <w:rFonts w:ascii="Times New Roman" w:eastAsia="Times New Roman" w:hAnsi="Times New Roman" w:cs="Times New Roman"/>
          <w:color w:val="000000"/>
          <w:sz w:val="24"/>
          <w:szCs w:val="24"/>
          <w:lang w:eastAsia="lt-LT"/>
        </w:rPr>
        <w:t>ų įgyvendinimas) (540 tūkst. Lt</w:t>
      </w:r>
      <w:r w:rsidR="00F112E8" w:rsidRPr="004B2E8C">
        <w:rPr>
          <w:rFonts w:ascii="Times New Roman" w:eastAsia="Times New Roman" w:hAnsi="Times New Roman" w:cs="Times New Roman"/>
          <w:color w:val="000000"/>
          <w:sz w:val="24"/>
          <w:szCs w:val="24"/>
          <w:lang w:eastAsia="lt-LT"/>
        </w:rPr>
        <w:t xml:space="preserve">); </w:t>
      </w:r>
      <w:r w:rsidR="00F112E8" w:rsidRPr="004B2E8C">
        <w:rPr>
          <w:rFonts w:ascii="Times New Roman" w:eastAsia="Times New Roman" w:hAnsi="Times New Roman" w:cs="Times New Roman"/>
          <w:sz w:val="24"/>
          <w:szCs w:val="24"/>
          <w:lang w:eastAsia="lt-LT"/>
        </w:rPr>
        <w:t xml:space="preserve">Dviračių tako nuo Paryžiaus Komunos g. iki Jono kalnelio </w:t>
      </w:r>
      <w:r w:rsidR="0034159A">
        <w:rPr>
          <w:rFonts w:ascii="Times New Roman" w:eastAsia="Times New Roman" w:hAnsi="Times New Roman" w:cs="Times New Roman"/>
          <w:sz w:val="24"/>
          <w:szCs w:val="24"/>
          <w:lang w:eastAsia="lt-LT"/>
        </w:rPr>
        <w:t>tiltelio įrengimas (1,6 mln. Lt</w:t>
      </w:r>
      <w:r w:rsidR="00F112E8" w:rsidRPr="004B2E8C">
        <w:rPr>
          <w:rFonts w:ascii="Times New Roman" w:eastAsia="Times New Roman" w:hAnsi="Times New Roman" w:cs="Times New Roman"/>
          <w:sz w:val="24"/>
          <w:szCs w:val="24"/>
          <w:lang w:eastAsia="lt-LT"/>
        </w:rPr>
        <w:t>).</w:t>
      </w:r>
    </w:p>
    <w:p w:rsidR="00D0011A" w:rsidRDefault="00D0011A"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2011 m. Valstybės investicijų programai pateiktos 6 paraiškos projektų finansavimui 2012</w:t>
      </w:r>
      <w:r w:rsidR="007E01FD">
        <w:rPr>
          <w:rFonts w:ascii="Times New Roman" w:hAnsi="Times New Roman" w:cs="Times New Roman"/>
          <w:sz w:val="24"/>
          <w:szCs w:val="24"/>
        </w:rPr>
        <w:t> </w:t>
      </w:r>
      <w:r w:rsidRPr="004B2E8C">
        <w:rPr>
          <w:rFonts w:ascii="Times New Roman" w:hAnsi="Times New Roman" w:cs="Times New Roman"/>
          <w:sz w:val="24"/>
          <w:szCs w:val="24"/>
        </w:rPr>
        <w:t>m. gauti</w:t>
      </w:r>
      <w:r w:rsidR="00F91555" w:rsidRPr="004B2E8C">
        <w:rPr>
          <w:rFonts w:ascii="Times New Roman" w:hAnsi="Times New Roman" w:cs="Times New Roman"/>
          <w:sz w:val="24"/>
          <w:szCs w:val="24"/>
        </w:rPr>
        <w:t xml:space="preserve"> (žr. 3 lentelę).</w:t>
      </w:r>
    </w:p>
    <w:p w:rsidR="004461B8" w:rsidRPr="004B2E8C" w:rsidRDefault="004461B8" w:rsidP="005D7946">
      <w:pPr>
        <w:spacing w:after="0" w:line="240" w:lineRule="auto"/>
        <w:jc w:val="both"/>
        <w:rPr>
          <w:rFonts w:ascii="Times New Roman" w:hAnsi="Times New Roman" w:cs="Times New Roman"/>
          <w:sz w:val="24"/>
          <w:szCs w:val="24"/>
        </w:rPr>
      </w:pPr>
    </w:p>
    <w:p w:rsidR="00D0011A" w:rsidRPr="004B2E8C" w:rsidRDefault="00F91555" w:rsidP="009364F8">
      <w:pPr>
        <w:spacing w:after="0" w:line="240" w:lineRule="auto"/>
        <w:ind w:firstLine="709"/>
        <w:jc w:val="both"/>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3</w:t>
      </w:r>
      <w:r w:rsidR="00D0011A" w:rsidRPr="004B2E8C">
        <w:rPr>
          <w:rFonts w:ascii="Times New Roman" w:eastAsia="Times New Roman" w:hAnsi="Times New Roman" w:cs="Times New Roman"/>
          <w:b/>
          <w:sz w:val="20"/>
          <w:szCs w:val="20"/>
          <w:lang w:eastAsia="lt-LT"/>
        </w:rPr>
        <w:t xml:space="preserve"> lentelė. Projektai, dėl kurių finansavimo pateiktos paraiškos Valstybės investicijų programai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4229"/>
        <w:gridCol w:w="2410"/>
        <w:gridCol w:w="2835"/>
      </w:tblGrid>
      <w:tr w:rsidR="00D0011A" w:rsidRPr="004B2E8C" w:rsidTr="00D0011A">
        <w:tc>
          <w:tcPr>
            <w:tcW w:w="557" w:type="dxa"/>
            <w:shd w:val="clear" w:color="auto" w:fill="auto"/>
          </w:tcPr>
          <w:p w:rsidR="00D0011A" w:rsidRPr="004B2E8C" w:rsidRDefault="00D0011A"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Eil. Nr.</w:t>
            </w:r>
          </w:p>
        </w:tc>
        <w:tc>
          <w:tcPr>
            <w:tcW w:w="4229" w:type="dxa"/>
            <w:shd w:val="clear" w:color="auto" w:fill="auto"/>
          </w:tcPr>
          <w:p w:rsidR="00D0011A" w:rsidRPr="004B2E8C" w:rsidRDefault="00D0011A"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Projekto pavadinimas</w:t>
            </w:r>
          </w:p>
        </w:tc>
        <w:tc>
          <w:tcPr>
            <w:tcW w:w="2410" w:type="dxa"/>
            <w:shd w:val="clear" w:color="auto" w:fill="auto"/>
          </w:tcPr>
          <w:p w:rsidR="00D0011A" w:rsidRPr="004B2E8C" w:rsidRDefault="0034159A" w:rsidP="009364F8">
            <w:pPr>
              <w:spacing w:after="0" w:line="240" w:lineRule="auto"/>
              <w:jc w:val="center"/>
              <w:rPr>
                <w:rFonts w:ascii="Times New Roman" w:eastAsia="Times New Roman" w:hAnsi="Times New Roman" w:cs="Times New Roman"/>
                <w:b/>
                <w:sz w:val="20"/>
                <w:szCs w:val="20"/>
                <w:highlight w:val="yellow"/>
                <w:lang w:eastAsia="lt-LT"/>
              </w:rPr>
            </w:pPr>
            <w:r>
              <w:rPr>
                <w:rFonts w:ascii="Times New Roman" w:eastAsia="Times New Roman" w:hAnsi="Times New Roman" w:cs="Times New Roman"/>
                <w:b/>
                <w:sz w:val="20"/>
                <w:szCs w:val="20"/>
                <w:lang w:eastAsia="lt-LT"/>
              </w:rPr>
              <w:t>Prašytas finansa</w:t>
            </w:r>
            <w:r w:rsidR="00D0011A" w:rsidRPr="004B2E8C">
              <w:rPr>
                <w:rFonts w:ascii="Times New Roman" w:eastAsia="Times New Roman" w:hAnsi="Times New Roman" w:cs="Times New Roman"/>
                <w:b/>
                <w:sz w:val="20"/>
                <w:szCs w:val="20"/>
                <w:lang w:eastAsia="lt-LT"/>
              </w:rPr>
              <w:t xml:space="preserve">vimas </w:t>
            </w:r>
            <w:smartTag w:uri="urn:schemas-microsoft-com:office:smarttags" w:element="metricconverter">
              <w:smartTagPr>
                <w:attr w:name="ProductID" w:val="2012 m"/>
              </w:smartTagPr>
              <w:r w:rsidR="00D0011A" w:rsidRPr="004B2E8C">
                <w:rPr>
                  <w:rFonts w:ascii="Times New Roman" w:eastAsia="Times New Roman" w:hAnsi="Times New Roman" w:cs="Times New Roman"/>
                  <w:b/>
                  <w:sz w:val="20"/>
                  <w:szCs w:val="20"/>
                  <w:lang w:eastAsia="lt-LT"/>
                </w:rPr>
                <w:t>2012 m</w:t>
              </w:r>
            </w:smartTag>
            <w:r w:rsidR="00D0011A" w:rsidRPr="004B2E8C">
              <w:rPr>
                <w:rFonts w:ascii="Times New Roman" w:eastAsia="Times New Roman" w:hAnsi="Times New Roman" w:cs="Times New Roman"/>
                <w:b/>
                <w:sz w:val="20"/>
                <w:szCs w:val="20"/>
                <w:lang w:eastAsia="lt-LT"/>
              </w:rPr>
              <w:t>. tūkst. Lt</w:t>
            </w:r>
          </w:p>
        </w:tc>
        <w:tc>
          <w:tcPr>
            <w:tcW w:w="2835" w:type="dxa"/>
            <w:shd w:val="clear" w:color="auto" w:fill="auto"/>
          </w:tcPr>
          <w:p w:rsidR="00D0011A" w:rsidRPr="004B2E8C" w:rsidRDefault="00D0011A"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 xml:space="preserve">Skirtas finansavimas </w:t>
            </w:r>
            <w:smartTag w:uri="urn:schemas-microsoft-com:office:smarttags" w:element="metricconverter">
              <w:smartTagPr>
                <w:attr w:name="ProductID" w:val="2012 m"/>
              </w:smartTagPr>
              <w:r w:rsidRPr="004B2E8C">
                <w:rPr>
                  <w:rFonts w:ascii="Times New Roman" w:eastAsia="Times New Roman" w:hAnsi="Times New Roman" w:cs="Times New Roman"/>
                  <w:b/>
                  <w:sz w:val="20"/>
                  <w:szCs w:val="20"/>
                  <w:lang w:eastAsia="lt-LT"/>
                </w:rPr>
                <w:t>2012 m</w:t>
              </w:r>
            </w:smartTag>
            <w:r w:rsidRPr="004B2E8C">
              <w:rPr>
                <w:rFonts w:ascii="Times New Roman" w:eastAsia="Times New Roman" w:hAnsi="Times New Roman" w:cs="Times New Roman"/>
                <w:b/>
                <w:sz w:val="20"/>
                <w:szCs w:val="20"/>
                <w:lang w:eastAsia="lt-LT"/>
              </w:rPr>
              <w:t>.*, tūkst. Lt</w:t>
            </w:r>
          </w:p>
        </w:tc>
      </w:tr>
      <w:tr w:rsidR="00D0011A" w:rsidRPr="004B2E8C" w:rsidTr="00D0011A">
        <w:tc>
          <w:tcPr>
            <w:tcW w:w="557" w:type="dxa"/>
            <w:shd w:val="clear" w:color="auto" w:fill="auto"/>
          </w:tcPr>
          <w:p w:rsidR="00D0011A" w:rsidRPr="00FC4A64" w:rsidRDefault="00D0011A" w:rsidP="009364F8">
            <w:pPr>
              <w:spacing w:after="0" w:line="240" w:lineRule="auto"/>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1.</w:t>
            </w:r>
          </w:p>
        </w:tc>
        <w:tc>
          <w:tcPr>
            <w:tcW w:w="4229" w:type="dxa"/>
            <w:shd w:val="clear" w:color="auto" w:fill="auto"/>
          </w:tcPr>
          <w:p w:rsidR="00D0011A" w:rsidRPr="004B2E8C" w:rsidRDefault="00D0011A"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VšĮ Klaipėdos universitetinės ligoninės centrinio korpuso operacinės rekonstrukcija</w:t>
            </w:r>
          </w:p>
        </w:tc>
        <w:tc>
          <w:tcPr>
            <w:tcW w:w="2410" w:type="dxa"/>
            <w:shd w:val="clear" w:color="auto" w:fill="auto"/>
          </w:tcPr>
          <w:p w:rsidR="00D0011A" w:rsidRPr="004B2E8C" w:rsidRDefault="00D0011A" w:rsidP="009364F8">
            <w:pPr>
              <w:spacing w:after="0" w:line="240" w:lineRule="auto"/>
              <w:ind w:firstLine="709"/>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6821,0</w:t>
            </w:r>
          </w:p>
        </w:tc>
        <w:tc>
          <w:tcPr>
            <w:tcW w:w="2835" w:type="dxa"/>
            <w:shd w:val="clear" w:color="auto" w:fill="auto"/>
          </w:tcPr>
          <w:p w:rsidR="00D0011A" w:rsidRPr="004B2E8C" w:rsidRDefault="00D0011A" w:rsidP="009364F8">
            <w:pPr>
              <w:spacing w:after="0" w:line="240" w:lineRule="auto"/>
              <w:ind w:firstLine="709"/>
              <w:rPr>
                <w:rFonts w:ascii="Times New Roman" w:eastAsia="Times New Roman" w:hAnsi="Times New Roman" w:cs="Times New Roman"/>
                <w:sz w:val="20"/>
                <w:szCs w:val="20"/>
                <w:lang w:eastAsia="lt-LT"/>
              </w:rPr>
            </w:pPr>
          </w:p>
        </w:tc>
      </w:tr>
      <w:tr w:rsidR="00D0011A" w:rsidRPr="004B2E8C" w:rsidTr="00D0011A">
        <w:tc>
          <w:tcPr>
            <w:tcW w:w="557" w:type="dxa"/>
            <w:shd w:val="clear" w:color="auto" w:fill="auto"/>
          </w:tcPr>
          <w:p w:rsidR="00D0011A" w:rsidRPr="00FC4A64" w:rsidRDefault="00D0011A" w:rsidP="009364F8">
            <w:pPr>
              <w:spacing w:after="0" w:line="240" w:lineRule="auto"/>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2.</w:t>
            </w:r>
          </w:p>
        </w:tc>
        <w:tc>
          <w:tcPr>
            <w:tcW w:w="4229" w:type="dxa"/>
            <w:shd w:val="clear" w:color="auto" w:fill="auto"/>
          </w:tcPr>
          <w:p w:rsidR="00D0011A" w:rsidRPr="004B2E8C" w:rsidRDefault="00D0011A" w:rsidP="009364F8">
            <w:pPr>
              <w:spacing w:after="0" w:line="240" w:lineRule="auto"/>
              <w:rPr>
                <w:rFonts w:ascii="Times New Roman" w:eastAsia="Times New Roman" w:hAnsi="Times New Roman" w:cs="Times New Roman"/>
                <w:bCs/>
                <w:sz w:val="20"/>
                <w:szCs w:val="20"/>
                <w:lang w:eastAsia="lt-LT"/>
              </w:rPr>
            </w:pPr>
            <w:r w:rsidRPr="004B2E8C">
              <w:rPr>
                <w:rFonts w:ascii="Times New Roman" w:eastAsia="Times New Roman" w:hAnsi="Times New Roman" w:cs="Times New Roman"/>
                <w:sz w:val="20"/>
                <w:szCs w:val="20"/>
                <w:lang w:eastAsia="lt-LT"/>
              </w:rPr>
              <w:t>Mažosios Lietuvos istorijos muziejaus saugyklos pastato Aukštoji g. 1</w:t>
            </w:r>
            <w:r w:rsidR="00760B8A">
              <w:rPr>
                <w:rFonts w:ascii="Times New Roman" w:eastAsia="Times New Roman" w:hAnsi="Times New Roman" w:cs="Times New Roman"/>
                <w:sz w:val="20"/>
                <w:szCs w:val="20"/>
                <w:lang w:eastAsia="lt-LT"/>
              </w:rPr>
              <w:t xml:space="preserve"> </w:t>
            </w:r>
            <w:r w:rsidRPr="004B2E8C">
              <w:rPr>
                <w:rFonts w:ascii="Times New Roman" w:eastAsia="Times New Roman" w:hAnsi="Times New Roman" w:cs="Times New Roman"/>
                <w:sz w:val="20"/>
                <w:szCs w:val="20"/>
                <w:lang w:eastAsia="lt-LT"/>
              </w:rPr>
              <w:t>/ Didžioji Vandens g. 2 statyba</w:t>
            </w:r>
          </w:p>
        </w:tc>
        <w:tc>
          <w:tcPr>
            <w:tcW w:w="2410" w:type="dxa"/>
            <w:shd w:val="clear" w:color="auto" w:fill="auto"/>
          </w:tcPr>
          <w:p w:rsidR="00D0011A" w:rsidRPr="004B2E8C" w:rsidRDefault="00D0011A" w:rsidP="009364F8">
            <w:pPr>
              <w:spacing w:after="0" w:line="240" w:lineRule="auto"/>
              <w:ind w:firstLine="709"/>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1561,0</w:t>
            </w:r>
          </w:p>
        </w:tc>
        <w:tc>
          <w:tcPr>
            <w:tcW w:w="2835" w:type="dxa"/>
            <w:shd w:val="clear" w:color="auto" w:fill="auto"/>
          </w:tcPr>
          <w:p w:rsidR="00D0011A" w:rsidRPr="004B2E8C" w:rsidRDefault="00D0011A" w:rsidP="009364F8">
            <w:pPr>
              <w:spacing w:after="0" w:line="240" w:lineRule="auto"/>
              <w:ind w:firstLine="709"/>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500,0</w:t>
            </w:r>
          </w:p>
        </w:tc>
      </w:tr>
      <w:tr w:rsidR="00D0011A" w:rsidRPr="004B2E8C" w:rsidTr="00D0011A">
        <w:tc>
          <w:tcPr>
            <w:tcW w:w="557" w:type="dxa"/>
            <w:shd w:val="clear" w:color="auto" w:fill="auto"/>
          </w:tcPr>
          <w:p w:rsidR="00D0011A" w:rsidRPr="00FC4A64" w:rsidRDefault="00D0011A" w:rsidP="009364F8">
            <w:pPr>
              <w:spacing w:after="0" w:line="240" w:lineRule="auto"/>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3.</w:t>
            </w:r>
          </w:p>
        </w:tc>
        <w:tc>
          <w:tcPr>
            <w:tcW w:w="4229" w:type="dxa"/>
            <w:shd w:val="clear" w:color="auto" w:fill="auto"/>
          </w:tcPr>
          <w:p w:rsidR="00D0011A" w:rsidRPr="004B2E8C" w:rsidRDefault="00D0011A" w:rsidP="009364F8">
            <w:pPr>
              <w:spacing w:after="0" w:line="240" w:lineRule="auto"/>
              <w:rPr>
                <w:rFonts w:ascii="Times New Roman" w:eastAsia="Times New Roman" w:hAnsi="Times New Roman" w:cs="Times New Roman"/>
                <w:bCs/>
                <w:sz w:val="20"/>
                <w:szCs w:val="20"/>
                <w:lang w:eastAsia="lt-LT"/>
              </w:rPr>
            </w:pPr>
            <w:r w:rsidRPr="004B2E8C">
              <w:rPr>
                <w:rFonts w:ascii="Times New Roman" w:eastAsia="Times New Roman" w:hAnsi="Times New Roman" w:cs="Times New Roman"/>
                <w:sz w:val="20"/>
                <w:szCs w:val="20"/>
                <w:lang w:eastAsia="lt-LT"/>
              </w:rPr>
              <w:t>Klaipėdos Vytauto Didžiojo gimnazijos rekonstrukcija</w:t>
            </w:r>
          </w:p>
        </w:tc>
        <w:tc>
          <w:tcPr>
            <w:tcW w:w="2410" w:type="dxa"/>
            <w:shd w:val="clear" w:color="auto" w:fill="auto"/>
          </w:tcPr>
          <w:p w:rsidR="00D0011A" w:rsidRPr="004B2E8C" w:rsidRDefault="00D0011A" w:rsidP="009364F8">
            <w:pPr>
              <w:spacing w:after="0" w:line="240" w:lineRule="auto"/>
              <w:ind w:firstLine="709"/>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3445,0</w:t>
            </w:r>
          </w:p>
        </w:tc>
        <w:tc>
          <w:tcPr>
            <w:tcW w:w="2835" w:type="dxa"/>
            <w:shd w:val="clear" w:color="auto" w:fill="auto"/>
          </w:tcPr>
          <w:p w:rsidR="00D0011A" w:rsidRPr="004B2E8C" w:rsidRDefault="00D0011A" w:rsidP="009364F8">
            <w:pPr>
              <w:spacing w:after="0" w:line="240" w:lineRule="auto"/>
              <w:ind w:firstLine="709"/>
              <w:rPr>
                <w:rFonts w:ascii="Times New Roman" w:eastAsia="Times New Roman" w:hAnsi="Times New Roman" w:cs="Times New Roman"/>
                <w:sz w:val="20"/>
                <w:szCs w:val="20"/>
                <w:lang w:eastAsia="lt-LT"/>
              </w:rPr>
            </w:pPr>
          </w:p>
        </w:tc>
      </w:tr>
      <w:tr w:rsidR="00D0011A" w:rsidRPr="004B2E8C" w:rsidTr="00D0011A">
        <w:tc>
          <w:tcPr>
            <w:tcW w:w="557" w:type="dxa"/>
            <w:shd w:val="clear" w:color="auto" w:fill="auto"/>
          </w:tcPr>
          <w:p w:rsidR="00D0011A" w:rsidRPr="00FC4A64" w:rsidRDefault="00D0011A" w:rsidP="009364F8">
            <w:pPr>
              <w:spacing w:after="0" w:line="240" w:lineRule="auto"/>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4.</w:t>
            </w:r>
          </w:p>
        </w:tc>
        <w:tc>
          <w:tcPr>
            <w:tcW w:w="4229" w:type="dxa"/>
            <w:shd w:val="clear" w:color="auto" w:fill="auto"/>
          </w:tcPr>
          <w:p w:rsidR="00D0011A" w:rsidRPr="004B2E8C" w:rsidRDefault="00D0011A"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VšĮ Klaipėdos universitetinės ligoninės dalies pastato Liepojos g. 39 rekonstrukcija</w:t>
            </w:r>
          </w:p>
        </w:tc>
        <w:tc>
          <w:tcPr>
            <w:tcW w:w="2410" w:type="dxa"/>
            <w:shd w:val="clear" w:color="auto" w:fill="auto"/>
          </w:tcPr>
          <w:p w:rsidR="00D0011A" w:rsidRPr="004B2E8C" w:rsidRDefault="00D0011A" w:rsidP="009364F8">
            <w:pPr>
              <w:spacing w:after="0" w:line="240" w:lineRule="auto"/>
              <w:ind w:firstLine="709"/>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4256,8</w:t>
            </w:r>
          </w:p>
        </w:tc>
        <w:tc>
          <w:tcPr>
            <w:tcW w:w="2835" w:type="dxa"/>
            <w:shd w:val="clear" w:color="auto" w:fill="auto"/>
          </w:tcPr>
          <w:p w:rsidR="00D0011A" w:rsidRPr="004B2E8C" w:rsidRDefault="00D0011A" w:rsidP="009364F8">
            <w:pPr>
              <w:spacing w:after="0" w:line="240" w:lineRule="auto"/>
              <w:ind w:firstLine="709"/>
              <w:rPr>
                <w:rFonts w:ascii="Times New Roman" w:eastAsia="Times New Roman" w:hAnsi="Times New Roman" w:cs="Times New Roman"/>
                <w:sz w:val="20"/>
                <w:szCs w:val="20"/>
                <w:lang w:eastAsia="lt-LT"/>
              </w:rPr>
            </w:pPr>
          </w:p>
        </w:tc>
      </w:tr>
      <w:tr w:rsidR="00D0011A" w:rsidRPr="004B2E8C" w:rsidTr="00D0011A">
        <w:tc>
          <w:tcPr>
            <w:tcW w:w="557" w:type="dxa"/>
            <w:shd w:val="clear" w:color="auto" w:fill="auto"/>
          </w:tcPr>
          <w:p w:rsidR="00D0011A" w:rsidRPr="00FC4A64" w:rsidRDefault="00D0011A" w:rsidP="009364F8">
            <w:pPr>
              <w:spacing w:after="0" w:line="240" w:lineRule="auto"/>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5.</w:t>
            </w:r>
          </w:p>
        </w:tc>
        <w:tc>
          <w:tcPr>
            <w:tcW w:w="4229" w:type="dxa"/>
            <w:shd w:val="clear" w:color="auto" w:fill="auto"/>
          </w:tcPr>
          <w:p w:rsidR="00D0011A" w:rsidRPr="004B2E8C" w:rsidRDefault="00D0011A"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Metrikacijos rūmų pastato S. Šimkaus g. 11 kapitalinis remontas</w:t>
            </w:r>
          </w:p>
        </w:tc>
        <w:tc>
          <w:tcPr>
            <w:tcW w:w="2410" w:type="dxa"/>
            <w:shd w:val="clear" w:color="auto" w:fill="auto"/>
          </w:tcPr>
          <w:p w:rsidR="00D0011A" w:rsidRPr="004B2E8C" w:rsidRDefault="00D0011A" w:rsidP="009364F8">
            <w:pPr>
              <w:spacing w:after="0" w:line="240" w:lineRule="auto"/>
              <w:ind w:firstLine="709"/>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395,0</w:t>
            </w:r>
          </w:p>
        </w:tc>
        <w:tc>
          <w:tcPr>
            <w:tcW w:w="2835" w:type="dxa"/>
            <w:shd w:val="clear" w:color="auto" w:fill="auto"/>
          </w:tcPr>
          <w:p w:rsidR="00D0011A" w:rsidRPr="004B2E8C" w:rsidRDefault="00D0011A" w:rsidP="009364F8">
            <w:pPr>
              <w:spacing w:after="0" w:line="240" w:lineRule="auto"/>
              <w:ind w:firstLine="709"/>
              <w:rPr>
                <w:rFonts w:ascii="Times New Roman" w:eastAsia="Times New Roman" w:hAnsi="Times New Roman" w:cs="Times New Roman"/>
                <w:sz w:val="20"/>
                <w:szCs w:val="20"/>
                <w:lang w:eastAsia="lt-LT"/>
              </w:rPr>
            </w:pPr>
          </w:p>
        </w:tc>
      </w:tr>
      <w:tr w:rsidR="00D0011A" w:rsidRPr="004B2E8C" w:rsidTr="00D0011A">
        <w:tc>
          <w:tcPr>
            <w:tcW w:w="557" w:type="dxa"/>
            <w:shd w:val="clear" w:color="auto" w:fill="auto"/>
          </w:tcPr>
          <w:p w:rsidR="00D0011A" w:rsidRPr="00FC4A64" w:rsidRDefault="00D0011A" w:rsidP="009364F8">
            <w:pPr>
              <w:spacing w:after="0" w:line="240" w:lineRule="auto"/>
              <w:rPr>
                <w:rFonts w:ascii="Times New Roman" w:eastAsia="Times New Roman" w:hAnsi="Times New Roman" w:cs="Times New Roman"/>
                <w:sz w:val="20"/>
                <w:szCs w:val="20"/>
                <w:lang w:eastAsia="lt-LT"/>
              </w:rPr>
            </w:pPr>
            <w:r w:rsidRPr="00FC4A64">
              <w:rPr>
                <w:rFonts w:ascii="Times New Roman" w:eastAsia="Times New Roman" w:hAnsi="Times New Roman" w:cs="Times New Roman"/>
                <w:sz w:val="20"/>
                <w:szCs w:val="20"/>
                <w:lang w:eastAsia="lt-LT"/>
              </w:rPr>
              <w:t>6.</w:t>
            </w:r>
          </w:p>
        </w:tc>
        <w:tc>
          <w:tcPr>
            <w:tcW w:w="4229" w:type="dxa"/>
            <w:shd w:val="clear" w:color="auto" w:fill="auto"/>
          </w:tcPr>
          <w:p w:rsidR="00D0011A" w:rsidRPr="004B2E8C" w:rsidRDefault="00D0011A" w:rsidP="009364F8">
            <w:pPr>
              <w:spacing w:after="0" w:line="240" w:lineRule="auto"/>
              <w:rPr>
                <w:rFonts w:ascii="Times New Roman" w:eastAsia="Times New Roman" w:hAnsi="Times New Roman" w:cs="Times New Roman"/>
                <w:bCs/>
                <w:sz w:val="20"/>
                <w:szCs w:val="20"/>
                <w:lang w:eastAsia="lt-LT"/>
              </w:rPr>
            </w:pPr>
            <w:r w:rsidRPr="004B2E8C">
              <w:rPr>
                <w:rFonts w:ascii="Times New Roman" w:eastAsia="Times New Roman" w:hAnsi="Times New Roman" w:cs="Times New Roman"/>
                <w:sz w:val="20"/>
                <w:szCs w:val="20"/>
                <w:lang w:eastAsia="lt-LT"/>
              </w:rPr>
              <w:t>Lietaus nuotekų kolektoriaus nauja statyba, esamos pralaidos po geležinkeliu atnaujinimas, lietaus nuotekų tinklo tarp Verslo ir Metalo gatvių nauja statyba (LEZ projektas)</w:t>
            </w:r>
          </w:p>
        </w:tc>
        <w:tc>
          <w:tcPr>
            <w:tcW w:w="2410" w:type="dxa"/>
            <w:shd w:val="clear" w:color="auto" w:fill="auto"/>
          </w:tcPr>
          <w:p w:rsidR="00D0011A" w:rsidRPr="004B2E8C" w:rsidRDefault="00D0011A" w:rsidP="009364F8">
            <w:pPr>
              <w:spacing w:after="0" w:line="240" w:lineRule="auto"/>
              <w:ind w:firstLine="709"/>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2050,0</w:t>
            </w:r>
          </w:p>
        </w:tc>
        <w:tc>
          <w:tcPr>
            <w:tcW w:w="2835" w:type="dxa"/>
            <w:shd w:val="clear" w:color="auto" w:fill="auto"/>
          </w:tcPr>
          <w:p w:rsidR="00D0011A" w:rsidRPr="004B2E8C" w:rsidRDefault="00D0011A" w:rsidP="009364F8">
            <w:pPr>
              <w:spacing w:after="0" w:line="240" w:lineRule="auto"/>
              <w:ind w:firstLine="709"/>
              <w:rPr>
                <w:rFonts w:ascii="Times New Roman" w:eastAsia="Times New Roman" w:hAnsi="Times New Roman" w:cs="Times New Roman"/>
                <w:sz w:val="20"/>
                <w:szCs w:val="20"/>
                <w:lang w:eastAsia="lt-LT"/>
              </w:rPr>
            </w:pPr>
          </w:p>
        </w:tc>
      </w:tr>
      <w:tr w:rsidR="00D0011A" w:rsidRPr="004B2E8C" w:rsidTr="00D0011A">
        <w:tc>
          <w:tcPr>
            <w:tcW w:w="557" w:type="dxa"/>
            <w:shd w:val="clear" w:color="auto" w:fill="auto"/>
          </w:tcPr>
          <w:p w:rsidR="00D0011A" w:rsidRPr="004B2E8C" w:rsidRDefault="00D0011A" w:rsidP="009364F8">
            <w:pPr>
              <w:spacing w:after="0" w:line="240" w:lineRule="auto"/>
              <w:ind w:firstLine="709"/>
              <w:jc w:val="center"/>
              <w:rPr>
                <w:rFonts w:ascii="Times New Roman" w:eastAsia="Times New Roman" w:hAnsi="Times New Roman" w:cs="Times New Roman"/>
                <w:color w:val="0000FF"/>
                <w:sz w:val="20"/>
                <w:szCs w:val="20"/>
                <w:lang w:eastAsia="lt-LT"/>
              </w:rPr>
            </w:pPr>
          </w:p>
        </w:tc>
        <w:tc>
          <w:tcPr>
            <w:tcW w:w="4229" w:type="dxa"/>
            <w:shd w:val="clear" w:color="auto" w:fill="auto"/>
          </w:tcPr>
          <w:p w:rsidR="00D0011A" w:rsidRPr="004B2E8C" w:rsidRDefault="00D0011A" w:rsidP="009364F8">
            <w:pPr>
              <w:spacing w:after="0" w:line="240" w:lineRule="auto"/>
              <w:jc w:val="right"/>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Iš viso:</w:t>
            </w:r>
          </w:p>
        </w:tc>
        <w:tc>
          <w:tcPr>
            <w:tcW w:w="2410" w:type="dxa"/>
            <w:shd w:val="clear" w:color="auto" w:fill="auto"/>
          </w:tcPr>
          <w:p w:rsidR="00D0011A" w:rsidRPr="004B2E8C" w:rsidRDefault="00D0011A" w:rsidP="009364F8">
            <w:pPr>
              <w:spacing w:after="0" w:line="240" w:lineRule="auto"/>
              <w:ind w:firstLine="709"/>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18528,8</w:t>
            </w:r>
          </w:p>
        </w:tc>
        <w:tc>
          <w:tcPr>
            <w:tcW w:w="2835" w:type="dxa"/>
            <w:shd w:val="clear" w:color="auto" w:fill="auto"/>
          </w:tcPr>
          <w:p w:rsidR="00D0011A" w:rsidRPr="004B2E8C" w:rsidRDefault="00D0011A" w:rsidP="009364F8">
            <w:pPr>
              <w:spacing w:after="0" w:line="240" w:lineRule="auto"/>
              <w:ind w:firstLine="709"/>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500,0</w:t>
            </w:r>
          </w:p>
        </w:tc>
      </w:tr>
    </w:tbl>
    <w:p w:rsidR="00E54947" w:rsidRPr="004B2E8C" w:rsidRDefault="00F112E8" w:rsidP="009364F8">
      <w:pPr>
        <w:tabs>
          <w:tab w:val="left" w:pos="720"/>
        </w:tabs>
        <w:spacing w:after="0" w:line="240" w:lineRule="auto"/>
        <w:ind w:firstLine="709"/>
        <w:jc w:val="both"/>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*2011 m. kovo 1 d. duomenimis</w:t>
      </w:r>
    </w:p>
    <w:p w:rsidR="00397DF9" w:rsidRDefault="00397DF9" w:rsidP="009364F8">
      <w:pPr>
        <w:spacing w:after="0" w:line="240" w:lineRule="auto"/>
        <w:ind w:firstLine="709"/>
        <w:jc w:val="both"/>
        <w:rPr>
          <w:rFonts w:ascii="Times New Roman" w:hAnsi="Times New Roman" w:cs="Times New Roman"/>
          <w:sz w:val="24"/>
          <w:szCs w:val="24"/>
        </w:rPr>
      </w:pPr>
    </w:p>
    <w:p w:rsidR="004461B8" w:rsidRPr="00FC4A64" w:rsidRDefault="00F112E8" w:rsidP="004461B8">
      <w:pPr>
        <w:spacing w:after="0" w:line="240" w:lineRule="auto"/>
        <w:ind w:firstLine="709"/>
        <w:jc w:val="both"/>
        <w:rPr>
          <w:rFonts w:ascii="Times New Roman" w:eastAsia="Times New Roman" w:hAnsi="Times New Roman" w:cs="Times New Roman"/>
          <w:sz w:val="24"/>
          <w:szCs w:val="24"/>
          <w:lang w:eastAsia="lt-LT"/>
        </w:rPr>
      </w:pPr>
      <w:r w:rsidRPr="004B2E8C">
        <w:rPr>
          <w:rFonts w:ascii="Times New Roman" w:hAnsi="Times New Roman" w:cs="Times New Roman"/>
          <w:sz w:val="24"/>
          <w:szCs w:val="24"/>
        </w:rPr>
        <w:t xml:space="preserve">2011 m. rengtos </w:t>
      </w:r>
      <w:r w:rsidR="00987819" w:rsidRPr="004B2E8C">
        <w:rPr>
          <w:rFonts w:ascii="Times New Roman" w:hAnsi="Times New Roman" w:cs="Times New Roman"/>
          <w:sz w:val="24"/>
          <w:szCs w:val="24"/>
        </w:rPr>
        <w:t>5</w:t>
      </w:r>
      <w:r w:rsidRPr="004B2E8C">
        <w:rPr>
          <w:rFonts w:ascii="Times New Roman" w:hAnsi="Times New Roman" w:cs="Times New Roman"/>
          <w:sz w:val="24"/>
          <w:szCs w:val="24"/>
        </w:rPr>
        <w:t xml:space="preserve"> galimybių studijos. Įgyvendinant ES lėšomis finansuojam</w:t>
      </w:r>
      <w:r w:rsidR="00760B8A">
        <w:rPr>
          <w:rFonts w:ascii="Times New Roman" w:hAnsi="Times New Roman" w:cs="Times New Roman"/>
          <w:sz w:val="24"/>
          <w:szCs w:val="24"/>
        </w:rPr>
        <w:t>us</w:t>
      </w:r>
      <w:r w:rsidRPr="004B2E8C">
        <w:rPr>
          <w:rFonts w:ascii="Times New Roman" w:hAnsi="Times New Roman" w:cs="Times New Roman"/>
          <w:sz w:val="24"/>
          <w:szCs w:val="24"/>
        </w:rPr>
        <w:t xml:space="preserve"> projekt</w:t>
      </w:r>
      <w:r w:rsidR="00987819" w:rsidRPr="004B2E8C">
        <w:rPr>
          <w:rFonts w:ascii="Times New Roman" w:hAnsi="Times New Roman" w:cs="Times New Roman"/>
          <w:sz w:val="24"/>
          <w:szCs w:val="24"/>
        </w:rPr>
        <w:t xml:space="preserve">us, parengtos Joniškės ir </w:t>
      </w:r>
      <w:r w:rsidR="00760B8A">
        <w:rPr>
          <w:rFonts w:ascii="Times New Roman" w:hAnsi="Times New Roman" w:cs="Times New Roman"/>
          <w:sz w:val="24"/>
          <w:szCs w:val="24"/>
        </w:rPr>
        <w:t>J. </w:t>
      </w:r>
      <w:r w:rsidR="00987819" w:rsidRPr="004B2E8C">
        <w:rPr>
          <w:rFonts w:ascii="Times New Roman" w:hAnsi="Times New Roman" w:cs="Times New Roman"/>
          <w:sz w:val="24"/>
          <w:szCs w:val="24"/>
        </w:rPr>
        <w:t>Janonio gatvių rekonstrukcijos galimybių studijos. Įgyvendinant ES projektą</w:t>
      </w:r>
      <w:r w:rsidRPr="004B2E8C">
        <w:rPr>
          <w:rFonts w:ascii="Times New Roman" w:hAnsi="Times New Roman" w:cs="Times New Roman"/>
          <w:sz w:val="24"/>
          <w:szCs w:val="24"/>
        </w:rPr>
        <w:t xml:space="preserve"> </w:t>
      </w:r>
      <w:r w:rsidRPr="004B2E8C">
        <w:rPr>
          <w:rFonts w:ascii="Times New Roman" w:eastAsia="Times New Roman" w:hAnsi="Times New Roman" w:cs="Times New Roman"/>
          <w:sz w:val="24"/>
          <w:szCs w:val="24"/>
          <w:lang w:eastAsia="lt-LT"/>
        </w:rPr>
        <w:t>Klaipėdos miesto strateginio plėtros plano 2013</w:t>
      </w:r>
      <w:r w:rsidR="00760B8A">
        <w:rPr>
          <w:rFonts w:ascii="Times New Roman" w:eastAsia="Times New Roman" w:hAnsi="Times New Roman" w:cs="Times New Roman"/>
          <w:sz w:val="24"/>
          <w:szCs w:val="24"/>
          <w:lang w:eastAsia="lt-LT"/>
        </w:rPr>
        <w:t>–</w:t>
      </w:r>
      <w:r w:rsidRPr="004B2E8C">
        <w:rPr>
          <w:rFonts w:ascii="Times New Roman" w:eastAsia="Times New Roman" w:hAnsi="Times New Roman" w:cs="Times New Roman"/>
          <w:sz w:val="24"/>
          <w:szCs w:val="24"/>
          <w:lang w:eastAsia="lt-LT"/>
        </w:rPr>
        <w:t>2020 metams parengimas (ir baseinų poreikio ir išdėstymo studijos su bandomojo projekto koncepcija parengimas)</w:t>
      </w:r>
      <w:r w:rsidRPr="004B2E8C">
        <w:rPr>
          <w:rFonts w:ascii="Times New Roman" w:hAnsi="Times New Roman" w:cs="Times New Roman"/>
          <w:sz w:val="24"/>
          <w:szCs w:val="24"/>
        </w:rPr>
        <w:t xml:space="preserve"> </w:t>
      </w:r>
      <w:r w:rsidR="004461B8">
        <w:rPr>
          <w:rFonts w:ascii="Times New Roman" w:hAnsi="Times New Roman" w:cs="Times New Roman"/>
          <w:sz w:val="24"/>
          <w:szCs w:val="24"/>
        </w:rPr>
        <w:t>pradėta rengti</w:t>
      </w:r>
      <w:r w:rsidR="00BE0A65" w:rsidRPr="004B2E8C">
        <w:rPr>
          <w:rFonts w:ascii="Times New Roman" w:hAnsi="Times New Roman" w:cs="Times New Roman"/>
          <w:sz w:val="24"/>
          <w:szCs w:val="24"/>
        </w:rPr>
        <w:t xml:space="preserve"> </w:t>
      </w:r>
      <w:r w:rsidRPr="00FC4A64">
        <w:rPr>
          <w:rFonts w:ascii="Times New Roman" w:eastAsia="Times New Roman" w:hAnsi="Times New Roman" w:cs="Times New Roman"/>
          <w:sz w:val="24"/>
          <w:szCs w:val="24"/>
          <w:lang w:eastAsia="lt-LT"/>
        </w:rPr>
        <w:t xml:space="preserve">Baseinų poreikio ir išdėstymo studijos su </w:t>
      </w:r>
      <w:r w:rsidR="00760B8A" w:rsidRPr="00FC4A64">
        <w:rPr>
          <w:rFonts w:ascii="Times New Roman" w:eastAsia="Times New Roman" w:hAnsi="Times New Roman" w:cs="Times New Roman"/>
          <w:sz w:val="24"/>
          <w:szCs w:val="24"/>
          <w:lang w:eastAsia="lt-LT"/>
        </w:rPr>
        <w:t>bandomuoju</w:t>
      </w:r>
      <w:r w:rsidRPr="00FC4A64">
        <w:rPr>
          <w:rFonts w:ascii="Times New Roman" w:eastAsia="Times New Roman" w:hAnsi="Times New Roman" w:cs="Times New Roman"/>
          <w:sz w:val="24"/>
          <w:szCs w:val="24"/>
          <w:lang w:eastAsia="lt-LT"/>
        </w:rPr>
        <w:t xml:space="preserve"> projekt</w:t>
      </w:r>
      <w:r w:rsidR="00760B8A" w:rsidRPr="00FC4A64">
        <w:rPr>
          <w:rFonts w:ascii="Times New Roman" w:eastAsia="Times New Roman" w:hAnsi="Times New Roman" w:cs="Times New Roman"/>
          <w:sz w:val="24"/>
          <w:szCs w:val="24"/>
          <w:lang w:eastAsia="lt-LT"/>
        </w:rPr>
        <w:t>u koncepcija</w:t>
      </w:r>
      <w:r w:rsidR="00BE0A65" w:rsidRPr="00FC4A64">
        <w:rPr>
          <w:rFonts w:ascii="Times New Roman" w:eastAsia="Times New Roman" w:hAnsi="Times New Roman" w:cs="Times New Roman"/>
          <w:sz w:val="24"/>
          <w:szCs w:val="24"/>
          <w:lang w:eastAsia="lt-LT"/>
        </w:rPr>
        <w:t xml:space="preserve"> (vertė </w:t>
      </w:r>
      <w:r w:rsidR="00760B8A" w:rsidRPr="00FC4A64">
        <w:rPr>
          <w:rFonts w:ascii="Times New Roman" w:eastAsia="Times New Roman" w:hAnsi="Times New Roman" w:cs="Times New Roman"/>
          <w:sz w:val="24"/>
          <w:szCs w:val="24"/>
          <w:lang w:eastAsia="lt-LT"/>
        </w:rPr>
        <w:t>– 82 tūkst. Lt</w:t>
      </w:r>
      <w:r w:rsidR="00BE0A65" w:rsidRPr="00FC4A64">
        <w:rPr>
          <w:rFonts w:ascii="Times New Roman" w:eastAsia="Times New Roman" w:hAnsi="Times New Roman" w:cs="Times New Roman"/>
          <w:sz w:val="24"/>
          <w:szCs w:val="24"/>
          <w:lang w:eastAsia="lt-LT"/>
        </w:rPr>
        <w:t>)</w:t>
      </w:r>
      <w:r w:rsidR="004461B8" w:rsidRPr="00FC4A64">
        <w:rPr>
          <w:rFonts w:ascii="Times New Roman" w:eastAsia="Times New Roman" w:hAnsi="Times New Roman" w:cs="Times New Roman"/>
          <w:sz w:val="24"/>
          <w:szCs w:val="24"/>
          <w:lang w:eastAsia="lt-LT"/>
        </w:rPr>
        <w:t>: pritarta baseino vietos parinkimui (parinkta vieta prie „Švyturio“ arenos), analizuota bendra projekto koncepcija, ekonominis veiklos modelis.</w:t>
      </w:r>
      <w:r w:rsidR="00BE0A65" w:rsidRPr="00FC4A64">
        <w:rPr>
          <w:rFonts w:ascii="Times New Roman" w:eastAsia="Times New Roman" w:hAnsi="Times New Roman" w:cs="Times New Roman"/>
          <w:sz w:val="24"/>
          <w:szCs w:val="24"/>
          <w:lang w:eastAsia="lt-LT"/>
        </w:rPr>
        <w:t xml:space="preserve"> Įgyvendinant ES finansuojamą projektą „Gamtos mokslų kokybės gerinimas </w:t>
      </w:r>
      <w:r w:rsidR="00760B8A" w:rsidRPr="00FC4A64">
        <w:rPr>
          <w:rFonts w:ascii="Times New Roman" w:eastAsia="Times New Roman" w:hAnsi="Times New Roman" w:cs="Times New Roman"/>
          <w:sz w:val="24"/>
          <w:szCs w:val="24"/>
          <w:lang w:eastAsia="lt-LT"/>
        </w:rPr>
        <w:t>Vakarų Latvijoje ir Lietuvoje“</w:t>
      </w:r>
      <w:r w:rsidR="00BE0A65" w:rsidRPr="00FC4A64">
        <w:rPr>
          <w:rFonts w:ascii="Times New Roman" w:eastAsia="Times New Roman" w:hAnsi="Times New Roman" w:cs="Times New Roman"/>
          <w:sz w:val="24"/>
          <w:szCs w:val="24"/>
          <w:lang w:eastAsia="lt-LT"/>
        </w:rPr>
        <w:t xml:space="preserve"> atlikta galimybių studija dėl naujos mokyklos įkūrimo su gamtos mokslų centru Klaipėdoje. Kartu su kitomis savivaldybėmis dalyvaujama ES finansuojamame projekte „Vakarų krantas“, </w:t>
      </w:r>
      <w:r w:rsidR="00760B8A" w:rsidRPr="00FC4A64">
        <w:rPr>
          <w:rFonts w:ascii="Times New Roman" w:eastAsia="Times New Roman" w:hAnsi="Times New Roman" w:cs="Times New Roman"/>
          <w:sz w:val="24"/>
          <w:szCs w:val="24"/>
          <w:lang w:eastAsia="lt-LT"/>
        </w:rPr>
        <w:t xml:space="preserve">pagal </w:t>
      </w:r>
      <w:r w:rsidR="00BE0A65" w:rsidRPr="00FC4A64">
        <w:rPr>
          <w:rFonts w:ascii="Times New Roman" w:eastAsia="Times New Roman" w:hAnsi="Times New Roman" w:cs="Times New Roman"/>
          <w:sz w:val="24"/>
          <w:szCs w:val="24"/>
          <w:lang w:eastAsia="lt-LT"/>
        </w:rPr>
        <w:t>kur</w:t>
      </w:r>
      <w:r w:rsidR="00760B8A" w:rsidRPr="00FC4A64">
        <w:rPr>
          <w:rFonts w:ascii="Times New Roman" w:eastAsia="Times New Roman" w:hAnsi="Times New Roman" w:cs="Times New Roman"/>
          <w:sz w:val="24"/>
          <w:szCs w:val="24"/>
          <w:lang w:eastAsia="lt-LT"/>
        </w:rPr>
        <w:t>į</w:t>
      </w:r>
      <w:r w:rsidR="00BE0A65" w:rsidRPr="00FC4A64">
        <w:rPr>
          <w:rFonts w:ascii="Times New Roman" w:eastAsia="Times New Roman" w:hAnsi="Times New Roman" w:cs="Times New Roman"/>
          <w:color w:val="FF0000"/>
          <w:sz w:val="24"/>
          <w:szCs w:val="24"/>
          <w:lang w:eastAsia="lt-LT"/>
        </w:rPr>
        <w:t xml:space="preserve"> </w:t>
      </w:r>
      <w:r w:rsidR="00BE0A65" w:rsidRPr="00FC4A64">
        <w:rPr>
          <w:rFonts w:ascii="Times New Roman" w:eastAsia="Times New Roman" w:hAnsi="Times New Roman" w:cs="Times New Roman"/>
          <w:sz w:val="24"/>
          <w:szCs w:val="24"/>
          <w:lang w:eastAsia="lt-LT"/>
        </w:rPr>
        <w:t>2011 m. pradėta rengti studija, apimanti susisiekimo ir viešojo transporto vystymo regione perspektyvas.</w:t>
      </w:r>
    </w:p>
    <w:p w:rsidR="00F82525" w:rsidRPr="00FC4A64" w:rsidRDefault="004461B8" w:rsidP="009364F8">
      <w:pPr>
        <w:spacing w:after="0" w:line="240" w:lineRule="auto"/>
        <w:ind w:firstLine="709"/>
        <w:jc w:val="both"/>
        <w:rPr>
          <w:rFonts w:ascii="Times New Roman" w:eastAsia="Times New Roman" w:hAnsi="Times New Roman" w:cs="Times New Roman"/>
          <w:sz w:val="24"/>
          <w:szCs w:val="24"/>
          <w:lang w:eastAsia="lt-LT"/>
        </w:rPr>
      </w:pPr>
      <w:r w:rsidRPr="00FC4A64">
        <w:rPr>
          <w:rFonts w:ascii="Times New Roman" w:eastAsia="Times New Roman" w:hAnsi="Times New Roman" w:cs="Times New Roman"/>
          <w:sz w:val="24"/>
          <w:szCs w:val="24"/>
          <w:lang w:eastAsia="lt-LT"/>
        </w:rPr>
        <w:t>Pradėtos vykdyti</w:t>
      </w:r>
      <w:r w:rsidR="00F82525" w:rsidRPr="00FC4A64">
        <w:rPr>
          <w:rFonts w:ascii="Times New Roman" w:eastAsia="Times New Roman" w:hAnsi="Times New Roman" w:cs="Times New Roman"/>
          <w:sz w:val="24"/>
          <w:szCs w:val="24"/>
          <w:lang w:eastAsia="lt-LT"/>
        </w:rPr>
        <w:t xml:space="preserve"> ši</w:t>
      </w:r>
      <w:r w:rsidRPr="00FC4A64">
        <w:rPr>
          <w:rFonts w:ascii="Times New Roman" w:eastAsia="Times New Roman" w:hAnsi="Times New Roman" w:cs="Times New Roman"/>
          <w:sz w:val="24"/>
          <w:szCs w:val="24"/>
          <w:lang w:eastAsia="lt-LT"/>
        </w:rPr>
        <w:t>ų</w:t>
      </w:r>
      <w:r w:rsidR="00F82525" w:rsidRPr="00FC4A64">
        <w:rPr>
          <w:rFonts w:ascii="Times New Roman" w:eastAsia="Times New Roman" w:hAnsi="Times New Roman" w:cs="Times New Roman"/>
          <w:sz w:val="24"/>
          <w:szCs w:val="24"/>
          <w:lang w:eastAsia="lt-LT"/>
        </w:rPr>
        <w:t xml:space="preserve"> neinvesticini</w:t>
      </w:r>
      <w:r w:rsidRPr="00FC4A64">
        <w:rPr>
          <w:rFonts w:ascii="Times New Roman" w:eastAsia="Times New Roman" w:hAnsi="Times New Roman" w:cs="Times New Roman"/>
          <w:sz w:val="24"/>
          <w:szCs w:val="24"/>
          <w:lang w:eastAsia="lt-LT"/>
        </w:rPr>
        <w:t xml:space="preserve">ų </w:t>
      </w:r>
      <w:r w:rsidR="00F82525" w:rsidRPr="00FC4A64">
        <w:rPr>
          <w:rFonts w:ascii="Times New Roman" w:eastAsia="Times New Roman" w:hAnsi="Times New Roman" w:cs="Times New Roman"/>
          <w:sz w:val="24"/>
          <w:szCs w:val="24"/>
          <w:lang w:eastAsia="lt-LT"/>
        </w:rPr>
        <w:t xml:space="preserve"> ES finansuojam</w:t>
      </w:r>
      <w:r w:rsidRPr="00FC4A64">
        <w:rPr>
          <w:rFonts w:ascii="Times New Roman" w:eastAsia="Times New Roman" w:hAnsi="Times New Roman" w:cs="Times New Roman"/>
          <w:sz w:val="24"/>
          <w:szCs w:val="24"/>
          <w:lang w:eastAsia="lt-LT"/>
        </w:rPr>
        <w:t>ų</w:t>
      </w:r>
      <w:r w:rsidR="00F82525" w:rsidRPr="00FC4A64">
        <w:rPr>
          <w:rFonts w:ascii="Times New Roman" w:eastAsia="Times New Roman" w:hAnsi="Times New Roman" w:cs="Times New Roman"/>
          <w:sz w:val="24"/>
          <w:szCs w:val="24"/>
          <w:lang w:eastAsia="lt-LT"/>
        </w:rPr>
        <w:t xml:space="preserve"> projekt</w:t>
      </w:r>
      <w:r w:rsidRPr="00FC4A64">
        <w:rPr>
          <w:rFonts w:ascii="Times New Roman" w:eastAsia="Times New Roman" w:hAnsi="Times New Roman" w:cs="Times New Roman"/>
          <w:sz w:val="24"/>
          <w:szCs w:val="24"/>
          <w:lang w:eastAsia="lt-LT"/>
        </w:rPr>
        <w:t>ų viešųjų pirkimų procedūros</w:t>
      </w:r>
      <w:r w:rsidR="00F82525" w:rsidRPr="00FC4A64">
        <w:rPr>
          <w:rFonts w:ascii="Times New Roman" w:eastAsia="Times New Roman" w:hAnsi="Times New Roman" w:cs="Times New Roman"/>
          <w:sz w:val="24"/>
          <w:szCs w:val="24"/>
          <w:lang w:eastAsia="lt-LT"/>
        </w:rPr>
        <w:t>:</w:t>
      </w:r>
      <w:r w:rsidR="00864B18" w:rsidRPr="00FC4A64">
        <w:rPr>
          <w:rFonts w:ascii="Times New Roman" w:eastAsia="Times New Roman" w:hAnsi="Times New Roman" w:cs="Times New Roman"/>
          <w:sz w:val="24"/>
          <w:szCs w:val="24"/>
          <w:lang w:eastAsia="lt-LT"/>
        </w:rPr>
        <w:t xml:space="preserve"> Kuršių marių akvatorijos prie Ledų rago (laivų kapinių</w:t>
      </w:r>
      <w:r w:rsidR="00F82525" w:rsidRPr="00FC4A64">
        <w:rPr>
          <w:rFonts w:ascii="Times New Roman" w:eastAsia="Times New Roman" w:hAnsi="Times New Roman" w:cs="Times New Roman"/>
          <w:sz w:val="24"/>
          <w:szCs w:val="24"/>
          <w:lang w:eastAsia="lt-LT"/>
        </w:rPr>
        <w:t xml:space="preserve">) išvalymas; </w:t>
      </w:r>
      <w:proofErr w:type="spellStart"/>
      <w:r w:rsidR="00F82525" w:rsidRPr="00FC4A64">
        <w:rPr>
          <w:rFonts w:ascii="Times New Roman" w:eastAsia="Times New Roman" w:hAnsi="Times New Roman" w:cs="Times New Roman"/>
          <w:sz w:val="24"/>
          <w:szCs w:val="24"/>
          <w:lang w:eastAsia="lt-LT"/>
        </w:rPr>
        <w:t>Mumlaukio</w:t>
      </w:r>
      <w:proofErr w:type="spellEnd"/>
      <w:r w:rsidR="00F82525" w:rsidRPr="00FC4A64">
        <w:rPr>
          <w:rFonts w:ascii="Times New Roman" w:eastAsia="Times New Roman" w:hAnsi="Times New Roman" w:cs="Times New Roman"/>
          <w:sz w:val="24"/>
          <w:szCs w:val="24"/>
          <w:lang w:eastAsia="lt-LT"/>
        </w:rPr>
        <w:t xml:space="preserve"> ežero išvalymas; atlikti pastato Liepų g. 3 fasado tvarkybos darbai.</w:t>
      </w:r>
    </w:p>
    <w:p w:rsidR="00864B18" w:rsidRPr="00FC4A64" w:rsidRDefault="00864B18" w:rsidP="00D30BC1">
      <w:pPr>
        <w:spacing w:after="0" w:line="240" w:lineRule="auto"/>
        <w:rPr>
          <w:rFonts w:ascii="Times New Roman" w:eastAsia="Times New Roman" w:hAnsi="Times New Roman" w:cs="Times New Roman"/>
          <w:b/>
          <w:sz w:val="24"/>
          <w:szCs w:val="24"/>
          <w:lang w:eastAsia="lt-LT"/>
        </w:rPr>
      </w:pPr>
    </w:p>
    <w:p w:rsidR="00F82525" w:rsidRPr="00FC4A64" w:rsidRDefault="00F82525" w:rsidP="009364F8">
      <w:pPr>
        <w:spacing w:after="0" w:line="240" w:lineRule="auto"/>
        <w:jc w:val="center"/>
        <w:rPr>
          <w:rFonts w:ascii="Times New Roman" w:eastAsia="Times New Roman" w:hAnsi="Times New Roman" w:cs="Times New Roman"/>
          <w:b/>
          <w:sz w:val="24"/>
          <w:szCs w:val="24"/>
          <w:lang w:eastAsia="lt-LT"/>
        </w:rPr>
      </w:pPr>
      <w:r w:rsidRPr="00FC4A64">
        <w:rPr>
          <w:rFonts w:ascii="Times New Roman" w:eastAsia="Times New Roman" w:hAnsi="Times New Roman" w:cs="Times New Roman"/>
          <w:b/>
          <w:sz w:val="24"/>
          <w:szCs w:val="24"/>
          <w:lang w:eastAsia="lt-LT"/>
        </w:rPr>
        <w:t>Investicinių projektų įgyvendinimas</w:t>
      </w:r>
    </w:p>
    <w:p w:rsidR="00493C97" w:rsidRPr="00FC4A64" w:rsidRDefault="00F82525" w:rsidP="009364F8">
      <w:pPr>
        <w:spacing w:after="0" w:line="240" w:lineRule="auto"/>
        <w:ind w:firstLine="709"/>
        <w:jc w:val="both"/>
        <w:rPr>
          <w:rFonts w:ascii="Times New Roman" w:eastAsia="Times New Roman" w:hAnsi="Times New Roman" w:cs="Times New Roman"/>
          <w:sz w:val="24"/>
          <w:szCs w:val="24"/>
          <w:lang w:eastAsia="lt-LT"/>
        </w:rPr>
      </w:pPr>
      <w:r w:rsidRPr="00FC4A64">
        <w:rPr>
          <w:rFonts w:ascii="Times New Roman" w:eastAsia="Times New Roman" w:hAnsi="Times New Roman" w:cs="Times New Roman"/>
          <w:sz w:val="24"/>
          <w:szCs w:val="24"/>
          <w:lang w:eastAsia="lt-LT"/>
        </w:rPr>
        <w:t>2011 m. vykdyti</w:t>
      </w:r>
      <w:r w:rsidR="00224DCF" w:rsidRPr="00FC4A64">
        <w:rPr>
          <w:rFonts w:ascii="Times New Roman" w:eastAsia="Times New Roman" w:hAnsi="Times New Roman" w:cs="Times New Roman"/>
          <w:sz w:val="24"/>
          <w:szCs w:val="24"/>
          <w:lang w:eastAsia="lt-LT"/>
        </w:rPr>
        <w:t xml:space="preserve"> 33</w:t>
      </w:r>
      <w:r w:rsidRPr="00FC4A64">
        <w:rPr>
          <w:rFonts w:ascii="Times New Roman" w:eastAsia="Times New Roman" w:hAnsi="Times New Roman" w:cs="Times New Roman"/>
          <w:sz w:val="24"/>
          <w:szCs w:val="24"/>
          <w:lang w:eastAsia="lt-LT"/>
        </w:rPr>
        <w:t xml:space="preserve"> investiciniai projektai, finansuoti iš ES, Kelių priežiūros ir plėtros programos, ministerijų programų ir kitų lėšų</w:t>
      </w:r>
      <w:r w:rsidR="00224DCF" w:rsidRPr="00FC4A64">
        <w:rPr>
          <w:rFonts w:ascii="Times New Roman" w:eastAsia="Times New Roman" w:hAnsi="Times New Roman" w:cs="Times New Roman"/>
          <w:sz w:val="24"/>
          <w:szCs w:val="24"/>
          <w:lang w:eastAsia="lt-LT"/>
        </w:rPr>
        <w:t xml:space="preserve"> (žr. </w:t>
      </w:r>
      <w:r w:rsidR="00493C97" w:rsidRPr="00FC4A64">
        <w:rPr>
          <w:rFonts w:ascii="Times New Roman" w:eastAsia="Times New Roman" w:hAnsi="Times New Roman" w:cs="Times New Roman"/>
          <w:sz w:val="24"/>
          <w:szCs w:val="24"/>
          <w:lang w:eastAsia="lt-LT"/>
        </w:rPr>
        <w:t>4</w:t>
      </w:r>
      <w:r w:rsidR="00224DCF" w:rsidRPr="00FC4A64">
        <w:rPr>
          <w:rFonts w:ascii="Times New Roman" w:eastAsia="Times New Roman" w:hAnsi="Times New Roman" w:cs="Times New Roman"/>
          <w:sz w:val="24"/>
          <w:szCs w:val="24"/>
          <w:lang w:eastAsia="lt-LT"/>
        </w:rPr>
        <w:t xml:space="preserve"> lentelę)</w:t>
      </w:r>
      <w:r w:rsidRPr="00FC4A64">
        <w:rPr>
          <w:rFonts w:ascii="Times New Roman" w:eastAsia="Times New Roman" w:hAnsi="Times New Roman" w:cs="Times New Roman"/>
          <w:sz w:val="24"/>
          <w:szCs w:val="24"/>
          <w:lang w:eastAsia="lt-LT"/>
        </w:rPr>
        <w:t xml:space="preserve">. </w:t>
      </w:r>
    </w:p>
    <w:p w:rsidR="00D30BC1" w:rsidRPr="00FC4A64" w:rsidRDefault="00D30BC1" w:rsidP="00D30BC1">
      <w:pPr>
        <w:spacing w:after="0" w:line="240" w:lineRule="auto"/>
        <w:ind w:firstLine="567"/>
        <w:jc w:val="both"/>
        <w:rPr>
          <w:rFonts w:ascii="Times New Roman" w:eastAsia="Calibri" w:hAnsi="Times New Roman" w:cs="Times New Roman"/>
          <w:sz w:val="24"/>
          <w:szCs w:val="24"/>
          <w:lang w:eastAsia="lt-LT"/>
        </w:rPr>
      </w:pPr>
      <w:r w:rsidRPr="00FC4A64">
        <w:rPr>
          <w:rFonts w:ascii="Times New Roman" w:eastAsia="Times New Roman" w:hAnsi="Times New Roman" w:cs="Times New Roman"/>
          <w:sz w:val="24"/>
          <w:szCs w:val="24"/>
          <w:lang w:eastAsia="lt-LT"/>
        </w:rPr>
        <w:t>Siekiant sėkmingai įgyvendinti</w:t>
      </w:r>
      <w:r w:rsidR="00CD3BF0" w:rsidRPr="00FC4A64">
        <w:rPr>
          <w:rFonts w:ascii="Times New Roman" w:eastAsia="Times New Roman" w:hAnsi="Times New Roman" w:cs="Times New Roman"/>
          <w:sz w:val="24"/>
          <w:szCs w:val="24"/>
          <w:lang w:eastAsia="lt-LT"/>
        </w:rPr>
        <w:t xml:space="preserve"> investicinius</w:t>
      </w:r>
      <w:r w:rsidRPr="00FC4A64">
        <w:rPr>
          <w:rFonts w:ascii="Times New Roman" w:eastAsia="Times New Roman" w:hAnsi="Times New Roman" w:cs="Times New Roman"/>
          <w:sz w:val="24"/>
          <w:szCs w:val="24"/>
          <w:lang w:eastAsia="lt-LT"/>
        </w:rPr>
        <w:t xml:space="preserve"> projektus, ieškota būdų ir galimybių pritraukti lėšų iš įvairių šaltinių</w:t>
      </w:r>
      <w:r w:rsidR="006902CA" w:rsidRPr="00FC4A64">
        <w:rPr>
          <w:rFonts w:ascii="Times New Roman" w:eastAsia="Times New Roman" w:hAnsi="Times New Roman" w:cs="Times New Roman"/>
          <w:sz w:val="24"/>
          <w:szCs w:val="24"/>
          <w:lang w:eastAsia="lt-LT"/>
        </w:rPr>
        <w:t>. Buvo</w:t>
      </w:r>
      <w:r w:rsidRPr="00FC4A64">
        <w:rPr>
          <w:rFonts w:ascii="Times New Roman" w:eastAsia="Times New Roman" w:hAnsi="Times New Roman" w:cs="Times New Roman"/>
          <w:sz w:val="24"/>
          <w:szCs w:val="24"/>
          <w:lang w:eastAsia="lt-LT"/>
        </w:rPr>
        <w:t xml:space="preserve"> bendradarbiau</w:t>
      </w:r>
      <w:r w:rsidR="006902CA" w:rsidRPr="00FC4A64">
        <w:rPr>
          <w:rFonts w:ascii="Times New Roman" w:eastAsia="Times New Roman" w:hAnsi="Times New Roman" w:cs="Times New Roman"/>
          <w:sz w:val="24"/>
          <w:szCs w:val="24"/>
          <w:lang w:eastAsia="lt-LT"/>
        </w:rPr>
        <w:t>jama</w:t>
      </w:r>
      <w:r w:rsidRPr="00FC4A64">
        <w:rPr>
          <w:rFonts w:ascii="Times New Roman" w:eastAsia="Times New Roman" w:hAnsi="Times New Roman" w:cs="Times New Roman"/>
          <w:sz w:val="24"/>
          <w:szCs w:val="24"/>
          <w:lang w:eastAsia="lt-LT"/>
        </w:rPr>
        <w:t xml:space="preserve"> su mieste veikiančiomis įmonėmis. 2011 m. projektams įgyve</w:t>
      </w:r>
      <w:r w:rsidR="00E16DE1">
        <w:rPr>
          <w:rFonts w:ascii="Times New Roman" w:eastAsia="Times New Roman" w:hAnsi="Times New Roman" w:cs="Times New Roman"/>
          <w:sz w:val="24"/>
          <w:szCs w:val="24"/>
          <w:lang w:eastAsia="lt-LT"/>
        </w:rPr>
        <w:t>ndinti panaudota 8,4 mln. Lt</w:t>
      </w:r>
      <w:r w:rsidRPr="00FC4A64">
        <w:rPr>
          <w:rFonts w:ascii="Times New Roman" w:eastAsia="Times New Roman" w:hAnsi="Times New Roman" w:cs="Times New Roman"/>
          <w:sz w:val="24"/>
          <w:szCs w:val="24"/>
          <w:lang w:eastAsia="lt-LT"/>
        </w:rPr>
        <w:t xml:space="preserve">, gautų iš juridinių asmenų pagal paramos, infrastruktūros plėtojimo bei kitas sutartis. VĮ Klaipėdos valstybinio jūrų uosto direkcija </w:t>
      </w:r>
      <w:r w:rsidRPr="00FC4A64">
        <w:rPr>
          <w:rFonts w:ascii="Times New Roman" w:eastAsia="Calibri" w:hAnsi="Times New Roman" w:cs="Times New Roman"/>
          <w:sz w:val="24"/>
          <w:szCs w:val="24"/>
          <w:lang w:eastAsia="lt-LT"/>
        </w:rPr>
        <w:t xml:space="preserve">Minijos g. </w:t>
      </w:r>
      <w:r w:rsidR="00E16DE1">
        <w:rPr>
          <w:rFonts w:ascii="Times New Roman" w:eastAsia="Calibri" w:hAnsi="Times New Roman" w:cs="Times New Roman"/>
          <w:sz w:val="24"/>
          <w:szCs w:val="24"/>
          <w:lang w:eastAsia="lt-LT"/>
        </w:rPr>
        <w:t>ruožo</w:t>
      </w:r>
      <w:r w:rsidRPr="00FC4A64">
        <w:rPr>
          <w:rFonts w:ascii="Times New Roman" w:eastAsia="Calibri" w:hAnsi="Times New Roman" w:cs="Times New Roman"/>
          <w:sz w:val="24"/>
          <w:szCs w:val="24"/>
          <w:lang w:eastAsia="lt-LT"/>
        </w:rPr>
        <w:t xml:space="preserve"> nuo Baltijos pr. iki Jūrininkų pr. rekonstrukcijos projektui iš dalies finansuoti</w:t>
      </w:r>
      <w:r w:rsidRPr="00FC4A64">
        <w:rPr>
          <w:rFonts w:ascii="Times New Roman" w:eastAsia="Times New Roman" w:hAnsi="Times New Roman" w:cs="Times New Roman"/>
          <w:sz w:val="24"/>
          <w:szCs w:val="24"/>
          <w:lang w:eastAsia="lt-LT"/>
        </w:rPr>
        <w:t xml:space="preserve"> 2011 m. skyrė 8 mln. </w:t>
      </w:r>
      <w:r w:rsidR="006902CA" w:rsidRPr="00FC4A64">
        <w:rPr>
          <w:rFonts w:ascii="Times New Roman" w:eastAsia="Times New Roman" w:hAnsi="Times New Roman" w:cs="Times New Roman"/>
          <w:sz w:val="24"/>
          <w:szCs w:val="24"/>
          <w:lang w:eastAsia="lt-LT"/>
        </w:rPr>
        <w:t>Lt.</w:t>
      </w:r>
      <w:r w:rsidRPr="00FC4A64">
        <w:rPr>
          <w:rFonts w:ascii="Times New Roman" w:eastAsia="Times New Roman" w:hAnsi="Times New Roman" w:cs="Times New Roman"/>
          <w:sz w:val="24"/>
          <w:szCs w:val="24"/>
          <w:lang w:eastAsia="lt-LT"/>
        </w:rPr>
        <w:t xml:space="preserve"> </w:t>
      </w:r>
    </w:p>
    <w:p w:rsidR="00493C97" w:rsidRPr="004B2E8C" w:rsidRDefault="00224DCF" w:rsidP="009364F8">
      <w:pPr>
        <w:spacing w:after="0" w:line="240" w:lineRule="auto"/>
        <w:ind w:firstLine="709"/>
        <w:jc w:val="both"/>
        <w:rPr>
          <w:rFonts w:ascii="Times New Roman" w:eastAsia="Times New Roman" w:hAnsi="Times New Roman" w:cs="Times New Roman"/>
          <w:sz w:val="24"/>
          <w:szCs w:val="24"/>
        </w:rPr>
      </w:pPr>
      <w:r w:rsidRPr="00FC4A64">
        <w:rPr>
          <w:rFonts w:ascii="Times New Roman" w:eastAsia="Times New Roman" w:hAnsi="Times New Roman" w:cs="Times New Roman"/>
          <w:sz w:val="24"/>
          <w:szCs w:val="24"/>
        </w:rPr>
        <w:lastRenderedPageBreak/>
        <w:t xml:space="preserve">Bankrutavus darbus vykdžiusiam rangovui, neužbaigta planuota </w:t>
      </w:r>
      <w:proofErr w:type="spellStart"/>
      <w:r w:rsidRPr="00FC4A64">
        <w:rPr>
          <w:rFonts w:ascii="Times New Roman" w:eastAsia="Times New Roman" w:hAnsi="Times New Roman" w:cs="Times New Roman"/>
          <w:sz w:val="24"/>
          <w:szCs w:val="24"/>
        </w:rPr>
        <w:t>Lėbartų</w:t>
      </w:r>
      <w:proofErr w:type="spellEnd"/>
      <w:r w:rsidRPr="004B2E8C">
        <w:rPr>
          <w:rFonts w:ascii="Times New Roman" w:eastAsia="Times New Roman" w:hAnsi="Times New Roman" w:cs="Times New Roman"/>
          <w:sz w:val="24"/>
          <w:szCs w:val="24"/>
        </w:rPr>
        <w:t xml:space="preserve"> kapinių V-B,</w:t>
      </w:r>
      <w:r w:rsidR="005931ED">
        <w:rPr>
          <w:rFonts w:ascii="Times New Roman" w:eastAsia="Times New Roman" w:hAnsi="Times New Roman" w:cs="Times New Roman"/>
          <w:sz w:val="24"/>
          <w:szCs w:val="24"/>
        </w:rPr>
        <w:t xml:space="preserve"> </w:t>
      </w:r>
      <w:r w:rsidRPr="004B2E8C">
        <w:rPr>
          <w:rFonts w:ascii="Times New Roman" w:eastAsia="Times New Roman" w:hAnsi="Times New Roman" w:cs="Times New Roman"/>
          <w:sz w:val="24"/>
          <w:szCs w:val="24"/>
        </w:rPr>
        <w:t>VI,</w:t>
      </w:r>
      <w:r w:rsidR="005931ED">
        <w:rPr>
          <w:rFonts w:ascii="Times New Roman" w:eastAsia="Times New Roman" w:hAnsi="Times New Roman" w:cs="Times New Roman"/>
          <w:sz w:val="24"/>
          <w:szCs w:val="24"/>
        </w:rPr>
        <w:t xml:space="preserve"> </w:t>
      </w:r>
      <w:r w:rsidRPr="004B2E8C">
        <w:rPr>
          <w:rFonts w:ascii="Times New Roman" w:eastAsia="Times New Roman" w:hAnsi="Times New Roman" w:cs="Times New Roman"/>
          <w:sz w:val="24"/>
          <w:szCs w:val="24"/>
        </w:rPr>
        <w:t xml:space="preserve">VIII-A, VII-B eilių ir </w:t>
      </w:r>
      <w:proofErr w:type="spellStart"/>
      <w:r w:rsidRPr="004B2E8C">
        <w:rPr>
          <w:rFonts w:ascii="Times New Roman" w:eastAsia="Times New Roman" w:hAnsi="Times New Roman" w:cs="Times New Roman"/>
          <w:sz w:val="24"/>
          <w:szCs w:val="24"/>
        </w:rPr>
        <w:t>kolumbariumo</w:t>
      </w:r>
      <w:proofErr w:type="spellEnd"/>
      <w:r w:rsidRPr="004B2E8C">
        <w:rPr>
          <w:rFonts w:ascii="Times New Roman" w:eastAsia="Times New Roman" w:hAnsi="Times New Roman" w:cs="Times New Roman"/>
          <w:sz w:val="24"/>
          <w:szCs w:val="24"/>
        </w:rPr>
        <w:t xml:space="preserve"> statyba, neįrengtas liftas Klaipėdos 2-ojoje specialiojoje mokykloje, nes projektavimo darbai buvo pratęsti iki 2012</w:t>
      </w:r>
      <w:r w:rsidR="00493C97" w:rsidRPr="004B2E8C">
        <w:rPr>
          <w:rFonts w:ascii="Times New Roman" w:eastAsia="Times New Roman" w:hAnsi="Times New Roman" w:cs="Times New Roman"/>
          <w:sz w:val="24"/>
          <w:szCs w:val="24"/>
        </w:rPr>
        <w:t xml:space="preserve"> m. sausio mėn</w:t>
      </w:r>
      <w:r w:rsidRPr="004B2E8C">
        <w:rPr>
          <w:rFonts w:ascii="Times New Roman" w:eastAsia="Times New Roman" w:hAnsi="Times New Roman" w:cs="Times New Roman"/>
          <w:sz w:val="24"/>
          <w:szCs w:val="24"/>
        </w:rPr>
        <w:t xml:space="preserve">.  </w:t>
      </w:r>
    </w:p>
    <w:p w:rsidR="0064348E" w:rsidRDefault="00224DCF"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xml:space="preserve">Metų </w:t>
      </w:r>
      <w:r w:rsidR="006738D6" w:rsidRPr="006738D6">
        <w:rPr>
          <w:rFonts w:ascii="Times New Roman" w:eastAsia="Times New Roman" w:hAnsi="Times New Roman" w:cs="Times New Roman"/>
          <w:sz w:val="24"/>
          <w:szCs w:val="24"/>
        </w:rPr>
        <w:t>laikotarpiu</w:t>
      </w:r>
      <w:r w:rsidRPr="004B2E8C">
        <w:rPr>
          <w:rFonts w:ascii="Times New Roman" w:eastAsia="Times New Roman" w:hAnsi="Times New Roman" w:cs="Times New Roman"/>
          <w:sz w:val="24"/>
          <w:szCs w:val="24"/>
        </w:rPr>
        <w:t xml:space="preserve"> persvarsčius susisiekimo</w:t>
      </w:r>
      <w:r w:rsidR="00002401">
        <w:rPr>
          <w:rFonts w:ascii="Times New Roman" w:eastAsia="Times New Roman" w:hAnsi="Times New Roman" w:cs="Times New Roman"/>
          <w:sz w:val="24"/>
          <w:szCs w:val="24"/>
        </w:rPr>
        <w:t xml:space="preserve"> infrastruktūros plėtros planus</w:t>
      </w:r>
      <w:r w:rsidRPr="004B2E8C">
        <w:rPr>
          <w:rFonts w:ascii="Times New Roman" w:eastAsia="Times New Roman" w:hAnsi="Times New Roman" w:cs="Times New Roman"/>
          <w:sz w:val="24"/>
          <w:szCs w:val="24"/>
        </w:rPr>
        <w:t xml:space="preserve"> nuspręsta nepradėti dalies objektų, o suplanuotas lėšas perskirstyti jau vykdomiems projektams. Į vėlesnius planavimo </w:t>
      </w:r>
      <w:r w:rsidR="00002401">
        <w:rPr>
          <w:rFonts w:ascii="Times New Roman" w:eastAsia="Times New Roman" w:hAnsi="Times New Roman" w:cs="Times New Roman"/>
          <w:sz w:val="24"/>
          <w:szCs w:val="24"/>
        </w:rPr>
        <w:t>laikotarpius nukelta Taikos pr.</w:t>
      </w:r>
      <w:r w:rsidR="00493C97" w:rsidRPr="004B2E8C">
        <w:rPr>
          <w:rFonts w:ascii="Times New Roman" w:eastAsia="Times New Roman" w:hAnsi="Times New Roman" w:cs="Times New Roman"/>
          <w:sz w:val="24"/>
          <w:szCs w:val="24"/>
        </w:rPr>
        <w:t xml:space="preserve"> </w:t>
      </w:r>
      <w:r w:rsidRPr="004B2E8C">
        <w:rPr>
          <w:rFonts w:ascii="Times New Roman" w:eastAsia="Times New Roman" w:hAnsi="Times New Roman" w:cs="Times New Roman"/>
          <w:sz w:val="24"/>
          <w:szCs w:val="24"/>
        </w:rPr>
        <w:t xml:space="preserve">rekonstrukcija, viaduko per Taikos pr. ir pėsčiųjų </w:t>
      </w:r>
      <w:r w:rsidR="00002401">
        <w:rPr>
          <w:rFonts w:ascii="Times New Roman" w:eastAsia="Times New Roman" w:hAnsi="Times New Roman" w:cs="Times New Roman"/>
          <w:sz w:val="24"/>
          <w:szCs w:val="24"/>
        </w:rPr>
        <w:t xml:space="preserve">ir </w:t>
      </w:r>
      <w:r w:rsidRPr="004B2E8C">
        <w:rPr>
          <w:rFonts w:ascii="Times New Roman" w:eastAsia="Times New Roman" w:hAnsi="Times New Roman" w:cs="Times New Roman"/>
          <w:sz w:val="24"/>
          <w:szCs w:val="24"/>
        </w:rPr>
        <w:t>dviračių alė</w:t>
      </w:r>
      <w:r w:rsidR="00002401">
        <w:rPr>
          <w:rFonts w:ascii="Times New Roman" w:eastAsia="Times New Roman" w:hAnsi="Times New Roman" w:cs="Times New Roman"/>
          <w:sz w:val="24"/>
          <w:szCs w:val="24"/>
        </w:rPr>
        <w:t>jos statybos projekto rengimas,</w:t>
      </w:r>
      <w:r w:rsidRPr="004B2E8C">
        <w:rPr>
          <w:rFonts w:ascii="Times New Roman" w:eastAsia="Times New Roman" w:hAnsi="Times New Roman" w:cs="Times New Roman"/>
          <w:sz w:val="24"/>
          <w:szCs w:val="24"/>
        </w:rPr>
        <w:t xml:space="preserve"> </w:t>
      </w:r>
      <w:proofErr w:type="spellStart"/>
      <w:r w:rsidRPr="004B2E8C">
        <w:rPr>
          <w:rFonts w:ascii="Times New Roman" w:eastAsia="Times New Roman" w:hAnsi="Times New Roman" w:cs="Times New Roman"/>
          <w:sz w:val="24"/>
          <w:szCs w:val="24"/>
        </w:rPr>
        <w:t>Priestočio</w:t>
      </w:r>
      <w:proofErr w:type="spellEnd"/>
      <w:r w:rsidRPr="004B2E8C">
        <w:rPr>
          <w:rFonts w:ascii="Times New Roman" w:eastAsia="Times New Roman" w:hAnsi="Times New Roman" w:cs="Times New Roman"/>
          <w:sz w:val="24"/>
          <w:szCs w:val="24"/>
        </w:rPr>
        <w:t xml:space="preserve"> g., S.</w:t>
      </w:r>
      <w:r w:rsidR="00002401">
        <w:rPr>
          <w:rFonts w:ascii="Times New Roman" w:eastAsia="Times New Roman" w:hAnsi="Times New Roman" w:cs="Times New Roman"/>
          <w:sz w:val="24"/>
          <w:szCs w:val="24"/>
        </w:rPr>
        <w:t> </w:t>
      </w:r>
      <w:r w:rsidRPr="004B2E8C">
        <w:rPr>
          <w:rFonts w:ascii="Times New Roman" w:eastAsia="Times New Roman" w:hAnsi="Times New Roman" w:cs="Times New Roman"/>
          <w:sz w:val="24"/>
          <w:szCs w:val="24"/>
        </w:rPr>
        <w:t>Daukanto ir Butkų Juzė</w:t>
      </w:r>
      <w:r w:rsidR="00493C97" w:rsidRPr="004B2E8C">
        <w:rPr>
          <w:rFonts w:ascii="Times New Roman" w:eastAsia="Times New Roman" w:hAnsi="Times New Roman" w:cs="Times New Roman"/>
          <w:sz w:val="24"/>
          <w:szCs w:val="24"/>
        </w:rPr>
        <w:t>s gatvių sankryžos sutvarkymas. Pasikeitus</w:t>
      </w:r>
      <w:r w:rsidRPr="004B2E8C">
        <w:rPr>
          <w:rFonts w:ascii="Times New Roman" w:eastAsia="Times New Roman" w:hAnsi="Times New Roman" w:cs="Times New Roman"/>
          <w:sz w:val="24"/>
          <w:szCs w:val="24"/>
        </w:rPr>
        <w:t xml:space="preserve"> teisės aktams, nesutvarkyti miško žemės klausimai Pamario g. ir gatvei per Girulių mišką projektuoti, todėl pristabdytas do</w:t>
      </w:r>
      <w:r w:rsidR="00014B23" w:rsidRPr="004B2E8C">
        <w:rPr>
          <w:rFonts w:ascii="Times New Roman" w:eastAsia="Times New Roman" w:hAnsi="Times New Roman" w:cs="Times New Roman"/>
          <w:sz w:val="24"/>
          <w:szCs w:val="24"/>
        </w:rPr>
        <w:t>kumentų rengimas projektavimui.</w:t>
      </w:r>
    </w:p>
    <w:p w:rsidR="00002401" w:rsidRPr="004B2E8C" w:rsidRDefault="00002401" w:rsidP="009364F8">
      <w:pPr>
        <w:spacing w:after="0" w:line="240" w:lineRule="auto"/>
        <w:ind w:firstLine="709"/>
        <w:jc w:val="both"/>
        <w:rPr>
          <w:rFonts w:ascii="Times New Roman" w:eastAsia="Times New Roman" w:hAnsi="Times New Roman" w:cs="Times New Roman"/>
          <w:sz w:val="24"/>
          <w:szCs w:val="24"/>
        </w:rPr>
        <w:sectPr w:rsidR="00002401" w:rsidRPr="004B2E8C" w:rsidSect="004B2E8C">
          <w:headerReference w:type="default" r:id="rId9"/>
          <w:pgSz w:w="11906" w:h="16838" w:code="9"/>
          <w:pgMar w:top="1134" w:right="567" w:bottom="1134" w:left="1701" w:header="567" w:footer="567" w:gutter="0"/>
          <w:cols w:space="1296"/>
          <w:titlePg/>
          <w:docGrid w:linePitch="360"/>
        </w:sectPr>
      </w:pPr>
    </w:p>
    <w:p w:rsidR="005B1FB6" w:rsidRPr="004B2E8C" w:rsidRDefault="00F91555" w:rsidP="009364F8">
      <w:pPr>
        <w:tabs>
          <w:tab w:val="left" w:pos="7560"/>
        </w:tabs>
        <w:spacing w:after="0" w:line="240" w:lineRule="auto"/>
        <w:jc w:val="both"/>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lastRenderedPageBreak/>
        <w:t>4</w:t>
      </w:r>
      <w:r w:rsidR="00103D02" w:rsidRPr="004B2E8C">
        <w:rPr>
          <w:rFonts w:ascii="Times New Roman" w:eastAsia="Times New Roman" w:hAnsi="Times New Roman" w:cs="Times New Roman"/>
          <w:b/>
          <w:sz w:val="20"/>
          <w:szCs w:val="20"/>
          <w:lang w:eastAsia="lt-LT"/>
        </w:rPr>
        <w:t xml:space="preserve"> lentelė. 2011 metais vykdyti investiciniai projektai. </w:t>
      </w:r>
    </w:p>
    <w:tbl>
      <w:tblPr>
        <w:tblW w:w="155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53"/>
        <w:gridCol w:w="3776"/>
        <w:gridCol w:w="3113"/>
        <w:gridCol w:w="6384"/>
      </w:tblGrid>
      <w:tr w:rsidR="00014B23" w:rsidRPr="004B2E8C" w:rsidTr="00014B23">
        <w:trPr>
          <w:cantSplit/>
          <w:tblHeader/>
        </w:trPr>
        <w:tc>
          <w:tcPr>
            <w:tcW w:w="540" w:type="dxa"/>
          </w:tcPr>
          <w:p w:rsidR="005B1FB6" w:rsidRPr="004B2E8C" w:rsidRDefault="00F200DE" w:rsidP="009364F8">
            <w:pPr>
              <w:spacing w:after="0" w:line="240" w:lineRule="auto"/>
              <w:jc w:val="center"/>
              <w:rPr>
                <w:rFonts w:ascii="Times New Roman" w:eastAsia="Calibri" w:hAnsi="Times New Roman" w:cs="Times New Roman"/>
                <w:b/>
                <w:sz w:val="20"/>
                <w:szCs w:val="20"/>
                <w:lang w:eastAsia="lt-LT"/>
              </w:rPr>
            </w:pPr>
            <w:r w:rsidRPr="004B2E8C">
              <w:rPr>
                <w:rFonts w:ascii="Times New Roman" w:eastAsia="Calibri" w:hAnsi="Times New Roman" w:cs="Times New Roman"/>
                <w:b/>
                <w:sz w:val="20"/>
                <w:szCs w:val="20"/>
                <w:lang w:eastAsia="lt-LT"/>
              </w:rPr>
              <w:t>Eil.Nr.</w:t>
            </w:r>
          </w:p>
        </w:tc>
        <w:tc>
          <w:tcPr>
            <w:tcW w:w="1753" w:type="dxa"/>
          </w:tcPr>
          <w:p w:rsidR="005B1FB6" w:rsidRPr="004B2E8C" w:rsidRDefault="00014B23" w:rsidP="009364F8">
            <w:pPr>
              <w:spacing w:after="0" w:line="240" w:lineRule="auto"/>
              <w:jc w:val="center"/>
              <w:rPr>
                <w:rFonts w:ascii="Times New Roman" w:eastAsia="Calibri" w:hAnsi="Times New Roman" w:cs="Times New Roman"/>
                <w:b/>
                <w:sz w:val="20"/>
                <w:szCs w:val="20"/>
                <w:lang w:eastAsia="lt-LT"/>
              </w:rPr>
            </w:pPr>
            <w:r w:rsidRPr="004B2E8C">
              <w:rPr>
                <w:rFonts w:ascii="Times New Roman" w:eastAsia="Calibri" w:hAnsi="Times New Roman" w:cs="Times New Roman"/>
                <w:b/>
                <w:sz w:val="20"/>
                <w:szCs w:val="20"/>
                <w:lang w:eastAsia="lt-LT"/>
              </w:rPr>
              <w:t>SVP programa</w:t>
            </w:r>
          </w:p>
        </w:tc>
        <w:tc>
          <w:tcPr>
            <w:tcW w:w="3776" w:type="dxa"/>
          </w:tcPr>
          <w:p w:rsidR="005B1FB6" w:rsidRPr="004B2E8C" w:rsidRDefault="005B1FB6" w:rsidP="009364F8">
            <w:pPr>
              <w:spacing w:after="0" w:line="240" w:lineRule="auto"/>
              <w:jc w:val="center"/>
              <w:rPr>
                <w:rFonts w:ascii="Times New Roman" w:eastAsia="Calibri" w:hAnsi="Times New Roman" w:cs="Times New Roman"/>
                <w:b/>
                <w:sz w:val="20"/>
                <w:szCs w:val="20"/>
                <w:lang w:eastAsia="lt-LT"/>
              </w:rPr>
            </w:pPr>
            <w:r w:rsidRPr="004B2E8C">
              <w:rPr>
                <w:rFonts w:ascii="Times New Roman" w:eastAsia="Calibri" w:hAnsi="Times New Roman" w:cs="Times New Roman"/>
                <w:b/>
                <w:sz w:val="20"/>
                <w:szCs w:val="20"/>
                <w:lang w:eastAsia="lt-LT"/>
              </w:rPr>
              <w:t>Projekto pavadinimas</w:t>
            </w:r>
          </w:p>
        </w:tc>
        <w:tc>
          <w:tcPr>
            <w:tcW w:w="3113" w:type="dxa"/>
          </w:tcPr>
          <w:p w:rsidR="005B1FB6" w:rsidRPr="004B2E8C" w:rsidRDefault="005B1FB6" w:rsidP="009364F8">
            <w:pPr>
              <w:spacing w:after="0" w:line="240" w:lineRule="auto"/>
              <w:jc w:val="center"/>
              <w:rPr>
                <w:rFonts w:ascii="Times New Roman" w:eastAsia="Calibri" w:hAnsi="Times New Roman" w:cs="Times New Roman"/>
                <w:b/>
                <w:sz w:val="20"/>
                <w:szCs w:val="20"/>
                <w:lang w:eastAsia="lt-LT"/>
              </w:rPr>
            </w:pPr>
            <w:r w:rsidRPr="004B2E8C">
              <w:rPr>
                <w:rFonts w:ascii="Times New Roman" w:eastAsia="Calibri" w:hAnsi="Times New Roman" w:cs="Times New Roman"/>
                <w:b/>
                <w:sz w:val="20"/>
                <w:szCs w:val="20"/>
                <w:lang w:eastAsia="lt-LT"/>
              </w:rPr>
              <w:t>Projekto finansavimas</w:t>
            </w:r>
          </w:p>
        </w:tc>
        <w:tc>
          <w:tcPr>
            <w:tcW w:w="6384" w:type="dxa"/>
          </w:tcPr>
          <w:p w:rsidR="005B1FB6" w:rsidRPr="004B2E8C" w:rsidRDefault="008B2839" w:rsidP="009364F8">
            <w:pPr>
              <w:spacing w:after="0" w:line="240" w:lineRule="auto"/>
              <w:jc w:val="center"/>
              <w:rPr>
                <w:rFonts w:ascii="Times New Roman" w:eastAsia="Calibri" w:hAnsi="Times New Roman" w:cs="Times New Roman"/>
                <w:b/>
                <w:sz w:val="20"/>
                <w:szCs w:val="20"/>
                <w:lang w:eastAsia="lt-LT"/>
              </w:rPr>
            </w:pPr>
            <w:r w:rsidRPr="004B2E8C">
              <w:rPr>
                <w:rFonts w:ascii="Times New Roman" w:eastAsia="Calibri" w:hAnsi="Times New Roman" w:cs="Times New Roman"/>
                <w:b/>
                <w:sz w:val="20"/>
                <w:szCs w:val="20"/>
                <w:lang w:eastAsia="lt-LT"/>
              </w:rPr>
              <w:t>R</w:t>
            </w:r>
            <w:r w:rsidR="005B1FB6" w:rsidRPr="004B2E8C">
              <w:rPr>
                <w:rFonts w:ascii="Times New Roman" w:eastAsia="Calibri" w:hAnsi="Times New Roman" w:cs="Times New Roman"/>
                <w:b/>
                <w:sz w:val="20"/>
                <w:szCs w:val="20"/>
                <w:lang w:eastAsia="lt-LT"/>
              </w:rPr>
              <w:t>ezultatai</w:t>
            </w:r>
          </w:p>
        </w:tc>
      </w:tr>
      <w:tr w:rsidR="00014B23" w:rsidRPr="004B2E8C" w:rsidTr="00014B23">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1.</w:t>
            </w:r>
          </w:p>
        </w:tc>
        <w:tc>
          <w:tcPr>
            <w:tcW w:w="1753" w:type="dxa"/>
          </w:tcPr>
          <w:p w:rsidR="005B1FB6" w:rsidRPr="004B2E8C" w:rsidRDefault="00014B23"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Susisiekimo sistemos priežiūros ir plėtros programa</w:t>
            </w:r>
          </w:p>
        </w:tc>
        <w:tc>
          <w:tcPr>
            <w:tcW w:w="3776"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 xml:space="preserve">Gatvių infrastruktūros sukūrimas Klaipėdos daugiafunkcinio sporto ir pramogų komplekso teritorijoje </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 xml:space="preserve">(Dubysos  gatvės atkarpos nuo Taikos pr. iki Minijos g. rekonstrukcija)  </w:t>
            </w:r>
          </w:p>
        </w:tc>
        <w:tc>
          <w:tcPr>
            <w:tcW w:w="3113" w:type="dxa"/>
          </w:tcPr>
          <w:p w:rsidR="005B1FB6" w:rsidRPr="004B2E8C" w:rsidRDefault="005B1FB6"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Bendra projekto vertė – 2</w:t>
            </w:r>
            <w:r w:rsidR="008E497D">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960,9 tūkst. Lt,</w:t>
            </w:r>
            <w:r w:rsidR="00014B23" w:rsidRPr="004B2E8C">
              <w:rPr>
                <w:rFonts w:ascii="Times New Roman" w:eastAsia="Calibri" w:hAnsi="Times New Roman" w:cs="Times New Roman"/>
                <w:sz w:val="20"/>
                <w:szCs w:val="20"/>
                <w:lang w:eastAsia="lt-LT"/>
              </w:rPr>
              <w:t xml:space="preserve"> iš jų: ES lėšos – 2</w:t>
            </w:r>
            <w:r w:rsidR="008E497D">
              <w:rPr>
                <w:rFonts w:ascii="Times New Roman" w:eastAsia="Calibri" w:hAnsi="Times New Roman" w:cs="Times New Roman"/>
                <w:sz w:val="20"/>
                <w:szCs w:val="20"/>
                <w:lang w:eastAsia="lt-LT"/>
              </w:rPr>
              <w:t> </w:t>
            </w:r>
            <w:r w:rsidR="00014B23" w:rsidRPr="004B2E8C">
              <w:rPr>
                <w:rFonts w:ascii="Times New Roman" w:eastAsia="Calibri" w:hAnsi="Times New Roman" w:cs="Times New Roman"/>
                <w:sz w:val="20"/>
                <w:szCs w:val="20"/>
                <w:lang w:eastAsia="lt-LT"/>
              </w:rPr>
              <w:t xml:space="preserve">516,8 tūkst. Lt; </w:t>
            </w:r>
            <w:r w:rsidR="00F87C3B" w:rsidRPr="004B2E8C">
              <w:rPr>
                <w:rFonts w:ascii="Times New Roman" w:eastAsia="Calibri" w:hAnsi="Times New Roman" w:cs="Times New Roman"/>
                <w:sz w:val="20"/>
                <w:szCs w:val="20"/>
                <w:lang w:eastAsia="lt-LT"/>
              </w:rPr>
              <w:t>v</w:t>
            </w:r>
            <w:r w:rsidR="00D86351" w:rsidRPr="004B2E8C">
              <w:rPr>
                <w:rFonts w:ascii="Times New Roman" w:eastAsia="Calibri" w:hAnsi="Times New Roman" w:cs="Times New Roman"/>
                <w:sz w:val="20"/>
                <w:szCs w:val="20"/>
                <w:lang w:eastAsia="lt-LT"/>
              </w:rPr>
              <w:t xml:space="preserve">alstybės lėšos – 310,9 tūkst. Lt; </w:t>
            </w:r>
            <w:r w:rsidR="00F87C3B" w:rsidRPr="004B2E8C">
              <w:rPr>
                <w:rFonts w:ascii="Times New Roman" w:eastAsia="Calibri" w:hAnsi="Times New Roman" w:cs="Times New Roman"/>
                <w:sz w:val="20"/>
                <w:szCs w:val="20"/>
                <w:lang w:eastAsia="lt-LT"/>
              </w:rPr>
              <w:t>s</w:t>
            </w:r>
            <w:r w:rsidR="00D86351" w:rsidRPr="004B2E8C">
              <w:rPr>
                <w:rFonts w:ascii="Times New Roman" w:eastAsia="Calibri" w:hAnsi="Times New Roman" w:cs="Times New Roman"/>
                <w:sz w:val="20"/>
                <w:szCs w:val="20"/>
                <w:lang w:eastAsia="lt-LT"/>
              </w:rPr>
              <w:t>aviv</w:t>
            </w:r>
            <w:r w:rsidR="008E497D">
              <w:rPr>
                <w:rFonts w:ascii="Times New Roman" w:eastAsia="Calibri" w:hAnsi="Times New Roman" w:cs="Times New Roman"/>
                <w:sz w:val="20"/>
                <w:szCs w:val="20"/>
                <w:lang w:eastAsia="lt-LT"/>
              </w:rPr>
              <w:t>aldybės lėšos – 133,2 tūkst. Lt</w:t>
            </w:r>
            <w:r w:rsidR="00D86351" w:rsidRPr="004B2E8C">
              <w:rPr>
                <w:rFonts w:ascii="Times New Roman" w:eastAsia="Calibri" w:hAnsi="Times New Roman" w:cs="Times New Roman"/>
                <w:sz w:val="20"/>
                <w:szCs w:val="20"/>
                <w:lang w:eastAsia="lt-LT"/>
              </w:rPr>
              <w:t xml:space="preserve"> </w:t>
            </w:r>
          </w:p>
        </w:tc>
        <w:tc>
          <w:tcPr>
            <w:tcW w:w="6384" w:type="dxa"/>
          </w:tcPr>
          <w:p w:rsidR="005B1FB6" w:rsidRPr="004B2E8C" w:rsidRDefault="005B1FB6" w:rsidP="009364F8">
            <w:pPr>
              <w:tabs>
                <w:tab w:val="left" w:pos="720"/>
              </w:tabs>
              <w:spacing w:after="0" w:line="240" w:lineRule="auto"/>
              <w:jc w:val="both"/>
              <w:rPr>
                <w:rFonts w:ascii="Times New Roman" w:eastAsia="Calibri" w:hAnsi="Times New Roman" w:cs="Times New Roman"/>
                <w:b/>
                <w:sz w:val="20"/>
                <w:szCs w:val="20"/>
                <w:lang w:eastAsia="lt-LT"/>
              </w:rPr>
            </w:pPr>
            <w:r w:rsidRPr="004B2E8C">
              <w:rPr>
                <w:rFonts w:ascii="Times New Roman" w:eastAsia="Calibri" w:hAnsi="Times New Roman" w:cs="Times New Roman"/>
                <w:b/>
                <w:sz w:val="20"/>
                <w:szCs w:val="20"/>
                <w:lang w:eastAsia="lt-LT"/>
              </w:rPr>
              <w:t>Projektas įgyvendintas</w:t>
            </w:r>
            <w:r w:rsidR="009D543C">
              <w:rPr>
                <w:rFonts w:ascii="Times New Roman" w:eastAsia="Calibri" w:hAnsi="Times New Roman" w:cs="Times New Roman"/>
                <w:b/>
                <w:sz w:val="20"/>
                <w:szCs w:val="20"/>
                <w:lang w:eastAsia="lt-LT"/>
              </w:rPr>
              <w:t>.</w:t>
            </w:r>
          </w:p>
          <w:p w:rsidR="005B1FB6" w:rsidRPr="004B2E8C" w:rsidRDefault="005B1FB6" w:rsidP="009364F8">
            <w:pPr>
              <w:tabs>
                <w:tab w:val="left" w:pos="720"/>
              </w:tabs>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Projekto įgyvendinimo metu nut</w:t>
            </w:r>
            <w:r w:rsidR="009D543C">
              <w:rPr>
                <w:rFonts w:ascii="Times New Roman" w:eastAsia="Calibri" w:hAnsi="Times New Roman" w:cs="Times New Roman"/>
                <w:sz w:val="20"/>
                <w:szCs w:val="20"/>
                <w:lang w:eastAsia="lt-LT"/>
              </w:rPr>
              <w:t>iestos gatvės ilgis – 0,674 km</w:t>
            </w:r>
          </w:p>
        </w:tc>
      </w:tr>
      <w:tr w:rsidR="00014B23" w:rsidRPr="004B2E8C" w:rsidTr="00014B23">
        <w:tc>
          <w:tcPr>
            <w:tcW w:w="540" w:type="dxa"/>
          </w:tcPr>
          <w:p w:rsidR="00014B23" w:rsidRPr="00C711FB" w:rsidRDefault="00014B23"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2.</w:t>
            </w:r>
          </w:p>
        </w:tc>
        <w:tc>
          <w:tcPr>
            <w:tcW w:w="1753" w:type="dxa"/>
          </w:tcPr>
          <w:p w:rsidR="00014B23" w:rsidRPr="004B2E8C" w:rsidRDefault="00014B23" w:rsidP="009364F8">
            <w:pPr>
              <w:spacing w:after="0" w:line="240" w:lineRule="auto"/>
            </w:pPr>
            <w:r w:rsidRPr="004B2E8C">
              <w:rPr>
                <w:rFonts w:ascii="Times New Roman" w:eastAsia="Calibri" w:hAnsi="Times New Roman" w:cs="Times New Roman"/>
                <w:sz w:val="20"/>
                <w:szCs w:val="20"/>
                <w:lang w:eastAsia="lt-LT"/>
              </w:rPr>
              <w:t>Susisiekimo sistemos priežiūros ir plėtros programa</w:t>
            </w:r>
          </w:p>
        </w:tc>
        <w:tc>
          <w:tcPr>
            <w:tcW w:w="3776" w:type="dxa"/>
          </w:tcPr>
          <w:p w:rsidR="00014B23" w:rsidRPr="004B2E8C" w:rsidRDefault="00014B23"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Gatvių infrastruktūros sukūrimas Klaipėdos daugiafunkcinio sporto ir pramogų komplekso teritorijoje (Merkio gatvės, I-</w:t>
            </w:r>
            <w:proofErr w:type="spellStart"/>
            <w:r w:rsidRPr="004B2E8C">
              <w:rPr>
                <w:rFonts w:ascii="Times New Roman" w:eastAsia="Calibri" w:hAnsi="Times New Roman" w:cs="Times New Roman"/>
                <w:sz w:val="20"/>
                <w:szCs w:val="20"/>
                <w:lang w:eastAsia="lt-LT"/>
              </w:rPr>
              <w:t>os</w:t>
            </w:r>
            <w:proofErr w:type="spellEnd"/>
            <w:r w:rsidRPr="004B2E8C">
              <w:rPr>
                <w:rFonts w:ascii="Times New Roman" w:eastAsia="Calibri" w:hAnsi="Times New Roman" w:cs="Times New Roman"/>
                <w:sz w:val="20"/>
                <w:szCs w:val="20"/>
                <w:lang w:eastAsia="lt-LT"/>
              </w:rPr>
              <w:t xml:space="preserve"> aptarnaujančios gatvės ir II-</w:t>
            </w:r>
            <w:proofErr w:type="spellStart"/>
            <w:r w:rsidRPr="004B2E8C">
              <w:rPr>
                <w:rFonts w:ascii="Times New Roman" w:eastAsia="Calibri" w:hAnsi="Times New Roman" w:cs="Times New Roman"/>
                <w:sz w:val="20"/>
                <w:szCs w:val="20"/>
                <w:lang w:eastAsia="lt-LT"/>
              </w:rPr>
              <w:t>os</w:t>
            </w:r>
            <w:proofErr w:type="spellEnd"/>
            <w:r w:rsidRPr="004B2E8C">
              <w:rPr>
                <w:rFonts w:ascii="Times New Roman" w:eastAsia="Calibri" w:hAnsi="Times New Roman" w:cs="Times New Roman"/>
                <w:sz w:val="20"/>
                <w:szCs w:val="20"/>
                <w:lang w:eastAsia="lt-LT"/>
              </w:rPr>
              <w:t xml:space="preserve"> aptarnaujančios gatvės tiesimas)“  </w:t>
            </w:r>
          </w:p>
        </w:tc>
        <w:tc>
          <w:tcPr>
            <w:tcW w:w="3113" w:type="dxa"/>
          </w:tcPr>
          <w:p w:rsidR="00014B23" w:rsidRPr="004B2E8C" w:rsidRDefault="00014B23" w:rsidP="009364F8">
            <w:pPr>
              <w:spacing w:after="0" w:line="240" w:lineRule="auto"/>
              <w:jc w:val="both"/>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t>Bendra projekto vertė – 2</w:t>
            </w:r>
            <w:r w:rsidR="008E497D">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102,7 tūkst. Lt</w:t>
            </w:r>
            <w:r w:rsidRPr="004B2E8C">
              <w:rPr>
                <w:rFonts w:ascii="Times New Roman" w:eastAsia="Calibri" w:hAnsi="Times New Roman" w:cs="Times New Roman"/>
                <w:sz w:val="20"/>
                <w:szCs w:val="20"/>
                <w:lang w:eastAsia="lt-LT"/>
              </w:rPr>
              <w:t>, iš jų:</w:t>
            </w:r>
            <w:r w:rsidRPr="004B2E8C">
              <w:rPr>
                <w:rFonts w:ascii="Times New Roman" w:eastAsia="Calibri" w:hAnsi="Times New Roman" w:cs="Times New Roman"/>
                <w:b/>
                <w:sz w:val="20"/>
                <w:szCs w:val="20"/>
                <w:lang w:eastAsia="lt-LT"/>
              </w:rPr>
              <w:t xml:space="preserve"> </w:t>
            </w:r>
            <w:r w:rsidRPr="004B2E8C">
              <w:rPr>
                <w:rFonts w:ascii="Times New Roman" w:eastAsia="Calibri" w:hAnsi="Times New Roman" w:cs="Times New Roman"/>
                <w:sz w:val="20"/>
                <w:szCs w:val="20"/>
                <w:lang w:eastAsia="lt-LT"/>
              </w:rPr>
              <w:t>ES lėšos – 1</w:t>
            </w:r>
            <w:r w:rsidR="008E497D">
              <w:rPr>
                <w:rFonts w:ascii="Times New Roman" w:eastAsia="Calibri" w:hAnsi="Times New Roman" w:cs="Times New Roman"/>
                <w:sz w:val="20"/>
                <w:szCs w:val="20"/>
                <w:lang w:eastAsia="lt-LT"/>
              </w:rPr>
              <w:t> </w:t>
            </w:r>
            <w:r w:rsidRPr="004B2E8C">
              <w:rPr>
                <w:rFonts w:ascii="Times New Roman" w:eastAsia="Calibri" w:hAnsi="Times New Roman" w:cs="Times New Roman"/>
                <w:sz w:val="20"/>
                <w:szCs w:val="20"/>
                <w:lang w:eastAsia="lt-LT"/>
              </w:rPr>
              <w:t>607,9 tūkst. Lt;</w:t>
            </w:r>
            <w:r w:rsidRPr="004B2E8C">
              <w:rPr>
                <w:rFonts w:ascii="Times New Roman" w:eastAsia="Calibri" w:hAnsi="Times New Roman" w:cs="Times New Roman"/>
                <w:b/>
                <w:sz w:val="20"/>
                <w:szCs w:val="20"/>
                <w:lang w:eastAsia="lt-LT"/>
              </w:rPr>
              <w:t xml:space="preserve"> </w:t>
            </w:r>
            <w:r w:rsidR="00F87C3B" w:rsidRPr="004B2E8C">
              <w:rPr>
                <w:rFonts w:ascii="Times New Roman" w:eastAsia="Calibri" w:hAnsi="Times New Roman" w:cs="Times New Roman"/>
                <w:sz w:val="20"/>
                <w:szCs w:val="20"/>
                <w:lang w:eastAsia="lt-LT"/>
              </w:rPr>
              <w:t>v</w:t>
            </w:r>
            <w:r w:rsidRPr="004B2E8C">
              <w:rPr>
                <w:rFonts w:ascii="Times New Roman" w:eastAsia="Calibri" w:hAnsi="Times New Roman" w:cs="Times New Roman"/>
                <w:sz w:val="20"/>
                <w:szCs w:val="20"/>
                <w:lang w:eastAsia="lt-LT"/>
              </w:rPr>
              <w:t xml:space="preserve">alstybės lėšos – 198,6 tūkst. Lt; </w:t>
            </w:r>
            <w:r w:rsidR="00F87C3B" w:rsidRPr="004B2E8C">
              <w:rPr>
                <w:rFonts w:ascii="Times New Roman" w:eastAsia="Calibri" w:hAnsi="Times New Roman" w:cs="Times New Roman"/>
                <w:sz w:val="20"/>
                <w:szCs w:val="20"/>
                <w:lang w:eastAsia="lt-LT"/>
              </w:rPr>
              <w:t>s</w:t>
            </w:r>
            <w:r w:rsidRPr="004B2E8C">
              <w:rPr>
                <w:rFonts w:ascii="Times New Roman" w:eastAsia="Calibri" w:hAnsi="Times New Roman" w:cs="Times New Roman"/>
                <w:sz w:val="20"/>
                <w:szCs w:val="20"/>
                <w:lang w:eastAsia="lt-LT"/>
              </w:rPr>
              <w:t>aviv</w:t>
            </w:r>
            <w:r w:rsidR="008E497D">
              <w:rPr>
                <w:rFonts w:ascii="Times New Roman" w:eastAsia="Calibri" w:hAnsi="Times New Roman" w:cs="Times New Roman"/>
                <w:sz w:val="20"/>
                <w:szCs w:val="20"/>
                <w:lang w:eastAsia="lt-LT"/>
              </w:rPr>
              <w:t>aldybės lėšos – 296,2 tūkst. Lt</w:t>
            </w:r>
            <w:r w:rsidRPr="004B2E8C">
              <w:rPr>
                <w:rFonts w:ascii="Times New Roman" w:eastAsia="Calibri" w:hAnsi="Times New Roman" w:cs="Times New Roman"/>
                <w:sz w:val="20"/>
                <w:szCs w:val="20"/>
                <w:lang w:eastAsia="lt-LT"/>
              </w:rPr>
              <w:t xml:space="preserve"> </w:t>
            </w:r>
          </w:p>
        </w:tc>
        <w:tc>
          <w:tcPr>
            <w:tcW w:w="6384" w:type="dxa"/>
          </w:tcPr>
          <w:p w:rsidR="009D543C" w:rsidRDefault="00014B23" w:rsidP="009364F8">
            <w:pPr>
              <w:tabs>
                <w:tab w:val="left" w:pos="720"/>
              </w:tabs>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lang w:eastAsia="lt-LT"/>
              </w:rPr>
              <w:t>Projektas įgyvendinta</w:t>
            </w:r>
            <w:r w:rsidR="00F87C3B" w:rsidRPr="004B2E8C">
              <w:rPr>
                <w:rFonts w:ascii="Times New Roman" w:eastAsia="Calibri" w:hAnsi="Times New Roman" w:cs="Times New Roman"/>
                <w:b/>
                <w:sz w:val="20"/>
                <w:szCs w:val="20"/>
                <w:lang w:eastAsia="lt-LT"/>
              </w:rPr>
              <w:t xml:space="preserve">s. </w:t>
            </w:r>
            <w:r w:rsidR="00F87C3B" w:rsidRPr="004B2E8C">
              <w:rPr>
                <w:rFonts w:ascii="Times New Roman" w:eastAsia="Calibri" w:hAnsi="Times New Roman" w:cs="Times New Roman"/>
                <w:sz w:val="20"/>
                <w:szCs w:val="20"/>
                <w:lang w:eastAsia="lt-LT"/>
              </w:rPr>
              <w:t xml:space="preserve"> </w:t>
            </w:r>
          </w:p>
          <w:p w:rsidR="00014B23" w:rsidRPr="004B2E8C" w:rsidRDefault="00014B23" w:rsidP="009364F8">
            <w:pPr>
              <w:tabs>
                <w:tab w:val="left" w:pos="720"/>
              </w:tabs>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Projekto įgyvendinimo metu nutiestos gat</w:t>
            </w:r>
            <w:r w:rsidR="009D543C">
              <w:rPr>
                <w:rFonts w:ascii="Times New Roman" w:eastAsia="Calibri" w:hAnsi="Times New Roman" w:cs="Times New Roman"/>
                <w:sz w:val="20"/>
                <w:szCs w:val="20"/>
                <w:lang w:eastAsia="lt-LT"/>
              </w:rPr>
              <w:t>vės ilgis – 0,82 km</w:t>
            </w:r>
          </w:p>
        </w:tc>
      </w:tr>
      <w:tr w:rsidR="00014B23" w:rsidRPr="004B2E8C" w:rsidTr="00014B23">
        <w:trPr>
          <w:trHeight w:val="1096"/>
        </w:trPr>
        <w:tc>
          <w:tcPr>
            <w:tcW w:w="540" w:type="dxa"/>
          </w:tcPr>
          <w:p w:rsidR="00014B23" w:rsidRPr="00C711FB" w:rsidRDefault="00014B23"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3.</w:t>
            </w:r>
          </w:p>
        </w:tc>
        <w:tc>
          <w:tcPr>
            <w:tcW w:w="1753" w:type="dxa"/>
          </w:tcPr>
          <w:p w:rsidR="00014B23" w:rsidRPr="004B2E8C" w:rsidRDefault="00014B23" w:rsidP="009364F8">
            <w:pPr>
              <w:spacing w:after="0" w:line="240" w:lineRule="auto"/>
            </w:pPr>
            <w:r w:rsidRPr="004B2E8C">
              <w:rPr>
                <w:rFonts w:ascii="Times New Roman" w:eastAsia="Calibri" w:hAnsi="Times New Roman" w:cs="Times New Roman"/>
                <w:sz w:val="20"/>
                <w:szCs w:val="20"/>
                <w:lang w:eastAsia="lt-LT"/>
              </w:rPr>
              <w:t>Susisiekimo sistemos priežiūros ir plėtros programa</w:t>
            </w:r>
          </w:p>
        </w:tc>
        <w:tc>
          <w:tcPr>
            <w:tcW w:w="3776" w:type="dxa"/>
          </w:tcPr>
          <w:p w:rsidR="00014B23" w:rsidRPr="004B2E8C" w:rsidRDefault="00014B23"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Klaipėdos LEZ susisiekimo infrastruktūros gerinimas</w:t>
            </w:r>
          </w:p>
          <w:p w:rsidR="00014B23" w:rsidRPr="004B2E8C" w:rsidRDefault="00014B23"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w:t>
            </w:r>
            <w:proofErr w:type="spellStart"/>
            <w:r w:rsidRPr="004B2E8C">
              <w:rPr>
                <w:rFonts w:ascii="Times New Roman" w:eastAsia="Calibri" w:hAnsi="Times New Roman" w:cs="Times New Roman"/>
                <w:sz w:val="20"/>
                <w:szCs w:val="20"/>
                <w:lang w:eastAsia="lt-LT"/>
              </w:rPr>
              <w:t>Švepelių</w:t>
            </w:r>
            <w:proofErr w:type="spellEnd"/>
            <w:r w:rsidRPr="004B2E8C">
              <w:rPr>
                <w:rFonts w:ascii="Times New Roman" w:eastAsia="Calibri" w:hAnsi="Times New Roman" w:cs="Times New Roman"/>
                <w:sz w:val="20"/>
                <w:szCs w:val="20"/>
                <w:lang w:eastAsia="lt-LT"/>
              </w:rPr>
              <w:t xml:space="preserve"> g. rekonstrukcija ir geležinkelio atšakos statyba)</w:t>
            </w:r>
          </w:p>
        </w:tc>
        <w:tc>
          <w:tcPr>
            <w:tcW w:w="3113" w:type="dxa"/>
          </w:tcPr>
          <w:p w:rsidR="00014B23" w:rsidRPr="004B2E8C" w:rsidRDefault="00014B23" w:rsidP="009364F8">
            <w:pPr>
              <w:spacing w:after="0" w:line="240" w:lineRule="auto"/>
              <w:rPr>
                <w:rFonts w:ascii="Times New Roman" w:eastAsia="Calibri" w:hAnsi="Times New Roman" w:cs="Times New Roman"/>
                <w:b/>
                <w:sz w:val="20"/>
                <w:szCs w:val="20"/>
                <w:lang w:eastAsia="lt-LT"/>
              </w:rPr>
            </w:pPr>
            <w:r w:rsidRPr="004B2E8C">
              <w:rPr>
                <w:rFonts w:ascii="Times New Roman" w:eastAsia="Calibri" w:hAnsi="Times New Roman" w:cs="Times New Roman"/>
                <w:b/>
                <w:sz w:val="20"/>
                <w:szCs w:val="20"/>
                <w:u w:val="single"/>
                <w:lang w:eastAsia="lt-LT"/>
              </w:rPr>
              <w:t xml:space="preserve">Bendra projekto vertė  </w:t>
            </w:r>
            <w:r w:rsidR="008E497D">
              <w:rPr>
                <w:rFonts w:ascii="Times New Roman" w:eastAsia="Calibri" w:hAnsi="Times New Roman" w:cs="Times New Roman"/>
                <w:b/>
                <w:sz w:val="20"/>
                <w:szCs w:val="20"/>
                <w:u w:val="single"/>
                <w:lang w:eastAsia="lt-LT"/>
              </w:rPr>
              <w:t xml:space="preserve">– </w:t>
            </w:r>
            <w:r w:rsidRPr="004B2E8C">
              <w:rPr>
                <w:rFonts w:ascii="Times New Roman" w:eastAsia="Calibri" w:hAnsi="Times New Roman" w:cs="Times New Roman"/>
                <w:b/>
                <w:sz w:val="20"/>
                <w:szCs w:val="20"/>
                <w:u w:val="single"/>
                <w:lang w:eastAsia="lt-LT"/>
              </w:rPr>
              <w:t>10217,8 tūkst. Lt,</w:t>
            </w:r>
            <w:r w:rsidRPr="004B2E8C">
              <w:rPr>
                <w:rFonts w:ascii="Times New Roman" w:eastAsia="Calibri" w:hAnsi="Times New Roman" w:cs="Times New Roman"/>
                <w:b/>
                <w:sz w:val="20"/>
                <w:szCs w:val="20"/>
                <w:lang w:eastAsia="lt-LT"/>
              </w:rPr>
              <w:t xml:space="preserve"> </w:t>
            </w:r>
            <w:r w:rsidRPr="004B2E8C">
              <w:rPr>
                <w:rFonts w:ascii="Times New Roman" w:eastAsia="Calibri" w:hAnsi="Times New Roman" w:cs="Times New Roman"/>
                <w:sz w:val="20"/>
                <w:szCs w:val="20"/>
                <w:lang w:eastAsia="lt-LT"/>
              </w:rPr>
              <w:t>iš jų</w:t>
            </w:r>
            <w:r w:rsidRPr="004B2E8C">
              <w:rPr>
                <w:rFonts w:ascii="Times New Roman" w:eastAsia="Calibri" w:hAnsi="Times New Roman" w:cs="Times New Roman"/>
                <w:b/>
                <w:sz w:val="20"/>
                <w:szCs w:val="20"/>
                <w:lang w:eastAsia="lt-LT"/>
              </w:rPr>
              <w:t>:</w:t>
            </w:r>
          </w:p>
          <w:p w:rsidR="00014B23" w:rsidRPr="004B2E8C" w:rsidRDefault="00014B23"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ES lėšos</w:t>
            </w:r>
            <w:r w:rsidRPr="004B2E8C">
              <w:rPr>
                <w:rFonts w:ascii="Times New Roman" w:eastAsia="Calibri" w:hAnsi="Times New Roman" w:cs="Times New Roman"/>
                <w:b/>
                <w:sz w:val="20"/>
                <w:szCs w:val="20"/>
                <w:lang w:eastAsia="lt-LT"/>
              </w:rPr>
              <w:t xml:space="preserve"> </w:t>
            </w:r>
            <w:r w:rsidR="008E497D">
              <w:rPr>
                <w:rFonts w:ascii="Times New Roman" w:eastAsia="Calibri" w:hAnsi="Times New Roman" w:cs="Times New Roman"/>
                <w:b/>
                <w:sz w:val="20"/>
                <w:szCs w:val="20"/>
                <w:lang w:eastAsia="lt-LT"/>
              </w:rPr>
              <w:t>–</w:t>
            </w:r>
            <w:r w:rsidRPr="004B2E8C">
              <w:rPr>
                <w:rFonts w:ascii="Times New Roman" w:eastAsia="Calibri" w:hAnsi="Times New Roman" w:cs="Times New Roman"/>
                <w:b/>
                <w:sz w:val="20"/>
                <w:szCs w:val="20"/>
                <w:lang w:eastAsia="lt-LT"/>
              </w:rPr>
              <w:t xml:space="preserve"> </w:t>
            </w:r>
            <w:r w:rsidRPr="004B2E8C">
              <w:rPr>
                <w:rFonts w:ascii="Times New Roman" w:eastAsia="Calibri" w:hAnsi="Times New Roman" w:cs="Times New Roman"/>
                <w:sz w:val="20"/>
                <w:szCs w:val="20"/>
                <w:lang w:eastAsia="lt-LT"/>
              </w:rPr>
              <w:t>9</w:t>
            </w:r>
            <w:r w:rsidR="008E497D">
              <w:rPr>
                <w:rFonts w:ascii="Times New Roman" w:eastAsia="Calibri" w:hAnsi="Times New Roman" w:cs="Times New Roman"/>
                <w:sz w:val="20"/>
                <w:szCs w:val="20"/>
                <w:lang w:eastAsia="lt-LT"/>
              </w:rPr>
              <w:t> </w:t>
            </w:r>
            <w:r w:rsidRPr="004B2E8C">
              <w:rPr>
                <w:rFonts w:ascii="Times New Roman" w:eastAsia="Calibri" w:hAnsi="Times New Roman" w:cs="Times New Roman"/>
                <w:sz w:val="20"/>
                <w:szCs w:val="20"/>
                <w:lang w:eastAsia="lt-LT"/>
              </w:rPr>
              <w:t>954,0 tūkst. Lt;</w:t>
            </w:r>
          </w:p>
          <w:p w:rsidR="00014B23" w:rsidRPr="004B2E8C" w:rsidRDefault="00F87C3B"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s</w:t>
            </w:r>
            <w:r w:rsidR="00014B23" w:rsidRPr="004B2E8C">
              <w:rPr>
                <w:rFonts w:ascii="Times New Roman" w:eastAsia="Calibri" w:hAnsi="Times New Roman" w:cs="Times New Roman"/>
                <w:sz w:val="20"/>
                <w:szCs w:val="20"/>
                <w:lang w:eastAsia="lt-LT"/>
              </w:rPr>
              <w:t>avivaldybės  lėšos – 114,0 tūkst. Lt; LEZ lėšos – 149,8 tūkst. Lt</w:t>
            </w:r>
          </w:p>
        </w:tc>
        <w:tc>
          <w:tcPr>
            <w:tcW w:w="6384" w:type="dxa"/>
          </w:tcPr>
          <w:p w:rsidR="00014B23" w:rsidRPr="004B2E8C" w:rsidRDefault="00014B23" w:rsidP="009364F8">
            <w:pPr>
              <w:tabs>
                <w:tab w:val="left" w:pos="720"/>
              </w:tabs>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 xml:space="preserve">Projekto tikslas </w:t>
            </w:r>
            <w:r w:rsidR="000778ED">
              <w:rPr>
                <w:rFonts w:ascii="Times New Roman" w:eastAsia="Calibri" w:hAnsi="Times New Roman" w:cs="Times New Roman"/>
                <w:sz w:val="20"/>
                <w:szCs w:val="20"/>
                <w:lang w:eastAsia="lt-LT"/>
              </w:rPr>
              <w:t>–</w:t>
            </w:r>
            <w:r w:rsidRPr="004B2E8C">
              <w:rPr>
                <w:rFonts w:ascii="Times New Roman" w:eastAsia="Calibri" w:hAnsi="Times New Roman" w:cs="Times New Roman"/>
                <w:sz w:val="20"/>
                <w:szCs w:val="20"/>
                <w:lang w:eastAsia="lt-LT"/>
              </w:rPr>
              <w:t xml:space="preserve"> sudaryti tinkamas sąlygas tiesioginių užsienio investicijų pritraukimui į Klaipėdos LEZ teritoriją, išplėtojant LEZ infrastruktūrą: rekonstruojant </w:t>
            </w:r>
            <w:proofErr w:type="spellStart"/>
            <w:r w:rsidRPr="004B2E8C">
              <w:rPr>
                <w:rFonts w:ascii="Times New Roman" w:eastAsia="Calibri" w:hAnsi="Times New Roman" w:cs="Times New Roman"/>
                <w:sz w:val="20"/>
                <w:szCs w:val="20"/>
                <w:lang w:eastAsia="lt-LT"/>
              </w:rPr>
              <w:t>Švepelių</w:t>
            </w:r>
            <w:proofErr w:type="spellEnd"/>
            <w:r w:rsidRPr="004B2E8C">
              <w:rPr>
                <w:rFonts w:ascii="Times New Roman" w:eastAsia="Calibri" w:hAnsi="Times New Roman" w:cs="Times New Roman"/>
                <w:sz w:val="20"/>
                <w:szCs w:val="20"/>
                <w:lang w:eastAsia="lt-LT"/>
              </w:rPr>
              <w:t xml:space="preserve"> gatvę, įrengiant geležinkelio atšaką ir iškeliant nuolatinius gyventojus iš LEZ teritorijos. Projektas įgyvendin</w:t>
            </w:r>
            <w:r w:rsidR="000778ED">
              <w:rPr>
                <w:rFonts w:ascii="Times New Roman" w:eastAsia="Calibri" w:hAnsi="Times New Roman" w:cs="Times New Roman"/>
                <w:sz w:val="20"/>
                <w:szCs w:val="20"/>
                <w:lang w:eastAsia="lt-LT"/>
              </w:rPr>
              <w:t>a</w:t>
            </w:r>
            <w:r w:rsidRPr="004B2E8C">
              <w:rPr>
                <w:rFonts w:ascii="Times New Roman" w:eastAsia="Calibri" w:hAnsi="Times New Roman" w:cs="Times New Roman"/>
                <w:sz w:val="20"/>
                <w:szCs w:val="20"/>
                <w:lang w:eastAsia="lt-LT"/>
              </w:rPr>
              <w:t>mas iki 2012 m.</w:t>
            </w:r>
          </w:p>
        </w:tc>
      </w:tr>
      <w:tr w:rsidR="00014B23" w:rsidRPr="004B2E8C" w:rsidTr="00014B23">
        <w:tc>
          <w:tcPr>
            <w:tcW w:w="540" w:type="dxa"/>
          </w:tcPr>
          <w:p w:rsidR="00014B23" w:rsidRPr="00C711FB" w:rsidRDefault="00014B23"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4.</w:t>
            </w:r>
          </w:p>
        </w:tc>
        <w:tc>
          <w:tcPr>
            <w:tcW w:w="1753" w:type="dxa"/>
          </w:tcPr>
          <w:p w:rsidR="00014B23" w:rsidRPr="004B2E8C" w:rsidRDefault="00014B23" w:rsidP="009364F8">
            <w:pPr>
              <w:spacing w:after="0" w:line="240" w:lineRule="auto"/>
            </w:pPr>
            <w:r w:rsidRPr="004B2E8C">
              <w:rPr>
                <w:rFonts w:ascii="Times New Roman" w:eastAsia="Calibri" w:hAnsi="Times New Roman" w:cs="Times New Roman"/>
                <w:sz w:val="20"/>
                <w:szCs w:val="20"/>
                <w:lang w:eastAsia="lt-LT"/>
              </w:rPr>
              <w:t>Susisiekimo sistemos priežiūros ir plėtros programa</w:t>
            </w:r>
          </w:p>
        </w:tc>
        <w:tc>
          <w:tcPr>
            <w:tcW w:w="3776" w:type="dxa"/>
          </w:tcPr>
          <w:p w:rsidR="00014B23" w:rsidRPr="004B2E8C" w:rsidRDefault="00014B23"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Klaipėdos miesto autobusų parko atnaujinimas</w:t>
            </w:r>
          </w:p>
          <w:p w:rsidR="00014B23" w:rsidRPr="004B2E8C" w:rsidRDefault="00014B23" w:rsidP="009364F8">
            <w:pPr>
              <w:spacing w:after="0" w:line="240" w:lineRule="auto"/>
              <w:rPr>
                <w:rFonts w:ascii="Times New Roman" w:eastAsia="Calibri" w:hAnsi="Times New Roman" w:cs="Times New Roman"/>
                <w:sz w:val="20"/>
                <w:szCs w:val="20"/>
                <w:lang w:eastAsia="lt-LT"/>
              </w:rPr>
            </w:pPr>
          </w:p>
        </w:tc>
        <w:tc>
          <w:tcPr>
            <w:tcW w:w="3113" w:type="dxa"/>
          </w:tcPr>
          <w:p w:rsidR="00014B23" w:rsidRPr="004B2E8C" w:rsidRDefault="00014B23" w:rsidP="009364F8">
            <w:pPr>
              <w:spacing w:after="0" w:line="240" w:lineRule="auto"/>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t xml:space="preserve">Bendra projekto vertė </w:t>
            </w:r>
            <w:r w:rsidR="008E497D">
              <w:rPr>
                <w:rFonts w:ascii="Times New Roman" w:eastAsia="Calibri" w:hAnsi="Times New Roman" w:cs="Times New Roman"/>
                <w:b/>
                <w:sz w:val="20"/>
                <w:szCs w:val="20"/>
                <w:u w:val="single"/>
                <w:lang w:eastAsia="lt-LT"/>
              </w:rPr>
              <w:t>–</w:t>
            </w:r>
          </w:p>
          <w:p w:rsidR="00014B23" w:rsidRPr="004B2E8C" w:rsidRDefault="00014B23"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10</w:t>
            </w:r>
            <w:r w:rsidR="008E497D">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795,6 tūkst. Lt</w:t>
            </w:r>
            <w:r w:rsidRPr="004B2E8C">
              <w:rPr>
                <w:rFonts w:ascii="Times New Roman" w:eastAsia="Calibri" w:hAnsi="Times New Roman" w:cs="Times New Roman"/>
                <w:sz w:val="20"/>
                <w:szCs w:val="20"/>
                <w:lang w:eastAsia="lt-LT"/>
              </w:rPr>
              <w:t>, iš jų:</w:t>
            </w:r>
          </w:p>
          <w:p w:rsidR="00014B23" w:rsidRPr="004B2E8C" w:rsidRDefault="00014B23"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ES lėšos – 7</w:t>
            </w:r>
            <w:r w:rsidR="008E497D">
              <w:rPr>
                <w:rFonts w:ascii="Times New Roman" w:eastAsia="Calibri" w:hAnsi="Times New Roman" w:cs="Times New Roman"/>
                <w:sz w:val="20"/>
                <w:szCs w:val="20"/>
                <w:lang w:eastAsia="lt-LT"/>
              </w:rPr>
              <w:t> </w:t>
            </w:r>
            <w:r w:rsidRPr="004B2E8C">
              <w:rPr>
                <w:rFonts w:ascii="Times New Roman" w:eastAsia="Calibri" w:hAnsi="Times New Roman" w:cs="Times New Roman"/>
                <w:sz w:val="20"/>
                <w:szCs w:val="20"/>
                <w:lang w:eastAsia="lt-LT"/>
              </w:rPr>
              <w:t>303,2 tūkst. Lt;</w:t>
            </w:r>
          </w:p>
          <w:p w:rsidR="00014B23" w:rsidRPr="004B2E8C" w:rsidRDefault="00014B23"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UAB „Klaipėdos autobusų parkas“ lėšos: 1</w:t>
            </w:r>
            <w:r w:rsidR="008E497D">
              <w:rPr>
                <w:rFonts w:ascii="Times New Roman" w:eastAsia="Calibri" w:hAnsi="Times New Roman" w:cs="Times New Roman"/>
                <w:sz w:val="20"/>
                <w:szCs w:val="20"/>
                <w:lang w:eastAsia="lt-LT"/>
              </w:rPr>
              <w:t> </w:t>
            </w:r>
            <w:r w:rsidRPr="004B2E8C">
              <w:rPr>
                <w:rFonts w:ascii="Times New Roman" w:eastAsia="Calibri" w:hAnsi="Times New Roman" w:cs="Times New Roman"/>
                <w:sz w:val="20"/>
                <w:szCs w:val="20"/>
                <w:lang w:eastAsia="lt-LT"/>
              </w:rPr>
              <w:t xml:space="preserve">288,8 tūkst. Lt </w:t>
            </w:r>
            <w:r w:rsidR="008E497D">
              <w:rPr>
                <w:rFonts w:ascii="Times New Roman" w:eastAsia="Calibri" w:hAnsi="Times New Roman" w:cs="Times New Roman"/>
                <w:sz w:val="20"/>
                <w:szCs w:val="20"/>
                <w:lang w:eastAsia="lt-LT"/>
              </w:rPr>
              <w:t>–</w:t>
            </w:r>
            <w:r w:rsidRPr="004B2E8C">
              <w:rPr>
                <w:rFonts w:ascii="Times New Roman" w:eastAsia="Calibri" w:hAnsi="Times New Roman" w:cs="Times New Roman"/>
                <w:sz w:val="20"/>
                <w:szCs w:val="20"/>
                <w:lang w:eastAsia="lt-LT"/>
              </w:rPr>
              <w:t xml:space="preserve"> tinkamos išlaidos; 2</w:t>
            </w:r>
            <w:r w:rsidR="008E497D">
              <w:rPr>
                <w:rFonts w:ascii="Times New Roman" w:eastAsia="Calibri" w:hAnsi="Times New Roman" w:cs="Times New Roman"/>
                <w:sz w:val="20"/>
                <w:szCs w:val="20"/>
                <w:lang w:eastAsia="lt-LT"/>
              </w:rPr>
              <w:t> </w:t>
            </w:r>
            <w:r w:rsidRPr="004B2E8C">
              <w:rPr>
                <w:rFonts w:ascii="Times New Roman" w:eastAsia="Calibri" w:hAnsi="Times New Roman" w:cs="Times New Roman"/>
                <w:sz w:val="20"/>
                <w:szCs w:val="20"/>
                <w:lang w:eastAsia="lt-LT"/>
              </w:rPr>
              <w:t xml:space="preserve">203,6 tūkst. Lt </w:t>
            </w:r>
            <w:r w:rsidR="008E497D">
              <w:rPr>
                <w:rFonts w:ascii="Times New Roman" w:eastAsia="Calibri" w:hAnsi="Times New Roman" w:cs="Times New Roman"/>
                <w:sz w:val="20"/>
                <w:szCs w:val="20"/>
                <w:lang w:eastAsia="lt-LT"/>
              </w:rPr>
              <w:t>–</w:t>
            </w:r>
            <w:r w:rsidRPr="004B2E8C">
              <w:rPr>
                <w:rFonts w:ascii="Times New Roman" w:eastAsia="Calibri" w:hAnsi="Times New Roman" w:cs="Times New Roman"/>
                <w:sz w:val="20"/>
                <w:szCs w:val="20"/>
                <w:lang w:eastAsia="lt-LT"/>
              </w:rPr>
              <w:t xml:space="preserve"> netinkamos išlaidos</w:t>
            </w:r>
          </w:p>
        </w:tc>
        <w:tc>
          <w:tcPr>
            <w:tcW w:w="6384" w:type="dxa"/>
          </w:tcPr>
          <w:p w:rsidR="00014B23" w:rsidRPr="004B2E8C" w:rsidRDefault="00014B23" w:rsidP="009364F8">
            <w:pPr>
              <w:spacing w:after="0" w:line="240" w:lineRule="auto"/>
              <w:ind w:hanging="32"/>
              <w:jc w:val="both"/>
              <w:rPr>
                <w:rFonts w:ascii="Times New Roman" w:eastAsia="Calibri" w:hAnsi="Times New Roman" w:cs="Times New Roman"/>
                <w:bCs/>
                <w:sz w:val="20"/>
                <w:szCs w:val="20"/>
                <w:lang w:eastAsia="lt-LT"/>
              </w:rPr>
            </w:pPr>
            <w:r w:rsidRPr="004B2E8C">
              <w:rPr>
                <w:rFonts w:ascii="Times New Roman" w:eastAsia="Calibri" w:hAnsi="Times New Roman" w:cs="Times New Roman"/>
                <w:sz w:val="20"/>
                <w:szCs w:val="20"/>
                <w:lang w:eastAsia="lt-LT"/>
              </w:rPr>
              <w:t>Įvyko autobusų pirkimo konkursas.</w:t>
            </w:r>
            <w:r w:rsidR="00F87C3B" w:rsidRPr="004B2E8C">
              <w:rPr>
                <w:rFonts w:ascii="Times New Roman" w:eastAsia="Calibri" w:hAnsi="Times New Roman" w:cs="Times New Roman"/>
                <w:bCs/>
                <w:sz w:val="20"/>
                <w:szCs w:val="20"/>
                <w:lang w:eastAsia="lt-LT"/>
              </w:rPr>
              <w:t xml:space="preserve"> </w:t>
            </w:r>
            <w:r w:rsidRPr="004B2E8C">
              <w:rPr>
                <w:rFonts w:ascii="Times New Roman" w:eastAsia="Calibri" w:hAnsi="Times New Roman" w:cs="Times New Roman"/>
                <w:sz w:val="20"/>
                <w:szCs w:val="20"/>
                <w:lang w:eastAsia="lt-LT"/>
              </w:rPr>
              <w:t>Nepasirašyta autobusų pirkimo-pardavimo sutartis, nes apskųsti konkurso rezultatai. Paraiškos vertinimo terminas pratęstas iki 2012</w:t>
            </w:r>
            <w:r w:rsidR="00F87C3B" w:rsidRPr="004B2E8C">
              <w:rPr>
                <w:rFonts w:ascii="Times New Roman" w:eastAsia="Calibri" w:hAnsi="Times New Roman" w:cs="Times New Roman"/>
                <w:sz w:val="20"/>
                <w:szCs w:val="20"/>
                <w:lang w:eastAsia="lt-LT"/>
              </w:rPr>
              <w:t xml:space="preserve"> m. kovo mėn</w:t>
            </w:r>
            <w:r w:rsidRPr="004B2E8C">
              <w:rPr>
                <w:rFonts w:ascii="Times New Roman" w:eastAsia="Calibri" w:hAnsi="Times New Roman" w:cs="Times New Roman"/>
                <w:sz w:val="20"/>
                <w:szCs w:val="20"/>
                <w:lang w:eastAsia="lt-LT"/>
              </w:rPr>
              <w:t>.</w:t>
            </w:r>
          </w:p>
          <w:p w:rsidR="00014B23" w:rsidRPr="004B2E8C" w:rsidRDefault="00014B23" w:rsidP="009364F8">
            <w:pPr>
              <w:tabs>
                <w:tab w:val="left" w:pos="131"/>
              </w:tabs>
              <w:spacing w:after="0" w:line="240" w:lineRule="auto"/>
              <w:rPr>
                <w:rFonts w:ascii="Times New Roman" w:eastAsia="Calibri" w:hAnsi="Times New Roman" w:cs="Times New Roman"/>
                <w:sz w:val="20"/>
                <w:szCs w:val="20"/>
                <w:lang w:eastAsia="lt-LT"/>
              </w:rPr>
            </w:pPr>
          </w:p>
        </w:tc>
      </w:tr>
      <w:tr w:rsidR="00014B23" w:rsidRPr="004B2E8C" w:rsidTr="00014B23">
        <w:tc>
          <w:tcPr>
            <w:tcW w:w="540" w:type="dxa"/>
          </w:tcPr>
          <w:p w:rsidR="00014B23" w:rsidRPr="00C711FB" w:rsidRDefault="00014B23"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5.</w:t>
            </w:r>
          </w:p>
        </w:tc>
        <w:tc>
          <w:tcPr>
            <w:tcW w:w="1753" w:type="dxa"/>
          </w:tcPr>
          <w:p w:rsidR="00014B23" w:rsidRPr="004B2E8C" w:rsidRDefault="00014B23" w:rsidP="009364F8">
            <w:pPr>
              <w:spacing w:after="0" w:line="240" w:lineRule="auto"/>
            </w:pPr>
            <w:r w:rsidRPr="004B2E8C">
              <w:rPr>
                <w:rFonts w:ascii="Times New Roman" w:eastAsia="Calibri" w:hAnsi="Times New Roman" w:cs="Times New Roman"/>
                <w:sz w:val="20"/>
                <w:szCs w:val="20"/>
                <w:lang w:eastAsia="lt-LT"/>
              </w:rPr>
              <w:t>Susisiekimo sistemos priežiūros ir plėtros programa</w:t>
            </w:r>
          </w:p>
        </w:tc>
        <w:tc>
          <w:tcPr>
            <w:tcW w:w="3776" w:type="dxa"/>
          </w:tcPr>
          <w:p w:rsidR="00014B23" w:rsidRPr="004B2E8C" w:rsidRDefault="00014B23"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Savanorių g. ruožo tiesimas</w:t>
            </w:r>
          </w:p>
        </w:tc>
        <w:tc>
          <w:tcPr>
            <w:tcW w:w="3113" w:type="dxa"/>
          </w:tcPr>
          <w:p w:rsidR="00014B23" w:rsidRPr="004B2E8C" w:rsidRDefault="00014B23" w:rsidP="009364F8">
            <w:pPr>
              <w:spacing w:after="0" w:line="240" w:lineRule="auto"/>
              <w:rPr>
                <w:rFonts w:ascii="Times New Roman" w:eastAsia="Calibri" w:hAnsi="Times New Roman" w:cs="Times New Roman"/>
                <w:b/>
                <w:bCs/>
                <w:sz w:val="20"/>
                <w:szCs w:val="20"/>
                <w:u w:val="single"/>
              </w:rPr>
            </w:pPr>
            <w:r w:rsidRPr="004B2E8C">
              <w:rPr>
                <w:rFonts w:ascii="Times New Roman" w:eastAsia="Calibri" w:hAnsi="Times New Roman" w:cs="Times New Roman"/>
                <w:b/>
                <w:sz w:val="20"/>
                <w:szCs w:val="20"/>
                <w:u w:val="single"/>
                <w:lang w:eastAsia="lt-LT"/>
              </w:rPr>
              <w:t xml:space="preserve">Bendra projekto vertė </w:t>
            </w:r>
            <w:r w:rsidR="008E497D">
              <w:rPr>
                <w:rFonts w:ascii="Times New Roman" w:eastAsia="Calibri" w:hAnsi="Times New Roman" w:cs="Times New Roman"/>
                <w:b/>
                <w:sz w:val="20"/>
                <w:szCs w:val="20"/>
                <w:u w:val="single"/>
                <w:lang w:eastAsia="lt-LT"/>
              </w:rPr>
              <w:t xml:space="preserve">– </w:t>
            </w:r>
            <w:r w:rsidR="00711E45">
              <w:rPr>
                <w:rFonts w:ascii="Times New Roman" w:eastAsia="Calibri" w:hAnsi="Times New Roman" w:cs="Times New Roman"/>
                <w:b/>
                <w:bCs/>
                <w:sz w:val="20"/>
                <w:szCs w:val="20"/>
                <w:u w:val="single"/>
              </w:rPr>
              <w:t>1</w:t>
            </w:r>
            <w:r w:rsidR="008E497D">
              <w:rPr>
                <w:rFonts w:ascii="Times New Roman" w:eastAsia="Calibri" w:hAnsi="Times New Roman" w:cs="Times New Roman"/>
                <w:b/>
                <w:bCs/>
                <w:sz w:val="20"/>
                <w:szCs w:val="20"/>
                <w:u w:val="single"/>
              </w:rPr>
              <w:t> </w:t>
            </w:r>
            <w:r w:rsidR="00711E45">
              <w:rPr>
                <w:rFonts w:ascii="Times New Roman" w:eastAsia="Calibri" w:hAnsi="Times New Roman" w:cs="Times New Roman"/>
                <w:b/>
                <w:bCs/>
                <w:sz w:val="20"/>
                <w:szCs w:val="20"/>
                <w:u w:val="single"/>
              </w:rPr>
              <w:t>194</w:t>
            </w:r>
            <w:r w:rsidR="008E497D">
              <w:rPr>
                <w:rFonts w:ascii="Times New Roman" w:eastAsia="Calibri" w:hAnsi="Times New Roman" w:cs="Times New Roman"/>
                <w:b/>
                <w:bCs/>
                <w:sz w:val="20"/>
                <w:szCs w:val="20"/>
                <w:u w:val="single"/>
              </w:rPr>
              <w:t> </w:t>
            </w:r>
            <w:r w:rsidR="00711E45">
              <w:rPr>
                <w:rFonts w:ascii="Times New Roman" w:eastAsia="Calibri" w:hAnsi="Times New Roman" w:cs="Times New Roman"/>
                <w:b/>
                <w:bCs/>
                <w:sz w:val="20"/>
                <w:szCs w:val="20"/>
                <w:u w:val="single"/>
              </w:rPr>
              <w:t xml:space="preserve">5 tūkst. Lt </w:t>
            </w:r>
            <w:r w:rsidR="00711E45">
              <w:rPr>
                <w:rFonts w:ascii="Times New Roman" w:eastAsia="Calibri" w:hAnsi="Times New Roman" w:cs="Times New Roman"/>
                <w:bCs/>
                <w:sz w:val="20"/>
                <w:szCs w:val="20"/>
              </w:rPr>
              <w:t>(KPPP lėšos</w:t>
            </w:r>
            <w:r w:rsidRPr="004B2E8C">
              <w:rPr>
                <w:rFonts w:ascii="Times New Roman" w:eastAsia="Calibri" w:hAnsi="Times New Roman" w:cs="Times New Roman"/>
                <w:bCs/>
                <w:sz w:val="20"/>
                <w:szCs w:val="20"/>
              </w:rPr>
              <w:t>)</w:t>
            </w:r>
          </w:p>
          <w:p w:rsidR="00014B23" w:rsidRPr="004B2E8C" w:rsidRDefault="00014B23" w:rsidP="009364F8">
            <w:pPr>
              <w:spacing w:after="0" w:line="240" w:lineRule="auto"/>
              <w:rPr>
                <w:rFonts w:ascii="Calibri" w:eastAsia="Calibri" w:hAnsi="Calibri" w:cs="Times New Roman"/>
                <w:b/>
                <w:bCs/>
                <w:sz w:val="18"/>
                <w:szCs w:val="18"/>
              </w:rPr>
            </w:pPr>
          </w:p>
        </w:tc>
        <w:tc>
          <w:tcPr>
            <w:tcW w:w="6384" w:type="dxa"/>
          </w:tcPr>
          <w:p w:rsidR="00014B23" w:rsidRPr="004B2E8C" w:rsidRDefault="00014B23" w:rsidP="009364F8">
            <w:pPr>
              <w:spacing w:after="0" w:line="240" w:lineRule="auto"/>
              <w:ind w:hanging="32"/>
              <w:jc w:val="both"/>
              <w:rPr>
                <w:rFonts w:ascii="Times New Roman" w:eastAsia="Calibri" w:hAnsi="Times New Roman" w:cs="Times New Roman"/>
                <w:b/>
                <w:sz w:val="20"/>
                <w:szCs w:val="20"/>
                <w:lang w:eastAsia="lt-LT"/>
              </w:rPr>
            </w:pPr>
            <w:r w:rsidRPr="004B2E8C">
              <w:rPr>
                <w:rFonts w:ascii="Times New Roman" w:eastAsia="Calibri" w:hAnsi="Times New Roman" w:cs="Times New Roman"/>
                <w:b/>
                <w:sz w:val="20"/>
                <w:szCs w:val="20"/>
                <w:lang w:eastAsia="lt-LT"/>
              </w:rPr>
              <w:t xml:space="preserve">Projektas įgyvendintas. </w:t>
            </w:r>
          </w:p>
          <w:p w:rsidR="00014B23" w:rsidRPr="004B2E8C" w:rsidRDefault="00014B23" w:rsidP="009364F8">
            <w:pPr>
              <w:spacing w:after="0" w:line="240" w:lineRule="auto"/>
              <w:ind w:hanging="32"/>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Bendras nutiestas gatvės ilgis – 0,473 km. Nutiesta gatvė, įrengti lietaus-nuotekų tinklai, pėsčiųjų takai, dviračių takai, įrengta lietaus pralaida.</w:t>
            </w:r>
          </w:p>
          <w:p w:rsidR="00014B23" w:rsidRPr="004B2E8C" w:rsidRDefault="00014B23" w:rsidP="009364F8">
            <w:pPr>
              <w:spacing w:after="0" w:line="240" w:lineRule="auto"/>
              <w:ind w:hanging="32"/>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2011 m. darbų užbaigtumas – 100</w:t>
            </w:r>
            <w:r w:rsidR="00BB1ACE">
              <w:rPr>
                <w:rFonts w:ascii="Times New Roman" w:eastAsia="Calibri" w:hAnsi="Times New Roman" w:cs="Times New Roman"/>
                <w:sz w:val="20"/>
                <w:szCs w:val="20"/>
                <w:lang w:eastAsia="lt-LT"/>
              </w:rPr>
              <w:t> </w:t>
            </w:r>
            <w:r w:rsidRPr="004B2E8C">
              <w:rPr>
                <w:rFonts w:ascii="Times New Roman" w:eastAsia="Calibri" w:hAnsi="Times New Roman" w:cs="Times New Roman"/>
                <w:sz w:val="20"/>
                <w:szCs w:val="20"/>
                <w:lang w:eastAsia="lt-LT"/>
              </w:rPr>
              <w:t>%. Darbai atlikti, tvarkomi dokumentai statybos užbaigimui. 2011 m. panaudot</w:t>
            </w:r>
            <w:r w:rsidR="009D543C">
              <w:rPr>
                <w:rFonts w:ascii="Times New Roman" w:eastAsia="Calibri" w:hAnsi="Times New Roman" w:cs="Times New Roman"/>
                <w:sz w:val="20"/>
                <w:szCs w:val="20"/>
                <w:lang w:eastAsia="lt-LT"/>
              </w:rPr>
              <w:t>os KPPP lėšos – 494,6 tūkst. Lt</w:t>
            </w:r>
          </w:p>
        </w:tc>
      </w:tr>
      <w:tr w:rsidR="00014B23" w:rsidRPr="004B2E8C" w:rsidTr="00014B23">
        <w:tc>
          <w:tcPr>
            <w:tcW w:w="540" w:type="dxa"/>
          </w:tcPr>
          <w:p w:rsidR="00014B23" w:rsidRPr="00C711FB" w:rsidRDefault="00014B23"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6.</w:t>
            </w:r>
          </w:p>
        </w:tc>
        <w:tc>
          <w:tcPr>
            <w:tcW w:w="1753" w:type="dxa"/>
          </w:tcPr>
          <w:p w:rsidR="00014B23" w:rsidRPr="004B2E8C" w:rsidRDefault="0054255C" w:rsidP="009364F8">
            <w:pPr>
              <w:spacing w:after="0" w:line="240" w:lineRule="auto"/>
            </w:pPr>
            <w:r w:rsidRPr="004B2E8C">
              <w:rPr>
                <w:rFonts w:ascii="Times New Roman" w:eastAsia="Calibri" w:hAnsi="Times New Roman" w:cs="Times New Roman"/>
                <w:sz w:val="20"/>
                <w:szCs w:val="20"/>
                <w:lang w:eastAsia="lt-LT"/>
              </w:rPr>
              <w:t>Susisiekimo sistemos priežiūros ir plėtros programa</w:t>
            </w:r>
          </w:p>
        </w:tc>
        <w:tc>
          <w:tcPr>
            <w:tcW w:w="3776" w:type="dxa"/>
          </w:tcPr>
          <w:p w:rsidR="00014B23" w:rsidRPr="004B2E8C" w:rsidRDefault="00711E45" w:rsidP="009364F8">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Minijos g. nuo S</w:t>
            </w:r>
            <w:r w:rsidR="0054255C" w:rsidRPr="004B2E8C">
              <w:rPr>
                <w:rFonts w:ascii="Times New Roman" w:eastAsia="Calibri" w:hAnsi="Times New Roman" w:cs="Times New Roman"/>
                <w:sz w:val="20"/>
                <w:szCs w:val="20"/>
                <w:lang w:eastAsia="lt-LT"/>
              </w:rPr>
              <w:t xml:space="preserve">ausio 15-osios g. iki </w:t>
            </w:r>
            <w:r>
              <w:rPr>
                <w:rFonts w:ascii="Times New Roman" w:eastAsia="Calibri" w:hAnsi="Times New Roman" w:cs="Times New Roman"/>
                <w:sz w:val="20"/>
                <w:szCs w:val="20"/>
                <w:lang w:eastAsia="lt-LT"/>
              </w:rPr>
              <w:t>J</w:t>
            </w:r>
            <w:r w:rsidR="0054255C" w:rsidRPr="004B2E8C">
              <w:rPr>
                <w:rFonts w:ascii="Times New Roman" w:eastAsia="Calibri" w:hAnsi="Times New Roman" w:cs="Times New Roman"/>
                <w:sz w:val="20"/>
                <w:szCs w:val="20"/>
                <w:lang w:eastAsia="lt-LT"/>
              </w:rPr>
              <w:t xml:space="preserve">ūrininkų pr. rekonstrukcijos techninio projekto parengimas ir </w:t>
            </w:r>
            <w:r>
              <w:rPr>
                <w:rFonts w:ascii="Times New Roman" w:eastAsia="Calibri" w:hAnsi="Times New Roman" w:cs="Times New Roman"/>
                <w:sz w:val="20"/>
                <w:szCs w:val="20"/>
                <w:lang w:eastAsia="lt-LT"/>
              </w:rPr>
              <w:t>įgyvendinimas (Minijos ir R</w:t>
            </w:r>
            <w:r w:rsidR="0054255C" w:rsidRPr="004B2E8C">
              <w:rPr>
                <w:rFonts w:ascii="Times New Roman" w:eastAsia="Calibri" w:hAnsi="Times New Roman" w:cs="Times New Roman"/>
                <w:sz w:val="20"/>
                <w:szCs w:val="20"/>
                <w:lang w:eastAsia="lt-LT"/>
              </w:rPr>
              <w:t>ūtų g. sankryžos rekonstrukcija, įrengiant papildomą juostą)</w:t>
            </w:r>
          </w:p>
        </w:tc>
        <w:tc>
          <w:tcPr>
            <w:tcW w:w="3113" w:type="dxa"/>
          </w:tcPr>
          <w:p w:rsidR="00B15A29" w:rsidRPr="00B15A29" w:rsidRDefault="00711E45" w:rsidP="00B15A29">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b/>
                <w:sz w:val="20"/>
                <w:szCs w:val="20"/>
                <w:u w:val="single"/>
                <w:lang w:eastAsia="lt-LT"/>
              </w:rPr>
              <w:t>B</w:t>
            </w:r>
            <w:r w:rsidR="0054255C" w:rsidRPr="004B2E8C">
              <w:rPr>
                <w:rFonts w:ascii="Times New Roman" w:eastAsia="Calibri" w:hAnsi="Times New Roman" w:cs="Times New Roman"/>
                <w:b/>
                <w:sz w:val="20"/>
                <w:szCs w:val="20"/>
                <w:u w:val="single"/>
                <w:lang w:eastAsia="lt-LT"/>
              </w:rPr>
              <w:t>endra pr</w:t>
            </w:r>
            <w:r>
              <w:rPr>
                <w:rFonts w:ascii="Times New Roman" w:eastAsia="Calibri" w:hAnsi="Times New Roman" w:cs="Times New Roman"/>
                <w:b/>
                <w:sz w:val="20"/>
                <w:szCs w:val="20"/>
                <w:u w:val="single"/>
                <w:lang w:eastAsia="lt-LT"/>
              </w:rPr>
              <w:t xml:space="preserve">ojekto vertė </w:t>
            </w:r>
            <w:r w:rsidR="008E497D">
              <w:rPr>
                <w:rFonts w:ascii="Times New Roman" w:eastAsia="Calibri" w:hAnsi="Times New Roman" w:cs="Times New Roman"/>
                <w:b/>
                <w:sz w:val="20"/>
                <w:szCs w:val="20"/>
                <w:u w:val="single"/>
                <w:lang w:eastAsia="lt-LT"/>
              </w:rPr>
              <w:t>–</w:t>
            </w:r>
            <w:r>
              <w:rPr>
                <w:rFonts w:ascii="Times New Roman" w:eastAsia="Calibri" w:hAnsi="Times New Roman" w:cs="Times New Roman"/>
                <w:b/>
                <w:sz w:val="20"/>
                <w:szCs w:val="20"/>
                <w:u w:val="single"/>
                <w:lang w:eastAsia="lt-LT"/>
              </w:rPr>
              <w:t xml:space="preserve"> 32</w:t>
            </w:r>
            <w:r w:rsidR="008E497D">
              <w:rPr>
                <w:rFonts w:ascii="Times New Roman" w:eastAsia="Calibri" w:hAnsi="Times New Roman" w:cs="Times New Roman"/>
                <w:b/>
                <w:sz w:val="20"/>
                <w:szCs w:val="20"/>
                <w:u w:val="single"/>
                <w:lang w:eastAsia="lt-LT"/>
              </w:rPr>
              <w:t> </w:t>
            </w:r>
            <w:r>
              <w:rPr>
                <w:rFonts w:ascii="Times New Roman" w:eastAsia="Calibri" w:hAnsi="Times New Roman" w:cs="Times New Roman"/>
                <w:b/>
                <w:sz w:val="20"/>
                <w:szCs w:val="20"/>
                <w:u w:val="single"/>
                <w:lang w:eastAsia="lt-LT"/>
              </w:rPr>
              <w:t>856</w:t>
            </w:r>
            <w:r w:rsidR="008E497D">
              <w:rPr>
                <w:rFonts w:ascii="Times New Roman" w:eastAsia="Calibri" w:hAnsi="Times New Roman" w:cs="Times New Roman"/>
                <w:b/>
                <w:sz w:val="20"/>
                <w:szCs w:val="20"/>
                <w:u w:val="single"/>
                <w:lang w:eastAsia="lt-LT"/>
              </w:rPr>
              <w:t> </w:t>
            </w:r>
            <w:r>
              <w:rPr>
                <w:rFonts w:ascii="Times New Roman" w:eastAsia="Calibri" w:hAnsi="Times New Roman" w:cs="Times New Roman"/>
                <w:b/>
                <w:sz w:val="20"/>
                <w:szCs w:val="20"/>
                <w:u w:val="single"/>
                <w:lang w:eastAsia="lt-LT"/>
              </w:rPr>
              <w:t>2 tūkst. L</w:t>
            </w:r>
            <w:r w:rsidR="0054255C" w:rsidRPr="004B2E8C">
              <w:rPr>
                <w:rFonts w:ascii="Times New Roman" w:eastAsia="Calibri" w:hAnsi="Times New Roman" w:cs="Times New Roman"/>
                <w:b/>
                <w:sz w:val="20"/>
                <w:szCs w:val="20"/>
                <w:u w:val="single"/>
                <w:lang w:eastAsia="lt-LT"/>
              </w:rPr>
              <w:t>t</w:t>
            </w:r>
            <w:r w:rsidR="00B15A29">
              <w:rPr>
                <w:rFonts w:ascii="Times New Roman" w:eastAsia="Calibri" w:hAnsi="Times New Roman" w:cs="Times New Roman"/>
                <w:b/>
                <w:sz w:val="20"/>
                <w:szCs w:val="20"/>
                <w:u w:val="single"/>
                <w:lang w:eastAsia="lt-LT"/>
              </w:rPr>
              <w:t xml:space="preserve">, </w:t>
            </w:r>
            <w:r w:rsidR="00B15A29" w:rsidRPr="00B15A29">
              <w:rPr>
                <w:rFonts w:ascii="Times New Roman" w:eastAsia="Calibri" w:hAnsi="Times New Roman" w:cs="Times New Roman"/>
                <w:sz w:val="20"/>
                <w:szCs w:val="20"/>
                <w:lang w:eastAsia="lt-LT"/>
              </w:rPr>
              <w:t>iš jų KPPP lėšos - 15106,7 tūkst. Lt; KVJUD lėšos – 15000,0 tūkst. Lt; savivaldybės lėšos - 489,4 tūkst. Lt;</w:t>
            </w:r>
          </w:p>
          <w:p w:rsidR="00B15A29" w:rsidRPr="00B15A29" w:rsidRDefault="00B15A29" w:rsidP="00B15A29">
            <w:pPr>
              <w:spacing w:after="0" w:line="240" w:lineRule="auto"/>
              <w:rPr>
                <w:rFonts w:ascii="Times New Roman" w:eastAsia="Calibri" w:hAnsi="Times New Roman" w:cs="Times New Roman"/>
                <w:sz w:val="20"/>
                <w:szCs w:val="20"/>
                <w:lang w:eastAsia="lt-LT"/>
              </w:rPr>
            </w:pPr>
            <w:r w:rsidRPr="00B15A29">
              <w:rPr>
                <w:rFonts w:ascii="Times New Roman" w:eastAsia="Calibri" w:hAnsi="Times New Roman" w:cs="Times New Roman"/>
                <w:sz w:val="20"/>
                <w:szCs w:val="20"/>
                <w:lang w:eastAsia="lt-LT"/>
              </w:rPr>
              <w:t>kiti šaltiniai – 2273,1 tūkst. Lt</w:t>
            </w:r>
          </w:p>
          <w:p w:rsidR="00B15A29" w:rsidRPr="004B2E8C" w:rsidRDefault="00B15A29" w:rsidP="009364F8">
            <w:pPr>
              <w:spacing w:after="0" w:line="240" w:lineRule="auto"/>
              <w:rPr>
                <w:rFonts w:ascii="Times New Roman" w:eastAsia="Calibri" w:hAnsi="Times New Roman" w:cs="Times New Roman"/>
                <w:b/>
                <w:sz w:val="20"/>
                <w:szCs w:val="20"/>
                <w:u w:val="single"/>
                <w:lang w:eastAsia="lt-LT"/>
              </w:rPr>
            </w:pPr>
          </w:p>
          <w:p w:rsidR="00014B23" w:rsidRPr="004B2E8C" w:rsidRDefault="00014B23" w:rsidP="009364F8">
            <w:pPr>
              <w:spacing w:after="0" w:line="240" w:lineRule="auto"/>
              <w:rPr>
                <w:rFonts w:ascii="Times New Roman" w:eastAsia="Calibri" w:hAnsi="Times New Roman" w:cs="Times New Roman"/>
                <w:b/>
                <w:sz w:val="20"/>
                <w:szCs w:val="20"/>
                <w:u w:val="single"/>
                <w:lang w:eastAsia="lt-LT"/>
              </w:rPr>
            </w:pPr>
          </w:p>
        </w:tc>
        <w:tc>
          <w:tcPr>
            <w:tcW w:w="6384" w:type="dxa"/>
          </w:tcPr>
          <w:p w:rsidR="00014B23" w:rsidRPr="004B2E8C" w:rsidRDefault="009D543C" w:rsidP="009364F8">
            <w:pPr>
              <w:spacing w:after="0" w:line="240" w:lineRule="auto"/>
              <w:ind w:hanging="32"/>
              <w:jc w:val="both"/>
              <w:rPr>
                <w:rFonts w:ascii="Times New Roman" w:eastAsia="Calibri" w:hAnsi="Times New Roman" w:cs="Times New Roman"/>
                <w:b/>
                <w:sz w:val="20"/>
                <w:szCs w:val="20"/>
                <w:lang w:eastAsia="lt-LT"/>
              </w:rPr>
            </w:pPr>
            <w:r>
              <w:rPr>
                <w:rFonts w:ascii="Times New Roman" w:eastAsia="Calibri" w:hAnsi="Times New Roman" w:cs="Times New Roman"/>
                <w:b/>
                <w:sz w:val="20"/>
                <w:szCs w:val="20"/>
                <w:lang w:eastAsia="lt-LT"/>
              </w:rPr>
              <w:t>U</w:t>
            </w:r>
            <w:r w:rsidR="0054255C" w:rsidRPr="004B2E8C">
              <w:rPr>
                <w:rFonts w:ascii="Times New Roman" w:eastAsia="Calibri" w:hAnsi="Times New Roman" w:cs="Times New Roman"/>
                <w:b/>
                <w:sz w:val="20"/>
                <w:szCs w:val="20"/>
                <w:lang w:eastAsia="lt-LT"/>
              </w:rPr>
              <w:t xml:space="preserve">žbaigtas </w:t>
            </w:r>
            <w:r w:rsidR="00944AFD">
              <w:rPr>
                <w:rFonts w:ascii="Times New Roman" w:eastAsia="Calibri" w:hAnsi="Times New Roman" w:cs="Times New Roman"/>
                <w:b/>
                <w:sz w:val="20"/>
                <w:szCs w:val="20"/>
                <w:lang w:eastAsia="lt-LT"/>
              </w:rPr>
              <w:t>I</w:t>
            </w:r>
            <w:r w:rsidR="0054255C" w:rsidRPr="004B2E8C">
              <w:rPr>
                <w:rFonts w:ascii="Times New Roman" w:eastAsia="Calibri" w:hAnsi="Times New Roman" w:cs="Times New Roman"/>
                <w:b/>
                <w:sz w:val="20"/>
                <w:szCs w:val="20"/>
                <w:lang w:eastAsia="lt-LT"/>
              </w:rPr>
              <w:t xml:space="preserve"> statybos darbų etapas.</w:t>
            </w:r>
          </w:p>
          <w:p w:rsidR="005072F1" w:rsidRDefault="00B15A29" w:rsidP="005072F1">
            <w:pPr>
              <w:spacing w:after="0" w:line="240" w:lineRule="auto"/>
              <w:jc w:val="both"/>
              <w:rPr>
                <w:rFonts w:ascii="Times New Roman" w:eastAsia="Calibri" w:hAnsi="Times New Roman" w:cs="Times New Roman"/>
                <w:sz w:val="20"/>
                <w:szCs w:val="20"/>
                <w:lang w:eastAsia="lt-LT"/>
              </w:rPr>
            </w:pPr>
            <w:r w:rsidRPr="00FC4A64">
              <w:rPr>
                <w:rFonts w:ascii="Times New Roman" w:eastAsia="Calibri" w:hAnsi="Times New Roman" w:cs="Times New Roman"/>
                <w:sz w:val="20"/>
                <w:szCs w:val="20"/>
                <w:lang w:eastAsia="lt-LT"/>
              </w:rPr>
              <w:t xml:space="preserve">2011 m. buvo tęsiama Minijos g. atkarpos nuo Baltijos pr. iki Jūrininkų pr. rekonstrukcija. Įgyvendinus projektą, bus rekonstruotas 3,506 km ilgio gatvės ruožas,  ryšių, elektros tinklai, atlikta tilto per </w:t>
            </w:r>
            <w:proofErr w:type="spellStart"/>
            <w:r w:rsidRPr="00FC4A64">
              <w:rPr>
                <w:rFonts w:ascii="Times New Roman" w:eastAsia="Calibri" w:hAnsi="Times New Roman" w:cs="Times New Roman"/>
                <w:sz w:val="20"/>
                <w:szCs w:val="20"/>
                <w:lang w:eastAsia="lt-LT"/>
              </w:rPr>
              <w:t>Smeltalės</w:t>
            </w:r>
            <w:proofErr w:type="spellEnd"/>
            <w:r w:rsidRPr="00FC4A64">
              <w:rPr>
                <w:rFonts w:ascii="Times New Roman" w:eastAsia="Calibri" w:hAnsi="Times New Roman" w:cs="Times New Roman"/>
                <w:sz w:val="20"/>
                <w:szCs w:val="20"/>
                <w:lang w:eastAsia="lt-LT"/>
              </w:rPr>
              <w:t xml:space="preserve"> upę rekonstrukcija, </w:t>
            </w:r>
            <w:r w:rsidR="001F0BF8" w:rsidRPr="00FC4A64">
              <w:rPr>
                <w:rFonts w:ascii="Times New Roman" w:eastAsia="Calibri" w:hAnsi="Times New Roman" w:cs="Times New Roman"/>
                <w:sz w:val="20"/>
                <w:szCs w:val="20"/>
                <w:lang w:eastAsia="lt-LT"/>
              </w:rPr>
              <w:t xml:space="preserve">įrengti lietaus nuotekų, </w:t>
            </w:r>
            <w:r w:rsidRPr="00FC4A64">
              <w:rPr>
                <w:rFonts w:ascii="Times New Roman" w:eastAsia="Calibri" w:hAnsi="Times New Roman" w:cs="Times New Roman"/>
                <w:sz w:val="20"/>
                <w:szCs w:val="20"/>
                <w:lang w:eastAsia="lt-LT"/>
              </w:rPr>
              <w:t>gatvės apšvietimo tinklai, nutiesti dviračių takai, pasodinti želdiniai. Projektas suskirstytas į tris etapus</w:t>
            </w:r>
            <w:r w:rsidR="0054255C" w:rsidRPr="00FC4A64">
              <w:rPr>
                <w:rFonts w:ascii="Times New Roman" w:eastAsia="Calibri" w:hAnsi="Times New Roman" w:cs="Times New Roman"/>
                <w:sz w:val="20"/>
                <w:szCs w:val="20"/>
                <w:lang w:eastAsia="lt-LT"/>
              </w:rPr>
              <w:t>. 2011 m. gatvės rekonstrukcijos darbų užbaigtumas 44</w:t>
            </w:r>
            <w:r w:rsidR="00944AFD" w:rsidRPr="00FC4A64">
              <w:rPr>
                <w:rFonts w:ascii="Times New Roman" w:eastAsia="Calibri" w:hAnsi="Times New Roman" w:cs="Times New Roman"/>
                <w:sz w:val="20"/>
                <w:szCs w:val="20"/>
                <w:lang w:eastAsia="lt-LT"/>
              </w:rPr>
              <w:t> </w:t>
            </w:r>
            <w:r w:rsidR="0054255C" w:rsidRPr="00FC4A64">
              <w:rPr>
                <w:rFonts w:ascii="Times New Roman" w:eastAsia="Calibri" w:hAnsi="Times New Roman" w:cs="Times New Roman"/>
                <w:sz w:val="20"/>
                <w:szCs w:val="20"/>
                <w:lang w:eastAsia="lt-LT"/>
              </w:rPr>
              <w:t xml:space="preserve">%. </w:t>
            </w:r>
            <w:r w:rsidR="009D543C" w:rsidRPr="00FC4A64">
              <w:rPr>
                <w:rFonts w:ascii="Times New Roman" w:eastAsia="Calibri" w:hAnsi="Times New Roman" w:cs="Times New Roman"/>
                <w:sz w:val="20"/>
                <w:szCs w:val="20"/>
                <w:lang w:eastAsia="lt-LT"/>
              </w:rPr>
              <w:t>I</w:t>
            </w:r>
            <w:r w:rsidR="0054255C" w:rsidRPr="00FC4A64">
              <w:rPr>
                <w:rFonts w:ascii="Times New Roman" w:eastAsia="Calibri" w:hAnsi="Times New Roman" w:cs="Times New Roman"/>
                <w:sz w:val="20"/>
                <w:szCs w:val="20"/>
                <w:lang w:eastAsia="lt-LT"/>
              </w:rPr>
              <w:t xml:space="preserve"> etapu 2011 m. buvo rekonstruotas 1,560 km ilgio gatvės ruožas, </w:t>
            </w:r>
            <w:r w:rsidR="009D543C" w:rsidRPr="00FC4A64">
              <w:rPr>
                <w:rFonts w:ascii="Times New Roman" w:eastAsia="Calibri" w:hAnsi="Times New Roman" w:cs="Times New Roman"/>
                <w:sz w:val="20"/>
                <w:szCs w:val="20"/>
                <w:lang w:eastAsia="lt-LT"/>
              </w:rPr>
              <w:t>II</w:t>
            </w:r>
            <w:r w:rsidR="0054255C" w:rsidRPr="00FC4A64">
              <w:rPr>
                <w:rFonts w:ascii="Times New Roman" w:eastAsia="Calibri" w:hAnsi="Times New Roman" w:cs="Times New Roman"/>
                <w:sz w:val="20"/>
                <w:szCs w:val="20"/>
                <w:lang w:eastAsia="lt-LT"/>
              </w:rPr>
              <w:t xml:space="preserve"> statybos darbų etapu 2012 m. bus rekonstruotas 1,080 km ilgio gatvės ruožas</w:t>
            </w:r>
            <w:r w:rsidRPr="00FC4A64">
              <w:rPr>
                <w:rFonts w:ascii="Times New Roman" w:eastAsia="Calibri" w:hAnsi="Times New Roman" w:cs="Times New Roman"/>
                <w:sz w:val="20"/>
                <w:szCs w:val="20"/>
                <w:lang w:eastAsia="lt-LT"/>
              </w:rPr>
              <w:t xml:space="preserve"> nuo Smiltelės iki </w:t>
            </w:r>
            <w:proofErr w:type="spellStart"/>
            <w:r w:rsidRPr="00FC4A64">
              <w:rPr>
                <w:rFonts w:ascii="Times New Roman" w:eastAsia="Calibri" w:hAnsi="Times New Roman" w:cs="Times New Roman"/>
                <w:sz w:val="20"/>
                <w:szCs w:val="20"/>
                <w:lang w:eastAsia="lt-LT"/>
              </w:rPr>
              <w:t>Kalnupės</w:t>
            </w:r>
            <w:proofErr w:type="spellEnd"/>
            <w:r w:rsidRPr="00FC4A64">
              <w:rPr>
                <w:rFonts w:ascii="Times New Roman" w:eastAsia="Calibri" w:hAnsi="Times New Roman" w:cs="Times New Roman"/>
                <w:sz w:val="20"/>
                <w:szCs w:val="20"/>
                <w:lang w:eastAsia="lt-LT"/>
              </w:rPr>
              <w:t xml:space="preserve"> g.</w:t>
            </w:r>
            <w:r w:rsidR="0054255C" w:rsidRPr="00FC4A64">
              <w:rPr>
                <w:rFonts w:ascii="Times New Roman" w:eastAsia="Calibri" w:hAnsi="Times New Roman" w:cs="Times New Roman"/>
                <w:sz w:val="20"/>
                <w:szCs w:val="20"/>
                <w:lang w:eastAsia="lt-LT"/>
              </w:rPr>
              <w:t xml:space="preserve">, </w:t>
            </w:r>
            <w:r w:rsidR="009D543C" w:rsidRPr="00FC4A64">
              <w:rPr>
                <w:rFonts w:ascii="Times New Roman" w:eastAsia="Calibri" w:hAnsi="Times New Roman" w:cs="Times New Roman"/>
                <w:sz w:val="20"/>
                <w:szCs w:val="20"/>
                <w:lang w:eastAsia="lt-LT"/>
              </w:rPr>
              <w:t>III</w:t>
            </w:r>
            <w:r w:rsidR="0054255C" w:rsidRPr="00FC4A64">
              <w:rPr>
                <w:rFonts w:ascii="Times New Roman" w:eastAsia="Calibri" w:hAnsi="Times New Roman" w:cs="Times New Roman"/>
                <w:sz w:val="20"/>
                <w:szCs w:val="20"/>
                <w:lang w:eastAsia="lt-LT"/>
              </w:rPr>
              <w:t xml:space="preserve"> statybos darbų etapu 2013 m. bus rekonstruotas 0,866 m ilgio gatvės ruožas</w:t>
            </w:r>
            <w:r w:rsidR="005072F1" w:rsidRPr="00FC4A64">
              <w:rPr>
                <w:rFonts w:ascii="Times New Roman" w:eastAsia="Calibri" w:hAnsi="Times New Roman" w:cs="Times New Roman"/>
                <w:color w:val="0070C0"/>
                <w:sz w:val="20"/>
                <w:szCs w:val="20"/>
                <w:lang w:eastAsia="lt-LT"/>
              </w:rPr>
              <w:t xml:space="preserve"> </w:t>
            </w:r>
            <w:r w:rsidR="005072F1" w:rsidRPr="00FC4A64">
              <w:rPr>
                <w:rFonts w:ascii="Times New Roman" w:eastAsia="Calibri" w:hAnsi="Times New Roman" w:cs="Times New Roman"/>
                <w:sz w:val="20"/>
                <w:szCs w:val="20"/>
                <w:lang w:eastAsia="lt-LT"/>
              </w:rPr>
              <w:t xml:space="preserve">nuo </w:t>
            </w:r>
            <w:proofErr w:type="spellStart"/>
            <w:r w:rsidR="005072F1" w:rsidRPr="00FC4A64">
              <w:rPr>
                <w:rFonts w:ascii="Times New Roman" w:eastAsia="Calibri" w:hAnsi="Times New Roman" w:cs="Times New Roman"/>
                <w:sz w:val="20"/>
                <w:szCs w:val="20"/>
                <w:lang w:eastAsia="lt-LT"/>
              </w:rPr>
              <w:t>Kalnupės</w:t>
            </w:r>
            <w:proofErr w:type="spellEnd"/>
            <w:r w:rsidR="005072F1" w:rsidRPr="00FC4A64">
              <w:rPr>
                <w:rFonts w:ascii="Times New Roman" w:eastAsia="Calibri" w:hAnsi="Times New Roman" w:cs="Times New Roman"/>
                <w:sz w:val="20"/>
                <w:szCs w:val="20"/>
                <w:lang w:eastAsia="lt-LT"/>
              </w:rPr>
              <w:t xml:space="preserve"> g. iki Baltijos pr. Minijos ir Rūtų g. sankryžos </w:t>
            </w:r>
            <w:r w:rsidR="005072F1" w:rsidRPr="00FC4A64">
              <w:rPr>
                <w:rFonts w:ascii="Times New Roman" w:eastAsia="Calibri" w:hAnsi="Times New Roman" w:cs="Times New Roman"/>
                <w:sz w:val="20"/>
                <w:szCs w:val="20"/>
                <w:lang w:eastAsia="lt-LT"/>
              </w:rPr>
              <w:lastRenderedPageBreak/>
              <w:t>rekonstrukcija atidėta vėlesniam laikui.</w:t>
            </w:r>
          </w:p>
          <w:p w:rsidR="00B15A29" w:rsidRPr="004B2E8C" w:rsidRDefault="00944AFD" w:rsidP="005072F1">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P</w:t>
            </w:r>
            <w:r w:rsidR="0054255C" w:rsidRPr="004B2E8C">
              <w:rPr>
                <w:rFonts w:ascii="Times New Roman" w:eastAsia="Calibri" w:hAnsi="Times New Roman" w:cs="Times New Roman"/>
                <w:sz w:val="20"/>
                <w:szCs w:val="20"/>
                <w:lang w:eastAsia="lt-LT"/>
              </w:rPr>
              <w:t>rojektą planuojama užbaigti 2013 m. 2011 m. panaudotos lėšos – 11</w:t>
            </w:r>
            <w:r>
              <w:rPr>
                <w:rFonts w:ascii="Times New Roman" w:eastAsia="Calibri" w:hAnsi="Times New Roman" w:cs="Times New Roman"/>
                <w:sz w:val="20"/>
                <w:szCs w:val="20"/>
                <w:lang w:eastAsia="lt-LT"/>
              </w:rPr>
              <w:t> 850,0 tūkst. Lt</w:t>
            </w:r>
            <w:r w:rsidR="0054255C" w:rsidRPr="004B2E8C">
              <w:rPr>
                <w:rFonts w:ascii="Times New Roman" w:eastAsia="Calibri" w:hAnsi="Times New Roman" w:cs="Times New Roman"/>
                <w:sz w:val="20"/>
                <w:szCs w:val="20"/>
                <w:lang w:eastAsia="lt-LT"/>
              </w:rPr>
              <w:t xml:space="preserve"> (</w:t>
            </w:r>
            <w:r w:rsidR="009D543C" w:rsidRPr="004B2E8C">
              <w:rPr>
                <w:rFonts w:ascii="Times New Roman" w:eastAsia="Calibri" w:hAnsi="Times New Roman" w:cs="Times New Roman"/>
                <w:sz w:val="20"/>
                <w:szCs w:val="20"/>
                <w:lang w:eastAsia="lt-LT"/>
              </w:rPr>
              <w:t>KPPP</w:t>
            </w:r>
            <w:r w:rsidR="0054255C" w:rsidRPr="004B2E8C">
              <w:rPr>
                <w:rFonts w:ascii="Times New Roman" w:eastAsia="Calibri" w:hAnsi="Times New Roman" w:cs="Times New Roman"/>
                <w:sz w:val="20"/>
                <w:szCs w:val="20"/>
                <w:lang w:eastAsia="lt-LT"/>
              </w:rPr>
              <w:t xml:space="preserve"> lėšos </w:t>
            </w:r>
            <w:r w:rsidR="009D543C">
              <w:rPr>
                <w:rFonts w:ascii="Times New Roman" w:eastAsia="Calibri" w:hAnsi="Times New Roman" w:cs="Times New Roman"/>
                <w:sz w:val="20"/>
                <w:szCs w:val="20"/>
                <w:lang w:eastAsia="lt-LT"/>
              </w:rPr>
              <w:t>–</w:t>
            </w:r>
            <w:r w:rsidR="0054255C" w:rsidRPr="004B2E8C">
              <w:rPr>
                <w:rFonts w:ascii="Times New Roman" w:eastAsia="Calibri" w:hAnsi="Times New Roman" w:cs="Times New Roman"/>
                <w:sz w:val="20"/>
                <w:szCs w:val="20"/>
                <w:lang w:eastAsia="lt-LT"/>
              </w:rPr>
              <w:t xml:space="preserve"> 3</w:t>
            </w:r>
            <w:r w:rsidR="009D543C">
              <w:rPr>
                <w:rFonts w:ascii="Times New Roman" w:eastAsia="Calibri" w:hAnsi="Times New Roman" w:cs="Times New Roman"/>
                <w:sz w:val="20"/>
                <w:szCs w:val="20"/>
                <w:lang w:eastAsia="lt-LT"/>
              </w:rPr>
              <w:t> 850,0 tūkst. L</w:t>
            </w:r>
            <w:r w:rsidR="0054255C" w:rsidRPr="004B2E8C">
              <w:rPr>
                <w:rFonts w:ascii="Times New Roman" w:eastAsia="Calibri" w:hAnsi="Times New Roman" w:cs="Times New Roman"/>
                <w:sz w:val="20"/>
                <w:szCs w:val="20"/>
                <w:lang w:eastAsia="lt-LT"/>
              </w:rPr>
              <w:t>t</w:t>
            </w:r>
            <w:r w:rsidR="009D543C">
              <w:rPr>
                <w:rFonts w:ascii="Times New Roman" w:eastAsia="Calibri" w:hAnsi="Times New Roman" w:cs="Times New Roman"/>
                <w:sz w:val="20"/>
                <w:szCs w:val="20"/>
                <w:lang w:eastAsia="lt-LT"/>
              </w:rPr>
              <w:t>; KVJUD lėšos – 8 000,0 tūkst. L</w:t>
            </w:r>
            <w:r w:rsidR="0054255C" w:rsidRPr="004B2E8C">
              <w:rPr>
                <w:rFonts w:ascii="Times New Roman" w:eastAsia="Calibri" w:hAnsi="Times New Roman" w:cs="Times New Roman"/>
                <w:sz w:val="20"/>
                <w:szCs w:val="20"/>
                <w:lang w:eastAsia="lt-LT"/>
              </w:rPr>
              <w:t>t)</w:t>
            </w:r>
          </w:p>
        </w:tc>
      </w:tr>
      <w:tr w:rsidR="00014B23" w:rsidRPr="004B2E8C" w:rsidTr="00014B23">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lastRenderedPageBreak/>
              <w:t>7.</w:t>
            </w:r>
          </w:p>
        </w:tc>
        <w:tc>
          <w:tcPr>
            <w:tcW w:w="1753" w:type="dxa"/>
          </w:tcPr>
          <w:p w:rsidR="005B1FB6" w:rsidRPr="004B2E8C" w:rsidRDefault="0054255C"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Miesto kultūrinio savitumo puoselėjimo bei kultūrinių paslaugų gerinimo programa</w:t>
            </w:r>
          </w:p>
        </w:tc>
        <w:tc>
          <w:tcPr>
            <w:tcW w:w="3776" w:type="dxa"/>
          </w:tcPr>
          <w:p w:rsidR="005B1FB6" w:rsidRPr="004B2E8C" w:rsidRDefault="00711E45" w:rsidP="009364F8">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rPr>
              <w:t>Pastato K. D</w:t>
            </w:r>
            <w:r w:rsidR="0054255C" w:rsidRPr="004B2E8C">
              <w:rPr>
                <w:rFonts w:ascii="Times New Roman" w:eastAsia="Calibri" w:hAnsi="Times New Roman" w:cs="Times New Roman"/>
                <w:sz w:val="20"/>
                <w:szCs w:val="20"/>
              </w:rPr>
              <w:t>onelaičio g. 6</w:t>
            </w:r>
            <w:r>
              <w:rPr>
                <w:rFonts w:ascii="Times New Roman" w:eastAsia="Calibri" w:hAnsi="Times New Roman" w:cs="Times New Roman"/>
                <w:sz w:val="20"/>
                <w:szCs w:val="20"/>
              </w:rPr>
              <w:t>B</w:t>
            </w:r>
            <w:r w:rsidR="0054255C" w:rsidRPr="004B2E8C">
              <w:rPr>
                <w:rFonts w:ascii="Times New Roman" w:eastAsia="Calibri" w:hAnsi="Times New Roman" w:cs="Times New Roman"/>
                <w:sz w:val="20"/>
                <w:szCs w:val="20"/>
              </w:rPr>
              <w:t xml:space="preserve"> restauravimas</w:t>
            </w:r>
          </w:p>
        </w:tc>
        <w:tc>
          <w:tcPr>
            <w:tcW w:w="3113" w:type="dxa"/>
          </w:tcPr>
          <w:p w:rsidR="005B1FB6" w:rsidRPr="004B2E8C" w:rsidRDefault="00711E45" w:rsidP="009364F8">
            <w:pPr>
              <w:spacing w:after="0" w:line="240" w:lineRule="auto"/>
              <w:rPr>
                <w:rFonts w:ascii="Times New Roman" w:eastAsia="Calibri" w:hAnsi="Times New Roman" w:cs="Times New Roman"/>
                <w:b/>
                <w:sz w:val="20"/>
                <w:szCs w:val="20"/>
                <w:u w:val="single"/>
                <w:lang w:eastAsia="lt-LT"/>
              </w:rPr>
            </w:pPr>
            <w:r>
              <w:rPr>
                <w:rFonts w:ascii="Times New Roman" w:eastAsia="Calibri" w:hAnsi="Times New Roman" w:cs="Times New Roman"/>
                <w:b/>
                <w:sz w:val="20"/>
                <w:szCs w:val="20"/>
                <w:u w:val="single"/>
                <w:lang w:eastAsia="lt-LT"/>
              </w:rPr>
              <w:t>B</w:t>
            </w:r>
            <w:r w:rsidR="0054255C" w:rsidRPr="004B2E8C">
              <w:rPr>
                <w:rFonts w:ascii="Times New Roman" w:eastAsia="Calibri" w:hAnsi="Times New Roman" w:cs="Times New Roman"/>
                <w:b/>
                <w:sz w:val="20"/>
                <w:szCs w:val="20"/>
                <w:u w:val="single"/>
                <w:lang w:eastAsia="lt-LT"/>
              </w:rPr>
              <w:t>endra projekto vertė</w:t>
            </w:r>
            <w:r w:rsidR="008E497D">
              <w:rPr>
                <w:rFonts w:ascii="Times New Roman" w:eastAsia="Calibri" w:hAnsi="Times New Roman" w:cs="Times New Roman"/>
                <w:b/>
                <w:sz w:val="20"/>
                <w:szCs w:val="20"/>
                <w:u w:val="single"/>
                <w:lang w:eastAsia="lt-LT"/>
              </w:rPr>
              <w:t xml:space="preserve"> –</w:t>
            </w:r>
          </w:p>
          <w:p w:rsidR="005B1FB6" w:rsidRPr="004B2E8C" w:rsidRDefault="008E497D" w:rsidP="009364F8">
            <w:pPr>
              <w:spacing w:after="0" w:line="240" w:lineRule="auto"/>
              <w:rPr>
                <w:rFonts w:ascii="Times New Roman" w:eastAsia="Calibri" w:hAnsi="Times New Roman" w:cs="Times New Roman"/>
                <w:b/>
                <w:sz w:val="20"/>
                <w:szCs w:val="20"/>
                <w:lang w:eastAsia="lt-LT"/>
              </w:rPr>
            </w:pPr>
            <w:r>
              <w:rPr>
                <w:rFonts w:ascii="Times New Roman" w:eastAsia="Calibri" w:hAnsi="Times New Roman" w:cs="Times New Roman"/>
                <w:b/>
                <w:sz w:val="20"/>
                <w:szCs w:val="20"/>
                <w:u w:val="single"/>
                <w:lang w:eastAsia="lt-LT"/>
              </w:rPr>
              <w:t>928,7 tūkst. L</w:t>
            </w:r>
            <w:r w:rsidR="0054255C" w:rsidRPr="004B2E8C">
              <w:rPr>
                <w:rFonts w:ascii="Times New Roman" w:eastAsia="Calibri" w:hAnsi="Times New Roman" w:cs="Times New Roman"/>
                <w:b/>
                <w:sz w:val="20"/>
                <w:szCs w:val="20"/>
                <w:u w:val="single"/>
                <w:lang w:eastAsia="lt-LT"/>
              </w:rPr>
              <w:t xml:space="preserve">t </w:t>
            </w:r>
            <w:r w:rsidR="0054255C" w:rsidRPr="004B2E8C">
              <w:rPr>
                <w:rFonts w:ascii="Times New Roman" w:eastAsia="Calibri" w:hAnsi="Times New Roman" w:cs="Times New Roman"/>
                <w:b/>
                <w:sz w:val="20"/>
                <w:szCs w:val="20"/>
                <w:lang w:eastAsia="lt-LT"/>
              </w:rPr>
              <w:t>(savivaldybės lėšos)</w:t>
            </w:r>
          </w:p>
          <w:p w:rsidR="005B1FB6" w:rsidRPr="004B2E8C" w:rsidRDefault="005B1FB6" w:rsidP="009364F8">
            <w:pPr>
              <w:spacing w:after="0" w:line="240" w:lineRule="auto"/>
              <w:rPr>
                <w:rFonts w:ascii="Calibri" w:eastAsia="Calibri" w:hAnsi="Calibri" w:cs="Times New Roman"/>
                <w:b/>
                <w:bCs/>
                <w:sz w:val="18"/>
                <w:szCs w:val="18"/>
              </w:rPr>
            </w:pPr>
          </w:p>
        </w:tc>
        <w:tc>
          <w:tcPr>
            <w:tcW w:w="6384" w:type="dxa"/>
          </w:tcPr>
          <w:p w:rsidR="005B1FB6" w:rsidRPr="004B2E8C" w:rsidRDefault="00944AFD" w:rsidP="009364F8">
            <w:pPr>
              <w:spacing w:after="0" w:line="240" w:lineRule="auto"/>
              <w:ind w:hanging="32"/>
              <w:jc w:val="both"/>
              <w:rPr>
                <w:rFonts w:ascii="Times New Roman" w:eastAsia="Calibri" w:hAnsi="Times New Roman" w:cs="Times New Roman"/>
                <w:sz w:val="20"/>
                <w:szCs w:val="20"/>
                <w:lang w:eastAsia="lt-LT"/>
              </w:rPr>
            </w:pPr>
            <w:r>
              <w:rPr>
                <w:rFonts w:ascii="Times New Roman" w:eastAsia="Calibri" w:hAnsi="Times New Roman" w:cs="Times New Roman"/>
                <w:b/>
                <w:sz w:val="20"/>
                <w:szCs w:val="20"/>
                <w:lang w:eastAsia="lt-LT"/>
              </w:rPr>
              <w:t>P</w:t>
            </w:r>
            <w:r w:rsidR="0054255C" w:rsidRPr="004B2E8C">
              <w:rPr>
                <w:rFonts w:ascii="Times New Roman" w:eastAsia="Calibri" w:hAnsi="Times New Roman" w:cs="Times New Roman"/>
                <w:b/>
                <w:sz w:val="20"/>
                <w:szCs w:val="20"/>
                <w:lang w:eastAsia="lt-LT"/>
              </w:rPr>
              <w:t>rojektas įgyvendintas.</w:t>
            </w:r>
            <w:r w:rsidR="0054255C" w:rsidRPr="004B2E8C">
              <w:rPr>
                <w:rFonts w:ascii="Times New Roman" w:eastAsia="Calibri" w:hAnsi="Times New Roman" w:cs="Times New Roman"/>
                <w:sz w:val="20"/>
                <w:szCs w:val="20"/>
                <w:lang w:eastAsia="lt-LT"/>
              </w:rPr>
              <w:t xml:space="preserve"> </w:t>
            </w:r>
            <w:r>
              <w:rPr>
                <w:rFonts w:ascii="Times New Roman" w:eastAsia="Calibri" w:hAnsi="Times New Roman" w:cs="Times New Roman"/>
                <w:sz w:val="20"/>
                <w:szCs w:val="20"/>
                <w:lang w:eastAsia="lt-LT"/>
              </w:rPr>
              <w:t>P</w:t>
            </w:r>
            <w:r w:rsidR="0054255C" w:rsidRPr="004B2E8C">
              <w:rPr>
                <w:rFonts w:ascii="Times New Roman" w:eastAsia="Calibri" w:hAnsi="Times New Roman" w:cs="Times New Roman"/>
                <w:sz w:val="20"/>
                <w:szCs w:val="20"/>
                <w:lang w:eastAsia="lt-LT"/>
              </w:rPr>
              <w:t>astatas apšiltintas, atnaujinta</w:t>
            </w:r>
            <w:r>
              <w:rPr>
                <w:rFonts w:ascii="Times New Roman" w:eastAsia="Calibri" w:hAnsi="Times New Roman" w:cs="Times New Roman"/>
                <w:sz w:val="20"/>
                <w:szCs w:val="20"/>
                <w:lang w:eastAsia="lt-LT"/>
              </w:rPr>
              <w:t>s fasadas, patalpos, sutvarkyta</w:t>
            </w:r>
            <w:r w:rsidR="0054255C" w:rsidRPr="004B2E8C">
              <w:rPr>
                <w:rFonts w:ascii="Times New Roman" w:eastAsia="Calibri" w:hAnsi="Times New Roman" w:cs="Times New Roman"/>
                <w:sz w:val="20"/>
                <w:szCs w:val="20"/>
                <w:lang w:eastAsia="lt-LT"/>
              </w:rPr>
              <w:t xml:space="preserve"> </w:t>
            </w:r>
            <w:r>
              <w:rPr>
                <w:rFonts w:ascii="Times New Roman" w:eastAsia="Calibri" w:hAnsi="Times New Roman" w:cs="Times New Roman"/>
                <w:sz w:val="20"/>
                <w:szCs w:val="20"/>
                <w:lang w:eastAsia="lt-LT"/>
              </w:rPr>
              <w:t>aplinka</w:t>
            </w:r>
            <w:r w:rsidR="0054255C" w:rsidRPr="004B2E8C">
              <w:rPr>
                <w:rFonts w:ascii="Times New Roman" w:eastAsia="Calibri" w:hAnsi="Times New Roman" w:cs="Times New Roman"/>
                <w:sz w:val="20"/>
                <w:szCs w:val="20"/>
                <w:lang w:eastAsia="lt-LT"/>
              </w:rPr>
              <w:t>, rekonstruotos vandentiekio, kanalizacijos, buitinių nuotekų sistemos, rekonstruotas šilumos punktas</w:t>
            </w:r>
            <w:r>
              <w:rPr>
                <w:rFonts w:ascii="Times New Roman" w:eastAsia="Calibri" w:hAnsi="Times New Roman" w:cs="Times New Roman"/>
                <w:sz w:val="20"/>
                <w:szCs w:val="20"/>
                <w:lang w:eastAsia="lt-LT"/>
              </w:rPr>
              <w:t>,</w:t>
            </w:r>
            <w:r w:rsidR="0054255C" w:rsidRPr="004B2E8C">
              <w:rPr>
                <w:rFonts w:ascii="Times New Roman" w:eastAsia="Calibri" w:hAnsi="Times New Roman" w:cs="Times New Roman"/>
                <w:sz w:val="20"/>
                <w:szCs w:val="20"/>
                <w:lang w:eastAsia="lt-LT"/>
              </w:rPr>
              <w:t xml:space="preserve"> pakeisti langai, durys.  2001 m. darbų užbaigtumas </w:t>
            </w:r>
            <w:r>
              <w:rPr>
                <w:rFonts w:ascii="Times New Roman" w:eastAsia="Calibri" w:hAnsi="Times New Roman" w:cs="Times New Roman"/>
                <w:sz w:val="20"/>
                <w:szCs w:val="20"/>
                <w:lang w:eastAsia="lt-LT"/>
              </w:rPr>
              <w:t xml:space="preserve">– </w:t>
            </w:r>
            <w:r w:rsidR="0054255C" w:rsidRPr="004B2E8C">
              <w:rPr>
                <w:rFonts w:ascii="Times New Roman" w:eastAsia="Calibri" w:hAnsi="Times New Roman" w:cs="Times New Roman"/>
                <w:sz w:val="20"/>
                <w:szCs w:val="20"/>
                <w:lang w:eastAsia="lt-LT"/>
              </w:rPr>
              <w:t>100</w:t>
            </w:r>
            <w:r>
              <w:rPr>
                <w:rFonts w:ascii="Times New Roman" w:eastAsia="Calibri" w:hAnsi="Times New Roman" w:cs="Times New Roman"/>
                <w:sz w:val="20"/>
                <w:szCs w:val="20"/>
                <w:lang w:eastAsia="lt-LT"/>
              </w:rPr>
              <w:t> </w:t>
            </w:r>
            <w:r w:rsidR="0054255C" w:rsidRPr="004B2E8C">
              <w:rPr>
                <w:rFonts w:ascii="Times New Roman" w:eastAsia="Calibri" w:hAnsi="Times New Roman" w:cs="Times New Roman"/>
                <w:sz w:val="20"/>
                <w:szCs w:val="20"/>
                <w:lang w:eastAsia="lt-LT"/>
              </w:rPr>
              <w:t>%.  2011 m. panaudotos</w:t>
            </w:r>
            <w:r w:rsidR="009D543C">
              <w:rPr>
                <w:rFonts w:ascii="Times New Roman" w:eastAsia="Calibri" w:hAnsi="Times New Roman" w:cs="Times New Roman"/>
                <w:sz w:val="20"/>
                <w:szCs w:val="20"/>
                <w:lang w:eastAsia="lt-LT"/>
              </w:rPr>
              <w:t xml:space="preserve"> paskolos lėšos – 689,2 tūkst. L</w:t>
            </w:r>
            <w:r w:rsidR="0054255C" w:rsidRPr="004B2E8C">
              <w:rPr>
                <w:rFonts w:ascii="Times New Roman" w:eastAsia="Calibri" w:hAnsi="Times New Roman" w:cs="Times New Roman"/>
                <w:sz w:val="20"/>
                <w:szCs w:val="20"/>
                <w:lang w:eastAsia="lt-LT"/>
              </w:rPr>
              <w:t>t</w:t>
            </w:r>
          </w:p>
        </w:tc>
      </w:tr>
      <w:tr w:rsidR="00014B23" w:rsidRPr="004B2E8C" w:rsidTr="00014B23">
        <w:trPr>
          <w:trHeight w:val="1294"/>
        </w:trPr>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8.</w:t>
            </w:r>
          </w:p>
        </w:tc>
        <w:tc>
          <w:tcPr>
            <w:tcW w:w="1753" w:type="dxa"/>
          </w:tcPr>
          <w:p w:rsidR="005B1FB6" w:rsidRPr="004B2E8C" w:rsidRDefault="0054255C"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Miesto kultūrinio savitumo puoselėjimo bei kultūrinių paslaugų gerinimo programa</w:t>
            </w:r>
          </w:p>
        </w:tc>
        <w:tc>
          <w:tcPr>
            <w:tcW w:w="3776"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Mažosios Lietuvos istorijos muziejaus pastato, Didžioji Vandens g. 2, Klaipėda, palėpių ir sandėlio kapitalinis remontas</w:t>
            </w:r>
          </w:p>
          <w:p w:rsidR="005B1FB6" w:rsidRPr="004B2E8C" w:rsidRDefault="005B1FB6" w:rsidP="009364F8">
            <w:pPr>
              <w:spacing w:after="0" w:line="240" w:lineRule="auto"/>
              <w:rPr>
                <w:rFonts w:ascii="Times New Roman" w:eastAsia="Calibri" w:hAnsi="Times New Roman" w:cs="Times New Roman"/>
                <w:sz w:val="20"/>
                <w:szCs w:val="20"/>
                <w:lang w:eastAsia="lt-LT"/>
              </w:rPr>
            </w:pPr>
          </w:p>
        </w:tc>
        <w:tc>
          <w:tcPr>
            <w:tcW w:w="3113" w:type="dxa"/>
          </w:tcPr>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t>Bendra projekto vertė –</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 xml:space="preserve">999,9 tūkst. Lt, </w:t>
            </w:r>
            <w:r w:rsidRPr="004B2E8C">
              <w:rPr>
                <w:rFonts w:ascii="Times New Roman" w:eastAsia="Calibri" w:hAnsi="Times New Roman" w:cs="Times New Roman"/>
                <w:sz w:val="20"/>
                <w:szCs w:val="20"/>
                <w:lang w:eastAsia="lt-LT"/>
              </w:rPr>
              <w:t>iš jų:</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ES lėšos – 362,6 tūkst. Lt;</w:t>
            </w:r>
          </w:p>
          <w:p w:rsidR="005B1FB6" w:rsidRPr="004B2E8C" w:rsidRDefault="00FF0142"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v</w:t>
            </w:r>
            <w:r w:rsidR="00D86351" w:rsidRPr="004B2E8C">
              <w:rPr>
                <w:rFonts w:ascii="Times New Roman" w:eastAsia="Calibri" w:hAnsi="Times New Roman" w:cs="Times New Roman"/>
                <w:sz w:val="20"/>
                <w:szCs w:val="20"/>
                <w:lang w:eastAsia="lt-LT"/>
              </w:rPr>
              <w:t xml:space="preserve">alstybės </w:t>
            </w:r>
            <w:r w:rsidR="005B1FB6" w:rsidRPr="004B2E8C">
              <w:rPr>
                <w:rFonts w:ascii="Times New Roman" w:eastAsia="Calibri" w:hAnsi="Times New Roman" w:cs="Times New Roman"/>
                <w:sz w:val="20"/>
                <w:szCs w:val="20"/>
                <w:lang w:eastAsia="lt-LT"/>
              </w:rPr>
              <w:t xml:space="preserve"> lėšos – 64,1 tūkst. Lt;</w:t>
            </w:r>
          </w:p>
          <w:p w:rsidR="005B1FB6" w:rsidRPr="004B2E8C" w:rsidRDefault="00FF0142"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s</w:t>
            </w:r>
            <w:r w:rsidR="00D86351" w:rsidRPr="004B2E8C">
              <w:rPr>
                <w:rFonts w:ascii="Times New Roman" w:eastAsia="Calibri" w:hAnsi="Times New Roman" w:cs="Times New Roman"/>
                <w:sz w:val="20"/>
                <w:szCs w:val="20"/>
                <w:lang w:eastAsia="lt-LT"/>
              </w:rPr>
              <w:t>avivaldybės</w:t>
            </w:r>
            <w:r w:rsidR="005B1FB6" w:rsidRPr="004B2E8C">
              <w:rPr>
                <w:rFonts w:ascii="Times New Roman" w:eastAsia="Calibri" w:hAnsi="Times New Roman" w:cs="Times New Roman"/>
                <w:sz w:val="20"/>
                <w:szCs w:val="20"/>
                <w:lang w:eastAsia="lt-LT"/>
              </w:rPr>
              <w:t xml:space="preserve"> lėšos – 573,2 tūkst. Lt</w:t>
            </w:r>
          </w:p>
        </w:tc>
        <w:tc>
          <w:tcPr>
            <w:tcW w:w="6384" w:type="dxa"/>
          </w:tcPr>
          <w:p w:rsidR="005B1FB6" w:rsidRPr="004B2E8C" w:rsidRDefault="00FF0142" w:rsidP="009364F8">
            <w:pPr>
              <w:tabs>
                <w:tab w:val="left" w:pos="720"/>
              </w:tabs>
              <w:spacing w:after="0" w:line="240" w:lineRule="auto"/>
              <w:rPr>
                <w:rFonts w:ascii="Times New Roman" w:eastAsia="Calibri" w:hAnsi="Times New Roman" w:cs="Times New Roman"/>
                <w:b/>
                <w:sz w:val="20"/>
                <w:szCs w:val="20"/>
                <w:lang w:eastAsia="lt-LT"/>
              </w:rPr>
            </w:pPr>
            <w:r w:rsidRPr="004B2E8C">
              <w:rPr>
                <w:rFonts w:ascii="Times New Roman" w:eastAsia="Calibri" w:hAnsi="Times New Roman" w:cs="Times New Roman"/>
                <w:b/>
                <w:sz w:val="20"/>
                <w:szCs w:val="20"/>
                <w:lang w:eastAsia="lt-LT"/>
              </w:rPr>
              <w:t xml:space="preserve">Darbai baigti. </w:t>
            </w:r>
            <w:r w:rsidR="005B1FB6" w:rsidRPr="004B2E8C">
              <w:rPr>
                <w:rFonts w:ascii="Times New Roman" w:eastAsia="Calibri" w:hAnsi="Times New Roman" w:cs="Times New Roman"/>
                <w:sz w:val="20"/>
                <w:szCs w:val="20"/>
                <w:lang w:eastAsia="lt-LT"/>
              </w:rPr>
              <w:t>Atlikti energiją taupančių priemonių remonto darbai: pakeisti langai ir lauko durys, rekonstruotas š</w:t>
            </w:r>
            <w:r w:rsidRPr="004B2E8C">
              <w:rPr>
                <w:rFonts w:ascii="Times New Roman" w:eastAsia="Calibri" w:hAnsi="Times New Roman" w:cs="Times New Roman"/>
                <w:sz w:val="20"/>
                <w:szCs w:val="20"/>
                <w:lang w:eastAsia="lt-LT"/>
              </w:rPr>
              <w:t xml:space="preserve">laitinis ir sutapdintas stogas, </w:t>
            </w:r>
            <w:r w:rsidR="005B1FB6" w:rsidRPr="004B2E8C">
              <w:rPr>
                <w:rFonts w:ascii="Times New Roman" w:eastAsia="Calibri" w:hAnsi="Times New Roman" w:cs="Times New Roman"/>
                <w:sz w:val="20"/>
                <w:szCs w:val="20"/>
                <w:lang w:eastAsia="lt-LT"/>
              </w:rPr>
              <w:t xml:space="preserve">rekonstruotos šildymo ir apšvietimo sistemos, taip pat atlikti kiti kapitalinio remonto darbai: fasado ir vidaus patalpų apdaila, įrengtos grindys, laiptai, durys, vėdinimas, vidaus vandentiekio ir ūkio nuotekų tinklai, apsauginė ir priešgaisrinė signalizacija, vaizdo stebėjimo sistema, </w:t>
            </w:r>
            <w:proofErr w:type="spellStart"/>
            <w:r w:rsidR="005B1FB6" w:rsidRPr="004B2E8C">
              <w:rPr>
                <w:rFonts w:ascii="Times New Roman" w:eastAsia="Calibri" w:hAnsi="Times New Roman" w:cs="Times New Roman"/>
                <w:sz w:val="20"/>
                <w:szCs w:val="20"/>
                <w:lang w:eastAsia="lt-LT"/>
              </w:rPr>
              <w:t>žaibosauga</w:t>
            </w:r>
            <w:proofErr w:type="spellEnd"/>
          </w:p>
        </w:tc>
      </w:tr>
      <w:tr w:rsidR="00014B23" w:rsidRPr="004B2E8C" w:rsidTr="00014B23">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9.</w:t>
            </w:r>
          </w:p>
        </w:tc>
        <w:tc>
          <w:tcPr>
            <w:tcW w:w="1753" w:type="dxa"/>
          </w:tcPr>
          <w:p w:rsidR="005B1FB6" w:rsidRPr="004B2E8C" w:rsidRDefault="0054255C"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Miesto kultūrinio savitumo puoselėjimo bei kultūrinių paslaugų gerinimo programa</w:t>
            </w:r>
          </w:p>
        </w:tc>
        <w:tc>
          <w:tcPr>
            <w:tcW w:w="3776" w:type="dxa"/>
          </w:tcPr>
          <w:p w:rsidR="005B1FB6" w:rsidRPr="004B2E8C" w:rsidRDefault="005B1FB6" w:rsidP="009364F8">
            <w:pPr>
              <w:spacing w:after="0" w:line="240" w:lineRule="auto"/>
              <w:jc w:val="both"/>
              <w:rPr>
                <w:rFonts w:ascii="Times New Roman" w:eastAsia="Calibri" w:hAnsi="Times New Roman" w:cs="Times New Roman"/>
                <w:sz w:val="20"/>
                <w:szCs w:val="20"/>
              </w:rPr>
            </w:pPr>
            <w:r w:rsidRPr="004B2E8C">
              <w:rPr>
                <w:rFonts w:ascii="Times New Roman" w:eastAsia="Calibri" w:hAnsi="Times New Roman" w:cs="Times New Roman"/>
                <w:sz w:val="20"/>
                <w:szCs w:val="20"/>
              </w:rPr>
              <w:t>Naujo Mažosios Lietuvos istorijos muziejaus</w:t>
            </w:r>
            <w:r w:rsidR="00FF0142" w:rsidRPr="004B2E8C">
              <w:rPr>
                <w:rFonts w:ascii="Times New Roman" w:eastAsia="Calibri" w:hAnsi="Times New Roman" w:cs="Times New Roman"/>
                <w:sz w:val="20"/>
                <w:szCs w:val="20"/>
              </w:rPr>
              <w:t xml:space="preserve"> (MLIM)</w:t>
            </w:r>
            <w:r w:rsidRPr="004B2E8C">
              <w:rPr>
                <w:rFonts w:ascii="Times New Roman" w:eastAsia="Calibri" w:hAnsi="Times New Roman" w:cs="Times New Roman"/>
                <w:sz w:val="20"/>
                <w:szCs w:val="20"/>
              </w:rPr>
              <w:t xml:space="preserve"> pastato Aukštoji g. 1/ Didžioji Vandens g. 2 statyba ir teritorijos sutvarkymo darbai (I ir II etapai).</w:t>
            </w:r>
          </w:p>
        </w:tc>
        <w:tc>
          <w:tcPr>
            <w:tcW w:w="3113" w:type="dxa"/>
          </w:tcPr>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t xml:space="preserve">Bendra projekto vertė  </w:t>
            </w:r>
            <w:r w:rsidR="008E497D">
              <w:rPr>
                <w:rFonts w:ascii="Times New Roman" w:eastAsia="Calibri" w:hAnsi="Times New Roman" w:cs="Times New Roman"/>
                <w:b/>
                <w:sz w:val="20"/>
                <w:szCs w:val="20"/>
                <w:u w:val="single"/>
                <w:lang w:eastAsia="lt-LT"/>
              </w:rPr>
              <w:t xml:space="preserve">– </w:t>
            </w:r>
            <w:r w:rsidRPr="004B2E8C">
              <w:rPr>
                <w:rFonts w:ascii="Times New Roman" w:eastAsia="Calibri" w:hAnsi="Times New Roman" w:cs="Times New Roman"/>
                <w:b/>
                <w:sz w:val="20"/>
                <w:szCs w:val="20"/>
                <w:u w:val="single"/>
                <w:lang w:eastAsia="lt-LT"/>
              </w:rPr>
              <w:t>4</w:t>
            </w:r>
            <w:r w:rsidR="008E497D">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493,7 tūkst. Lt</w:t>
            </w:r>
          </w:p>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p>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p>
        </w:tc>
        <w:tc>
          <w:tcPr>
            <w:tcW w:w="6384" w:type="dxa"/>
          </w:tcPr>
          <w:p w:rsidR="005B1FB6" w:rsidRPr="004B2E8C" w:rsidRDefault="005B1FB6" w:rsidP="009364F8">
            <w:pPr>
              <w:spacing w:after="0" w:line="240" w:lineRule="auto"/>
              <w:jc w:val="both"/>
              <w:rPr>
                <w:rFonts w:ascii="Times New Roman" w:eastAsia="Calibri" w:hAnsi="Times New Roman" w:cs="Times New Roman"/>
                <w:sz w:val="20"/>
                <w:szCs w:val="20"/>
                <w:vertAlign w:val="superscript"/>
                <w:lang w:eastAsia="lt-LT"/>
              </w:rPr>
            </w:pPr>
            <w:r w:rsidRPr="004B2E8C">
              <w:rPr>
                <w:rFonts w:ascii="Times New Roman" w:eastAsia="Calibri" w:hAnsi="Times New Roman" w:cs="Times New Roman"/>
                <w:sz w:val="20"/>
                <w:szCs w:val="20"/>
                <w:lang w:eastAsia="lt-LT"/>
              </w:rPr>
              <w:t>Vyksta</w:t>
            </w:r>
            <w:r w:rsidRPr="004B2E8C">
              <w:rPr>
                <w:rFonts w:ascii="Calibri" w:eastAsia="Calibri" w:hAnsi="Calibri" w:cs="Times New Roman"/>
              </w:rPr>
              <w:t xml:space="preserve"> </w:t>
            </w:r>
            <w:r w:rsidRPr="004B2E8C">
              <w:rPr>
                <w:rFonts w:ascii="Times New Roman" w:eastAsia="Calibri" w:hAnsi="Times New Roman" w:cs="Times New Roman"/>
                <w:sz w:val="20"/>
                <w:szCs w:val="20"/>
                <w:lang w:eastAsia="lt-LT"/>
              </w:rPr>
              <w:t>MLIM saugyklų pastat</w:t>
            </w:r>
            <w:r w:rsidR="00FF0142" w:rsidRPr="004B2E8C">
              <w:rPr>
                <w:rFonts w:ascii="Times New Roman" w:eastAsia="Calibri" w:hAnsi="Times New Roman" w:cs="Times New Roman"/>
                <w:sz w:val="20"/>
                <w:szCs w:val="20"/>
                <w:lang w:eastAsia="lt-LT"/>
              </w:rPr>
              <w:t xml:space="preserve">o </w:t>
            </w:r>
            <w:r w:rsidRPr="004B2E8C">
              <w:rPr>
                <w:rFonts w:ascii="Times New Roman" w:eastAsia="Calibri" w:hAnsi="Times New Roman" w:cs="Times New Roman"/>
                <w:sz w:val="20"/>
                <w:szCs w:val="20"/>
                <w:lang w:eastAsia="lt-LT"/>
              </w:rPr>
              <w:t>su administracinėmis patalpomis</w:t>
            </w:r>
            <w:r w:rsidR="00FF0142" w:rsidRPr="004B2E8C">
              <w:rPr>
                <w:rFonts w:ascii="Times New Roman" w:eastAsia="Calibri" w:hAnsi="Times New Roman" w:cs="Times New Roman"/>
                <w:sz w:val="20"/>
                <w:szCs w:val="20"/>
                <w:lang w:eastAsia="lt-LT"/>
              </w:rPr>
              <w:t xml:space="preserve"> (</w:t>
            </w:r>
            <w:r w:rsidRPr="004B2E8C">
              <w:rPr>
                <w:rFonts w:ascii="Times New Roman" w:eastAsia="Calibri" w:hAnsi="Times New Roman" w:cs="Times New Roman"/>
                <w:sz w:val="20"/>
                <w:szCs w:val="20"/>
                <w:lang w:eastAsia="lt-LT"/>
              </w:rPr>
              <w:t>585 m</w:t>
            </w:r>
            <w:r w:rsidRPr="004B2E8C">
              <w:rPr>
                <w:rFonts w:ascii="Times New Roman" w:eastAsia="Calibri" w:hAnsi="Times New Roman" w:cs="Times New Roman"/>
                <w:sz w:val="20"/>
                <w:szCs w:val="20"/>
                <w:vertAlign w:val="superscript"/>
                <w:lang w:eastAsia="lt-LT"/>
              </w:rPr>
              <w:t xml:space="preserve">2 </w:t>
            </w:r>
            <w:r w:rsidR="00FF0142" w:rsidRPr="004B2E8C">
              <w:rPr>
                <w:rFonts w:ascii="Times New Roman" w:eastAsia="Calibri" w:hAnsi="Times New Roman" w:cs="Times New Roman"/>
                <w:sz w:val="20"/>
                <w:szCs w:val="20"/>
                <w:lang w:eastAsia="lt-LT"/>
              </w:rPr>
              <w:t>) statybos darbai.</w:t>
            </w:r>
            <w:r w:rsidR="00FF0142" w:rsidRPr="004B2E8C">
              <w:rPr>
                <w:rFonts w:ascii="Times New Roman" w:eastAsia="Calibri" w:hAnsi="Times New Roman" w:cs="Times New Roman"/>
                <w:sz w:val="20"/>
                <w:szCs w:val="20"/>
                <w:vertAlign w:val="superscript"/>
                <w:lang w:eastAsia="lt-LT"/>
              </w:rPr>
              <w:t xml:space="preserve"> </w:t>
            </w:r>
            <w:r w:rsidRPr="004B2E8C">
              <w:rPr>
                <w:rFonts w:ascii="Times New Roman" w:eastAsia="Calibri" w:hAnsi="Times New Roman" w:cs="Times New Roman"/>
                <w:sz w:val="20"/>
                <w:szCs w:val="20"/>
                <w:lang w:eastAsia="lt-LT"/>
              </w:rPr>
              <w:t>Atlikti teritorijos archeologiniai tyrimai. Įrengti pamatai, išmūrytos sienos, pertvaros, sumontuoti tarpaukštiniai perdengimai, stogo konstrukcijos, įrengta stogo danga, sumontuoti langai, durys. Tiesiami vidaus inžineriniai tinklai.</w:t>
            </w:r>
            <w:r w:rsidR="00FF0142" w:rsidRPr="004B2E8C">
              <w:rPr>
                <w:rFonts w:ascii="Times New Roman" w:eastAsia="Calibri" w:hAnsi="Times New Roman" w:cs="Times New Roman"/>
                <w:sz w:val="20"/>
                <w:szCs w:val="20"/>
                <w:vertAlign w:val="superscript"/>
                <w:lang w:eastAsia="lt-LT"/>
              </w:rPr>
              <w:t xml:space="preserve"> </w:t>
            </w:r>
            <w:r w:rsidRPr="004B2E8C">
              <w:rPr>
                <w:rFonts w:ascii="Times New Roman" w:eastAsia="Calibri" w:hAnsi="Times New Roman" w:cs="Times New Roman"/>
                <w:sz w:val="20"/>
                <w:szCs w:val="20"/>
                <w:lang w:eastAsia="lt-LT"/>
              </w:rPr>
              <w:t>2011 m. statybos darbų užbaigtumas 78</w:t>
            </w:r>
            <w:r w:rsidR="00493C97" w:rsidRPr="004B2E8C">
              <w:rPr>
                <w:rFonts w:ascii="Times New Roman" w:eastAsia="Calibri" w:hAnsi="Times New Roman" w:cs="Times New Roman"/>
                <w:sz w:val="20"/>
                <w:szCs w:val="20"/>
                <w:lang w:eastAsia="lt-LT"/>
              </w:rPr>
              <w:t>%.</w:t>
            </w:r>
          </w:p>
          <w:p w:rsidR="005B1FB6" w:rsidRPr="004B2E8C" w:rsidRDefault="005B1FB6" w:rsidP="009364F8">
            <w:pPr>
              <w:spacing w:after="0" w:line="240" w:lineRule="auto"/>
              <w:ind w:hanging="32"/>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2011 m. panaudotų</w:t>
            </w:r>
            <w:r w:rsidR="00493C97" w:rsidRPr="004B2E8C">
              <w:rPr>
                <w:rFonts w:ascii="Times New Roman" w:eastAsia="Calibri" w:hAnsi="Times New Roman" w:cs="Times New Roman"/>
                <w:sz w:val="20"/>
                <w:szCs w:val="20"/>
                <w:lang w:eastAsia="lt-LT"/>
              </w:rPr>
              <w:t xml:space="preserve"> lėšų dalis -  1060,2 tūkst. Lt</w:t>
            </w:r>
          </w:p>
        </w:tc>
      </w:tr>
      <w:tr w:rsidR="00014B23" w:rsidRPr="004B2E8C" w:rsidTr="00014B23">
        <w:trPr>
          <w:trHeight w:val="70"/>
        </w:trPr>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10.</w:t>
            </w:r>
          </w:p>
        </w:tc>
        <w:tc>
          <w:tcPr>
            <w:tcW w:w="1753" w:type="dxa"/>
          </w:tcPr>
          <w:p w:rsidR="005B1FB6" w:rsidRPr="004B2E8C" w:rsidRDefault="00711E45" w:rsidP="009364F8">
            <w:pPr>
              <w:spacing w:after="0" w:line="240" w:lineRule="auto"/>
              <w:jc w:val="both"/>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 xml:space="preserve">Ugdymo proceso užtikrinimo </w:t>
            </w:r>
            <w:r w:rsidR="0054255C" w:rsidRPr="004B2E8C">
              <w:rPr>
                <w:rFonts w:ascii="Times New Roman" w:eastAsia="Calibri" w:hAnsi="Times New Roman" w:cs="Times New Roman"/>
                <w:sz w:val="20"/>
                <w:szCs w:val="20"/>
                <w:lang w:eastAsia="lt-LT"/>
              </w:rPr>
              <w:t>programa</w:t>
            </w:r>
          </w:p>
        </w:tc>
        <w:tc>
          <w:tcPr>
            <w:tcW w:w="3776"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Klaipėdos „Santarvės“ pagrindinės mokyklos pastato rekonstrukcija</w:t>
            </w:r>
          </w:p>
        </w:tc>
        <w:tc>
          <w:tcPr>
            <w:tcW w:w="3113"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Bendra projekto vertė  3</w:t>
            </w:r>
            <w:r w:rsidR="008E497D">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825,0 tūkst. Lt</w:t>
            </w:r>
            <w:r w:rsidRPr="004B2E8C">
              <w:rPr>
                <w:rFonts w:ascii="Times New Roman" w:eastAsia="Calibri" w:hAnsi="Times New Roman" w:cs="Times New Roman"/>
                <w:sz w:val="20"/>
                <w:szCs w:val="20"/>
                <w:lang w:eastAsia="lt-LT"/>
              </w:rPr>
              <w:t>, iš jų:</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ES lėšos – 2662,1tūkst. Lt;</w:t>
            </w:r>
          </w:p>
          <w:p w:rsidR="005B1FB6" w:rsidRPr="004B2E8C" w:rsidRDefault="00FF0142"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v</w:t>
            </w:r>
            <w:r w:rsidR="00D86351" w:rsidRPr="004B2E8C">
              <w:rPr>
                <w:rFonts w:ascii="Times New Roman" w:eastAsia="Calibri" w:hAnsi="Times New Roman" w:cs="Times New Roman"/>
                <w:sz w:val="20"/>
                <w:szCs w:val="20"/>
                <w:lang w:eastAsia="lt-LT"/>
              </w:rPr>
              <w:t>alstybės</w:t>
            </w:r>
            <w:r w:rsidR="005B1FB6" w:rsidRPr="004B2E8C">
              <w:rPr>
                <w:rFonts w:ascii="Times New Roman" w:eastAsia="Calibri" w:hAnsi="Times New Roman" w:cs="Times New Roman"/>
                <w:sz w:val="20"/>
                <w:szCs w:val="20"/>
                <w:lang w:eastAsia="lt-LT"/>
              </w:rPr>
              <w:t xml:space="preserve"> lėšos – 692,5 tūkst. Lt;</w:t>
            </w:r>
          </w:p>
          <w:p w:rsidR="005B1FB6" w:rsidRPr="004B2E8C" w:rsidRDefault="00FF0142"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s</w:t>
            </w:r>
            <w:r w:rsidR="00D86351" w:rsidRPr="004B2E8C">
              <w:rPr>
                <w:rFonts w:ascii="Times New Roman" w:eastAsia="Calibri" w:hAnsi="Times New Roman" w:cs="Times New Roman"/>
                <w:sz w:val="20"/>
                <w:szCs w:val="20"/>
                <w:lang w:eastAsia="lt-LT"/>
              </w:rPr>
              <w:t>avivaldybės</w:t>
            </w:r>
            <w:r w:rsidR="005B1FB6" w:rsidRPr="004B2E8C">
              <w:rPr>
                <w:rFonts w:ascii="Times New Roman" w:eastAsia="Calibri" w:hAnsi="Times New Roman" w:cs="Times New Roman"/>
                <w:sz w:val="20"/>
                <w:szCs w:val="20"/>
                <w:lang w:eastAsia="lt-LT"/>
              </w:rPr>
              <w:t xml:space="preserve"> lėšos </w:t>
            </w:r>
            <w:r w:rsidR="008E497D">
              <w:rPr>
                <w:rFonts w:ascii="Times New Roman" w:eastAsia="Calibri" w:hAnsi="Times New Roman" w:cs="Times New Roman"/>
                <w:sz w:val="20"/>
                <w:szCs w:val="20"/>
                <w:lang w:eastAsia="lt-LT"/>
              </w:rPr>
              <w:t xml:space="preserve">– </w:t>
            </w:r>
            <w:r w:rsidR="005B1FB6" w:rsidRPr="004B2E8C">
              <w:rPr>
                <w:rFonts w:ascii="Times New Roman" w:eastAsia="Calibri" w:hAnsi="Times New Roman" w:cs="Times New Roman"/>
                <w:sz w:val="20"/>
                <w:szCs w:val="20"/>
                <w:lang w:eastAsia="lt-LT"/>
              </w:rPr>
              <w:t>470,4 tūkst. Lt</w:t>
            </w:r>
          </w:p>
        </w:tc>
        <w:tc>
          <w:tcPr>
            <w:tcW w:w="6384" w:type="dxa"/>
          </w:tcPr>
          <w:p w:rsidR="005B1FB6" w:rsidRPr="004B2E8C" w:rsidRDefault="005B1FB6" w:rsidP="009364F8">
            <w:pPr>
              <w:tabs>
                <w:tab w:val="left" w:pos="720"/>
              </w:tabs>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 xml:space="preserve">Įvykdyta 100 proc. I etapo energiją taupančių priemonių rekonstrukcijos darbų. Atlikta stogo rekonstrukcija, apšiltintos išorinės sienos, pakeista elektros instaliacija, atliktas sporto salės ir kai kurių kabinetų remontas. </w:t>
            </w:r>
          </w:p>
          <w:p w:rsidR="005B1FB6" w:rsidRPr="004B2E8C" w:rsidRDefault="005B1FB6" w:rsidP="009364F8">
            <w:pPr>
              <w:tabs>
                <w:tab w:val="left" w:pos="260"/>
              </w:tabs>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II etapo metu parengtas techninis projektas, atlikta projekto ekspertizė, atliktas rangos darbų konkursas, pasirašyta rangos darbų sutartis.</w:t>
            </w:r>
          </w:p>
          <w:p w:rsidR="005B1FB6" w:rsidRPr="004B2E8C" w:rsidRDefault="005B1FB6" w:rsidP="009364F8">
            <w:pPr>
              <w:tabs>
                <w:tab w:val="left" w:pos="260"/>
              </w:tabs>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 xml:space="preserve">Veiklų įgyvendinimas nukeltas į 2012 m. </w:t>
            </w:r>
          </w:p>
        </w:tc>
      </w:tr>
      <w:tr w:rsidR="00014B23" w:rsidRPr="004B2E8C" w:rsidTr="00014B23">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11.</w:t>
            </w:r>
          </w:p>
        </w:tc>
        <w:tc>
          <w:tcPr>
            <w:tcW w:w="1753" w:type="dxa"/>
          </w:tcPr>
          <w:p w:rsidR="005B1FB6" w:rsidRPr="004B2E8C" w:rsidRDefault="008E497D" w:rsidP="009364F8">
            <w:pPr>
              <w:spacing w:after="0" w:line="240" w:lineRule="auto"/>
              <w:jc w:val="both"/>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 xml:space="preserve">Ugdymo proceso užtikrinimo </w:t>
            </w:r>
            <w:r w:rsidR="0054255C" w:rsidRPr="004B2E8C">
              <w:rPr>
                <w:rFonts w:ascii="Times New Roman" w:eastAsia="Calibri" w:hAnsi="Times New Roman" w:cs="Times New Roman"/>
                <w:sz w:val="20"/>
                <w:szCs w:val="20"/>
                <w:lang w:eastAsia="lt-LT"/>
              </w:rPr>
              <w:t>programa</w:t>
            </w:r>
          </w:p>
        </w:tc>
        <w:tc>
          <w:tcPr>
            <w:tcW w:w="3776"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Klaipėdos „Vėtrungės“ gimnazijos pastato rekonstrukcija</w:t>
            </w:r>
          </w:p>
        </w:tc>
        <w:tc>
          <w:tcPr>
            <w:tcW w:w="3113" w:type="dxa"/>
          </w:tcPr>
          <w:p w:rsidR="005B1FB6" w:rsidRPr="004B2E8C" w:rsidRDefault="008E497D" w:rsidP="009364F8">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b/>
                <w:sz w:val="20"/>
                <w:szCs w:val="20"/>
                <w:u w:val="single"/>
                <w:lang w:eastAsia="lt-LT"/>
              </w:rPr>
              <w:t>Bendra projekto vertė</w:t>
            </w:r>
            <w:r w:rsidR="005B1FB6" w:rsidRPr="004B2E8C">
              <w:rPr>
                <w:rFonts w:ascii="Times New Roman" w:eastAsia="Calibri" w:hAnsi="Times New Roman" w:cs="Times New Roman"/>
                <w:b/>
                <w:sz w:val="20"/>
                <w:szCs w:val="20"/>
                <w:u w:val="single"/>
                <w:lang w:eastAsia="lt-LT"/>
              </w:rPr>
              <w:t xml:space="preserve"> </w:t>
            </w:r>
            <w:r>
              <w:rPr>
                <w:rFonts w:ascii="Times New Roman" w:eastAsia="Calibri" w:hAnsi="Times New Roman" w:cs="Times New Roman"/>
                <w:b/>
                <w:sz w:val="20"/>
                <w:szCs w:val="20"/>
                <w:u w:val="single"/>
                <w:lang w:eastAsia="lt-LT"/>
              </w:rPr>
              <w:t xml:space="preserve">– </w:t>
            </w:r>
            <w:r w:rsidR="005B1FB6" w:rsidRPr="004B2E8C">
              <w:rPr>
                <w:rFonts w:ascii="Times New Roman" w:eastAsia="Calibri" w:hAnsi="Times New Roman" w:cs="Times New Roman"/>
                <w:b/>
                <w:sz w:val="20"/>
                <w:szCs w:val="20"/>
                <w:u w:val="single"/>
                <w:lang w:eastAsia="lt-LT"/>
              </w:rPr>
              <w:t>3</w:t>
            </w:r>
            <w:r>
              <w:rPr>
                <w:rFonts w:ascii="Times New Roman" w:eastAsia="Calibri" w:hAnsi="Times New Roman" w:cs="Times New Roman"/>
                <w:b/>
                <w:sz w:val="20"/>
                <w:szCs w:val="20"/>
                <w:u w:val="single"/>
                <w:lang w:eastAsia="lt-LT"/>
              </w:rPr>
              <w:t> </w:t>
            </w:r>
            <w:r w:rsidR="005B1FB6" w:rsidRPr="004B2E8C">
              <w:rPr>
                <w:rFonts w:ascii="Times New Roman" w:eastAsia="Calibri" w:hAnsi="Times New Roman" w:cs="Times New Roman"/>
                <w:b/>
                <w:sz w:val="20"/>
                <w:szCs w:val="20"/>
                <w:u w:val="single"/>
                <w:lang w:eastAsia="lt-LT"/>
              </w:rPr>
              <w:t>902,7 tūkst. Lt</w:t>
            </w:r>
            <w:r w:rsidR="005B1FB6" w:rsidRPr="004B2E8C">
              <w:rPr>
                <w:rFonts w:ascii="Times New Roman" w:eastAsia="Calibri" w:hAnsi="Times New Roman" w:cs="Times New Roman"/>
                <w:sz w:val="20"/>
                <w:szCs w:val="20"/>
                <w:lang w:eastAsia="lt-LT"/>
              </w:rPr>
              <w:t>, iš jų:</w:t>
            </w:r>
          </w:p>
          <w:p w:rsidR="005B1FB6" w:rsidRPr="004B2E8C" w:rsidRDefault="005B1FB6" w:rsidP="009364F8">
            <w:pPr>
              <w:tabs>
                <w:tab w:val="left" w:pos="720"/>
              </w:tabs>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ES lėšos</w:t>
            </w:r>
            <w:r w:rsidR="008E497D">
              <w:rPr>
                <w:rFonts w:ascii="Times New Roman" w:eastAsia="Calibri" w:hAnsi="Times New Roman" w:cs="Times New Roman"/>
                <w:sz w:val="20"/>
                <w:szCs w:val="20"/>
                <w:lang w:eastAsia="lt-LT"/>
              </w:rPr>
              <w:t xml:space="preserve"> –</w:t>
            </w:r>
            <w:r w:rsidRPr="004B2E8C">
              <w:rPr>
                <w:rFonts w:ascii="Times New Roman" w:eastAsia="Calibri" w:hAnsi="Times New Roman" w:cs="Times New Roman"/>
                <w:sz w:val="20"/>
                <w:szCs w:val="20"/>
                <w:lang w:eastAsia="lt-LT"/>
              </w:rPr>
              <w:t xml:space="preserve"> 2478,1 tūkst. Lt;</w:t>
            </w:r>
          </w:p>
          <w:p w:rsidR="005B1FB6" w:rsidRPr="004B2E8C" w:rsidRDefault="00FF0142"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v</w:t>
            </w:r>
            <w:r w:rsidR="00D86351" w:rsidRPr="004B2E8C">
              <w:rPr>
                <w:rFonts w:ascii="Times New Roman" w:eastAsia="Calibri" w:hAnsi="Times New Roman" w:cs="Times New Roman"/>
                <w:sz w:val="20"/>
                <w:szCs w:val="20"/>
                <w:lang w:eastAsia="lt-LT"/>
              </w:rPr>
              <w:t xml:space="preserve">alstybės </w:t>
            </w:r>
            <w:r w:rsidR="005B1FB6" w:rsidRPr="004B2E8C">
              <w:rPr>
                <w:rFonts w:ascii="Times New Roman" w:eastAsia="Calibri" w:hAnsi="Times New Roman" w:cs="Times New Roman"/>
                <w:sz w:val="20"/>
                <w:szCs w:val="20"/>
                <w:lang w:eastAsia="lt-LT"/>
              </w:rPr>
              <w:t xml:space="preserve"> lėšos – 630,5 tūkst. Lt;</w:t>
            </w:r>
          </w:p>
          <w:p w:rsidR="005B1FB6" w:rsidRPr="004B2E8C" w:rsidRDefault="00FF0142"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s</w:t>
            </w:r>
            <w:r w:rsidR="00D86351" w:rsidRPr="004B2E8C">
              <w:rPr>
                <w:rFonts w:ascii="Times New Roman" w:eastAsia="Calibri" w:hAnsi="Times New Roman" w:cs="Times New Roman"/>
                <w:sz w:val="20"/>
                <w:szCs w:val="20"/>
                <w:lang w:eastAsia="lt-LT"/>
              </w:rPr>
              <w:t>avivaldybės</w:t>
            </w:r>
            <w:r w:rsidR="005B1FB6" w:rsidRPr="004B2E8C">
              <w:rPr>
                <w:rFonts w:ascii="Times New Roman" w:eastAsia="Calibri" w:hAnsi="Times New Roman" w:cs="Times New Roman"/>
                <w:sz w:val="20"/>
                <w:szCs w:val="20"/>
                <w:lang w:eastAsia="lt-LT"/>
              </w:rPr>
              <w:t xml:space="preserve"> lėšos </w:t>
            </w:r>
            <w:r w:rsidR="008E497D">
              <w:rPr>
                <w:rFonts w:ascii="Times New Roman" w:eastAsia="Calibri" w:hAnsi="Times New Roman" w:cs="Times New Roman"/>
                <w:sz w:val="20"/>
                <w:szCs w:val="20"/>
                <w:lang w:eastAsia="lt-LT"/>
              </w:rPr>
              <w:t>–</w:t>
            </w:r>
            <w:r w:rsidR="005B1FB6" w:rsidRPr="004B2E8C">
              <w:rPr>
                <w:rFonts w:ascii="Times New Roman" w:eastAsia="Calibri" w:hAnsi="Times New Roman" w:cs="Times New Roman"/>
                <w:sz w:val="20"/>
                <w:szCs w:val="20"/>
                <w:lang w:eastAsia="lt-LT"/>
              </w:rPr>
              <w:t>794,1 tūkst. Lt</w:t>
            </w:r>
          </w:p>
        </w:tc>
        <w:tc>
          <w:tcPr>
            <w:tcW w:w="6384" w:type="dxa"/>
          </w:tcPr>
          <w:p w:rsidR="005B1FB6" w:rsidRPr="004B2E8C" w:rsidRDefault="005B1FB6" w:rsidP="009364F8">
            <w:pPr>
              <w:tabs>
                <w:tab w:val="left" w:pos="720"/>
              </w:tabs>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Įvykdyta 100 proc. I etapo energiją taupančių priemonių rekonstrukcijos darbų</w:t>
            </w:r>
            <w:r w:rsidR="007048CB" w:rsidRPr="004B2E8C">
              <w:rPr>
                <w:rFonts w:ascii="Times New Roman" w:eastAsia="Calibri" w:hAnsi="Times New Roman" w:cs="Times New Roman"/>
                <w:sz w:val="20"/>
                <w:szCs w:val="20"/>
                <w:lang w:eastAsia="lt-LT"/>
              </w:rPr>
              <w:t>. P</w:t>
            </w:r>
            <w:r w:rsidRPr="004B2E8C">
              <w:rPr>
                <w:rFonts w:ascii="Times New Roman" w:eastAsia="Calibri" w:hAnsi="Times New Roman" w:cs="Times New Roman"/>
                <w:sz w:val="20"/>
                <w:szCs w:val="20"/>
                <w:lang w:eastAsia="lt-LT"/>
              </w:rPr>
              <w:t>arengtas II etapo rekonstrukcijos darbų tech</w:t>
            </w:r>
            <w:r w:rsidR="007048CB" w:rsidRPr="004B2E8C">
              <w:rPr>
                <w:rFonts w:ascii="Times New Roman" w:eastAsia="Calibri" w:hAnsi="Times New Roman" w:cs="Times New Roman"/>
                <w:sz w:val="20"/>
                <w:szCs w:val="20"/>
                <w:lang w:eastAsia="lt-LT"/>
              </w:rPr>
              <w:t>ninis</w:t>
            </w:r>
            <w:r w:rsidRPr="004B2E8C">
              <w:rPr>
                <w:rFonts w:ascii="Times New Roman" w:eastAsia="Calibri" w:hAnsi="Times New Roman" w:cs="Times New Roman"/>
                <w:sz w:val="20"/>
                <w:szCs w:val="20"/>
                <w:lang w:eastAsia="lt-LT"/>
              </w:rPr>
              <w:t xml:space="preserve"> projektas, atlikta projekto </w:t>
            </w:r>
            <w:r w:rsidR="007048CB" w:rsidRPr="004B2E8C">
              <w:rPr>
                <w:rFonts w:ascii="Times New Roman" w:eastAsia="Calibri" w:hAnsi="Times New Roman" w:cs="Times New Roman"/>
                <w:sz w:val="20"/>
                <w:szCs w:val="20"/>
                <w:lang w:eastAsia="lt-LT"/>
              </w:rPr>
              <w:t>ekspertizė, parinktas rangovas.</w:t>
            </w:r>
            <w:r w:rsidR="008B2839" w:rsidRPr="004B2E8C">
              <w:rPr>
                <w:rFonts w:ascii="Times New Roman" w:eastAsia="Calibri" w:hAnsi="Times New Roman" w:cs="Times New Roman"/>
                <w:sz w:val="20"/>
                <w:szCs w:val="20"/>
                <w:lang w:eastAsia="lt-LT"/>
              </w:rPr>
              <w:t xml:space="preserve"> </w:t>
            </w:r>
            <w:r w:rsidRPr="004B2E8C">
              <w:rPr>
                <w:rFonts w:ascii="Times New Roman" w:eastAsia="Calibri" w:hAnsi="Times New Roman" w:cs="Times New Roman"/>
                <w:sz w:val="20"/>
                <w:szCs w:val="20"/>
                <w:lang w:eastAsia="lt-LT"/>
              </w:rPr>
              <w:t>Rekonstruotos šildymo, vėdinimo sistemos</w:t>
            </w:r>
            <w:r w:rsidR="009D543C">
              <w:rPr>
                <w:rFonts w:ascii="Times New Roman" w:eastAsia="Calibri" w:hAnsi="Times New Roman" w:cs="Times New Roman"/>
                <w:sz w:val="20"/>
                <w:szCs w:val="20"/>
                <w:lang w:eastAsia="lt-LT"/>
              </w:rPr>
              <w:t>, rekonstruotas šilumos punktas</w:t>
            </w:r>
          </w:p>
        </w:tc>
      </w:tr>
      <w:tr w:rsidR="00014B23" w:rsidRPr="004B2E8C" w:rsidTr="00014B23">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12.</w:t>
            </w:r>
          </w:p>
        </w:tc>
        <w:tc>
          <w:tcPr>
            <w:tcW w:w="1753" w:type="dxa"/>
          </w:tcPr>
          <w:p w:rsidR="005B1FB6" w:rsidRPr="004B2E8C" w:rsidRDefault="008E497D" w:rsidP="009364F8">
            <w:pPr>
              <w:spacing w:after="0" w:line="240" w:lineRule="auto"/>
              <w:jc w:val="both"/>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 xml:space="preserve">Ugdymo proceso užtikrinimo </w:t>
            </w:r>
            <w:r w:rsidR="0054255C" w:rsidRPr="004B2E8C">
              <w:rPr>
                <w:rFonts w:ascii="Times New Roman" w:eastAsia="Calibri" w:hAnsi="Times New Roman" w:cs="Times New Roman"/>
                <w:sz w:val="20"/>
                <w:szCs w:val="20"/>
                <w:lang w:eastAsia="lt-LT"/>
              </w:rPr>
              <w:t>programa</w:t>
            </w:r>
          </w:p>
        </w:tc>
        <w:tc>
          <w:tcPr>
            <w:tcW w:w="3776"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Klaipėdos Vytauto Didžiojo gimnazijos pastato rekonstrukcija</w:t>
            </w:r>
          </w:p>
        </w:tc>
        <w:tc>
          <w:tcPr>
            <w:tcW w:w="3113" w:type="dxa"/>
          </w:tcPr>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t xml:space="preserve">Bendra projekto vertė </w:t>
            </w:r>
            <w:r w:rsidR="008E497D">
              <w:rPr>
                <w:rFonts w:ascii="Times New Roman" w:eastAsia="Calibri" w:hAnsi="Times New Roman" w:cs="Times New Roman"/>
                <w:b/>
                <w:sz w:val="20"/>
                <w:szCs w:val="20"/>
                <w:u w:val="single"/>
                <w:lang w:eastAsia="lt-LT"/>
              </w:rPr>
              <w:t>–</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3</w:t>
            </w:r>
            <w:r w:rsidR="008E497D">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828,7 tūkst. Lt</w:t>
            </w:r>
            <w:r w:rsidRPr="004B2E8C">
              <w:rPr>
                <w:rFonts w:ascii="Times New Roman" w:eastAsia="Calibri" w:hAnsi="Times New Roman" w:cs="Times New Roman"/>
                <w:sz w:val="20"/>
                <w:szCs w:val="20"/>
                <w:lang w:eastAsia="lt-LT"/>
              </w:rPr>
              <w:t>, iš jų:</w:t>
            </w:r>
          </w:p>
          <w:p w:rsidR="005B1FB6" w:rsidRPr="004B2E8C" w:rsidRDefault="005B1FB6" w:rsidP="009364F8">
            <w:pPr>
              <w:tabs>
                <w:tab w:val="left" w:pos="720"/>
              </w:tabs>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ES lėšos</w:t>
            </w:r>
            <w:r w:rsidR="008E497D">
              <w:rPr>
                <w:rFonts w:ascii="Times New Roman" w:eastAsia="Calibri" w:hAnsi="Times New Roman" w:cs="Times New Roman"/>
                <w:sz w:val="20"/>
                <w:szCs w:val="20"/>
                <w:lang w:eastAsia="lt-LT"/>
              </w:rPr>
              <w:t xml:space="preserve"> –</w:t>
            </w:r>
            <w:r w:rsidRPr="004B2E8C">
              <w:rPr>
                <w:rFonts w:ascii="Times New Roman" w:eastAsia="Calibri" w:hAnsi="Times New Roman" w:cs="Times New Roman"/>
                <w:sz w:val="20"/>
                <w:szCs w:val="20"/>
                <w:lang w:eastAsia="lt-LT"/>
              </w:rPr>
              <w:t xml:space="preserve"> 2</w:t>
            </w:r>
            <w:r w:rsidR="008E497D">
              <w:rPr>
                <w:rFonts w:ascii="Times New Roman" w:eastAsia="Calibri" w:hAnsi="Times New Roman" w:cs="Times New Roman"/>
                <w:sz w:val="20"/>
                <w:szCs w:val="20"/>
                <w:lang w:eastAsia="lt-LT"/>
              </w:rPr>
              <w:t> </w:t>
            </w:r>
            <w:r w:rsidRPr="004B2E8C">
              <w:rPr>
                <w:rFonts w:ascii="Times New Roman" w:eastAsia="Calibri" w:hAnsi="Times New Roman" w:cs="Times New Roman"/>
                <w:sz w:val="20"/>
                <w:szCs w:val="20"/>
                <w:lang w:eastAsia="lt-LT"/>
              </w:rPr>
              <w:t xml:space="preserve">891,8 tūkst. Lt; </w:t>
            </w:r>
          </w:p>
          <w:p w:rsidR="005B1FB6" w:rsidRPr="004B2E8C" w:rsidRDefault="00FF0142"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v</w:t>
            </w:r>
            <w:r w:rsidR="00D86351" w:rsidRPr="004B2E8C">
              <w:rPr>
                <w:rFonts w:ascii="Times New Roman" w:eastAsia="Calibri" w:hAnsi="Times New Roman" w:cs="Times New Roman"/>
                <w:sz w:val="20"/>
                <w:szCs w:val="20"/>
                <w:lang w:eastAsia="lt-LT"/>
              </w:rPr>
              <w:t xml:space="preserve">alstybės lėšos </w:t>
            </w:r>
            <w:r w:rsidR="005B1FB6" w:rsidRPr="004B2E8C">
              <w:rPr>
                <w:rFonts w:ascii="Times New Roman" w:eastAsia="Calibri" w:hAnsi="Times New Roman" w:cs="Times New Roman"/>
                <w:sz w:val="20"/>
                <w:szCs w:val="20"/>
                <w:lang w:eastAsia="lt-LT"/>
              </w:rPr>
              <w:t>– 270,0 tūkst. Lt;</w:t>
            </w:r>
          </w:p>
          <w:p w:rsidR="005B1FB6" w:rsidRPr="004B2E8C" w:rsidRDefault="00FF0142" w:rsidP="009364F8">
            <w:pPr>
              <w:tabs>
                <w:tab w:val="left" w:pos="720"/>
              </w:tabs>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s</w:t>
            </w:r>
            <w:r w:rsidR="00D86351" w:rsidRPr="004B2E8C">
              <w:rPr>
                <w:rFonts w:ascii="Times New Roman" w:eastAsia="Calibri" w:hAnsi="Times New Roman" w:cs="Times New Roman"/>
                <w:sz w:val="20"/>
                <w:szCs w:val="20"/>
                <w:lang w:eastAsia="lt-LT"/>
              </w:rPr>
              <w:t>avivaldybės lėšos</w:t>
            </w:r>
            <w:r w:rsidR="005B1FB6" w:rsidRPr="004B2E8C">
              <w:rPr>
                <w:rFonts w:ascii="Times New Roman" w:eastAsia="Calibri" w:hAnsi="Times New Roman" w:cs="Times New Roman"/>
                <w:sz w:val="20"/>
                <w:szCs w:val="20"/>
                <w:lang w:eastAsia="lt-LT"/>
              </w:rPr>
              <w:t xml:space="preserve"> (P) – </w:t>
            </w:r>
            <w:r w:rsidR="00D86351" w:rsidRPr="004B2E8C">
              <w:rPr>
                <w:rFonts w:ascii="Times New Roman" w:eastAsia="Calibri" w:hAnsi="Times New Roman" w:cs="Times New Roman"/>
                <w:sz w:val="20"/>
                <w:szCs w:val="20"/>
                <w:lang w:eastAsia="lt-LT"/>
              </w:rPr>
              <w:t>666,9</w:t>
            </w:r>
            <w:r w:rsidR="005B1FB6" w:rsidRPr="004B2E8C">
              <w:rPr>
                <w:rFonts w:ascii="Times New Roman" w:eastAsia="Calibri" w:hAnsi="Times New Roman" w:cs="Times New Roman"/>
                <w:sz w:val="20"/>
                <w:szCs w:val="20"/>
                <w:lang w:eastAsia="lt-LT"/>
              </w:rPr>
              <w:t xml:space="preserve"> tūkst. Lt</w:t>
            </w:r>
          </w:p>
        </w:tc>
        <w:tc>
          <w:tcPr>
            <w:tcW w:w="6384" w:type="dxa"/>
          </w:tcPr>
          <w:p w:rsidR="005B1FB6" w:rsidRPr="004B2E8C" w:rsidRDefault="007048CB" w:rsidP="005931ED">
            <w:pPr>
              <w:spacing w:after="0" w:line="240" w:lineRule="auto"/>
              <w:jc w:val="both"/>
              <w:rPr>
                <w:rFonts w:ascii="Times New Roman" w:eastAsia="Calibri" w:hAnsi="Times New Roman" w:cs="Times New Roman"/>
                <w:b/>
                <w:sz w:val="20"/>
                <w:szCs w:val="20"/>
                <w:lang w:eastAsia="lt-LT"/>
              </w:rPr>
            </w:pPr>
            <w:r w:rsidRPr="004B2E8C">
              <w:rPr>
                <w:rFonts w:ascii="Times New Roman" w:eastAsia="Calibri" w:hAnsi="Times New Roman" w:cs="Times New Roman"/>
                <w:b/>
                <w:sz w:val="20"/>
                <w:szCs w:val="20"/>
                <w:lang w:eastAsia="lt-LT"/>
              </w:rPr>
              <w:t xml:space="preserve">Projektas įgyvendintas. </w:t>
            </w:r>
            <w:r w:rsidRPr="004B2E8C">
              <w:rPr>
                <w:rFonts w:ascii="Times New Roman" w:eastAsia="Calibri" w:hAnsi="Times New Roman" w:cs="Times New Roman"/>
                <w:sz w:val="20"/>
                <w:szCs w:val="20"/>
                <w:lang w:eastAsia="lt-LT"/>
              </w:rPr>
              <w:t>Projekto metu</w:t>
            </w:r>
            <w:r w:rsidR="005B1FB6" w:rsidRPr="004B2E8C">
              <w:rPr>
                <w:rFonts w:ascii="Times New Roman" w:eastAsia="Calibri" w:hAnsi="Times New Roman" w:cs="Times New Roman"/>
                <w:sz w:val="20"/>
                <w:szCs w:val="20"/>
                <w:lang w:eastAsia="lt-LT"/>
              </w:rPr>
              <w:t xml:space="preserve"> rekonstruota šildy</w:t>
            </w:r>
            <w:r w:rsidRPr="004B2E8C">
              <w:rPr>
                <w:rFonts w:ascii="Times New Roman" w:eastAsia="Calibri" w:hAnsi="Times New Roman" w:cs="Times New Roman"/>
                <w:sz w:val="20"/>
                <w:szCs w:val="20"/>
                <w:lang w:eastAsia="lt-LT"/>
              </w:rPr>
              <w:t xml:space="preserve">mo sistema bei šilumos punktas; </w:t>
            </w:r>
            <w:r w:rsidR="005B1FB6" w:rsidRPr="004B2E8C">
              <w:rPr>
                <w:rFonts w:ascii="Times New Roman" w:eastAsia="Calibri" w:hAnsi="Times New Roman" w:cs="Times New Roman"/>
                <w:sz w:val="20"/>
                <w:szCs w:val="20"/>
                <w:lang w:eastAsia="lt-LT"/>
              </w:rPr>
              <w:t>atnaujinta elektros insta</w:t>
            </w:r>
            <w:r w:rsidRPr="004B2E8C">
              <w:rPr>
                <w:rFonts w:ascii="Times New Roman" w:eastAsia="Calibri" w:hAnsi="Times New Roman" w:cs="Times New Roman"/>
                <w:sz w:val="20"/>
                <w:szCs w:val="20"/>
                <w:lang w:eastAsia="lt-LT"/>
              </w:rPr>
              <w:t xml:space="preserve">liacija bei apšvietimo sistema; </w:t>
            </w:r>
            <w:r w:rsidR="005B1FB6" w:rsidRPr="004B2E8C">
              <w:rPr>
                <w:rFonts w:ascii="Times New Roman" w:eastAsia="Calibri" w:hAnsi="Times New Roman" w:cs="Times New Roman"/>
                <w:sz w:val="20"/>
                <w:szCs w:val="20"/>
                <w:lang w:eastAsia="lt-LT"/>
              </w:rPr>
              <w:t>įrengta</w:t>
            </w:r>
            <w:r w:rsidR="005931ED">
              <w:rPr>
                <w:rFonts w:ascii="Times New Roman" w:eastAsia="Calibri" w:hAnsi="Times New Roman" w:cs="Times New Roman"/>
                <w:sz w:val="20"/>
                <w:szCs w:val="20"/>
                <w:lang w:eastAsia="lt-LT"/>
              </w:rPr>
              <w:t xml:space="preserve"> </w:t>
            </w:r>
            <w:r w:rsidR="005B1FB6" w:rsidRPr="004B2E8C">
              <w:rPr>
                <w:rFonts w:ascii="Times New Roman" w:eastAsia="Calibri" w:hAnsi="Times New Roman" w:cs="Times New Roman"/>
                <w:sz w:val="20"/>
                <w:szCs w:val="20"/>
                <w:lang w:eastAsia="lt-LT"/>
              </w:rPr>
              <w:t>mechaninė</w:t>
            </w:r>
            <w:r w:rsidRPr="004B2E8C">
              <w:rPr>
                <w:rFonts w:ascii="Times New Roman" w:eastAsia="Calibri" w:hAnsi="Times New Roman" w:cs="Times New Roman"/>
                <w:sz w:val="20"/>
                <w:szCs w:val="20"/>
                <w:lang w:eastAsia="lt-LT"/>
              </w:rPr>
              <w:t>-</w:t>
            </w:r>
            <w:proofErr w:type="spellStart"/>
            <w:r w:rsidRPr="004B2E8C">
              <w:rPr>
                <w:rFonts w:ascii="Times New Roman" w:eastAsia="Calibri" w:hAnsi="Times New Roman" w:cs="Times New Roman"/>
                <w:sz w:val="20"/>
                <w:szCs w:val="20"/>
                <w:lang w:eastAsia="lt-LT"/>
              </w:rPr>
              <w:t>rekuperacinė</w:t>
            </w:r>
            <w:proofErr w:type="spellEnd"/>
            <w:r w:rsidRPr="004B2E8C">
              <w:rPr>
                <w:rFonts w:ascii="Times New Roman" w:eastAsia="Calibri" w:hAnsi="Times New Roman" w:cs="Times New Roman"/>
                <w:sz w:val="20"/>
                <w:szCs w:val="20"/>
                <w:lang w:eastAsia="lt-LT"/>
              </w:rPr>
              <w:t xml:space="preserve"> vėdinimo sistema; </w:t>
            </w:r>
            <w:r w:rsidR="005B1FB6" w:rsidRPr="004B2E8C">
              <w:rPr>
                <w:rFonts w:ascii="Times New Roman" w:eastAsia="Calibri" w:hAnsi="Times New Roman" w:cs="Times New Roman"/>
                <w:sz w:val="20"/>
                <w:szCs w:val="20"/>
                <w:lang w:eastAsia="lt-LT"/>
              </w:rPr>
              <w:t>apšiltintos grindys pusrūsyje</w:t>
            </w:r>
            <w:r w:rsidRPr="004B2E8C">
              <w:rPr>
                <w:rFonts w:ascii="Times New Roman" w:eastAsia="Calibri" w:hAnsi="Times New Roman" w:cs="Times New Roman"/>
                <w:sz w:val="20"/>
                <w:szCs w:val="20"/>
                <w:lang w:eastAsia="lt-LT"/>
              </w:rPr>
              <w:t xml:space="preserve">; </w:t>
            </w:r>
            <w:r w:rsidR="005B1FB6" w:rsidRPr="004B2E8C">
              <w:rPr>
                <w:rFonts w:ascii="Times New Roman" w:eastAsia="Calibri" w:hAnsi="Times New Roman" w:cs="Times New Roman"/>
                <w:sz w:val="20"/>
                <w:szCs w:val="20"/>
                <w:lang w:eastAsia="lt-LT"/>
              </w:rPr>
              <w:t>rekonstruotas ir apšiltinta</w:t>
            </w:r>
            <w:r w:rsidRPr="004B2E8C">
              <w:rPr>
                <w:rFonts w:ascii="Times New Roman" w:eastAsia="Calibri" w:hAnsi="Times New Roman" w:cs="Times New Roman"/>
                <w:sz w:val="20"/>
                <w:szCs w:val="20"/>
                <w:lang w:eastAsia="lt-LT"/>
              </w:rPr>
              <w:t xml:space="preserve">s šlaitinis stogas; </w:t>
            </w:r>
            <w:r w:rsidR="005B1FB6" w:rsidRPr="004B2E8C">
              <w:rPr>
                <w:rFonts w:ascii="Times New Roman" w:eastAsia="Calibri" w:hAnsi="Times New Roman" w:cs="Times New Roman"/>
                <w:sz w:val="20"/>
                <w:szCs w:val="20"/>
                <w:lang w:eastAsia="lt-LT"/>
              </w:rPr>
              <w:t xml:space="preserve"> atlikta</w:t>
            </w:r>
            <w:r w:rsidR="00D86351" w:rsidRPr="004B2E8C">
              <w:rPr>
                <w:rFonts w:ascii="Times New Roman" w:eastAsia="Calibri" w:hAnsi="Times New Roman" w:cs="Times New Roman"/>
                <w:sz w:val="20"/>
                <w:szCs w:val="20"/>
                <w:lang w:eastAsia="lt-LT"/>
              </w:rPr>
              <w:t>s sienų remontas</w:t>
            </w:r>
          </w:p>
        </w:tc>
      </w:tr>
      <w:tr w:rsidR="00014B23" w:rsidRPr="004B2E8C" w:rsidTr="00014B23">
        <w:trPr>
          <w:trHeight w:val="1294"/>
        </w:trPr>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lastRenderedPageBreak/>
              <w:t>13.</w:t>
            </w:r>
          </w:p>
        </w:tc>
        <w:tc>
          <w:tcPr>
            <w:tcW w:w="1753" w:type="dxa"/>
          </w:tcPr>
          <w:p w:rsidR="005B1FB6" w:rsidRPr="004B2E8C" w:rsidRDefault="008E497D" w:rsidP="009364F8">
            <w:pPr>
              <w:spacing w:after="0" w:line="240" w:lineRule="auto"/>
              <w:jc w:val="both"/>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 xml:space="preserve">Ugdymo proceso užtikrinimo </w:t>
            </w:r>
            <w:r w:rsidR="0054255C" w:rsidRPr="004B2E8C">
              <w:rPr>
                <w:rFonts w:ascii="Times New Roman" w:eastAsia="Calibri" w:hAnsi="Times New Roman" w:cs="Times New Roman"/>
                <w:sz w:val="20"/>
                <w:szCs w:val="20"/>
                <w:lang w:eastAsia="lt-LT"/>
              </w:rPr>
              <w:t>programa</w:t>
            </w:r>
          </w:p>
        </w:tc>
        <w:tc>
          <w:tcPr>
            <w:tcW w:w="3776"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 xml:space="preserve">Klaipėdos Juozo Karoso muzikos mokyklos pastato šiluminė renovacija“ </w:t>
            </w:r>
          </w:p>
        </w:tc>
        <w:tc>
          <w:tcPr>
            <w:tcW w:w="3113" w:type="dxa"/>
          </w:tcPr>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t xml:space="preserve">Bendra projekto vertė </w:t>
            </w:r>
            <w:r w:rsidR="008E497D">
              <w:rPr>
                <w:rFonts w:ascii="Times New Roman" w:eastAsia="Calibri" w:hAnsi="Times New Roman" w:cs="Times New Roman"/>
                <w:b/>
                <w:sz w:val="20"/>
                <w:szCs w:val="20"/>
                <w:u w:val="single"/>
                <w:lang w:eastAsia="lt-LT"/>
              </w:rPr>
              <w:t>–</w:t>
            </w:r>
            <w:r w:rsidRPr="004B2E8C">
              <w:rPr>
                <w:rFonts w:ascii="Times New Roman" w:eastAsia="Calibri" w:hAnsi="Times New Roman" w:cs="Times New Roman"/>
                <w:b/>
                <w:sz w:val="20"/>
                <w:szCs w:val="20"/>
                <w:u w:val="single"/>
                <w:lang w:eastAsia="lt-LT"/>
              </w:rPr>
              <w:t xml:space="preserve"> 2</w:t>
            </w:r>
            <w:r w:rsidR="008E497D">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358,6 tūkst. Lt</w:t>
            </w:r>
            <w:r w:rsidRPr="004B2E8C">
              <w:rPr>
                <w:rFonts w:ascii="Times New Roman" w:eastAsia="Calibri" w:hAnsi="Times New Roman" w:cs="Times New Roman"/>
                <w:sz w:val="20"/>
                <w:szCs w:val="20"/>
                <w:lang w:eastAsia="lt-LT"/>
              </w:rPr>
              <w:t>, iš jų:</w:t>
            </w:r>
            <w:r w:rsidR="007048CB" w:rsidRPr="004B2E8C">
              <w:rPr>
                <w:rFonts w:ascii="Times New Roman" w:eastAsia="Calibri" w:hAnsi="Times New Roman" w:cs="Times New Roman"/>
                <w:b/>
                <w:sz w:val="20"/>
                <w:szCs w:val="20"/>
                <w:u w:val="single"/>
                <w:lang w:eastAsia="lt-LT"/>
              </w:rPr>
              <w:t xml:space="preserve"> </w:t>
            </w:r>
            <w:r w:rsidRPr="004B2E8C">
              <w:rPr>
                <w:rFonts w:ascii="Times New Roman" w:eastAsia="Calibri" w:hAnsi="Times New Roman" w:cs="Times New Roman"/>
                <w:sz w:val="20"/>
                <w:szCs w:val="20"/>
                <w:lang w:eastAsia="lt-LT"/>
              </w:rPr>
              <w:t>ES lėšos – 979,3 tūkst. Lt</w:t>
            </w:r>
            <w:r w:rsidRPr="008E497D">
              <w:rPr>
                <w:rFonts w:ascii="Times New Roman" w:eastAsia="Calibri" w:hAnsi="Times New Roman" w:cs="Times New Roman"/>
                <w:sz w:val="20"/>
                <w:szCs w:val="20"/>
                <w:lang w:eastAsia="lt-LT"/>
              </w:rPr>
              <w:t>;</w:t>
            </w:r>
            <w:r w:rsidR="008E497D" w:rsidRPr="008E497D">
              <w:rPr>
                <w:rFonts w:ascii="Times New Roman" w:eastAsia="Calibri" w:hAnsi="Times New Roman" w:cs="Times New Roman"/>
                <w:b/>
                <w:sz w:val="20"/>
                <w:szCs w:val="20"/>
                <w:lang w:eastAsia="lt-LT"/>
              </w:rPr>
              <w:t xml:space="preserve"> </w:t>
            </w:r>
            <w:r w:rsidR="007048CB" w:rsidRPr="008E497D">
              <w:rPr>
                <w:rFonts w:ascii="Times New Roman" w:eastAsia="Calibri" w:hAnsi="Times New Roman" w:cs="Times New Roman"/>
                <w:sz w:val="20"/>
                <w:szCs w:val="20"/>
                <w:lang w:eastAsia="lt-LT"/>
              </w:rPr>
              <w:t>v</w:t>
            </w:r>
            <w:r w:rsidR="00D86351" w:rsidRPr="008E497D">
              <w:rPr>
                <w:rFonts w:ascii="Times New Roman" w:eastAsia="Calibri" w:hAnsi="Times New Roman" w:cs="Times New Roman"/>
                <w:sz w:val="20"/>
                <w:szCs w:val="20"/>
                <w:lang w:eastAsia="lt-LT"/>
              </w:rPr>
              <w:t>alstybės</w:t>
            </w:r>
            <w:r w:rsidRPr="004B2E8C">
              <w:rPr>
                <w:rFonts w:ascii="Times New Roman" w:eastAsia="Calibri" w:hAnsi="Times New Roman" w:cs="Times New Roman"/>
                <w:sz w:val="20"/>
                <w:szCs w:val="20"/>
                <w:lang w:eastAsia="lt-LT"/>
              </w:rPr>
              <w:t xml:space="preserve"> lėšos – 172,8 tūkst. </w:t>
            </w:r>
            <w:r w:rsidRPr="008E497D">
              <w:rPr>
                <w:rFonts w:ascii="Times New Roman" w:eastAsia="Calibri" w:hAnsi="Times New Roman" w:cs="Times New Roman"/>
                <w:sz w:val="20"/>
                <w:szCs w:val="20"/>
                <w:lang w:eastAsia="lt-LT"/>
              </w:rPr>
              <w:t>Lt;</w:t>
            </w:r>
            <w:r w:rsidR="007048CB" w:rsidRPr="008E497D">
              <w:rPr>
                <w:rFonts w:ascii="Times New Roman" w:eastAsia="Calibri" w:hAnsi="Times New Roman" w:cs="Times New Roman"/>
                <w:b/>
                <w:sz w:val="20"/>
                <w:szCs w:val="20"/>
                <w:lang w:eastAsia="lt-LT"/>
              </w:rPr>
              <w:t xml:space="preserve"> s</w:t>
            </w:r>
            <w:r w:rsidR="00D86351" w:rsidRPr="008E497D">
              <w:rPr>
                <w:rFonts w:ascii="Times New Roman" w:eastAsia="Calibri" w:hAnsi="Times New Roman" w:cs="Times New Roman"/>
                <w:sz w:val="20"/>
                <w:szCs w:val="20"/>
                <w:lang w:eastAsia="lt-LT"/>
              </w:rPr>
              <w:t>avivaldybės</w:t>
            </w:r>
            <w:r w:rsidR="00D86351" w:rsidRPr="004B2E8C">
              <w:rPr>
                <w:rFonts w:ascii="Times New Roman" w:eastAsia="Calibri" w:hAnsi="Times New Roman" w:cs="Times New Roman"/>
                <w:sz w:val="20"/>
                <w:szCs w:val="20"/>
                <w:lang w:eastAsia="lt-LT"/>
              </w:rPr>
              <w:t xml:space="preserve"> </w:t>
            </w:r>
            <w:r w:rsidRPr="004B2E8C">
              <w:rPr>
                <w:rFonts w:ascii="Times New Roman" w:eastAsia="Calibri" w:hAnsi="Times New Roman" w:cs="Times New Roman"/>
                <w:sz w:val="20"/>
                <w:szCs w:val="20"/>
                <w:lang w:eastAsia="lt-LT"/>
              </w:rPr>
              <w:t>lėšos – 1</w:t>
            </w:r>
            <w:r w:rsidR="008E497D">
              <w:rPr>
                <w:rFonts w:ascii="Times New Roman" w:eastAsia="Calibri" w:hAnsi="Times New Roman" w:cs="Times New Roman"/>
                <w:sz w:val="20"/>
                <w:szCs w:val="20"/>
                <w:lang w:eastAsia="lt-LT"/>
              </w:rPr>
              <w:t> </w:t>
            </w:r>
            <w:r w:rsidRPr="004B2E8C">
              <w:rPr>
                <w:rFonts w:ascii="Times New Roman" w:eastAsia="Calibri" w:hAnsi="Times New Roman" w:cs="Times New Roman"/>
                <w:sz w:val="20"/>
                <w:szCs w:val="20"/>
                <w:lang w:eastAsia="lt-LT"/>
              </w:rPr>
              <w:t>206,5 tūkst. Lt</w:t>
            </w:r>
          </w:p>
        </w:tc>
        <w:tc>
          <w:tcPr>
            <w:tcW w:w="6384" w:type="dxa"/>
          </w:tcPr>
          <w:p w:rsidR="005B1FB6" w:rsidRPr="004B2E8C" w:rsidRDefault="007048CB" w:rsidP="009364F8">
            <w:pPr>
              <w:spacing w:after="0" w:line="240" w:lineRule="auto"/>
              <w:jc w:val="both"/>
              <w:rPr>
                <w:rFonts w:ascii="Times New Roman" w:eastAsia="Calibri" w:hAnsi="Times New Roman" w:cs="Times New Roman"/>
                <w:b/>
                <w:sz w:val="20"/>
                <w:szCs w:val="20"/>
                <w:lang w:eastAsia="lt-LT"/>
              </w:rPr>
            </w:pPr>
            <w:r w:rsidRPr="004B2E8C">
              <w:rPr>
                <w:rFonts w:ascii="Times New Roman" w:eastAsia="Calibri" w:hAnsi="Times New Roman" w:cs="Times New Roman"/>
                <w:b/>
                <w:sz w:val="20"/>
                <w:szCs w:val="20"/>
                <w:lang w:eastAsia="lt-LT"/>
              </w:rPr>
              <w:t xml:space="preserve">Projektas įgyvendintas. </w:t>
            </w:r>
            <w:r w:rsidRPr="004B2E8C">
              <w:rPr>
                <w:rFonts w:ascii="Times New Roman" w:eastAsia="Calibri" w:hAnsi="Times New Roman" w:cs="Times New Roman"/>
                <w:sz w:val="20"/>
                <w:szCs w:val="20"/>
                <w:lang w:eastAsia="lt-LT"/>
              </w:rPr>
              <w:t>Pastate p</w:t>
            </w:r>
            <w:r w:rsidR="005B1FB6" w:rsidRPr="004B2E8C">
              <w:rPr>
                <w:rFonts w:ascii="Times New Roman" w:eastAsia="Calibri" w:hAnsi="Times New Roman" w:cs="Times New Roman"/>
                <w:sz w:val="20"/>
                <w:szCs w:val="20"/>
                <w:lang w:eastAsia="lt-LT"/>
              </w:rPr>
              <w:t>akeisti langai, lauko durys, apšiltintas stogas bei įrengta nauja jo danga, atlikti fasado rekonstrukcijos ir cokolio apšiltinimo darbai, rekonstruotas šilumos punktas, šildymo sistema, atliktas karšto vandentiekio sistemos kapitalinis remontas, įrengta mechaninė-</w:t>
            </w:r>
            <w:proofErr w:type="spellStart"/>
            <w:r w:rsidR="005B1FB6" w:rsidRPr="004B2E8C">
              <w:rPr>
                <w:rFonts w:ascii="Times New Roman" w:eastAsia="Calibri" w:hAnsi="Times New Roman" w:cs="Times New Roman"/>
                <w:sz w:val="20"/>
                <w:szCs w:val="20"/>
                <w:lang w:eastAsia="lt-LT"/>
              </w:rPr>
              <w:t>rekuperacinė</w:t>
            </w:r>
            <w:proofErr w:type="spellEnd"/>
            <w:r w:rsidR="005B1FB6" w:rsidRPr="004B2E8C">
              <w:rPr>
                <w:rFonts w:ascii="Times New Roman" w:eastAsia="Calibri" w:hAnsi="Times New Roman" w:cs="Times New Roman"/>
                <w:sz w:val="20"/>
                <w:szCs w:val="20"/>
                <w:lang w:eastAsia="lt-LT"/>
              </w:rPr>
              <w:t xml:space="preserve"> vėdinimo sistema bei pakeista elektros inst</w:t>
            </w:r>
            <w:r w:rsidR="00D86351" w:rsidRPr="004B2E8C">
              <w:rPr>
                <w:rFonts w:ascii="Times New Roman" w:eastAsia="Calibri" w:hAnsi="Times New Roman" w:cs="Times New Roman"/>
                <w:sz w:val="20"/>
                <w:szCs w:val="20"/>
                <w:lang w:eastAsia="lt-LT"/>
              </w:rPr>
              <w:t>aliacija ir apšvietimo sistema</w:t>
            </w:r>
          </w:p>
        </w:tc>
      </w:tr>
      <w:tr w:rsidR="00014B23" w:rsidRPr="004B2E8C" w:rsidTr="00014B23">
        <w:trPr>
          <w:trHeight w:val="1294"/>
        </w:trPr>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14.</w:t>
            </w:r>
          </w:p>
          <w:p w:rsidR="005B1FB6" w:rsidRPr="00C711FB" w:rsidRDefault="005B1FB6" w:rsidP="009364F8">
            <w:pPr>
              <w:spacing w:after="0" w:line="240" w:lineRule="auto"/>
              <w:jc w:val="both"/>
              <w:rPr>
                <w:rFonts w:ascii="Times New Roman" w:eastAsia="Calibri" w:hAnsi="Times New Roman" w:cs="Times New Roman"/>
                <w:sz w:val="20"/>
                <w:szCs w:val="20"/>
                <w:lang w:eastAsia="lt-LT"/>
              </w:rPr>
            </w:pPr>
          </w:p>
          <w:p w:rsidR="005B1FB6" w:rsidRPr="00C711FB" w:rsidRDefault="005B1FB6" w:rsidP="009364F8">
            <w:pPr>
              <w:spacing w:after="0" w:line="240" w:lineRule="auto"/>
              <w:jc w:val="both"/>
              <w:rPr>
                <w:rFonts w:ascii="Times New Roman" w:eastAsia="Calibri" w:hAnsi="Times New Roman" w:cs="Times New Roman"/>
                <w:sz w:val="20"/>
                <w:szCs w:val="20"/>
                <w:lang w:eastAsia="lt-LT"/>
              </w:rPr>
            </w:pPr>
          </w:p>
        </w:tc>
        <w:tc>
          <w:tcPr>
            <w:tcW w:w="1753" w:type="dxa"/>
          </w:tcPr>
          <w:p w:rsidR="005B1FB6" w:rsidRPr="004B2E8C" w:rsidRDefault="0054255C"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Ugdymo proc</w:t>
            </w:r>
            <w:r w:rsidR="008E497D">
              <w:rPr>
                <w:rFonts w:ascii="Times New Roman" w:eastAsia="Calibri" w:hAnsi="Times New Roman" w:cs="Times New Roman"/>
                <w:sz w:val="20"/>
                <w:szCs w:val="20"/>
                <w:lang w:eastAsia="lt-LT"/>
              </w:rPr>
              <w:t xml:space="preserve">eso užtikrinimo </w:t>
            </w:r>
            <w:r w:rsidRPr="004B2E8C">
              <w:rPr>
                <w:rFonts w:ascii="Times New Roman" w:eastAsia="Calibri" w:hAnsi="Times New Roman" w:cs="Times New Roman"/>
                <w:sz w:val="20"/>
                <w:szCs w:val="20"/>
                <w:lang w:eastAsia="lt-LT"/>
              </w:rPr>
              <w:t xml:space="preserve">programa </w:t>
            </w:r>
          </w:p>
          <w:p w:rsidR="005B1FB6" w:rsidRPr="004B2E8C" w:rsidRDefault="005B1FB6" w:rsidP="009364F8">
            <w:pPr>
              <w:spacing w:after="0" w:line="240" w:lineRule="auto"/>
              <w:jc w:val="both"/>
              <w:rPr>
                <w:rFonts w:ascii="Times New Roman" w:eastAsia="Calibri" w:hAnsi="Times New Roman" w:cs="Times New Roman"/>
                <w:sz w:val="20"/>
                <w:szCs w:val="20"/>
                <w:lang w:eastAsia="lt-LT"/>
              </w:rPr>
            </w:pPr>
          </w:p>
          <w:p w:rsidR="005B1FB6" w:rsidRPr="004B2E8C" w:rsidRDefault="005B1FB6" w:rsidP="009364F8">
            <w:pPr>
              <w:spacing w:after="0" w:line="240" w:lineRule="auto"/>
              <w:jc w:val="both"/>
              <w:rPr>
                <w:rFonts w:ascii="Times New Roman" w:eastAsia="Calibri" w:hAnsi="Times New Roman" w:cs="Times New Roman"/>
                <w:sz w:val="20"/>
                <w:szCs w:val="20"/>
                <w:lang w:eastAsia="lt-LT"/>
              </w:rPr>
            </w:pPr>
          </w:p>
        </w:tc>
        <w:tc>
          <w:tcPr>
            <w:tcW w:w="3776"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 xml:space="preserve">Klaipėdos Verdenės pagrindinės mokyklos pastato, Kretingos g. 22, energetinių charakteristikų gerinimas </w:t>
            </w:r>
          </w:p>
          <w:p w:rsidR="005B1FB6" w:rsidRPr="004B2E8C" w:rsidRDefault="005B1FB6" w:rsidP="009364F8">
            <w:pPr>
              <w:spacing w:after="0" w:line="240" w:lineRule="auto"/>
              <w:rPr>
                <w:rFonts w:ascii="Times New Roman" w:eastAsia="Calibri" w:hAnsi="Times New Roman" w:cs="Times New Roman"/>
                <w:sz w:val="20"/>
                <w:szCs w:val="20"/>
                <w:lang w:eastAsia="lt-LT"/>
              </w:rPr>
            </w:pPr>
          </w:p>
        </w:tc>
        <w:tc>
          <w:tcPr>
            <w:tcW w:w="3113"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 xml:space="preserve">Bendra projekto vertė  </w:t>
            </w:r>
            <w:r w:rsidR="00994241">
              <w:rPr>
                <w:rFonts w:ascii="Times New Roman" w:eastAsia="Calibri" w:hAnsi="Times New Roman" w:cs="Times New Roman"/>
                <w:b/>
                <w:sz w:val="20"/>
                <w:szCs w:val="20"/>
                <w:u w:val="single"/>
                <w:lang w:eastAsia="lt-LT"/>
              </w:rPr>
              <w:t>–</w:t>
            </w:r>
            <w:r w:rsidRPr="004B2E8C">
              <w:rPr>
                <w:rFonts w:ascii="Times New Roman" w:eastAsia="Calibri" w:hAnsi="Times New Roman" w:cs="Times New Roman"/>
                <w:b/>
                <w:sz w:val="20"/>
                <w:szCs w:val="20"/>
                <w:u w:val="single"/>
                <w:lang w:eastAsia="lt-LT"/>
              </w:rPr>
              <w:t>2</w:t>
            </w:r>
            <w:r w:rsidR="00994241">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707,5 tūkst. Lt</w:t>
            </w:r>
            <w:r w:rsidR="007048CB" w:rsidRPr="004B2E8C">
              <w:rPr>
                <w:rFonts w:ascii="Times New Roman" w:eastAsia="Calibri" w:hAnsi="Times New Roman" w:cs="Times New Roman"/>
                <w:sz w:val="20"/>
                <w:szCs w:val="20"/>
                <w:lang w:eastAsia="lt-LT"/>
              </w:rPr>
              <w:t xml:space="preserve">, iš jų: </w:t>
            </w:r>
            <w:r w:rsidRPr="004B2E8C">
              <w:rPr>
                <w:rFonts w:ascii="Times New Roman" w:eastAsia="Calibri" w:hAnsi="Times New Roman" w:cs="Times New Roman"/>
                <w:sz w:val="20"/>
                <w:szCs w:val="20"/>
                <w:lang w:eastAsia="lt-LT"/>
              </w:rPr>
              <w:t>ES lėšos – 1</w:t>
            </w:r>
            <w:r w:rsidR="00994241">
              <w:rPr>
                <w:rFonts w:ascii="Times New Roman" w:eastAsia="Calibri" w:hAnsi="Times New Roman" w:cs="Times New Roman"/>
                <w:sz w:val="20"/>
                <w:szCs w:val="20"/>
                <w:lang w:eastAsia="lt-LT"/>
              </w:rPr>
              <w:t> </w:t>
            </w:r>
            <w:r w:rsidRPr="004B2E8C">
              <w:rPr>
                <w:rFonts w:ascii="Times New Roman" w:eastAsia="Calibri" w:hAnsi="Times New Roman" w:cs="Times New Roman"/>
                <w:sz w:val="20"/>
                <w:szCs w:val="20"/>
                <w:lang w:eastAsia="lt-LT"/>
              </w:rPr>
              <w:t>911,1 tūkst. Lt;</w:t>
            </w:r>
            <w:r w:rsidR="007048CB" w:rsidRPr="004B2E8C">
              <w:rPr>
                <w:rFonts w:ascii="Times New Roman" w:eastAsia="Calibri" w:hAnsi="Times New Roman" w:cs="Times New Roman"/>
                <w:sz w:val="20"/>
                <w:szCs w:val="20"/>
                <w:lang w:eastAsia="lt-LT"/>
              </w:rPr>
              <w:t xml:space="preserve"> valstybės lėšos – 230,0 tūkst. Lt; s</w:t>
            </w:r>
            <w:r w:rsidR="00D86351" w:rsidRPr="004B2E8C">
              <w:rPr>
                <w:rFonts w:ascii="Times New Roman" w:eastAsia="Calibri" w:hAnsi="Times New Roman" w:cs="Times New Roman"/>
                <w:sz w:val="20"/>
                <w:szCs w:val="20"/>
                <w:lang w:eastAsia="lt-LT"/>
              </w:rPr>
              <w:t>avivaldybės</w:t>
            </w:r>
            <w:r w:rsidR="00994241">
              <w:rPr>
                <w:rFonts w:ascii="Times New Roman" w:eastAsia="Calibri" w:hAnsi="Times New Roman" w:cs="Times New Roman"/>
                <w:sz w:val="20"/>
                <w:szCs w:val="20"/>
                <w:lang w:eastAsia="lt-LT"/>
              </w:rPr>
              <w:t xml:space="preserve"> lėšos – 566,4 tūkst. Lt</w:t>
            </w:r>
          </w:p>
          <w:p w:rsidR="005B1FB6" w:rsidRPr="004B2E8C" w:rsidRDefault="005B1FB6" w:rsidP="009364F8">
            <w:pPr>
              <w:spacing w:after="0" w:line="240" w:lineRule="auto"/>
              <w:rPr>
                <w:rFonts w:ascii="Times New Roman" w:eastAsia="Calibri" w:hAnsi="Times New Roman" w:cs="Times New Roman"/>
                <w:sz w:val="20"/>
                <w:szCs w:val="20"/>
                <w:lang w:eastAsia="lt-LT"/>
              </w:rPr>
            </w:pPr>
          </w:p>
        </w:tc>
        <w:tc>
          <w:tcPr>
            <w:tcW w:w="6384" w:type="dxa"/>
          </w:tcPr>
          <w:p w:rsidR="005B1FB6" w:rsidRPr="004B2E8C" w:rsidRDefault="007048CB" w:rsidP="009364F8">
            <w:pPr>
              <w:spacing w:after="0" w:line="240" w:lineRule="auto"/>
              <w:jc w:val="both"/>
              <w:rPr>
                <w:rFonts w:ascii="Times New Roman" w:eastAsia="Calibri" w:hAnsi="Times New Roman" w:cs="Times New Roman"/>
                <w:b/>
                <w:sz w:val="20"/>
                <w:szCs w:val="20"/>
                <w:lang w:eastAsia="lt-LT"/>
              </w:rPr>
            </w:pPr>
            <w:r w:rsidRPr="004B2E8C">
              <w:rPr>
                <w:rFonts w:ascii="Times New Roman" w:eastAsia="Calibri" w:hAnsi="Times New Roman" w:cs="Times New Roman"/>
                <w:b/>
                <w:sz w:val="20"/>
                <w:szCs w:val="20"/>
                <w:lang w:eastAsia="lt-LT"/>
              </w:rPr>
              <w:t xml:space="preserve">Projektas įgyvendintas. </w:t>
            </w:r>
            <w:r w:rsidR="005B1FB6" w:rsidRPr="004B2E8C">
              <w:rPr>
                <w:rFonts w:ascii="Times New Roman" w:eastAsia="Calibri" w:hAnsi="Times New Roman" w:cs="Times New Roman"/>
                <w:sz w:val="20"/>
                <w:szCs w:val="20"/>
                <w:lang w:eastAsia="lt-LT"/>
              </w:rPr>
              <w:t xml:space="preserve">Įgyvendinant projektą </w:t>
            </w:r>
            <w:r w:rsidRPr="004B2E8C">
              <w:rPr>
                <w:rFonts w:ascii="Times New Roman" w:eastAsia="Calibri" w:hAnsi="Times New Roman" w:cs="Times New Roman"/>
                <w:sz w:val="20"/>
                <w:szCs w:val="20"/>
                <w:lang w:eastAsia="lt-LT"/>
              </w:rPr>
              <w:t>pastate</w:t>
            </w:r>
            <w:r w:rsidR="005B1FB6" w:rsidRPr="004B2E8C">
              <w:rPr>
                <w:rFonts w:ascii="Times New Roman" w:eastAsia="Calibri" w:hAnsi="Times New Roman" w:cs="Times New Roman"/>
                <w:sz w:val="20"/>
                <w:szCs w:val="20"/>
                <w:lang w:eastAsia="lt-LT"/>
              </w:rPr>
              <w:t xml:space="preserve"> pakeisti langai, apšiltintos sienos, cokolis ir atlikta fasado apdaila, apšiltintas stogas įrengiant naują dangą, atliktas šilumos punkto kapitalinis remontas bei šildymo sistemos rekonstrukcija, pakeista elektros instaliacija bei apšvietimo sistema, įrengta vėdinimo sistema, rekonstruota karšto vandentiekio sistema. </w:t>
            </w:r>
            <w:r w:rsidRPr="004B2E8C">
              <w:rPr>
                <w:rFonts w:ascii="Times New Roman" w:eastAsia="Calibri" w:hAnsi="Times New Roman" w:cs="Times New Roman"/>
                <w:sz w:val="20"/>
                <w:szCs w:val="20"/>
                <w:lang w:eastAsia="lt-LT"/>
              </w:rPr>
              <w:t>A</w:t>
            </w:r>
            <w:r w:rsidR="005B1FB6" w:rsidRPr="004B2E8C">
              <w:rPr>
                <w:rFonts w:ascii="Times New Roman" w:eastAsia="Calibri" w:hAnsi="Times New Roman" w:cs="Times New Roman"/>
                <w:sz w:val="20"/>
                <w:szCs w:val="20"/>
                <w:lang w:eastAsia="lt-LT"/>
              </w:rPr>
              <w:t xml:space="preserve">tlikti ir vidaus patalpų apdailos darbai po inžinerinių sistemų rekonstrukcijos, įrengta priešgaisrinė signalizacija, atlikti vidaus buitinių </w:t>
            </w:r>
            <w:r w:rsidRPr="004B2E8C">
              <w:rPr>
                <w:rFonts w:ascii="Times New Roman" w:eastAsia="Calibri" w:hAnsi="Times New Roman" w:cs="Times New Roman"/>
                <w:sz w:val="20"/>
                <w:szCs w:val="20"/>
                <w:lang w:eastAsia="lt-LT"/>
              </w:rPr>
              <w:t>nuotekų tinklų įrengimo darbai</w:t>
            </w:r>
          </w:p>
        </w:tc>
      </w:tr>
      <w:tr w:rsidR="00014B23" w:rsidRPr="004B2E8C" w:rsidTr="00014B23">
        <w:trPr>
          <w:trHeight w:val="350"/>
        </w:trPr>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15.</w:t>
            </w:r>
          </w:p>
        </w:tc>
        <w:tc>
          <w:tcPr>
            <w:tcW w:w="1753" w:type="dxa"/>
          </w:tcPr>
          <w:p w:rsidR="005B1FB6" w:rsidRPr="004B2E8C" w:rsidRDefault="008E497D" w:rsidP="009364F8">
            <w:pPr>
              <w:spacing w:after="0" w:line="240" w:lineRule="auto"/>
              <w:jc w:val="both"/>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 xml:space="preserve">Ugdymo proceso užtikrinimo </w:t>
            </w:r>
            <w:r w:rsidR="0054255C" w:rsidRPr="004B2E8C">
              <w:rPr>
                <w:rFonts w:ascii="Times New Roman" w:eastAsia="Calibri" w:hAnsi="Times New Roman" w:cs="Times New Roman"/>
                <w:sz w:val="20"/>
                <w:szCs w:val="20"/>
                <w:lang w:eastAsia="lt-LT"/>
              </w:rPr>
              <w:t>programa</w:t>
            </w:r>
          </w:p>
        </w:tc>
        <w:tc>
          <w:tcPr>
            <w:tcW w:w="3776"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Klaipėdos Liudviko Stulpino Klaipėdoje Bandužių g. 4, energetinių charakteristikų gerinimas (pastato šiluminė renovacija)</w:t>
            </w:r>
          </w:p>
        </w:tc>
        <w:tc>
          <w:tcPr>
            <w:tcW w:w="3113"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Bendra projekto vertė  3.409,3 tūkst. Lt</w:t>
            </w:r>
            <w:r w:rsidRPr="004B2E8C">
              <w:rPr>
                <w:rFonts w:ascii="Times New Roman" w:eastAsia="Calibri" w:hAnsi="Times New Roman" w:cs="Times New Roman"/>
                <w:sz w:val="20"/>
                <w:szCs w:val="20"/>
                <w:lang w:eastAsia="lt-LT"/>
              </w:rPr>
              <w:t>, iš jų:</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ES lėšos – 2585,1 tūkst. Lt;</w:t>
            </w:r>
          </w:p>
          <w:p w:rsidR="005B1FB6" w:rsidRPr="004B2E8C" w:rsidRDefault="00F200DE"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s</w:t>
            </w:r>
            <w:r w:rsidR="00D86351" w:rsidRPr="004B2E8C">
              <w:rPr>
                <w:rFonts w:ascii="Times New Roman" w:eastAsia="Calibri" w:hAnsi="Times New Roman" w:cs="Times New Roman"/>
                <w:sz w:val="20"/>
                <w:szCs w:val="20"/>
                <w:lang w:eastAsia="lt-LT"/>
              </w:rPr>
              <w:t>avivaldybės</w:t>
            </w:r>
            <w:r w:rsidR="005B1FB6" w:rsidRPr="004B2E8C">
              <w:rPr>
                <w:rFonts w:ascii="Times New Roman" w:eastAsia="Calibri" w:hAnsi="Times New Roman" w:cs="Times New Roman"/>
                <w:sz w:val="20"/>
                <w:szCs w:val="20"/>
                <w:lang w:eastAsia="lt-LT"/>
              </w:rPr>
              <w:t xml:space="preserve"> lėšos – 824,2 tūkst. Lt.</w:t>
            </w:r>
          </w:p>
        </w:tc>
        <w:tc>
          <w:tcPr>
            <w:tcW w:w="6384" w:type="dxa"/>
          </w:tcPr>
          <w:p w:rsidR="005B1FB6" w:rsidRPr="004B2E8C" w:rsidRDefault="00F200DE" w:rsidP="009364F8">
            <w:pPr>
              <w:tabs>
                <w:tab w:val="left" w:pos="720"/>
              </w:tabs>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G</w:t>
            </w:r>
            <w:r w:rsidR="005B1FB6" w:rsidRPr="004B2E8C">
              <w:rPr>
                <w:rFonts w:ascii="Times New Roman" w:eastAsia="Calibri" w:hAnsi="Times New Roman" w:cs="Times New Roman"/>
                <w:sz w:val="20"/>
                <w:szCs w:val="20"/>
                <w:lang w:eastAsia="lt-LT"/>
              </w:rPr>
              <w:t>autas staty</w:t>
            </w:r>
            <w:r w:rsidRPr="004B2E8C">
              <w:rPr>
                <w:rFonts w:ascii="Times New Roman" w:eastAsia="Calibri" w:hAnsi="Times New Roman" w:cs="Times New Roman"/>
                <w:sz w:val="20"/>
                <w:szCs w:val="20"/>
                <w:lang w:eastAsia="lt-LT"/>
              </w:rPr>
              <w:t xml:space="preserve">bos leidimas ir pradėti darbai, kuriuos </w:t>
            </w:r>
            <w:r w:rsidR="005B1FB6" w:rsidRPr="004B2E8C">
              <w:rPr>
                <w:rFonts w:ascii="Times New Roman" w:eastAsia="Calibri" w:hAnsi="Times New Roman" w:cs="Times New Roman"/>
                <w:sz w:val="20"/>
                <w:szCs w:val="20"/>
                <w:lang w:eastAsia="lt-LT"/>
              </w:rPr>
              <w:t>planuojama baigti iki 2012</w:t>
            </w:r>
            <w:r w:rsidRPr="004B2E8C">
              <w:rPr>
                <w:rFonts w:ascii="Times New Roman" w:eastAsia="Calibri" w:hAnsi="Times New Roman" w:cs="Times New Roman"/>
                <w:sz w:val="20"/>
                <w:szCs w:val="20"/>
                <w:lang w:eastAsia="lt-LT"/>
              </w:rPr>
              <w:t xml:space="preserve"> m. balandžio 1 d.</w:t>
            </w:r>
          </w:p>
        </w:tc>
      </w:tr>
      <w:tr w:rsidR="00014B23" w:rsidRPr="004B2E8C" w:rsidTr="00014B23">
        <w:trPr>
          <w:trHeight w:val="1294"/>
        </w:trPr>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16.</w:t>
            </w:r>
          </w:p>
        </w:tc>
        <w:tc>
          <w:tcPr>
            <w:tcW w:w="1753" w:type="dxa"/>
          </w:tcPr>
          <w:p w:rsidR="005B1FB6" w:rsidRPr="004B2E8C" w:rsidRDefault="008E497D" w:rsidP="009364F8">
            <w:pPr>
              <w:spacing w:after="0" w:line="240" w:lineRule="auto"/>
              <w:jc w:val="both"/>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 xml:space="preserve">Ugdymo proceso užtikrinimo </w:t>
            </w:r>
            <w:r w:rsidR="0054255C" w:rsidRPr="004B2E8C">
              <w:rPr>
                <w:rFonts w:ascii="Times New Roman" w:eastAsia="Calibri" w:hAnsi="Times New Roman" w:cs="Times New Roman"/>
                <w:sz w:val="20"/>
                <w:szCs w:val="20"/>
                <w:lang w:eastAsia="lt-LT"/>
              </w:rPr>
              <w:t>programa</w:t>
            </w:r>
          </w:p>
        </w:tc>
        <w:tc>
          <w:tcPr>
            <w:tcW w:w="3776"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Klaipėdos „Varpo“ gimnazijos šiluminė renovacija</w:t>
            </w:r>
          </w:p>
        </w:tc>
        <w:tc>
          <w:tcPr>
            <w:tcW w:w="3113"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 xml:space="preserve">Bendra projekto vertė  </w:t>
            </w:r>
            <w:r w:rsidR="00994241">
              <w:rPr>
                <w:rFonts w:ascii="Times New Roman" w:eastAsia="Calibri" w:hAnsi="Times New Roman" w:cs="Times New Roman"/>
                <w:b/>
                <w:sz w:val="20"/>
                <w:szCs w:val="20"/>
                <w:u w:val="single"/>
                <w:lang w:eastAsia="lt-LT"/>
              </w:rPr>
              <w:t xml:space="preserve">– </w:t>
            </w:r>
            <w:r w:rsidRPr="004B2E8C">
              <w:rPr>
                <w:rFonts w:ascii="Times New Roman" w:eastAsia="Calibri" w:hAnsi="Times New Roman" w:cs="Times New Roman"/>
                <w:b/>
                <w:sz w:val="20"/>
                <w:szCs w:val="20"/>
                <w:u w:val="single"/>
                <w:lang w:eastAsia="lt-LT"/>
              </w:rPr>
              <w:t>3</w:t>
            </w:r>
            <w:r w:rsidR="00994241">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810,3 tūkst. Lt,</w:t>
            </w:r>
            <w:r w:rsidR="00F200DE" w:rsidRPr="004B2E8C">
              <w:rPr>
                <w:rFonts w:ascii="Times New Roman" w:eastAsia="Calibri" w:hAnsi="Times New Roman" w:cs="Times New Roman"/>
                <w:sz w:val="20"/>
                <w:szCs w:val="20"/>
                <w:lang w:eastAsia="lt-LT"/>
              </w:rPr>
              <w:t xml:space="preserve"> iš jų: ES lėšos – 2</w:t>
            </w:r>
            <w:r w:rsidR="00994241">
              <w:rPr>
                <w:rFonts w:ascii="Times New Roman" w:eastAsia="Calibri" w:hAnsi="Times New Roman" w:cs="Times New Roman"/>
                <w:sz w:val="20"/>
                <w:szCs w:val="20"/>
                <w:lang w:eastAsia="lt-LT"/>
              </w:rPr>
              <w:t> </w:t>
            </w:r>
            <w:r w:rsidR="00F200DE" w:rsidRPr="004B2E8C">
              <w:rPr>
                <w:rFonts w:ascii="Times New Roman" w:eastAsia="Calibri" w:hAnsi="Times New Roman" w:cs="Times New Roman"/>
                <w:sz w:val="20"/>
                <w:szCs w:val="20"/>
                <w:lang w:eastAsia="lt-LT"/>
              </w:rPr>
              <w:t>651,9 tūkst. Lt; v</w:t>
            </w:r>
            <w:r w:rsidR="00D86351" w:rsidRPr="004B2E8C">
              <w:rPr>
                <w:rFonts w:ascii="Times New Roman" w:eastAsia="Calibri" w:hAnsi="Times New Roman" w:cs="Times New Roman"/>
                <w:sz w:val="20"/>
                <w:szCs w:val="20"/>
                <w:lang w:eastAsia="lt-LT"/>
              </w:rPr>
              <w:t>alstybės</w:t>
            </w:r>
            <w:r w:rsidR="00F200DE" w:rsidRPr="004B2E8C">
              <w:rPr>
                <w:rFonts w:ascii="Times New Roman" w:eastAsia="Calibri" w:hAnsi="Times New Roman" w:cs="Times New Roman"/>
                <w:sz w:val="20"/>
                <w:szCs w:val="20"/>
                <w:lang w:eastAsia="lt-LT"/>
              </w:rPr>
              <w:t xml:space="preserve"> lėšos – 468,0 tūkst. Lt; s</w:t>
            </w:r>
            <w:r w:rsidR="00D86351" w:rsidRPr="004B2E8C">
              <w:rPr>
                <w:rFonts w:ascii="Times New Roman" w:eastAsia="Calibri" w:hAnsi="Times New Roman" w:cs="Times New Roman"/>
                <w:sz w:val="20"/>
                <w:szCs w:val="20"/>
                <w:lang w:eastAsia="lt-LT"/>
              </w:rPr>
              <w:t>avivaldybės</w:t>
            </w:r>
            <w:r w:rsidRPr="004B2E8C">
              <w:rPr>
                <w:rFonts w:ascii="Times New Roman" w:eastAsia="Calibri" w:hAnsi="Times New Roman" w:cs="Times New Roman"/>
                <w:sz w:val="20"/>
                <w:szCs w:val="20"/>
                <w:lang w:eastAsia="lt-LT"/>
              </w:rPr>
              <w:t xml:space="preserve"> lėšos – 690,4 tūkst. Lt</w:t>
            </w:r>
          </w:p>
        </w:tc>
        <w:tc>
          <w:tcPr>
            <w:tcW w:w="6384" w:type="dxa"/>
          </w:tcPr>
          <w:p w:rsidR="005B1FB6" w:rsidRPr="004B2E8C" w:rsidRDefault="005B1FB6" w:rsidP="009364F8">
            <w:pPr>
              <w:tabs>
                <w:tab w:val="left" w:pos="720"/>
              </w:tabs>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Parengtas techninis</w:t>
            </w:r>
            <w:r w:rsidR="00F200DE" w:rsidRPr="004B2E8C">
              <w:rPr>
                <w:rFonts w:ascii="Times New Roman" w:eastAsia="Calibri" w:hAnsi="Times New Roman" w:cs="Times New Roman"/>
                <w:sz w:val="20"/>
                <w:szCs w:val="20"/>
                <w:lang w:eastAsia="lt-LT"/>
              </w:rPr>
              <w:t xml:space="preserve"> projektas, parinktas rangovas. G</w:t>
            </w:r>
            <w:r w:rsidRPr="004B2E8C">
              <w:rPr>
                <w:rFonts w:ascii="Times New Roman" w:eastAsia="Calibri" w:hAnsi="Times New Roman" w:cs="Times New Roman"/>
                <w:sz w:val="20"/>
                <w:szCs w:val="20"/>
                <w:lang w:eastAsia="lt-LT"/>
              </w:rPr>
              <w:t>autas staty</w:t>
            </w:r>
            <w:r w:rsidR="00F200DE" w:rsidRPr="004B2E8C">
              <w:rPr>
                <w:rFonts w:ascii="Times New Roman" w:eastAsia="Calibri" w:hAnsi="Times New Roman" w:cs="Times New Roman"/>
                <w:sz w:val="20"/>
                <w:szCs w:val="20"/>
                <w:lang w:eastAsia="lt-LT"/>
              </w:rPr>
              <w:t xml:space="preserve">bos leidimas ir pradėti darbai, kuriuos </w:t>
            </w:r>
            <w:r w:rsidRPr="004B2E8C">
              <w:rPr>
                <w:rFonts w:ascii="Times New Roman" w:eastAsia="Calibri" w:hAnsi="Times New Roman" w:cs="Times New Roman"/>
                <w:sz w:val="20"/>
                <w:szCs w:val="20"/>
                <w:lang w:eastAsia="lt-LT"/>
              </w:rPr>
              <w:t xml:space="preserve">planuojama baigti iki </w:t>
            </w:r>
            <w:r w:rsidR="00F200DE" w:rsidRPr="004B2E8C">
              <w:rPr>
                <w:rFonts w:ascii="Times New Roman" w:eastAsia="Calibri" w:hAnsi="Times New Roman" w:cs="Times New Roman"/>
                <w:sz w:val="20"/>
                <w:szCs w:val="20"/>
                <w:lang w:eastAsia="lt-LT"/>
              </w:rPr>
              <w:t>2012 m. rugsėjo 1 d.</w:t>
            </w:r>
          </w:p>
          <w:p w:rsidR="005B1FB6" w:rsidRPr="004B2E8C" w:rsidRDefault="005B1FB6" w:rsidP="009364F8">
            <w:pPr>
              <w:tabs>
                <w:tab w:val="left" w:pos="720"/>
              </w:tabs>
              <w:spacing w:after="0" w:line="240" w:lineRule="auto"/>
              <w:rPr>
                <w:rFonts w:ascii="Times New Roman" w:eastAsia="Calibri" w:hAnsi="Times New Roman" w:cs="Times New Roman"/>
                <w:sz w:val="20"/>
                <w:szCs w:val="20"/>
                <w:lang w:eastAsia="lt-LT"/>
              </w:rPr>
            </w:pPr>
          </w:p>
        </w:tc>
      </w:tr>
      <w:tr w:rsidR="00014B23" w:rsidRPr="004B2E8C" w:rsidTr="00014B23">
        <w:trPr>
          <w:trHeight w:val="971"/>
        </w:trPr>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17.</w:t>
            </w:r>
          </w:p>
        </w:tc>
        <w:tc>
          <w:tcPr>
            <w:tcW w:w="1753" w:type="dxa"/>
          </w:tcPr>
          <w:p w:rsidR="005B1FB6" w:rsidRPr="004B2E8C" w:rsidRDefault="005E6EE4" w:rsidP="009364F8">
            <w:pPr>
              <w:spacing w:after="0" w:line="240" w:lineRule="auto"/>
              <w:jc w:val="both"/>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 xml:space="preserve">Ugdymo proceso užtikrinimo </w:t>
            </w:r>
            <w:r w:rsidR="0054255C" w:rsidRPr="004B2E8C">
              <w:rPr>
                <w:rFonts w:ascii="Times New Roman" w:eastAsia="Calibri" w:hAnsi="Times New Roman" w:cs="Times New Roman"/>
                <w:sz w:val="20"/>
                <w:szCs w:val="20"/>
                <w:lang w:eastAsia="lt-LT"/>
              </w:rPr>
              <w:t>programa</w:t>
            </w:r>
          </w:p>
        </w:tc>
        <w:tc>
          <w:tcPr>
            <w:tcW w:w="3776"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Klaipėdos lopšelio – darželio „Obelėlė“, Valstiečių g. 10, pastato renovacija</w:t>
            </w:r>
          </w:p>
        </w:tc>
        <w:tc>
          <w:tcPr>
            <w:tcW w:w="3113"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 xml:space="preserve">Bendra projekto vertė </w:t>
            </w:r>
            <w:r w:rsidR="00994241">
              <w:rPr>
                <w:rFonts w:ascii="Times New Roman" w:eastAsia="Calibri" w:hAnsi="Times New Roman" w:cs="Times New Roman"/>
                <w:b/>
                <w:sz w:val="20"/>
                <w:szCs w:val="20"/>
                <w:u w:val="single"/>
                <w:lang w:eastAsia="lt-LT"/>
              </w:rPr>
              <w:t>–</w:t>
            </w:r>
            <w:r w:rsidRPr="004B2E8C">
              <w:rPr>
                <w:rFonts w:ascii="Times New Roman" w:eastAsia="Calibri" w:hAnsi="Times New Roman" w:cs="Times New Roman"/>
                <w:b/>
                <w:sz w:val="20"/>
                <w:szCs w:val="20"/>
                <w:u w:val="single"/>
                <w:lang w:eastAsia="lt-LT"/>
              </w:rPr>
              <w:t xml:space="preserve"> 2</w:t>
            </w:r>
            <w:r w:rsidR="00994241">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264,8 tūkst. Lt,</w:t>
            </w:r>
            <w:r w:rsidR="00F200DE" w:rsidRPr="004B2E8C">
              <w:rPr>
                <w:rFonts w:ascii="Times New Roman" w:eastAsia="Calibri" w:hAnsi="Times New Roman" w:cs="Times New Roman"/>
                <w:sz w:val="20"/>
                <w:szCs w:val="20"/>
                <w:lang w:eastAsia="lt-LT"/>
              </w:rPr>
              <w:t xml:space="preserve"> iš jų: ES lėšos – 1</w:t>
            </w:r>
            <w:r w:rsidR="00994241">
              <w:rPr>
                <w:rFonts w:ascii="Times New Roman" w:eastAsia="Calibri" w:hAnsi="Times New Roman" w:cs="Times New Roman"/>
                <w:sz w:val="20"/>
                <w:szCs w:val="20"/>
                <w:lang w:eastAsia="lt-LT"/>
              </w:rPr>
              <w:t> </w:t>
            </w:r>
            <w:r w:rsidR="00F200DE" w:rsidRPr="004B2E8C">
              <w:rPr>
                <w:rFonts w:ascii="Times New Roman" w:eastAsia="Calibri" w:hAnsi="Times New Roman" w:cs="Times New Roman"/>
                <w:sz w:val="20"/>
                <w:szCs w:val="20"/>
                <w:lang w:eastAsia="lt-LT"/>
              </w:rPr>
              <w:t>418,2 tūkst. Lt; s</w:t>
            </w:r>
            <w:r w:rsidR="00D86351" w:rsidRPr="004B2E8C">
              <w:rPr>
                <w:rFonts w:ascii="Times New Roman" w:eastAsia="Calibri" w:hAnsi="Times New Roman" w:cs="Times New Roman"/>
                <w:sz w:val="20"/>
                <w:szCs w:val="20"/>
                <w:lang w:eastAsia="lt-LT"/>
              </w:rPr>
              <w:t>avivaldybės</w:t>
            </w:r>
            <w:r w:rsidRPr="004B2E8C">
              <w:rPr>
                <w:rFonts w:ascii="Times New Roman" w:eastAsia="Calibri" w:hAnsi="Times New Roman" w:cs="Times New Roman"/>
                <w:sz w:val="20"/>
                <w:szCs w:val="20"/>
                <w:lang w:eastAsia="lt-LT"/>
              </w:rPr>
              <w:t xml:space="preserve"> lėšos –846,1 tūkst. Lt</w:t>
            </w:r>
          </w:p>
        </w:tc>
        <w:tc>
          <w:tcPr>
            <w:tcW w:w="6384" w:type="dxa"/>
          </w:tcPr>
          <w:p w:rsidR="005B1FB6" w:rsidRPr="004B2E8C" w:rsidRDefault="005B1FB6" w:rsidP="009364F8">
            <w:pPr>
              <w:tabs>
                <w:tab w:val="left" w:pos="720"/>
              </w:tabs>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 xml:space="preserve">Parengta energetinis auditas ir techninis projektas. </w:t>
            </w:r>
            <w:r w:rsidR="00F200DE" w:rsidRPr="004B2E8C">
              <w:rPr>
                <w:rFonts w:ascii="Times New Roman" w:eastAsia="Calibri" w:hAnsi="Times New Roman" w:cs="Times New Roman"/>
                <w:sz w:val="20"/>
                <w:szCs w:val="20"/>
                <w:lang w:eastAsia="lt-LT"/>
              </w:rPr>
              <w:t>P</w:t>
            </w:r>
            <w:r w:rsidRPr="004B2E8C">
              <w:rPr>
                <w:rFonts w:ascii="Times New Roman" w:eastAsia="Calibri" w:hAnsi="Times New Roman" w:cs="Times New Roman"/>
                <w:sz w:val="20"/>
                <w:szCs w:val="20"/>
                <w:lang w:eastAsia="lt-LT"/>
              </w:rPr>
              <w:t>asirašyta  rangos darbų sutartis. Pradėti rangos darbai</w:t>
            </w:r>
          </w:p>
        </w:tc>
      </w:tr>
      <w:tr w:rsidR="00014B23" w:rsidRPr="004B2E8C" w:rsidTr="00014B23">
        <w:trPr>
          <w:trHeight w:val="70"/>
        </w:trPr>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18.</w:t>
            </w:r>
          </w:p>
          <w:p w:rsidR="005B1FB6" w:rsidRPr="00C711FB" w:rsidRDefault="005B1FB6" w:rsidP="009364F8">
            <w:pPr>
              <w:spacing w:after="0" w:line="240" w:lineRule="auto"/>
              <w:jc w:val="both"/>
              <w:rPr>
                <w:rFonts w:ascii="Times New Roman" w:eastAsia="Calibri" w:hAnsi="Times New Roman" w:cs="Times New Roman"/>
                <w:sz w:val="20"/>
                <w:szCs w:val="20"/>
                <w:lang w:eastAsia="lt-LT"/>
              </w:rPr>
            </w:pPr>
          </w:p>
          <w:p w:rsidR="005B1FB6" w:rsidRPr="00C711FB" w:rsidRDefault="005B1FB6" w:rsidP="009364F8">
            <w:pPr>
              <w:spacing w:after="0" w:line="240" w:lineRule="auto"/>
              <w:jc w:val="both"/>
              <w:rPr>
                <w:rFonts w:ascii="Times New Roman" w:eastAsia="Calibri" w:hAnsi="Times New Roman" w:cs="Times New Roman"/>
                <w:sz w:val="20"/>
                <w:szCs w:val="20"/>
                <w:lang w:eastAsia="lt-LT"/>
              </w:rPr>
            </w:pPr>
          </w:p>
        </w:tc>
        <w:tc>
          <w:tcPr>
            <w:tcW w:w="1753" w:type="dxa"/>
          </w:tcPr>
          <w:p w:rsidR="005B1FB6" w:rsidRPr="004B2E8C" w:rsidRDefault="0054255C"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Ugdymo proceso užtik</w:t>
            </w:r>
            <w:r w:rsidR="005E6EE4">
              <w:rPr>
                <w:rFonts w:ascii="Times New Roman" w:eastAsia="Calibri" w:hAnsi="Times New Roman" w:cs="Times New Roman"/>
                <w:sz w:val="20"/>
                <w:szCs w:val="20"/>
                <w:lang w:eastAsia="lt-LT"/>
              </w:rPr>
              <w:t>rinimo</w:t>
            </w:r>
            <w:r w:rsidRPr="004B2E8C">
              <w:rPr>
                <w:rFonts w:ascii="Times New Roman" w:eastAsia="Calibri" w:hAnsi="Times New Roman" w:cs="Times New Roman"/>
                <w:sz w:val="20"/>
                <w:szCs w:val="20"/>
                <w:lang w:eastAsia="lt-LT"/>
              </w:rPr>
              <w:t xml:space="preserve"> programa</w:t>
            </w:r>
          </w:p>
        </w:tc>
        <w:tc>
          <w:tcPr>
            <w:tcW w:w="3776"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 xml:space="preserve">Gamtos mokslų kokybės gerinimas Vakarų Latvijoje ir Lietuvoje  </w:t>
            </w:r>
          </w:p>
        </w:tc>
        <w:tc>
          <w:tcPr>
            <w:tcW w:w="3113" w:type="dxa"/>
          </w:tcPr>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t>Bendra projekto vertė –</w:t>
            </w:r>
          </w:p>
          <w:p w:rsidR="005B1FB6" w:rsidRPr="004B2E8C" w:rsidRDefault="00BE369F" w:rsidP="009364F8">
            <w:pPr>
              <w:spacing w:after="0" w:line="240" w:lineRule="auto"/>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t xml:space="preserve"> 1</w:t>
            </w:r>
            <w:r w:rsidR="00994241">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 xml:space="preserve">523,3 tūkst. Lt, </w:t>
            </w:r>
            <w:r w:rsidRPr="004B2E8C">
              <w:rPr>
                <w:rFonts w:ascii="Times New Roman" w:eastAsia="Calibri" w:hAnsi="Times New Roman" w:cs="Times New Roman"/>
                <w:sz w:val="20"/>
                <w:szCs w:val="20"/>
                <w:u w:val="single"/>
                <w:lang w:eastAsia="lt-LT"/>
              </w:rPr>
              <w:t>i</w:t>
            </w:r>
            <w:r w:rsidR="005B1FB6" w:rsidRPr="004B2E8C">
              <w:rPr>
                <w:rFonts w:ascii="Times New Roman" w:eastAsia="Calibri" w:hAnsi="Times New Roman" w:cs="Times New Roman"/>
                <w:sz w:val="20"/>
                <w:szCs w:val="20"/>
                <w:lang w:eastAsia="lt-LT"/>
              </w:rPr>
              <w:t>š jų:</w:t>
            </w:r>
            <w:r w:rsidR="00F200DE" w:rsidRPr="00994241">
              <w:rPr>
                <w:rFonts w:ascii="Times New Roman" w:eastAsia="Calibri" w:hAnsi="Times New Roman" w:cs="Times New Roman"/>
                <w:b/>
                <w:sz w:val="20"/>
                <w:szCs w:val="20"/>
                <w:lang w:eastAsia="lt-LT"/>
              </w:rPr>
              <w:t xml:space="preserve"> </w:t>
            </w:r>
            <w:r w:rsidR="00F200DE" w:rsidRPr="004B2E8C">
              <w:rPr>
                <w:rFonts w:ascii="Times New Roman" w:eastAsia="Calibri" w:hAnsi="Times New Roman" w:cs="Times New Roman"/>
                <w:sz w:val="20"/>
                <w:szCs w:val="20"/>
                <w:lang w:eastAsia="lt-LT"/>
              </w:rPr>
              <w:t>ES lėšos –1.</w:t>
            </w:r>
            <w:r w:rsidR="00994241">
              <w:rPr>
                <w:rFonts w:ascii="Times New Roman" w:eastAsia="Calibri" w:hAnsi="Times New Roman" w:cs="Times New Roman"/>
                <w:sz w:val="20"/>
                <w:szCs w:val="20"/>
                <w:lang w:eastAsia="lt-LT"/>
              </w:rPr>
              <w:t> 294,8 tūkst. Lt</w:t>
            </w:r>
            <w:r w:rsidR="00F200DE" w:rsidRPr="004B2E8C">
              <w:rPr>
                <w:rFonts w:ascii="Times New Roman" w:eastAsia="Calibri" w:hAnsi="Times New Roman" w:cs="Times New Roman"/>
                <w:sz w:val="20"/>
                <w:szCs w:val="20"/>
                <w:lang w:eastAsia="lt-LT"/>
              </w:rPr>
              <w:t>; s</w:t>
            </w:r>
            <w:r w:rsidR="00D86351" w:rsidRPr="004B2E8C">
              <w:rPr>
                <w:rFonts w:ascii="Times New Roman" w:eastAsia="Calibri" w:hAnsi="Times New Roman" w:cs="Times New Roman"/>
                <w:sz w:val="20"/>
                <w:szCs w:val="20"/>
                <w:lang w:eastAsia="lt-LT"/>
              </w:rPr>
              <w:t>avivaldybės lėšos – 228,5 tūkst.</w:t>
            </w:r>
            <w:r w:rsidRPr="004B2E8C">
              <w:rPr>
                <w:rFonts w:ascii="Times New Roman" w:eastAsia="Calibri" w:hAnsi="Times New Roman" w:cs="Times New Roman"/>
                <w:sz w:val="20"/>
                <w:szCs w:val="20"/>
                <w:lang w:eastAsia="lt-LT"/>
              </w:rPr>
              <w:t xml:space="preserve"> </w:t>
            </w:r>
            <w:r w:rsidR="005B1FB6" w:rsidRPr="004B2E8C">
              <w:rPr>
                <w:rFonts w:ascii="Times New Roman" w:eastAsia="Calibri" w:hAnsi="Times New Roman" w:cs="Times New Roman"/>
                <w:sz w:val="20"/>
                <w:szCs w:val="20"/>
                <w:lang w:eastAsia="lt-LT"/>
              </w:rPr>
              <w:t>Lt</w:t>
            </w:r>
          </w:p>
        </w:tc>
        <w:tc>
          <w:tcPr>
            <w:tcW w:w="6384" w:type="dxa"/>
          </w:tcPr>
          <w:p w:rsidR="005B1FB6" w:rsidRPr="004B2E8C" w:rsidRDefault="005B1FB6" w:rsidP="009364F8">
            <w:pPr>
              <w:tabs>
                <w:tab w:val="left" w:pos="720"/>
              </w:tabs>
              <w:spacing w:after="0" w:line="240" w:lineRule="auto"/>
              <w:rPr>
                <w:rFonts w:ascii="Times New Roman" w:eastAsia="Calibri" w:hAnsi="Times New Roman" w:cs="Times New Roman"/>
                <w:b/>
                <w:sz w:val="20"/>
                <w:szCs w:val="20"/>
                <w:lang w:eastAsia="lt-LT"/>
              </w:rPr>
            </w:pPr>
            <w:r w:rsidRPr="004B2E8C">
              <w:rPr>
                <w:rFonts w:ascii="Times New Roman" w:eastAsia="Calibri" w:hAnsi="Times New Roman" w:cs="Times New Roman"/>
                <w:b/>
                <w:sz w:val="20"/>
                <w:szCs w:val="20"/>
                <w:lang w:eastAsia="lt-LT"/>
              </w:rPr>
              <w:t>Projektas įgy</w:t>
            </w:r>
            <w:r w:rsidR="00F200DE" w:rsidRPr="004B2E8C">
              <w:rPr>
                <w:rFonts w:ascii="Times New Roman" w:eastAsia="Calibri" w:hAnsi="Times New Roman" w:cs="Times New Roman"/>
                <w:b/>
                <w:sz w:val="20"/>
                <w:szCs w:val="20"/>
                <w:lang w:eastAsia="lt-LT"/>
              </w:rPr>
              <w:t xml:space="preserve">vendintas. </w:t>
            </w:r>
            <w:r w:rsidRPr="004B2E8C">
              <w:rPr>
                <w:rFonts w:ascii="Times New Roman" w:eastAsia="Calibri" w:hAnsi="Times New Roman" w:cs="Times New Roman"/>
                <w:sz w:val="20"/>
                <w:szCs w:val="20"/>
                <w:lang w:eastAsia="lt-LT"/>
              </w:rPr>
              <w:t>Trijų Klaipėdos miesto mokyklų (Klaipėdos Vytauto Didžiojo gimnazija, Klaipėdos „Vėtrungės gimnazija, Klaipėdos Hermano Zudermano gimnazija)  kabinetai suremontuoti, nupirkta kompiuterinė įranga, baldai, mokymo priemonės</w:t>
            </w:r>
          </w:p>
        </w:tc>
      </w:tr>
      <w:tr w:rsidR="00014B23" w:rsidRPr="004B2E8C" w:rsidTr="00014B23">
        <w:trPr>
          <w:trHeight w:val="1086"/>
        </w:trPr>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19.</w:t>
            </w:r>
          </w:p>
        </w:tc>
        <w:tc>
          <w:tcPr>
            <w:tcW w:w="1753" w:type="dxa"/>
          </w:tcPr>
          <w:p w:rsidR="005B1FB6" w:rsidRPr="004B2E8C" w:rsidRDefault="005E6EE4" w:rsidP="009364F8">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 xml:space="preserve">Ugdymo proceso užtikrinimo </w:t>
            </w:r>
            <w:r w:rsidR="0054255C" w:rsidRPr="004B2E8C">
              <w:rPr>
                <w:rFonts w:ascii="Times New Roman" w:eastAsia="Calibri" w:hAnsi="Times New Roman" w:cs="Times New Roman"/>
                <w:sz w:val="20"/>
                <w:szCs w:val="20"/>
                <w:lang w:eastAsia="lt-LT"/>
              </w:rPr>
              <w:t>programa</w:t>
            </w:r>
          </w:p>
        </w:tc>
        <w:tc>
          <w:tcPr>
            <w:tcW w:w="3776" w:type="dxa"/>
          </w:tcPr>
          <w:p w:rsidR="005B1FB6" w:rsidRPr="004B2E8C" w:rsidRDefault="005B1FB6" w:rsidP="009364F8">
            <w:pPr>
              <w:spacing w:after="0" w:line="240" w:lineRule="auto"/>
              <w:jc w:val="both"/>
              <w:rPr>
                <w:rFonts w:ascii="Times New Roman" w:eastAsia="Calibri" w:hAnsi="Times New Roman" w:cs="Times New Roman"/>
                <w:sz w:val="20"/>
                <w:szCs w:val="20"/>
              </w:rPr>
            </w:pPr>
            <w:r w:rsidRPr="004B2E8C">
              <w:rPr>
                <w:rFonts w:ascii="Times New Roman" w:eastAsia="Calibri" w:hAnsi="Times New Roman" w:cs="Times New Roman"/>
                <w:sz w:val="20"/>
                <w:szCs w:val="20"/>
              </w:rPr>
              <w:t>BĮ Klaipėdos Baltijos vidurinės mokyklos patalpų pritaikymas gimnazijos veiklai</w:t>
            </w:r>
          </w:p>
        </w:tc>
        <w:tc>
          <w:tcPr>
            <w:tcW w:w="3113"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 xml:space="preserve">Bendra projekto vertė  </w:t>
            </w:r>
            <w:r w:rsidR="00994241">
              <w:rPr>
                <w:rFonts w:ascii="Times New Roman" w:eastAsia="Calibri" w:hAnsi="Times New Roman" w:cs="Times New Roman"/>
                <w:b/>
                <w:sz w:val="20"/>
                <w:szCs w:val="20"/>
                <w:u w:val="single"/>
                <w:lang w:eastAsia="lt-LT"/>
              </w:rPr>
              <w:t xml:space="preserve">– </w:t>
            </w:r>
            <w:r w:rsidRPr="004B2E8C">
              <w:rPr>
                <w:rFonts w:ascii="Times New Roman" w:eastAsia="Calibri" w:hAnsi="Times New Roman" w:cs="Times New Roman"/>
                <w:b/>
                <w:sz w:val="20"/>
                <w:szCs w:val="20"/>
                <w:u w:val="single"/>
                <w:lang w:eastAsia="lt-LT"/>
              </w:rPr>
              <w:t>435,1 tūkst.  Lt</w:t>
            </w:r>
            <w:r w:rsidRPr="004B2E8C">
              <w:rPr>
                <w:rFonts w:ascii="Times New Roman" w:eastAsia="Calibri" w:hAnsi="Times New Roman" w:cs="Times New Roman"/>
                <w:sz w:val="20"/>
                <w:szCs w:val="20"/>
                <w:lang w:eastAsia="lt-LT"/>
              </w:rPr>
              <w:t>, iš jų:</w:t>
            </w:r>
          </w:p>
          <w:p w:rsidR="005B1FB6" w:rsidRPr="004B2E8C" w:rsidRDefault="00F200DE"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savivaldybės</w:t>
            </w:r>
            <w:r w:rsidR="005B1FB6" w:rsidRPr="004B2E8C">
              <w:rPr>
                <w:rFonts w:ascii="Times New Roman" w:eastAsia="Calibri" w:hAnsi="Times New Roman" w:cs="Times New Roman"/>
                <w:sz w:val="20"/>
                <w:szCs w:val="20"/>
                <w:lang w:eastAsia="lt-LT"/>
              </w:rPr>
              <w:t xml:space="preserve"> lėšos – 183,1 tūkst. Lt</w:t>
            </w:r>
          </w:p>
          <w:p w:rsidR="005B1FB6" w:rsidRPr="004B2E8C" w:rsidRDefault="00F200DE"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k</w:t>
            </w:r>
            <w:r w:rsidR="00D86351" w:rsidRPr="004B2E8C">
              <w:rPr>
                <w:rFonts w:ascii="Times New Roman" w:eastAsia="Calibri" w:hAnsi="Times New Roman" w:cs="Times New Roman"/>
                <w:sz w:val="20"/>
                <w:szCs w:val="20"/>
                <w:lang w:eastAsia="lt-LT"/>
              </w:rPr>
              <w:t>itos</w:t>
            </w:r>
            <w:r w:rsidR="00BE369F" w:rsidRPr="004B2E8C">
              <w:rPr>
                <w:rFonts w:ascii="Times New Roman" w:eastAsia="Calibri" w:hAnsi="Times New Roman" w:cs="Times New Roman"/>
                <w:sz w:val="20"/>
                <w:szCs w:val="20"/>
                <w:lang w:eastAsia="lt-LT"/>
              </w:rPr>
              <w:t xml:space="preserve"> (paramos) lėšos– 252,0 tūkst. </w:t>
            </w:r>
            <w:r w:rsidR="005B1FB6" w:rsidRPr="004B2E8C">
              <w:rPr>
                <w:rFonts w:ascii="Times New Roman" w:eastAsia="Calibri" w:hAnsi="Times New Roman" w:cs="Times New Roman"/>
                <w:sz w:val="20"/>
                <w:szCs w:val="20"/>
                <w:lang w:eastAsia="lt-LT"/>
              </w:rPr>
              <w:t>Lt</w:t>
            </w:r>
          </w:p>
        </w:tc>
        <w:tc>
          <w:tcPr>
            <w:tcW w:w="6384" w:type="dxa"/>
          </w:tcPr>
          <w:p w:rsidR="00BE369F" w:rsidRPr="004B2E8C" w:rsidRDefault="005B1FB6" w:rsidP="009364F8">
            <w:pPr>
              <w:spacing w:after="0" w:line="240" w:lineRule="auto"/>
              <w:ind w:hanging="32"/>
              <w:jc w:val="both"/>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lang w:eastAsia="lt-LT"/>
              </w:rPr>
              <w:t>Projektas įgyvendintas.</w:t>
            </w:r>
            <w:r w:rsidRPr="004B2E8C">
              <w:rPr>
                <w:rFonts w:ascii="Times New Roman" w:eastAsia="Calibri" w:hAnsi="Times New Roman" w:cs="Times New Roman"/>
                <w:sz w:val="20"/>
                <w:szCs w:val="20"/>
                <w:lang w:eastAsia="lt-LT"/>
              </w:rPr>
              <w:t xml:space="preserve"> Įrengtas keltuvas ir liftas žmonėms su negalia, įrengti pandusai,  sanitariniai mazgai, korekcijos salė,</w:t>
            </w:r>
            <w:r w:rsidR="00F200DE" w:rsidRPr="004B2E8C">
              <w:rPr>
                <w:rFonts w:ascii="Times New Roman" w:eastAsia="Calibri" w:hAnsi="Times New Roman" w:cs="Times New Roman"/>
                <w:sz w:val="20"/>
                <w:szCs w:val="20"/>
                <w:lang w:eastAsia="lt-LT"/>
              </w:rPr>
              <w:t xml:space="preserve"> atliktas koridoriaus remontas. 2</w:t>
            </w:r>
            <w:r w:rsidRPr="004B2E8C">
              <w:rPr>
                <w:rFonts w:ascii="Times New Roman" w:eastAsia="Calibri" w:hAnsi="Times New Roman" w:cs="Times New Roman"/>
                <w:sz w:val="20"/>
                <w:szCs w:val="20"/>
                <w:lang w:eastAsia="lt-LT"/>
              </w:rPr>
              <w:t>011 m. panaudot</w:t>
            </w:r>
            <w:r w:rsidR="009D543C">
              <w:rPr>
                <w:rFonts w:ascii="Times New Roman" w:eastAsia="Calibri" w:hAnsi="Times New Roman" w:cs="Times New Roman"/>
                <w:sz w:val="20"/>
                <w:szCs w:val="20"/>
                <w:lang w:eastAsia="lt-LT"/>
              </w:rPr>
              <w:t>ų lėšų dalis – 221,0 tūkst. Lt</w:t>
            </w:r>
          </w:p>
          <w:p w:rsidR="005B1FB6" w:rsidRPr="004B2E8C" w:rsidRDefault="005B1FB6" w:rsidP="009364F8">
            <w:pPr>
              <w:tabs>
                <w:tab w:val="left" w:pos="212"/>
              </w:tabs>
              <w:spacing w:after="0" w:line="240" w:lineRule="auto"/>
              <w:rPr>
                <w:rFonts w:ascii="Times New Roman" w:eastAsia="Calibri" w:hAnsi="Times New Roman" w:cs="Times New Roman"/>
                <w:sz w:val="20"/>
                <w:szCs w:val="20"/>
                <w:lang w:eastAsia="lt-LT"/>
              </w:rPr>
            </w:pPr>
          </w:p>
        </w:tc>
      </w:tr>
      <w:tr w:rsidR="00014B23" w:rsidRPr="004B2E8C" w:rsidTr="00F200DE">
        <w:trPr>
          <w:trHeight w:val="1607"/>
        </w:trPr>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lastRenderedPageBreak/>
              <w:t>20.</w:t>
            </w:r>
          </w:p>
        </w:tc>
        <w:tc>
          <w:tcPr>
            <w:tcW w:w="1753" w:type="dxa"/>
          </w:tcPr>
          <w:p w:rsidR="005B1FB6" w:rsidRPr="004B2E8C" w:rsidRDefault="0054255C"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 xml:space="preserve">Kūno kultūros ir sporto plėtros programa </w:t>
            </w:r>
          </w:p>
        </w:tc>
        <w:tc>
          <w:tcPr>
            <w:tcW w:w="3776"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Klaipėdos daugiafunkcinio sporto ir pramogų komplekso, Dubysos 10, Klaipėdoje, statyba</w:t>
            </w:r>
          </w:p>
        </w:tc>
        <w:tc>
          <w:tcPr>
            <w:tcW w:w="3113" w:type="dxa"/>
          </w:tcPr>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t xml:space="preserve">Bendra projekto vertė </w:t>
            </w:r>
            <w:r w:rsidR="00994241">
              <w:rPr>
                <w:rFonts w:ascii="Times New Roman" w:eastAsia="Calibri" w:hAnsi="Times New Roman" w:cs="Times New Roman"/>
                <w:b/>
                <w:sz w:val="20"/>
                <w:szCs w:val="20"/>
                <w:u w:val="single"/>
                <w:lang w:eastAsia="lt-LT"/>
              </w:rPr>
              <w:t>–</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72</w:t>
            </w:r>
            <w:r w:rsidR="00994241">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327,7 tūkst. Lt</w:t>
            </w:r>
            <w:r w:rsidRPr="004B2E8C">
              <w:rPr>
                <w:rFonts w:ascii="Times New Roman" w:eastAsia="Calibri" w:hAnsi="Times New Roman" w:cs="Times New Roman"/>
                <w:b/>
                <w:sz w:val="20"/>
                <w:szCs w:val="20"/>
                <w:lang w:eastAsia="lt-LT"/>
              </w:rPr>
              <w:t xml:space="preserve">, </w:t>
            </w:r>
            <w:r w:rsidRPr="004B2E8C">
              <w:rPr>
                <w:rFonts w:ascii="Times New Roman" w:eastAsia="Calibri" w:hAnsi="Times New Roman" w:cs="Times New Roman"/>
                <w:sz w:val="20"/>
                <w:szCs w:val="20"/>
                <w:lang w:eastAsia="lt-LT"/>
              </w:rPr>
              <w:t>iš jų:</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ES lėšos –36</w:t>
            </w:r>
            <w:r w:rsidR="00994241">
              <w:rPr>
                <w:rFonts w:ascii="Times New Roman" w:eastAsia="Calibri" w:hAnsi="Times New Roman" w:cs="Times New Roman"/>
                <w:sz w:val="20"/>
                <w:szCs w:val="20"/>
                <w:lang w:eastAsia="lt-LT"/>
              </w:rPr>
              <w:t> </w:t>
            </w:r>
            <w:r w:rsidRPr="004B2E8C">
              <w:rPr>
                <w:rFonts w:ascii="Times New Roman" w:eastAsia="Calibri" w:hAnsi="Times New Roman" w:cs="Times New Roman"/>
                <w:sz w:val="20"/>
                <w:szCs w:val="20"/>
                <w:lang w:eastAsia="lt-LT"/>
              </w:rPr>
              <w:t>583,0 tūkst. Lt;</w:t>
            </w:r>
          </w:p>
          <w:p w:rsidR="005B1FB6" w:rsidRPr="004B2E8C" w:rsidRDefault="00F200DE"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s</w:t>
            </w:r>
            <w:r w:rsidR="00493C97" w:rsidRPr="004B2E8C">
              <w:rPr>
                <w:rFonts w:ascii="Times New Roman" w:eastAsia="Calibri" w:hAnsi="Times New Roman" w:cs="Times New Roman"/>
                <w:sz w:val="20"/>
                <w:szCs w:val="20"/>
                <w:lang w:eastAsia="lt-LT"/>
              </w:rPr>
              <w:t xml:space="preserve">avivaldybės </w:t>
            </w:r>
            <w:r w:rsidR="005B1FB6" w:rsidRPr="004B2E8C">
              <w:rPr>
                <w:rFonts w:ascii="Times New Roman" w:eastAsia="Calibri" w:hAnsi="Times New Roman" w:cs="Times New Roman"/>
                <w:sz w:val="20"/>
                <w:szCs w:val="20"/>
                <w:lang w:eastAsia="lt-LT"/>
              </w:rPr>
              <w:t xml:space="preserve"> lėšos –15</w:t>
            </w:r>
            <w:r w:rsidR="00994241">
              <w:rPr>
                <w:rFonts w:ascii="Times New Roman" w:eastAsia="Calibri" w:hAnsi="Times New Roman" w:cs="Times New Roman"/>
                <w:sz w:val="20"/>
                <w:szCs w:val="20"/>
                <w:lang w:eastAsia="lt-LT"/>
              </w:rPr>
              <w:t> </w:t>
            </w:r>
            <w:r w:rsidR="005B1FB6" w:rsidRPr="004B2E8C">
              <w:rPr>
                <w:rFonts w:ascii="Times New Roman" w:eastAsia="Calibri" w:hAnsi="Times New Roman" w:cs="Times New Roman"/>
                <w:sz w:val="20"/>
                <w:szCs w:val="20"/>
                <w:lang w:eastAsia="lt-LT"/>
              </w:rPr>
              <w:t>501,7 tūkst. Lt</w:t>
            </w:r>
            <w:r w:rsidRPr="004B2E8C">
              <w:rPr>
                <w:rFonts w:ascii="Times New Roman" w:eastAsia="Calibri" w:hAnsi="Times New Roman" w:cs="Times New Roman"/>
                <w:sz w:val="20"/>
                <w:szCs w:val="20"/>
                <w:lang w:eastAsia="lt-LT"/>
              </w:rPr>
              <w:t>; valstybės lėšos –  19</w:t>
            </w:r>
            <w:r w:rsidR="00994241">
              <w:rPr>
                <w:rFonts w:ascii="Times New Roman" w:eastAsia="Calibri" w:hAnsi="Times New Roman" w:cs="Times New Roman"/>
                <w:sz w:val="20"/>
                <w:szCs w:val="20"/>
                <w:lang w:eastAsia="lt-LT"/>
              </w:rPr>
              <w:t> </w:t>
            </w:r>
            <w:r w:rsidRPr="004B2E8C">
              <w:rPr>
                <w:rFonts w:ascii="Times New Roman" w:eastAsia="Calibri" w:hAnsi="Times New Roman" w:cs="Times New Roman"/>
                <w:sz w:val="20"/>
                <w:szCs w:val="20"/>
                <w:lang w:eastAsia="lt-LT"/>
              </w:rPr>
              <w:t>743,0 tūkst. Lt; k</w:t>
            </w:r>
            <w:r w:rsidR="005B1FB6" w:rsidRPr="004B2E8C">
              <w:rPr>
                <w:rFonts w:ascii="Times New Roman" w:eastAsia="Calibri" w:hAnsi="Times New Roman" w:cs="Times New Roman"/>
                <w:sz w:val="20"/>
                <w:szCs w:val="20"/>
                <w:lang w:eastAsia="lt-LT"/>
              </w:rPr>
              <w:t>once</w:t>
            </w:r>
            <w:r w:rsidR="00BE369F" w:rsidRPr="004B2E8C">
              <w:rPr>
                <w:rFonts w:ascii="Times New Roman" w:eastAsia="Calibri" w:hAnsi="Times New Roman" w:cs="Times New Roman"/>
                <w:sz w:val="20"/>
                <w:szCs w:val="20"/>
                <w:lang w:eastAsia="lt-LT"/>
              </w:rPr>
              <w:t>sininko lėšos –</w:t>
            </w:r>
            <w:r w:rsidR="00994241">
              <w:rPr>
                <w:rFonts w:ascii="Times New Roman" w:eastAsia="Calibri" w:hAnsi="Times New Roman" w:cs="Times New Roman"/>
                <w:sz w:val="20"/>
                <w:szCs w:val="20"/>
                <w:lang w:eastAsia="lt-LT"/>
              </w:rPr>
              <w:t xml:space="preserve"> </w:t>
            </w:r>
            <w:r w:rsidR="00BE369F" w:rsidRPr="004B2E8C">
              <w:rPr>
                <w:rFonts w:ascii="Times New Roman" w:eastAsia="Calibri" w:hAnsi="Times New Roman" w:cs="Times New Roman"/>
                <w:sz w:val="20"/>
                <w:szCs w:val="20"/>
                <w:lang w:eastAsia="lt-LT"/>
              </w:rPr>
              <w:t>500,0 tūkst. Lt</w:t>
            </w:r>
          </w:p>
        </w:tc>
        <w:tc>
          <w:tcPr>
            <w:tcW w:w="6384" w:type="dxa"/>
          </w:tcPr>
          <w:p w:rsidR="005B1FB6" w:rsidRPr="004B2E8C" w:rsidRDefault="005B1FB6" w:rsidP="009364F8">
            <w:pPr>
              <w:spacing w:after="0" w:line="240" w:lineRule="auto"/>
              <w:ind w:hanging="32"/>
              <w:jc w:val="both"/>
              <w:rPr>
                <w:rFonts w:ascii="Times New Roman" w:eastAsia="Calibri" w:hAnsi="Times New Roman" w:cs="Times New Roman"/>
                <w:b/>
                <w:sz w:val="20"/>
                <w:szCs w:val="20"/>
                <w:lang w:eastAsia="lt-LT"/>
              </w:rPr>
            </w:pPr>
            <w:r w:rsidRPr="004B2E8C">
              <w:rPr>
                <w:rFonts w:ascii="Times New Roman" w:eastAsia="Calibri" w:hAnsi="Times New Roman" w:cs="Times New Roman"/>
                <w:b/>
                <w:sz w:val="20"/>
                <w:szCs w:val="20"/>
                <w:lang w:eastAsia="lt-LT"/>
              </w:rPr>
              <w:t>Projektas įgyvendintas</w:t>
            </w:r>
          </w:p>
          <w:p w:rsidR="005B1FB6" w:rsidRPr="004B2E8C" w:rsidRDefault="005B1FB6" w:rsidP="009364F8">
            <w:pPr>
              <w:tabs>
                <w:tab w:val="left" w:pos="720"/>
              </w:tabs>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Pastatytas daugiafunkcinis sporto ir pramogų</w:t>
            </w:r>
            <w:r w:rsidR="00F200DE" w:rsidRPr="004B2E8C">
              <w:rPr>
                <w:rFonts w:ascii="Times New Roman" w:eastAsia="Calibri" w:hAnsi="Times New Roman" w:cs="Times New Roman"/>
                <w:sz w:val="20"/>
                <w:szCs w:val="20"/>
                <w:lang w:eastAsia="lt-LT"/>
              </w:rPr>
              <w:t xml:space="preserve"> kompleksas – „Švyturio“ arena. Bendrieji rodikliai: pastato aukštai – 4; b</w:t>
            </w:r>
            <w:r w:rsidRPr="004B2E8C">
              <w:rPr>
                <w:rFonts w:ascii="Times New Roman" w:eastAsia="Calibri" w:hAnsi="Times New Roman" w:cs="Times New Roman"/>
                <w:sz w:val="20"/>
                <w:szCs w:val="20"/>
                <w:lang w:eastAsia="lt-LT"/>
              </w:rPr>
              <w:t>endras plotas – 2202</w:t>
            </w:r>
            <w:r w:rsidR="00F200DE" w:rsidRPr="004B2E8C">
              <w:rPr>
                <w:rFonts w:ascii="Times New Roman" w:eastAsia="Calibri" w:hAnsi="Times New Roman" w:cs="Times New Roman"/>
                <w:sz w:val="20"/>
                <w:szCs w:val="20"/>
                <w:lang w:eastAsia="lt-LT"/>
              </w:rPr>
              <w:t>9,29 m2; sporto mokykla (19707,70 m2); a</w:t>
            </w:r>
            <w:r w:rsidRPr="004B2E8C">
              <w:rPr>
                <w:rFonts w:ascii="Times New Roman" w:eastAsia="Calibri" w:hAnsi="Times New Roman" w:cs="Times New Roman"/>
                <w:sz w:val="20"/>
                <w:szCs w:val="20"/>
                <w:lang w:eastAsia="lt-LT"/>
              </w:rPr>
              <w:t>utomobilių s</w:t>
            </w:r>
            <w:r w:rsidR="00F200DE" w:rsidRPr="004B2E8C">
              <w:rPr>
                <w:rFonts w:ascii="Times New Roman" w:eastAsia="Calibri" w:hAnsi="Times New Roman" w:cs="Times New Roman"/>
                <w:sz w:val="20"/>
                <w:szCs w:val="20"/>
                <w:lang w:eastAsia="lt-LT"/>
              </w:rPr>
              <w:t xml:space="preserve">tovėjimo aikštelė (6675,53 m2, </w:t>
            </w:r>
            <w:r w:rsidRPr="004B2E8C">
              <w:rPr>
                <w:rFonts w:ascii="Times New Roman" w:eastAsia="Calibri" w:hAnsi="Times New Roman" w:cs="Times New Roman"/>
                <w:sz w:val="20"/>
                <w:szCs w:val="20"/>
                <w:lang w:eastAsia="lt-LT"/>
              </w:rPr>
              <w:t>1300 vietų)</w:t>
            </w:r>
            <w:r w:rsidR="00F200DE" w:rsidRPr="004B2E8C">
              <w:rPr>
                <w:rFonts w:ascii="Times New Roman" w:eastAsia="Calibri" w:hAnsi="Times New Roman" w:cs="Times New Roman"/>
                <w:sz w:val="20"/>
                <w:szCs w:val="20"/>
                <w:lang w:eastAsia="lt-LT"/>
              </w:rPr>
              <w:t xml:space="preserve">. </w:t>
            </w:r>
            <w:r w:rsidRPr="004B2E8C">
              <w:rPr>
                <w:rFonts w:ascii="Times New Roman" w:eastAsia="Calibri" w:hAnsi="Times New Roman" w:cs="Times New Roman"/>
                <w:sz w:val="20"/>
                <w:szCs w:val="20"/>
                <w:lang w:eastAsia="lt-LT"/>
              </w:rPr>
              <w:t>Priklausomai nuo renginio tipo,</w:t>
            </w:r>
            <w:r w:rsidR="00F200DE" w:rsidRPr="004B2E8C">
              <w:rPr>
                <w:rFonts w:ascii="Times New Roman" w:eastAsia="Calibri" w:hAnsi="Times New Roman" w:cs="Times New Roman"/>
                <w:sz w:val="20"/>
                <w:szCs w:val="20"/>
                <w:lang w:eastAsia="lt-LT"/>
              </w:rPr>
              <w:t xml:space="preserve"> pastatas</w:t>
            </w:r>
            <w:r w:rsidRPr="004B2E8C">
              <w:rPr>
                <w:rFonts w:ascii="Times New Roman" w:eastAsia="Calibri" w:hAnsi="Times New Roman" w:cs="Times New Roman"/>
                <w:sz w:val="20"/>
                <w:szCs w:val="20"/>
                <w:lang w:eastAsia="lt-LT"/>
              </w:rPr>
              <w:t xml:space="preserve"> talpins nuo 1800 iki 7000 žiūrovų. </w:t>
            </w:r>
            <w:r w:rsidR="00493C97" w:rsidRPr="004B2E8C">
              <w:rPr>
                <w:rFonts w:ascii="Times New Roman" w:eastAsia="Calibri" w:hAnsi="Times New Roman" w:cs="Times New Roman"/>
                <w:sz w:val="20"/>
                <w:szCs w:val="20"/>
                <w:lang w:eastAsia="lt-LT"/>
              </w:rPr>
              <w:t>Numatoma</w:t>
            </w:r>
            <w:r w:rsidR="00F200DE" w:rsidRPr="004B2E8C">
              <w:rPr>
                <w:rFonts w:ascii="Times New Roman" w:eastAsia="Calibri" w:hAnsi="Times New Roman" w:cs="Times New Roman"/>
                <w:sz w:val="20"/>
                <w:szCs w:val="20"/>
                <w:lang w:eastAsia="lt-LT"/>
              </w:rPr>
              <w:t xml:space="preserve">, kad kasmet arenoje bus </w:t>
            </w:r>
            <w:r w:rsidRPr="004B2E8C">
              <w:rPr>
                <w:rFonts w:ascii="Times New Roman" w:eastAsia="Calibri" w:hAnsi="Times New Roman" w:cs="Times New Roman"/>
                <w:sz w:val="20"/>
                <w:szCs w:val="20"/>
                <w:lang w:eastAsia="lt-LT"/>
              </w:rPr>
              <w:t>suorganizuota apie 110 renginių, kuriuos aplankys vidutiniškai 250 tūkst. lankytojų</w:t>
            </w:r>
          </w:p>
        </w:tc>
      </w:tr>
      <w:tr w:rsidR="00014B23" w:rsidRPr="004B2E8C" w:rsidTr="00014B23">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21.</w:t>
            </w:r>
          </w:p>
        </w:tc>
        <w:tc>
          <w:tcPr>
            <w:tcW w:w="1753" w:type="dxa"/>
          </w:tcPr>
          <w:p w:rsidR="005B1FB6" w:rsidRPr="004B2E8C" w:rsidRDefault="0054255C"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Kūno kultūros ir sporto plėtros programa</w:t>
            </w:r>
          </w:p>
        </w:tc>
        <w:tc>
          <w:tcPr>
            <w:tcW w:w="3776" w:type="dxa"/>
          </w:tcPr>
          <w:p w:rsidR="005B1FB6" w:rsidRPr="004B2E8C" w:rsidRDefault="005B1FB6"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BĮ „Gintaro“ sporto centro baseino (S. Daukanto / S. Nėries g. 31/1, Klaipėda) pastato šiluminė renovacija,</w:t>
            </w:r>
          </w:p>
          <w:p w:rsidR="005B1FB6" w:rsidRPr="004B2E8C" w:rsidRDefault="005B1FB6" w:rsidP="009364F8">
            <w:pPr>
              <w:spacing w:after="0" w:line="240" w:lineRule="auto"/>
              <w:jc w:val="both"/>
              <w:rPr>
                <w:rFonts w:ascii="Times New Roman" w:eastAsia="Calibri" w:hAnsi="Times New Roman" w:cs="Times New Roman"/>
                <w:sz w:val="20"/>
                <w:szCs w:val="20"/>
                <w:lang w:eastAsia="lt-LT"/>
              </w:rPr>
            </w:pPr>
          </w:p>
        </w:tc>
        <w:tc>
          <w:tcPr>
            <w:tcW w:w="3113" w:type="dxa"/>
          </w:tcPr>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t>Bendra projekto vertė</w:t>
            </w:r>
            <w:r w:rsidR="00C75DCB">
              <w:rPr>
                <w:rFonts w:ascii="Times New Roman" w:eastAsia="Calibri" w:hAnsi="Times New Roman" w:cs="Times New Roman"/>
                <w:b/>
                <w:sz w:val="20"/>
                <w:szCs w:val="20"/>
                <w:u w:val="single"/>
                <w:lang w:eastAsia="lt-LT"/>
              </w:rPr>
              <w:t>–</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4</w:t>
            </w:r>
            <w:r w:rsidR="00C75DCB">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008,1 tūkst. Lt,</w:t>
            </w:r>
            <w:r w:rsidRPr="004B2E8C">
              <w:rPr>
                <w:rFonts w:ascii="Times New Roman" w:eastAsia="Calibri" w:hAnsi="Times New Roman" w:cs="Times New Roman"/>
                <w:sz w:val="20"/>
                <w:szCs w:val="20"/>
                <w:lang w:eastAsia="lt-LT"/>
              </w:rPr>
              <w:t xml:space="preserve"> iš jų: </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ES lėšos – 670,7  tūkst. Lt;</w:t>
            </w:r>
          </w:p>
          <w:p w:rsidR="005B1FB6" w:rsidRPr="004B2E8C" w:rsidRDefault="00C75DCB" w:rsidP="009364F8">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v</w:t>
            </w:r>
            <w:r w:rsidR="00493C97" w:rsidRPr="004B2E8C">
              <w:rPr>
                <w:rFonts w:ascii="Times New Roman" w:eastAsia="Calibri" w:hAnsi="Times New Roman" w:cs="Times New Roman"/>
                <w:sz w:val="20"/>
                <w:szCs w:val="20"/>
                <w:lang w:eastAsia="lt-LT"/>
              </w:rPr>
              <w:t>alstybės</w:t>
            </w:r>
            <w:r w:rsidR="005B1FB6" w:rsidRPr="004B2E8C">
              <w:rPr>
                <w:rFonts w:ascii="Times New Roman" w:eastAsia="Calibri" w:hAnsi="Times New Roman" w:cs="Times New Roman"/>
                <w:sz w:val="20"/>
                <w:szCs w:val="20"/>
                <w:lang w:eastAsia="lt-LT"/>
              </w:rPr>
              <w:t xml:space="preserve"> lėšos – 118,4 tūkst. Lt;</w:t>
            </w:r>
          </w:p>
          <w:p w:rsidR="005B1FB6" w:rsidRPr="004B2E8C" w:rsidRDefault="00C75DCB" w:rsidP="009364F8">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s</w:t>
            </w:r>
            <w:r w:rsidR="00493C97" w:rsidRPr="004B2E8C">
              <w:rPr>
                <w:rFonts w:ascii="Times New Roman" w:eastAsia="Calibri" w:hAnsi="Times New Roman" w:cs="Times New Roman"/>
                <w:sz w:val="20"/>
                <w:szCs w:val="20"/>
                <w:lang w:eastAsia="lt-LT"/>
              </w:rPr>
              <w:t>avivaldybės</w:t>
            </w:r>
            <w:r w:rsidR="005B1FB6" w:rsidRPr="004B2E8C">
              <w:rPr>
                <w:rFonts w:ascii="Times New Roman" w:eastAsia="Calibri" w:hAnsi="Times New Roman" w:cs="Times New Roman"/>
                <w:sz w:val="20"/>
                <w:szCs w:val="20"/>
                <w:lang w:eastAsia="lt-LT"/>
              </w:rPr>
              <w:t xml:space="preserve"> lėšos – 3</w:t>
            </w:r>
            <w:r>
              <w:rPr>
                <w:rFonts w:ascii="Times New Roman" w:eastAsia="Calibri" w:hAnsi="Times New Roman" w:cs="Times New Roman"/>
                <w:sz w:val="20"/>
                <w:szCs w:val="20"/>
                <w:lang w:eastAsia="lt-LT"/>
              </w:rPr>
              <w:t> 219,0 tūkst. Lt</w:t>
            </w:r>
          </w:p>
          <w:p w:rsidR="005B1FB6" w:rsidRPr="004B2E8C" w:rsidRDefault="005B1FB6" w:rsidP="009364F8">
            <w:pPr>
              <w:spacing w:after="0" w:line="240" w:lineRule="auto"/>
              <w:rPr>
                <w:rFonts w:ascii="Times New Roman" w:eastAsia="Calibri" w:hAnsi="Times New Roman" w:cs="Times New Roman"/>
                <w:sz w:val="20"/>
                <w:szCs w:val="20"/>
                <w:lang w:eastAsia="lt-LT"/>
              </w:rPr>
            </w:pPr>
          </w:p>
        </w:tc>
        <w:tc>
          <w:tcPr>
            <w:tcW w:w="6384" w:type="dxa"/>
          </w:tcPr>
          <w:p w:rsidR="005B1FB6" w:rsidRPr="004B2E8C" w:rsidRDefault="005B1FB6" w:rsidP="009364F8">
            <w:pPr>
              <w:widowControl w:val="0"/>
              <w:spacing w:after="0" w:line="240" w:lineRule="auto"/>
              <w:jc w:val="both"/>
              <w:rPr>
                <w:rFonts w:ascii="Times New Roman" w:eastAsia="Calibri" w:hAnsi="Times New Roman" w:cs="Times New Roman"/>
                <w:b/>
                <w:sz w:val="20"/>
                <w:szCs w:val="20"/>
                <w:lang w:eastAsia="lt-LT"/>
              </w:rPr>
            </w:pPr>
            <w:r w:rsidRPr="004B2E8C">
              <w:rPr>
                <w:rFonts w:ascii="Times New Roman" w:eastAsia="Calibri" w:hAnsi="Times New Roman" w:cs="Times New Roman"/>
                <w:b/>
                <w:sz w:val="20"/>
                <w:szCs w:val="20"/>
                <w:lang w:eastAsia="lt-LT"/>
              </w:rPr>
              <w:t>Darbai baigti.</w:t>
            </w:r>
          </w:p>
          <w:p w:rsidR="005B1FB6" w:rsidRPr="004B2E8C" w:rsidRDefault="005B1FB6" w:rsidP="009364F8">
            <w:pPr>
              <w:tabs>
                <w:tab w:val="left" w:pos="720"/>
              </w:tabs>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Sporto centre pakeisti langai bei lauko durys, apšiltintas stogas bei įrengta nauja danga, apšiltintos sienos bei cokolis. Taip pat rekonstruotas šilumos punktas bei šildymo sistema, atliktas karšto vandentiekio sistemos kapitalinis remontas, įrengta mechaninė-</w:t>
            </w:r>
            <w:proofErr w:type="spellStart"/>
            <w:r w:rsidRPr="004B2E8C">
              <w:rPr>
                <w:rFonts w:ascii="Times New Roman" w:eastAsia="Calibri" w:hAnsi="Times New Roman" w:cs="Times New Roman"/>
                <w:sz w:val="20"/>
                <w:szCs w:val="20"/>
                <w:lang w:eastAsia="lt-LT"/>
              </w:rPr>
              <w:t>rekuperacinė</w:t>
            </w:r>
            <w:proofErr w:type="spellEnd"/>
            <w:r w:rsidRPr="004B2E8C">
              <w:rPr>
                <w:rFonts w:ascii="Times New Roman" w:eastAsia="Calibri" w:hAnsi="Times New Roman" w:cs="Times New Roman"/>
                <w:sz w:val="20"/>
                <w:szCs w:val="20"/>
                <w:lang w:eastAsia="lt-LT"/>
              </w:rPr>
              <w:t xml:space="preserve"> vėdinimo sistema, apsauginė ir priešgaisrinė signalizacijos bei pakeistos elektros instaliacijos ir apšvietimo sistemos</w:t>
            </w:r>
          </w:p>
        </w:tc>
      </w:tr>
      <w:tr w:rsidR="00014B23" w:rsidRPr="004B2E8C" w:rsidTr="00014B23">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22.</w:t>
            </w:r>
          </w:p>
        </w:tc>
        <w:tc>
          <w:tcPr>
            <w:tcW w:w="1753" w:type="dxa"/>
          </w:tcPr>
          <w:p w:rsidR="005B1FB6" w:rsidRPr="004B2E8C" w:rsidRDefault="0054255C"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Kūno kultūros ir sporto plėtros programa</w:t>
            </w:r>
          </w:p>
        </w:tc>
        <w:tc>
          <w:tcPr>
            <w:tcW w:w="3776" w:type="dxa"/>
          </w:tcPr>
          <w:p w:rsidR="005B1FB6" w:rsidRPr="004B2E8C" w:rsidRDefault="005B1FB6"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BĮ Klaipėdos „Viesulo“ sporto centro pastato (</w:t>
            </w:r>
            <w:proofErr w:type="spellStart"/>
            <w:r w:rsidRPr="004B2E8C">
              <w:rPr>
                <w:rFonts w:ascii="Times New Roman" w:eastAsia="Calibri" w:hAnsi="Times New Roman" w:cs="Times New Roman"/>
                <w:sz w:val="20"/>
                <w:szCs w:val="20"/>
                <w:lang w:eastAsia="lt-LT"/>
              </w:rPr>
              <w:t>Naikupės</w:t>
            </w:r>
            <w:proofErr w:type="spellEnd"/>
            <w:r w:rsidRPr="004B2E8C">
              <w:rPr>
                <w:rFonts w:ascii="Times New Roman" w:eastAsia="Calibri" w:hAnsi="Times New Roman" w:cs="Times New Roman"/>
                <w:sz w:val="20"/>
                <w:szCs w:val="20"/>
                <w:lang w:eastAsia="lt-LT"/>
              </w:rPr>
              <w:t xml:space="preserve"> g. 25 A) šiluminė renovacija</w:t>
            </w:r>
          </w:p>
          <w:p w:rsidR="005B1FB6" w:rsidRPr="004B2E8C" w:rsidRDefault="005B1FB6" w:rsidP="009364F8">
            <w:pPr>
              <w:spacing w:after="0" w:line="240" w:lineRule="auto"/>
              <w:jc w:val="both"/>
              <w:rPr>
                <w:rFonts w:ascii="Times New Roman" w:eastAsia="Calibri" w:hAnsi="Times New Roman" w:cs="Times New Roman"/>
                <w:sz w:val="20"/>
                <w:szCs w:val="20"/>
                <w:lang w:eastAsia="lt-LT"/>
              </w:rPr>
            </w:pPr>
          </w:p>
        </w:tc>
        <w:tc>
          <w:tcPr>
            <w:tcW w:w="3113" w:type="dxa"/>
          </w:tcPr>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t xml:space="preserve">Bendra projekto vertė </w:t>
            </w:r>
            <w:r w:rsidR="00C75DCB">
              <w:rPr>
                <w:rFonts w:ascii="Times New Roman" w:eastAsia="Calibri" w:hAnsi="Times New Roman" w:cs="Times New Roman"/>
                <w:b/>
                <w:sz w:val="20"/>
                <w:szCs w:val="20"/>
                <w:u w:val="single"/>
                <w:lang w:eastAsia="lt-LT"/>
              </w:rPr>
              <w:t>–</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1</w:t>
            </w:r>
            <w:r w:rsidR="00C75DCB">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443,6 tūkst. Lt</w:t>
            </w:r>
            <w:r w:rsidRPr="004B2E8C">
              <w:rPr>
                <w:rFonts w:ascii="Times New Roman" w:eastAsia="Calibri" w:hAnsi="Times New Roman" w:cs="Times New Roman"/>
                <w:sz w:val="20"/>
                <w:szCs w:val="20"/>
                <w:lang w:eastAsia="lt-LT"/>
              </w:rPr>
              <w:t>, iš jų:</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ES lėšos – 761,1 Lt</w:t>
            </w:r>
            <w:r w:rsidR="00C75DCB">
              <w:rPr>
                <w:rFonts w:ascii="Times New Roman" w:eastAsia="Calibri" w:hAnsi="Times New Roman" w:cs="Times New Roman"/>
                <w:sz w:val="20"/>
                <w:szCs w:val="20"/>
                <w:lang w:eastAsia="lt-LT"/>
              </w:rPr>
              <w:t>;</w:t>
            </w:r>
          </w:p>
          <w:p w:rsidR="005B1FB6" w:rsidRPr="004B2E8C" w:rsidRDefault="00C75DCB" w:rsidP="009364F8">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s</w:t>
            </w:r>
            <w:r w:rsidR="00493C97" w:rsidRPr="004B2E8C">
              <w:rPr>
                <w:rFonts w:ascii="Times New Roman" w:eastAsia="Calibri" w:hAnsi="Times New Roman" w:cs="Times New Roman"/>
                <w:sz w:val="20"/>
                <w:szCs w:val="20"/>
                <w:lang w:eastAsia="lt-LT"/>
              </w:rPr>
              <w:t>avivaldybės</w:t>
            </w:r>
            <w:r w:rsidR="005B1FB6" w:rsidRPr="004B2E8C">
              <w:rPr>
                <w:rFonts w:ascii="Times New Roman" w:eastAsia="Calibri" w:hAnsi="Times New Roman" w:cs="Times New Roman"/>
                <w:sz w:val="20"/>
                <w:szCs w:val="20"/>
                <w:lang w:eastAsia="lt-LT"/>
              </w:rPr>
              <w:t xml:space="preserve"> lėšos – 682,5 </w:t>
            </w:r>
            <w:r>
              <w:rPr>
                <w:rFonts w:ascii="Times New Roman" w:eastAsia="Calibri" w:hAnsi="Times New Roman" w:cs="Times New Roman"/>
                <w:sz w:val="20"/>
                <w:szCs w:val="20"/>
                <w:lang w:eastAsia="lt-LT"/>
              </w:rPr>
              <w:t>tūkst. Lt</w:t>
            </w:r>
          </w:p>
        </w:tc>
        <w:tc>
          <w:tcPr>
            <w:tcW w:w="6384" w:type="dxa"/>
          </w:tcPr>
          <w:p w:rsidR="005B1FB6" w:rsidRPr="004B2E8C" w:rsidRDefault="00F200DE" w:rsidP="009364F8">
            <w:pPr>
              <w:tabs>
                <w:tab w:val="left" w:pos="720"/>
              </w:tabs>
              <w:spacing w:after="0" w:line="240" w:lineRule="auto"/>
              <w:rPr>
                <w:rFonts w:ascii="Times New Roman" w:eastAsia="Calibri" w:hAnsi="Times New Roman" w:cs="Times New Roman"/>
                <w:b/>
                <w:sz w:val="20"/>
                <w:szCs w:val="20"/>
                <w:lang w:eastAsia="lt-LT"/>
              </w:rPr>
            </w:pPr>
            <w:r w:rsidRPr="004B2E8C">
              <w:rPr>
                <w:rFonts w:ascii="Times New Roman" w:eastAsia="Calibri" w:hAnsi="Times New Roman" w:cs="Times New Roman"/>
                <w:b/>
                <w:sz w:val="20"/>
                <w:szCs w:val="20"/>
                <w:lang w:eastAsia="lt-LT"/>
              </w:rPr>
              <w:t xml:space="preserve">Projektas įgyvendintas. </w:t>
            </w:r>
            <w:r w:rsidR="005B1FB6" w:rsidRPr="004B2E8C">
              <w:rPr>
                <w:rFonts w:ascii="Times New Roman" w:eastAsia="Calibri" w:hAnsi="Times New Roman" w:cs="Times New Roman"/>
                <w:sz w:val="20"/>
                <w:szCs w:val="20"/>
                <w:lang w:eastAsia="lt-LT"/>
              </w:rPr>
              <w:t>P</w:t>
            </w:r>
            <w:r w:rsidR="00BE369F" w:rsidRPr="004B2E8C">
              <w:rPr>
                <w:rFonts w:ascii="Times New Roman" w:eastAsia="Calibri" w:hAnsi="Times New Roman" w:cs="Times New Roman"/>
                <w:sz w:val="20"/>
                <w:szCs w:val="20"/>
                <w:lang w:eastAsia="lt-LT"/>
              </w:rPr>
              <w:t>astate p</w:t>
            </w:r>
            <w:r w:rsidR="005B1FB6" w:rsidRPr="004B2E8C">
              <w:rPr>
                <w:rFonts w:ascii="Times New Roman" w:eastAsia="Calibri" w:hAnsi="Times New Roman" w:cs="Times New Roman"/>
                <w:sz w:val="20"/>
                <w:szCs w:val="20"/>
                <w:lang w:eastAsia="lt-LT"/>
              </w:rPr>
              <w:t xml:space="preserve">akeisti langai </w:t>
            </w:r>
            <w:r w:rsidR="00BE369F" w:rsidRPr="004B2E8C">
              <w:rPr>
                <w:rFonts w:ascii="Times New Roman" w:eastAsia="Calibri" w:hAnsi="Times New Roman" w:cs="Times New Roman"/>
                <w:sz w:val="20"/>
                <w:szCs w:val="20"/>
                <w:lang w:eastAsia="lt-LT"/>
              </w:rPr>
              <w:t>bei lauko durys</w:t>
            </w:r>
            <w:r w:rsidR="005B1FB6" w:rsidRPr="004B2E8C">
              <w:rPr>
                <w:rFonts w:ascii="Times New Roman" w:eastAsia="Calibri" w:hAnsi="Times New Roman" w:cs="Times New Roman"/>
                <w:sz w:val="20"/>
                <w:szCs w:val="20"/>
                <w:lang w:eastAsia="lt-LT"/>
              </w:rPr>
              <w:t xml:space="preserve">, apšiltintas stogas bei įrengta nauja stogo danga, apšiltintos sienos ir cokolis. Atliktas šilumos punkto kapitalinis remontas, </w:t>
            </w:r>
            <w:r w:rsidR="00BE369F" w:rsidRPr="004B2E8C">
              <w:rPr>
                <w:rFonts w:ascii="Times New Roman" w:eastAsia="Calibri" w:hAnsi="Times New Roman" w:cs="Times New Roman"/>
                <w:sz w:val="20"/>
                <w:szCs w:val="20"/>
                <w:lang w:eastAsia="lt-LT"/>
              </w:rPr>
              <w:t xml:space="preserve">rekonstruota šildymo sistema, </w:t>
            </w:r>
            <w:r w:rsidR="005B1FB6" w:rsidRPr="004B2E8C">
              <w:rPr>
                <w:rFonts w:ascii="Times New Roman" w:eastAsia="Calibri" w:hAnsi="Times New Roman" w:cs="Times New Roman"/>
                <w:sz w:val="20"/>
                <w:szCs w:val="20"/>
                <w:lang w:eastAsia="lt-LT"/>
              </w:rPr>
              <w:t>atliktas karšto vandentiekio sistemos remontas</w:t>
            </w:r>
            <w:r w:rsidR="00BE369F" w:rsidRPr="004B2E8C">
              <w:rPr>
                <w:rFonts w:ascii="Times New Roman" w:eastAsia="Calibri" w:hAnsi="Times New Roman" w:cs="Times New Roman"/>
                <w:sz w:val="20"/>
                <w:szCs w:val="20"/>
                <w:lang w:eastAsia="lt-LT"/>
              </w:rPr>
              <w:t xml:space="preserve">, </w:t>
            </w:r>
            <w:r w:rsidR="005B1FB6" w:rsidRPr="004B2E8C">
              <w:rPr>
                <w:rFonts w:ascii="Times New Roman" w:eastAsia="Calibri" w:hAnsi="Times New Roman" w:cs="Times New Roman"/>
                <w:sz w:val="20"/>
                <w:szCs w:val="20"/>
                <w:lang w:eastAsia="lt-LT"/>
              </w:rPr>
              <w:t>įrengta mechaninė-</w:t>
            </w:r>
            <w:proofErr w:type="spellStart"/>
            <w:r w:rsidR="005B1FB6" w:rsidRPr="004B2E8C">
              <w:rPr>
                <w:rFonts w:ascii="Times New Roman" w:eastAsia="Calibri" w:hAnsi="Times New Roman" w:cs="Times New Roman"/>
                <w:sz w:val="20"/>
                <w:szCs w:val="20"/>
                <w:lang w:eastAsia="lt-LT"/>
              </w:rPr>
              <w:t>rekuperacinė</w:t>
            </w:r>
            <w:proofErr w:type="spellEnd"/>
            <w:r w:rsidR="005B1FB6" w:rsidRPr="004B2E8C">
              <w:rPr>
                <w:rFonts w:ascii="Times New Roman" w:eastAsia="Calibri" w:hAnsi="Times New Roman" w:cs="Times New Roman"/>
                <w:sz w:val="20"/>
                <w:szCs w:val="20"/>
                <w:lang w:eastAsia="lt-LT"/>
              </w:rPr>
              <w:t xml:space="preserve"> vėdinimo sistema  ir pakeista elektros inst</w:t>
            </w:r>
            <w:r w:rsidR="00BE369F" w:rsidRPr="004B2E8C">
              <w:rPr>
                <w:rFonts w:ascii="Times New Roman" w:eastAsia="Calibri" w:hAnsi="Times New Roman" w:cs="Times New Roman"/>
                <w:sz w:val="20"/>
                <w:szCs w:val="20"/>
                <w:lang w:eastAsia="lt-LT"/>
              </w:rPr>
              <w:t>aliacijos ir apšvietimo sistema</w:t>
            </w:r>
          </w:p>
        </w:tc>
      </w:tr>
      <w:tr w:rsidR="00014B23" w:rsidRPr="004B2E8C" w:rsidTr="00014B23">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23.</w:t>
            </w:r>
          </w:p>
        </w:tc>
        <w:tc>
          <w:tcPr>
            <w:tcW w:w="1753" w:type="dxa"/>
          </w:tcPr>
          <w:p w:rsidR="005B1FB6" w:rsidRPr="004B2E8C" w:rsidRDefault="00C50058"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Socialinės atskirties mažinimo programa</w:t>
            </w:r>
          </w:p>
        </w:tc>
        <w:tc>
          <w:tcPr>
            <w:tcW w:w="3776"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 xml:space="preserve">Patalpų (Debreceno g. 48) pritaikymas dienos centro vaikams iš socialinės  rizikos šeimų ir trumpalaikės socialinės ir krizių įveikimo pagalbos  skyriaus veiklai  </w:t>
            </w:r>
          </w:p>
        </w:tc>
        <w:tc>
          <w:tcPr>
            <w:tcW w:w="3113"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 xml:space="preserve">Bendra projekto vertė </w:t>
            </w:r>
            <w:r w:rsidR="00BC1779">
              <w:rPr>
                <w:rFonts w:ascii="Times New Roman" w:eastAsia="Calibri" w:hAnsi="Times New Roman" w:cs="Times New Roman"/>
                <w:b/>
                <w:sz w:val="20"/>
                <w:szCs w:val="20"/>
                <w:u w:val="single"/>
                <w:lang w:eastAsia="lt-LT"/>
              </w:rPr>
              <w:t>–</w:t>
            </w:r>
            <w:r w:rsidR="006E5849">
              <w:rPr>
                <w:rFonts w:ascii="Times New Roman" w:eastAsia="Calibri" w:hAnsi="Times New Roman" w:cs="Times New Roman"/>
                <w:b/>
                <w:sz w:val="20"/>
                <w:szCs w:val="20"/>
                <w:u w:val="single"/>
                <w:lang w:eastAsia="lt-LT"/>
              </w:rPr>
              <w:t xml:space="preserve"> </w:t>
            </w:r>
            <w:r w:rsidRPr="004B2E8C">
              <w:rPr>
                <w:rFonts w:ascii="Times New Roman" w:eastAsia="Calibri" w:hAnsi="Times New Roman" w:cs="Times New Roman"/>
                <w:b/>
                <w:sz w:val="20"/>
                <w:szCs w:val="20"/>
                <w:u w:val="single"/>
                <w:lang w:eastAsia="lt-LT"/>
              </w:rPr>
              <w:t>1</w:t>
            </w:r>
            <w:r w:rsidR="006E5849">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824,5 tūkst. Lt</w:t>
            </w:r>
            <w:r w:rsidRPr="004B2E8C">
              <w:rPr>
                <w:rFonts w:ascii="Times New Roman" w:eastAsia="Calibri" w:hAnsi="Times New Roman" w:cs="Times New Roman"/>
                <w:sz w:val="20"/>
                <w:szCs w:val="20"/>
                <w:lang w:eastAsia="lt-LT"/>
              </w:rPr>
              <w:t>, iš jų:</w:t>
            </w:r>
          </w:p>
          <w:p w:rsidR="005B1FB6" w:rsidRPr="004B2E8C" w:rsidRDefault="00BE369F"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ES lėšos – 1</w:t>
            </w:r>
            <w:r w:rsidR="006E5849">
              <w:rPr>
                <w:rFonts w:ascii="Times New Roman" w:eastAsia="Calibri" w:hAnsi="Times New Roman" w:cs="Times New Roman"/>
                <w:sz w:val="20"/>
                <w:szCs w:val="20"/>
                <w:lang w:eastAsia="lt-LT"/>
              </w:rPr>
              <w:t> </w:t>
            </w:r>
            <w:r w:rsidRPr="004B2E8C">
              <w:rPr>
                <w:rFonts w:ascii="Times New Roman" w:eastAsia="Calibri" w:hAnsi="Times New Roman" w:cs="Times New Roman"/>
                <w:sz w:val="20"/>
                <w:szCs w:val="20"/>
                <w:lang w:eastAsia="lt-LT"/>
              </w:rPr>
              <w:t xml:space="preserve">440,0 tūkst. Lt.; </w:t>
            </w:r>
            <w:r w:rsidR="006E5849">
              <w:rPr>
                <w:rFonts w:ascii="Times New Roman" w:eastAsia="Calibri" w:hAnsi="Times New Roman" w:cs="Times New Roman"/>
                <w:sz w:val="20"/>
                <w:szCs w:val="20"/>
                <w:lang w:eastAsia="lt-LT"/>
              </w:rPr>
              <w:t>s</w:t>
            </w:r>
            <w:r w:rsidR="00493C97" w:rsidRPr="004B2E8C">
              <w:rPr>
                <w:rFonts w:ascii="Times New Roman" w:eastAsia="Calibri" w:hAnsi="Times New Roman" w:cs="Times New Roman"/>
                <w:sz w:val="20"/>
                <w:szCs w:val="20"/>
                <w:lang w:eastAsia="lt-LT"/>
              </w:rPr>
              <w:t>avivaldybės</w:t>
            </w:r>
            <w:r w:rsidR="005B1FB6" w:rsidRPr="004B2E8C">
              <w:rPr>
                <w:rFonts w:ascii="Times New Roman" w:eastAsia="Calibri" w:hAnsi="Times New Roman" w:cs="Times New Roman"/>
                <w:sz w:val="20"/>
                <w:szCs w:val="20"/>
                <w:lang w:eastAsia="lt-LT"/>
              </w:rPr>
              <w:t xml:space="preserve"> lėšos – 384,5 tūkst</w:t>
            </w:r>
            <w:r w:rsidRPr="004B2E8C">
              <w:rPr>
                <w:rFonts w:ascii="Times New Roman" w:eastAsia="Calibri" w:hAnsi="Times New Roman" w:cs="Times New Roman"/>
                <w:sz w:val="20"/>
                <w:szCs w:val="20"/>
                <w:lang w:eastAsia="lt-LT"/>
              </w:rPr>
              <w:t>.</w:t>
            </w:r>
            <w:r w:rsidR="00FE1CA2">
              <w:rPr>
                <w:rFonts w:ascii="Times New Roman" w:eastAsia="Calibri" w:hAnsi="Times New Roman" w:cs="Times New Roman"/>
                <w:sz w:val="20"/>
                <w:szCs w:val="20"/>
                <w:lang w:eastAsia="lt-LT"/>
              </w:rPr>
              <w:t xml:space="preserve"> </w:t>
            </w:r>
            <w:r w:rsidR="005B1FB6" w:rsidRPr="004B2E8C">
              <w:rPr>
                <w:rFonts w:ascii="Times New Roman" w:eastAsia="Calibri" w:hAnsi="Times New Roman" w:cs="Times New Roman"/>
                <w:sz w:val="20"/>
                <w:szCs w:val="20"/>
                <w:lang w:eastAsia="lt-LT"/>
              </w:rPr>
              <w:t>Lt</w:t>
            </w:r>
          </w:p>
        </w:tc>
        <w:tc>
          <w:tcPr>
            <w:tcW w:w="6384" w:type="dxa"/>
          </w:tcPr>
          <w:p w:rsidR="005B1FB6" w:rsidRPr="004B2E8C" w:rsidRDefault="00F200DE" w:rsidP="009364F8">
            <w:pPr>
              <w:widowControl w:val="0"/>
              <w:spacing w:after="0" w:line="240" w:lineRule="auto"/>
              <w:jc w:val="both"/>
              <w:rPr>
                <w:rFonts w:ascii="Times New Roman" w:eastAsia="Calibri" w:hAnsi="Times New Roman" w:cs="Times New Roman"/>
                <w:b/>
                <w:sz w:val="20"/>
                <w:szCs w:val="20"/>
                <w:lang w:eastAsia="lt-LT"/>
              </w:rPr>
            </w:pPr>
            <w:r w:rsidRPr="004B2E8C">
              <w:rPr>
                <w:rFonts w:ascii="Times New Roman" w:eastAsia="Calibri" w:hAnsi="Times New Roman" w:cs="Times New Roman"/>
                <w:b/>
                <w:sz w:val="20"/>
                <w:szCs w:val="20"/>
                <w:lang w:eastAsia="lt-LT"/>
              </w:rPr>
              <w:t xml:space="preserve">Darbai baigti. </w:t>
            </w:r>
            <w:r w:rsidR="005B1FB6" w:rsidRPr="004B2E8C">
              <w:rPr>
                <w:rFonts w:ascii="Times New Roman" w:eastAsia="Calibri" w:hAnsi="Times New Roman" w:cs="Times New Roman"/>
                <w:sz w:val="20"/>
                <w:szCs w:val="20"/>
                <w:lang w:eastAsia="lt-LT"/>
              </w:rPr>
              <w:t>Patalpos (900 m2) įrengtos ir pritaikytos dienos centro vaikams iš socialinės rizikos šeimų</w:t>
            </w:r>
          </w:p>
          <w:p w:rsidR="005B1FB6" w:rsidRPr="004B2E8C" w:rsidRDefault="005B1FB6" w:rsidP="009364F8">
            <w:pPr>
              <w:tabs>
                <w:tab w:val="left" w:pos="720"/>
              </w:tabs>
              <w:spacing w:after="0" w:line="240" w:lineRule="auto"/>
              <w:rPr>
                <w:rFonts w:ascii="Times New Roman" w:eastAsia="Calibri" w:hAnsi="Times New Roman" w:cs="Times New Roman"/>
                <w:sz w:val="20"/>
                <w:szCs w:val="20"/>
                <w:lang w:eastAsia="lt-LT"/>
              </w:rPr>
            </w:pPr>
          </w:p>
        </w:tc>
      </w:tr>
      <w:tr w:rsidR="00014B23" w:rsidRPr="004B2E8C" w:rsidTr="00014B23">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24.</w:t>
            </w:r>
          </w:p>
          <w:p w:rsidR="005B1FB6" w:rsidRPr="00C711FB" w:rsidRDefault="005B1FB6" w:rsidP="009364F8">
            <w:pPr>
              <w:spacing w:after="0" w:line="240" w:lineRule="auto"/>
              <w:jc w:val="both"/>
              <w:rPr>
                <w:rFonts w:ascii="Times New Roman" w:eastAsia="Calibri" w:hAnsi="Times New Roman" w:cs="Times New Roman"/>
                <w:sz w:val="20"/>
                <w:szCs w:val="20"/>
                <w:lang w:eastAsia="lt-LT"/>
              </w:rPr>
            </w:pPr>
          </w:p>
          <w:p w:rsidR="005B1FB6" w:rsidRPr="00C711FB" w:rsidRDefault="005B1FB6" w:rsidP="009364F8">
            <w:pPr>
              <w:spacing w:after="0" w:line="240" w:lineRule="auto"/>
              <w:jc w:val="both"/>
              <w:rPr>
                <w:rFonts w:ascii="Times New Roman" w:eastAsia="Calibri" w:hAnsi="Times New Roman" w:cs="Times New Roman"/>
                <w:sz w:val="20"/>
                <w:szCs w:val="20"/>
                <w:lang w:eastAsia="lt-LT"/>
              </w:rPr>
            </w:pPr>
          </w:p>
          <w:p w:rsidR="005B1FB6" w:rsidRPr="00C711FB" w:rsidRDefault="005B1FB6" w:rsidP="009364F8">
            <w:pPr>
              <w:spacing w:after="0" w:line="240" w:lineRule="auto"/>
              <w:jc w:val="both"/>
              <w:rPr>
                <w:rFonts w:ascii="Times New Roman" w:eastAsia="Calibri" w:hAnsi="Times New Roman" w:cs="Times New Roman"/>
                <w:sz w:val="20"/>
                <w:szCs w:val="20"/>
                <w:lang w:eastAsia="lt-LT"/>
              </w:rPr>
            </w:pPr>
          </w:p>
          <w:p w:rsidR="005B1FB6" w:rsidRPr="00C711FB" w:rsidRDefault="005B1FB6" w:rsidP="009364F8">
            <w:pPr>
              <w:spacing w:after="0" w:line="240" w:lineRule="auto"/>
              <w:jc w:val="both"/>
              <w:rPr>
                <w:rFonts w:ascii="Times New Roman" w:eastAsia="Calibri" w:hAnsi="Times New Roman" w:cs="Times New Roman"/>
                <w:sz w:val="20"/>
                <w:szCs w:val="20"/>
                <w:lang w:eastAsia="lt-LT"/>
              </w:rPr>
            </w:pPr>
          </w:p>
        </w:tc>
        <w:tc>
          <w:tcPr>
            <w:tcW w:w="1753" w:type="dxa"/>
          </w:tcPr>
          <w:p w:rsidR="005B1FB6" w:rsidRPr="004B2E8C" w:rsidRDefault="00C50058"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Socialinės atskirties mažinimo programa</w:t>
            </w:r>
          </w:p>
        </w:tc>
        <w:tc>
          <w:tcPr>
            <w:tcW w:w="3776"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Socialinių paslaugų moterims, patyrusioms smurtą šeimoje ar nukentėjusioms nuo prekybos žmonėmis, plėtra,</w:t>
            </w:r>
            <w:r w:rsidR="00BE369F" w:rsidRPr="004B2E8C">
              <w:rPr>
                <w:rFonts w:ascii="Times New Roman" w:eastAsia="Calibri" w:hAnsi="Times New Roman" w:cs="Times New Roman"/>
                <w:sz w:val="20"/>
                <w:szCs w:val="20"/>
                <w:lang w:eastAsia="lt-LT"/>
              </w:rPr>
              <w:t xml:space="preserve"> steigiant moterų krizių centrą</w:t>
            </w:r>
          </w:p>
        </w:tc>
        <w:tc>
          <w:tcPr>
            <w:tcW w:w="3113" w:type="dxa"/>
          </w:tcPr>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t xml:space="preserve">Bendra projekto vertė </w:t>
            </w:r>
            <w:r w:rsidR="00BC1779">
              <w:rPr>
                <w:rFonts w:ascii="Times New Roman" w:eastAsia="Calibri" w:hAnsi="Times New Roman" w:cs="Times New Roman"/>
                <w:b/>
                <w:sz w:val="20"/>
                <w:szCs w:val="20"/>
                <w:u w:val="single"/>
                <w:lang w:eastAsia="lt-LT"/>
              </w:rPr>
              <w:t>–</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3</w:t>
            </w:r>
            <w:r w:rsidR="00FE1CA2">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168,3 tūkst. Lt</w:t>
            </w:r>
            <w:r w:rsidRPr="004B2E8C">
              <w:rPr>
                <w:rFonts w:ascii="Times New Roman" w:eastAsia="Calibri" w:hAnsi="Times New Roman" w:cs="Times New Roman"/>
                <w:sz w:val="20"/>
                <w:szCs w:val="20"/>
                <w:lang w:eastAsia="lt-LT"/>
              </w:rPr>
              <w:t>, iš jų:</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ES lėšos – 1</w:t>
            </w:r>
            <w:r w:rsidR="00FE1CA2">
              <w:rPr>
                <w:rFonts w:ascii="Times New Roman" w:eastAsia="Calibri" w:hAnsi="Times New Roman" w:cs="Times New Roman"/>
                <w:sz w:val="20"/>
                <w:szCs w:val="20"/>
                <w:lang w:eastAsia="lt-LT"/>
              </w:rPr>
              <w:t> </w:t>
            </w:r>
            <w:r w:rsidRPr="004B2E8C">
              <w:rPr>
                <w:rFonts w:ascii="Times New Roman" w:eastAsia="Calibri" w:hAnsi="Times New Roman" w:cs="Times New Roman"/>
                <w:sz w:val="20"/>
                <w:szCs w:val="20"/>
                <w:lang w:eastAsia="lt-LT"/>
              </w:rPr>
              <w:t>778,5 tūkst. Lt;</w:t>
            </w:r>
          </w:p>
          <w:p w:rsidR="005B1FB6" w:rsidRPr="004B2E8C" w:rsidRDefault="006E5849" w:rsidP="009364F8">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s</w:t>
            </w:r>
            <w:r w:rsidR="00493C97" w:rsidRPr="004B2E8C">
              <w:rPr>
                <w:rFonts w:ascii="Times New Roman" w:eastAsia="Calibri" w:hAnsi="Times New Roman" w:cs="Times New Roman"/>
                <w:sz w:val="20"/>
                <w:szCs w:val="20"/>
                <w:lang w:eastAsia="lt-LT"/>
              </w:rPr>
              <w:t>avivaldybės</w:t>
            </w:r>
            <w:r w:rsidR="005B1FB6" w:rsidRPr="004B2E8C">
              <w:rPr>
                <w:rFonts w:ascii="Times New Roman" w:eastAsia="Calibri" w:hAnsi="Times New Roman" w:cs="Times New Roman"/>
                <w:sz w:val="20"/>
                <w:szCs w:val="20"/>
                <w:lang w:eastAsia="lt-LT"/>
              </w:rPr>
              <w:t xml:space="preserve"> lėšos –</w:t>
            </w:r>
            <w:r w:rsidR="00BE369F" w:rsidRPr="004B2E8C">
              <w:rPr>
                <w:rFonts w:ascii="Times New Roman" w:eastAsia="Calibri" w:hAnsi="Times New Roman" w:cs="Times New Roman"/>
                <w:sz w:val="20"/>
                <w:szCs w:val="20"/>
                <w:lang w:eastAsia="lt-LT"/>
              </w:rPr>
              <w:t xml:space="preserve"> 389,8 tūkst. Lt; </w:t>
            </w:r>
            <w:r>
              <w:rPr>
                <w:rFonts w:ascii="Times New Roman" w:eastAsia="Calibri" w:hAnsi="Times New Roman" w:cs="Times New Roman"/>
                <w:sz w:val="20"/>
                <w:szCs w:val="20"/>
                <w:lang w:eastAsia="lt-LT"/>
              </w:rPr>
              <w:t>k</w:t>
            </w:r>
            <w:r w:rsidR="00493C97" w:rsidRPr="004B2E8C">
              <w:rPr>
                <w:rFonts w:ascii="Times New Roman" w:eastAsia="Calibri" w:hAnsi="Times New Roman" w:cs="Times New Roman"/>
                <w:sz w:val="20"/>
                <w:szCs w:val="20"/>
                <w:lang w:eastAsia="lt-LT"/>
              </w:rPr>
              <w:t xml:space="preserve">itos lėšos </w:t>
            </w:r>
            <w:r w:rsidR="005B1FB6" w:rsidRPr="004B2E8C">
              <w:rPr>
                <w:rFonts w:ascii="Times New Roman" w:eastAsia="Calibri" w:hAnsi="Times New Roman" w:cs="Times New Roman"/>
                <w:sz w:val="20"/>
                <w:szCs w:val="20"/>
                <w:lang w:eastAsia="lt-LT"/>
              </w:rPr>
              <w:t>– 1</w:t>
            </w:r>
            <w:r w:rsidR="00FE1CA2">
              <w:rPr>
                <w:rFonts w:ascii="Times New Roman" w:eastAsia="Calibri" w:hAnsi="Times New Roman" w:cs="Times New Roman"/>
                <w:sz w:val="20"/>
                <w:szCs w:val="20"/>
                <w:lang w:eastAsia="lt-LT"/>
              </w:rPr>
              <w:t> </w:t>
            </w:r>
            <w:r w:rsidR="005B1FB6" w:rsidRPr="004B2E8C">
              <w:rPr>
                <w:rFonts w:ascii="Times New Roman" w:eastAsia="Calibri" w:hAnsi="Times New Roman" w:cs="Times New Roman"/>
                <w:sz w:val="20"/>
                <w:szCs w:val="20"/>
                <w:lang w:eastAsia="lt-LT"/>
              </w:rPr>
              <w:t>000,0 tūkst. Lt.</w:t>
            </w:r>
          </w:p>
        </w:tc>
        <w:tc>
          <w:tcPr>
            <w:tcW w:w="6384" w:type="dxa"/>
          </w:tcPr>
          <w:p w:rsidR="005B1FB6" w:rsidRPr="004B2E8C" w:rsidRDefault="009D543C" w:rsidP="009364F8">
            <w:pPr>
              <w:tabs>
                <w:tab w:val="left" w:pos="720"/>
              </w:tabs>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Vyksta rangos darbai</w:t>
            </w:r>
          </w:p>
          <w:p w:rsidR="005B1FB6" w:rsidRPr="004B2E8C" w:rsidRDefault="005B1FB6" w:rsidP="009364F8">
            <w:pPr>
              <w:tabs>
                <w:tab w:val="left" w:pos="720"/>
              </w:tabs>
              <w:spacing w:after="0" w:line="240" w:lineRule="auto"/>
              <w:rPr>
                <w:rFonts w:ascii="Times New Roman" w:eastAsia="Calibri" w:hAnsi="Times New Roman" w:cs="Times New Roman"/>
                <w:sz w:val="20"/>
                <w:szCs w:val="20"/>
                <w:lang w:eastAsia="lt-LT"/>
              </w:rPr>
            </w:pPr>
          </w:p>
        </w:tc>
      </w:tr>
      <w:tr w:rsidR="00014B23" w:rsidRPr="004B2E8C" w:rsidTr="00014B23">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25.</w:t>
            </w:r>
          </w:p>
        </w:tc>
        <w:tc>
          <w:tcPr>
            <w:tcW w:w="1753" w:type="dxa"/>
          </w:tcPr>
          <w:p w:rsidR="005B1FB6" w:rsidRPr="004B2E8C" w:rsidRDefault="00C50058"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Socialinės atskirties mažinimo programa</w:t>
            </w:r>
          </w:p>
        </w:tc>
        <w:tc>
          <w:tcPr>
            <w:tcW w:w="3776"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Senyvo amžiaus asmenų dienos socialinės globos centras (Kretingos g. 44)</w:t>
            </w:r>
          </w:p>
          <w:p w:rsidR="005B1FB6" w:rsidRPr="004B2E8C" w:rsidRDefault="005B1FB6" w:rsidP="009364F8">
            <w:pPr>
              <w:spacing w:after="0" w:line="240" w:lineRule="auto"/>
              <w:rPr>
                <w:rFonts w:ascii="Times New Roman" w:eastAsia="Calibri" w:hAnsi="Times New Roman" w:cs="Times New Roman"/>
                <w:sz w:val="20"/>
                <w:szCs w:val="20"/>
                <w:lang w:eastAsia="lt-LT"/>
              </w:rPr>
            </w:pPr>
          </w:p>
        </w:tc>
        <w:tc>
          <w:tcPr>
            <w:tcW w:w="3113" w:type="dxa"/>
          </w:tcPr>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t xml:space="preserve">Bendra projekto vertė </w:t>
            </w:r>
          </w:p>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t>2.203,1  tūkst. Lt</w:t>
            </w:r>
            <w:r w:rsidRPr="004B2E8C">
              <w:rPr>
                <w:rFonts w:ascii="Times New Roman" w:eastAsia="Calibri" w:hAnsi="Times New Roman" w:cs="Times New Roman"/>
                <w:sz w:val="20"/>
                <w:szCs w:val="20"/>
                <w:lang w:eastAsia="lt-LT"/>
              </w:rPr>
              <w:t>, iš jų:</w:t>
            </w:r>
          </w:p>
          <w:p w:rsidR="005B1FB6" w:rsidRPr="004B2E8C" w:rsidRDefault="005B1FB6" w:rsidP="009364F8">
            <w:pPr>
              <w:spacing w:after="0" w:line="240" w:lineRule="auto"/>
              <w:rPr>
                <w:rFonts w:ascii="Times New Roman" w:eastAsia="Calibri" w:hAnsi="Times New Roman" w:cs="Times New Roman"/>
                <w:b/>
                <w:sz w:val="20"/>
                <w:szCs w:val="20"/>
                <w:lang w:eastAsia="lt-LT"/>
              </w:rPr>
            </w:pPr>
            <w:r w:rsidRPr="004B2E8C">
              <w:rPr>
                <w:rFonts w:ascii="Times New Roman" w:eastAsia="Calibri" w:hAnsi="Times New Roman" w:cs="Times New Roman"/>
                <w:sz w:val="20"/>
                <w:szCs w:val="20"/>
                <w:lang w:eastAsia="lt-LT"/>
              </w:rPr>
              <w:t>ES lėšos –1.872,6 tūkst. Lt;</w:t>
            </w:r>
          </w:p>
          <w:p w:rsidR="005B1FB6" w:rsidRPr="004B2E8C" w:rsidRDefault="006E5849" w:rsidP="009364F8">
            <w:pPr>
              <w:spacing w:after="0" w:line="240" w:lineRule="auto"/>
              <w:rPr>
                <w:rFonts w:ascii="Times New Roman" w:eastAsia="Calibri" w:hAnsi="Times New Roman" w:cs="Times New Roman"/>
                <w:b/>
                <w:sz w:val="20"/>
                <w:szCs w:val="20"/>
                <w:lang w:eastAsia="lt-LT"/>
              </w:rPr>
            </w:pPr>
            <w:r>
              <w:rPr>
                <w:rFonts w:ascii="Times New Roman" w:eastAsia="Calibri" w:hAnsi="Times New Roman" w:cs="Times New Roman"/>
                <w:sz w:val="20"/>
                <w:szCs w:val="20"/>
                <w:lang w:eastAsia="lt-LT"/>
              </w:rPr>
              <w:t>s</w:t>
            </w:r>
            <w:r w:rsidR="00493C97" w:rsidRPr="004B2E8C">
              <w:rPr>
                <w:rFonts w:ascii="Times New Roman" w:eastAsia="Calibri" w:hAnsi="Times New Roman" w:cs="Times New Roman"/>
                <w:sz w:val="20"/>
                <w:szCs w:val="20"/>
                <w:lang w:eastAsia="lt-LT"/>
              </w:rPr>
              <w:t>avivaldybės</w:t>
            </w:r>
            <w:r w:rsidR="005B1FB6" w:rsidRPr="004B2E8C">
              <w:rPr>
                <w:rFonts w:ascii="Times New Roman" w:eastAsia="Calibri" w:hAnsi="Times New Roman" w:cs="Times New Roman"/>
                <w:sz w:val="20"/>
                <w:szCs w:val="20"/>
                <w:lang w:eastAsia="lt-LT"/>
              </w:rPr>
              <w:t xml:space="preserve"> lėšos– 330,5 tūkst. Lt.</w:t>
            </w:r>
          </w:p>
        </w:tc>
        <w:tc>
          <w:tcPr>
            <w:tcW w:w="6384" w:type="dxa"/>
          </w:tcPr>
          <w:p w:rsidR="005B1FB6" w:rsidRPr="004B2E8C" w:rsidRDefault="005B1FB6"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Pasirašyta sutartis dėl statinio projekto ekspertizės atlikimo paslaugų. Su UAB „Projektų rengimo centras“ pasirašyta Pastato, adresu Kretingos g. 44, Klaipėda, rekonstrukcijos techninio projekto parengimo ir projekto vykdymo prieži</w:t>
            </w:r>
            <w:r w:rsidR="00BE369F" w:rsidRPr="004B2E8C">
              <w:rPr>
                <w:rFonts w:ascii="Times New Roman" w:eastAsia="Calibri" w:hAnsi="Times New Roman" w:cs="Times New Roman"/>
                <w:sz w:val="20"/>
                <w:szCs w:val="20"/>
                <w:lang w:eastAsia="lt-LT"/>
              </w:rPr>
              <w:t>ūros paslaugų teikimo sutartis</w:t>
            </w:r>
          </w:p>
        </w:tc>
      </w:tr>
      <w:tr w:rsidR="00014B23" w:rsidRPr="004B2E8C" w:rsidTr="00014B23">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26.</w:t>
            </w:r>
          </w:p>
        </w:tc>
        <w:tc>
          <w:tcPr>
            <w:tcW w:w="1753" w:type="dxa"/>
          </w:tcPr>
          <w:p w:rsidR="005B1FB6" w:rsidRPr="004B2E8C" w:rsidRDefault="00C50058"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Socialinės atskirties mažinimo programa</w:t>
            </w:r>
          </w:p>
        </w:tc>
        <w:tc>
          <w:tcPr>
            <w:tcW w:w="3776" w:type="dxa"/>
          </w:tcPr>
          <w:p w:rsidR="005B1FB6" w:rsidRPr="004B2E8C" w:rsidRDefault="005B1FB6"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Suaugusiųjų asmenų su psichine negalia dienos socialinės globos centras (Kretingos g. 44)</w:t>
            </w:r>
          </w:p>
          <w:p w:rsidR="005B1FB6" w:rsidRPr="004B2E8C" w:rsidRDefault="005B1FB6" w:rsidP="009364F8">
            <w:pPr>
              <w:spacing w:after="0" w:line="240" w:lineRule="auto"/>
              <w:jc w:val="both"/>
              <w:rPr>
                <w:rFonts w:ascii="Times New Roman" w:eastAsia="Calibri" w:hAnsi="Times New Roman" w:cs="Times New Roman"/>
                <w:b/>
                <w:sz w:val="20"/>
                <w:szCs w:val="20"/>
                <w:lang w:eastAsia="lt-LT"/>
              </w:rPr>
            </w:pPr>
          </w:p>
          <w:p w:rsidR="005B1FB6" w:rsidRPr="004B2E8C" w:rsidRDefault="005B1FB6" w:rsidP="009364F8">
            <w:pPr>
              <w:spacing w:after="0" w:line="240" w:lineRule="auto"/>
              <w:rPr>
                <w:rFonts w:ascii="Times New Roman" w:eastAsia="Calibri" w:hAnsi="Times New Roman" w:cs="Times New Roman"/>
                <w:sz w:val="20"/>
                <w:szCs w:val="20"/>
                <w:lang w:eastAsia="lt-LT"/>
              </w:rPr>
            </w:pPr>
          </w:p>
        </w:tc>
        <w:tc>
          <w:tcPr>
            <w:tcW w:w="3113" w:type="dxa"/>
          </w:tcPr>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t xml:space="preserve">Bendra projekto vertė </w:t>
            </w:r>
            <w:r w:rsidR="00FE1CA2">
              <w:rPr>
                <w:rFonts w:ascii="Times New Roman" w:eastAsia="Calibri" w:hAnsi="Times New Roman" w:cs="Times New Roman"/>
                <w:b/>
                <w:sz w:val="20"/>
                <w:szCs w:val="20"/>
                <w:u w:val="single"/>
                <w:lang w:eastAsia="lt-LT"/>
              </w:rPr>
              <w:t>–</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1</w:t>
            </w:r>
            <w:r w:rsidR="00FE1CA2">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908,8 tūkst. Lt</w:t>
            </w:r>
            <w:r w:rsidRPr="004B2E8C">
              <w:rPr>
                <w:rFonts w:ascii="Times New Roman" w:eastAsia="Calibri" w:hAnsi="Times New Roman" w:cs="Times New Roman"/>
                <w:sz w:val="20"/>
                <w:szCs w:val="20"/>
                <w:lang w:eastAsia="lt-LT"/>
              </w:rPr>
              <w:t>, iš jų:</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ES lėšos –1</w:t>
            </w:r>
            <w:r w:rsidR="00FE1CA2">
              <w:rPr>
                <w:rFonts w:ascii="Times New Roman" w:eastAsia="Calibri" w:hAnsi="Times New Roman" w:cs="Times New Roman"/>
                <w:sz w:val="20"/>
                <w:szCs w:val="20"/>
                <w:lang w:eastAsia="lt-LT"/>
              </w:rPr>
              <w:t> </w:t>
            </w:r>
            <w:r w:rsidRPr="004B2E8C">
              <w:rPr>
                <w:rFonts w:ascii="Times New Roman" w:eastAsia="Calibri" w:hAnsi="Times New Roman" w:cs="Times New Roman"/>
                <w:sz w:val="20"/>
                <w:szCs w:val="20"/>
                <w:lang w:eastAsia="lt-LT"/>
              </w:rPr>
              <w:t>622,5 tūkst. Lt;</w:t>
            </w:r>
          </w:p>
          <w:p w:rsidR="005B1FB6" w:rsidRPr="004B2E8C" w:rsidRDefault="00FE1CA2" w:rsidP="009364F8">
            <w:pPr>
              <w:spacing w:after="0" w:line="240" w:lineRule="auto"/>
              <w:rPr>
                <w:rFonts w:ascii="Times New Roman" w:eastAsia="Calibri" w:hAnsi="Times New Roman" w:cs="Times New Roman"/>
                <w:b/>
                <w:sz w:val="20"/>
                <w:szCs w:val="20"/>
                <w:lang w:eastAsia="lt-LT"/>
              </w:rPr>
            </w:pPr>
            <w:r>
              <w:rPr>
                <w:rFonts w:ascii="Times New Roman" w:eastAsia="Calibri" w:hAnsi="Times New Roman" w:cs="Times New Roman"/>
                <w:sz w:val="20"/>
                <w:szCs w:val="20"/>
                <w:lang w:eastAsia="lt-LT"/>
              </w:rPr>
              <w:t>s</w:t>
            </w:r>
            <w:r w:rsidR="00493C97" w:rsidRPr="004B2E8C">
              <w:rPr>
                <w:rFonts w:ascii="Times New Roman" w:eastAsia="Calibri" w:hAnsi="Times New Roman" w:cs="Times New Roman"/>
                <w:sz w:val="20"/>
                <w:szCs w:val="20"/>
                <w:lang w:eastAsia="lt-LT"/>
              </w:rPr>
              <w:t>avivaldybės</w:t>
            </w:r>
            <w:r w:rsidR="005B1FB6" w:rsidRPr="004B2E8C">
              <w:rPr>
                <w:rFonts w:ascii="Times New Roman" w:eastAsia="Calibri" w:hAnsi="Times New Roman" w:cs="Times New Roman"/>
                <w:sz w:val="20"/>
                <w:szCs w:val="20"/>
                <w:lang w:eastAsia="lt-LT"/>
              </w:rPr>
              <w:t xml:space="preserve"> lėšos –286,3 tūkst. Lt</w:t>
            </w:r>
          </w:p>
        </w:tc>
        <w:tc>
          <w:tcPr>
            <w:tcW w:w="6384" w:type="dxa"/>
          </w:tcPr>
          <w:p w:rsidR="005B1FB6" w:rsidRPr="004B2E8C" w:rsidRDefault="005B1FB6"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Pasirašyta sutartis dėl statinio projekto ekspertizės atlikimo paslaugų. Su UAB „Projektų rengimo centras“ pasirašyta Pastato, adresu Kretingos g. 44, Klaipėda, rekonstrukcijos techninio projekto parengimo ir projekto vykdymo prieži</w:t>
            </w:r>
            <w:r w:rsidR="00BE369F" w:rsidRPr="004B2E8C">
              <w:rPr>
                <w:rFonts w:ascii="Times New Roman" w:eastAsia="Calibri" w:hAnsi="Times New Roman" w:cs="Times New Roman"/>
                <w:sz w:val="20"/>
                <w:szCs w:val="20"/>
                <w:lang w:eastAsia="lt-LT"/>
              </w:rPr>
              <w:t>ūros paslaugų teikimo sutartis</w:t>
            </w:r>
          </w:p>
        </w:tc>
      </w:tr>
      <w:tr w:rsidR="00014B23" w:rsidRPr="004B2E8C" w:rsidTr="00014B23">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27.</w:t>
            </w:r>
          </w:p>
        </w:tc>
        <w:tc>
          <w:tcPr>
            <w:tcW w:w="1753" w:type="dxa"/>
          </w:tcPr>
          <w:p w:rsidR="005B1FB6" w:rsidRPr="004B2E8C" w:rsidRDefault="00C50058"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 xml:space="preserve">Socialinės atskirties </w:t>
            </w:r>
            <w:r w:rsidRPr="004B2E8C">
              <w:rPr>
                <w:rFonts w:ascii="Times New Roman" w:eastAsia="Calibri" w:hAnsi="Times New Roman" w:cs="Times New Roman"/>
                <w:sz w:val="20"/>
                <w:szCs w:val="20"/>
                <w:lang w:eastAsia="lt-LT"/>
              </w:rPr>
              <w:lastRenderedPageBreak/>
              <w:t>mažinimo programa</w:t>
            </w:r>
          </w:p>
        </w:tc>
        <w:tc>
          <w:tcPr>
            <w:tcW w:w="3776"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lastRenderedPageBreak/>
              <w:t xml:space="preserve">Suaugusiųjų asmenų su protine negalia dienos socialinė globos centras (2 </w:t>
            </w:r>
            <w:proofErr w:type="spellStart"/>
            <w:r w:rsidRPr="004B2E8C">
              <w:rPr>
                <w:rFonts w:ascii="Times New Roman" w:eastAsia="Calibri" w:hAnsi="Times New Roman" w:cs="Times New Roman"/>
                <w:sz w:val="20"/>
                <w:szCs w:val="20"/>
                <w:lang w:eastAsia="lt-LT"/>
              </w:rPr>
              <w:t>spec</w:t>
            </w:r>
            <w:proofErr w:type="spellEnd"/>
            <w:r w:rsidRPr="004B2E8C">
              <w:rPr>
                <w:rFonts w:ascii="Times New Roman" w:eastAsia="Calibri" w:hAnsi="Times New Roman" w:cs="Times New Roman"/>
                <w:sz w:val="20"/>
                <w:szCs w:val="20"/>
                <w:lang w:eastAsia="lt-LT"/>
              </w:rPr>
              <w:t xml:space="preserve">. </w:t>
            </w:r>
            <w:r w:rsidRPr="004B2E8C">
              <w:rPr>
                <w:rFonts w:ascii="Times New Roman" w:eastAsia="Calibri" w:hAnsi="Times New Roman" w:cs="Times New Roman"/>
                <w:sz w:val="20"/>
                <w:szCs w:val="20"/>
                <w:lang w:eastAsia="lt-LT"/>
              </w:rPr>
              <w:lastRenderedPageBreak/>
              <w:t>mokykla, III a.)</w:t>
            </w:r>
          </w:p>
          <w:p w:rsidR="005B1FB6" w:rsidRPr="004B2E8C" w:rsidRDefault="005B1FB6" w:rsidP="009364F8">
            <w:pPr>
              <w:spacing w:after="0" w:line="240" w:lineRule="auto"/>
              <w:rPr>
                <w:rFonts w:ascii="Times New Roman" w:eastAsia="Calibri" w:hAnsi="Times New Roman" w:cs="Times New Roman"/>
                <w:sz w:val="20"/>
                <w:szCs w:val="20"/>
                <w:lang w:eastAsia="lt-LT"/>
              </w:rPr>
            </w:pPr>
          </w:p>
        </w:tc>
        <w:tc>
          <w:tcPr>
            <w:tcW w:w="3113" w:type="dxa"/>
          </w:tcPr>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lastRenderedPageBreak/>
              <w:t>Bendra projekto vertė</w:t>
            </w:r>
            <w:r w:rsidR="00FE1CA2">
              <w:rPr>
                <w:rFonts w:ascii="Times New Roman" w:eastAsia="Calibri" w:hAnsi="Times New Roman" w:cs="Times New Roman"/>
                <w:b/>
                <w:sz w:val="20"/>
                <w:szCs w:val="20"/>
                <w:u w:val="single"/>
                <w:lang w:eastAsia="lt-LT"/>
              </w:rPr>
              <w:t xml:space="preserve"> –</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1</w:t>
            </w:r>
            <w:r w:rsidR="00FE1CA2">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968,3 tūkst. Lt</w:t>
            </w:r>
            <w:r w:rsidRPr="004B2E8C">
              <w:rPr>
                <w:rFonts w:ascii="Times New Roman" w:eastAsia="Calibri" w:hAnsi="Times New Roman" w:cs="Times New Roman"/>
                <w:sz w:val="20"/>
                <w:szCs w:val="20"/>
                <w:lang w:eastAsia="lt-LT"/>
              </w:rPr>
              <w:t>, iš jų:</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lastRenderedPageBreak/>
              <w:t>ES lėšos –1</w:t>
            </w:r>
            <w:r w:rsidR="00FE1CA2">
              <w:rPr>
                <w:rFonts w:ascii="Times New Roman" w:eastAsia="Calibri" w:hAnsi="Times New Roman" w:cs="Times New Roman"/>
                <w:sz w:val="20"/>
                <w:szCs w:val="20"/>
                <w:lang w:eastAsia="lt-LT"/>
              </w:rPr>
              <w:t> </w:t>
            </w:r>
            <w:r w:rsidRPr="004B2E8C">
              <w:rPr>
                <w:rFonts w:ascii="Times New Roman" w:eastAsia="Calibri" w:hAnsi="Times New Roman" w:cs="Times New Roman"/>
                <w:sz w:val="20"/>
                <w:szCs w:val="20"/>
                <w:lang w:eastAsia="lt-LT"/>
              </w:rPr>
              <w:t>672,6 tūkst. Lt;</w:t>
            </w:r>
          </w:p>
          <w:p w:rsidR="005B1FB6" w:rsidRPr="004B2E8C" w:rsidRDefault="00FE1CA2" w:rsidP="009364F8">
            <w:pPr>
              <w:spacing w:after="0" w:line="240" w:lineRule="auto"/>
              <w:rPr>
                <w:rFonts w:ascii="Times New Roman" w:eastAsia="Calibri" w:hAnsi="Times New Roman" w:cs="Times New Roman"/>
                <w:b/>
                <w:sz w:val="20"/>
                <w:szCs w:val="20"/>
                <w:lang w:eastAsia="lt-LT"/>
              </w:rPr>
            </w:pPr>
            <w:r>
              <w:rPr>
                <w:rFonts w:ascii="Times New Roman" w:eastAsia="Calibri" w:hAnsi="Times New Roman" w:cs="Times New Roman"/>
                <w:sz w:val="20"/>
                <w:szCs w:val="20"/>
                <w:lang w:eastAsia="lt-LT"/>
              </w:rPr>
              <w:t>s</w:t>
            </w:r>
            <w:r w:rsidR="00493C97" w:rsidRPr="004B2E8C">
              <w:rPr>
                <w:rFonts w:ascii="Times New Roman" w:eastAsia="Calibri" w:hAnsi="Times New Roman" w:cs="Times New Roman"/>
                <w:sz w:val="20"/>
                <w:szCs w:val="20"/>
                <w:lang w:eastAsia="lt-LT"/>
              </w:rPr>
              <w:t>avivaldybės</w:t>
            </w:r>
            <w:r w:rsidR="005B1FB6" w:rsidRPr="004B2E8C">
              <w:rPr>
                <w:rFonts w:ascii="Times New Roman" w:eastAsia="Calibri" w:hAnsi="Times New Roman" w:cs="Times New Roman"/>
                <w:sz w:val="20"/>
                <w:szCs w:val="20"/>
                <w:lang w:eastAsia="lt-LT"/>
              </w:rPr>
              <w:t xml:space="preserve"> lėšos – 295,7 tūkst. Lt</w:t>
            </w:r>
          </w:p>
        </w:tc>
        <w:tc>
          <w:tcPr>
            <w:tcW w:w="6384"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lastRenderedPageBreak/>
              <w:t xml:space="preserve">Projekto metu bus rekonstruota ir pritaikyta  dalis 2 </w:t>
            </w:r>
            <w:proofErr w:type="spellStart"/>
            <w:r w:rsidRPr="004B2E8C">
              <w:rPr>
                <w:rFonts w:ascii="Times New Roman" w:eastAsia="Calibri" w:hAnsi="Times New Roman" w:cs="Times New Roman"/>
                <w:sz w:val="20"/>
                <w:szCs w:val="20"/>
                <w:lang w:eastAsia="lt-LT"/>
              </w:rPr>
              <w:t>spec</w:t>
            </w:r>
            <w:proofErr w:type="spellEnd"/>
            <w:r w:rsidRPr="004B2E8C">
              <w:rPr>
                <w:rFonts w:ascii="Times New Roman" w:eastAsia="Calibri" w:hAnsi="Times New Roman" w:cs="Times New Roman"/>
                <w:sz w:val="20"/>
                <w:szCs w:val="20"/>
                <w:lang w:eastAsia="lt-LT"/>
              </w:rPr>
              <w:t xml:space="preserve">. mokyklos III a. patalpų, adresu Panevėžio g. 2, kuriame bus teikiama dienos kompleksinė </w:t>
            </w:r>
            <w:r w:rsidRPr="004B2E8C">
              <w:rPr>
                <w:rFonts w:ascii="Times New Roman" w:eastAsia="Calibri" w:hAnsi="Times New Roman" w:cs="Times New Roman"/>
                <w:sz w:val="20"/>
                <w:szCs w:val="20"/>
                <w:lang w:eastAsia="lt-LT"/>
              </w:rPr>
              <w:lastRenderedPageBreak/>
              <w:t>socialinė globa suaugusiems asmenims su protine negalia (nu</w:t>
            </w:r>
            <w:r w:rsidR="00BE369F" w:rsidRPr="004B2E8C">
              <w:rPr>
                <w:rFonts w:ascii="Times New Roman" w:eastAsia="Calibri" w:hAnsi="Times New Roman" w:cs="Times New Roman"/>
                <w:sz w:val="20"/>
                <w:szCs w:val="20"/>
                <w:lang w:eastAsia="lt-LT"/>
              </w:rPr>
              <w:t xml:space="preserve">o 18 m. iki pensinio amžiaus).  </w:t>
            </w:r>
            <w:r w:rsidRPr="004B2E8C">
              <w:rPr>
                <w:rFonts w:ascii="Times New Roman" w:eastAsia="Calibri" w:hAnsi="Times New Roman" w:cs="Times New Roman"/>
                <w:sz w:val="20"/>
                <w:szCs w:val="20"/>
                <w:lang w:eastAsia="lt-LT"/>
              </w:rPr>
              <w:t>2011-02-04   pasirašyta  finansavimo ir administravimo</w:t>
            </w:r>
            <w:r w:rsidR="00BE369F" w:rsidRPr="004B2E8C">
              <w:rPr>
                <w:rFonts w:ascii="Times New Roman" w:eastAsia="Calibri" w:hAnsi="Times New Roman" w:cs="Times New Roman"/>
                <w:sz w:val="20"/>
                <w:szCs w:val="20"/>
                <w:lang w:eastAsia="lt-LT"/>
              </w:rPr>
              <w:t xml:space="preserve"> sutartis. </w:t>
            </w:r>
            <w:r w:rsidRPr="004B2E8C">
              <w:rPr>
                <w:rFonts w:ascii="Times New Roman" w:eastAsia="Calibri" w:hAnsi="Times New Roman" w:cs="Times New Roman"/>
                <w:sz w:val="20"/>
                <w:szCs w:val="20"/>
                <w:lang w:eastAsia="lt-LT"/>
              </w:rPr>
              <w:t>Pasirašyta projektavimo paslaugų sutartis, vyksta projektavimas</w:t>
            </w:r>
          </w:p>
        </w:tc>
      </w:tr>
      <w:tr w:rsidR="00014B23" w:rsidRPr="004B2E8C" w:rsidTr="00014B23">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lastRenderedPageBreak/>
              <w:t>28.</w:t>
            </w:r>
          </w:p>
        </w:tc>
        <w:tc>
          <w:tcPr>
            <w:tcW w:w="1753" w:type="dxa"/>
          </w:tcPr>
          <w:p w:rsidR="005B1FB6" w:rsidRPr="004B2E8C" w:rsidRDefault="003B27EC"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Subalansuoto turizmo skatinimo ir vystymo programa</w:t>
            </w:r>
          </w:p>
        </w:tc>
        <w:tc>
          <w:tcPr>
            <w:tcW w:w="3776"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 xml:space="preserve">Klaipėdos miesto poilsio parko sutvarkymas ir pritaikymas turizmo bei kitoms viešoms reikmės, I etapas </w:t>
            </w:r>
          </w:p>
        </w:tc>
        <w:tc>
          <w:tcPr>
            <w:tcW w:w="3113" w:type="dxa"/>
            <w:tcMar>
              <w:left w:w="28" w:type="dxa"/>
              <w:right w:w="28" w:type="dxa"/>
            </w:tcMar>
          </w:tcPr>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t>Bendra projekto vertė –</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 xml:space="preserve"> 3</w:t>
            </w:r>
            <w:r w:rsidR="00FE1CA2">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994,5 tūkst. Lt,</w:t>
            </w:r>
            <w:r w:rsidRPr="004B2E8C">
              <w:rPr>
                <w:rFonts w:ascii="Times New Roman" w:eastAsia="Calibri" w:hAnsi="Times New Roman" w:cs="Times New Roman"/>
                <w:b/>
                <w:sz w:val="20"/>
                <w:szCs w:val="20"/>
                <w:lang w:eastAsia="lt-LT"/>
              </w:rPr>
              <w:t xml:space="preserve"> </w:t>
            </w:r>
            <w:r w:rsidRPr="004B2E8C">
              <w:rPr>
                <w:rFonts w:ascii="Times New Roman" w:eastAsia="Calibri" w:hAnsi="Times New Roman" w:cs="Times New Roman"/>
                <w:sz w:val="20"/>
                <w:szCs w:val="20"/>
                <w:lang w:eastAsia="lt-LT"/>
              </w:rPr>
              <w:t>iš jų:</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ES lėšos – 2</w:t>
            </w:r>
            <w:r w:rsidR="00FE1CA2">
              <w:rPr>
                <w:rFonts w:ascii="Times New Roman" w:eastAsia="Calibri" w:hAnsi="Times New Roman" w:cs="Times New Roman"/>
                <w:sz w:val="20"/>
                <w:szCs w:val="20"/>
                <w:lang w:eastAsia="lt-LT"/>
              </w:rPr>
              <w:t> </w:t>
            </w:r>
            <w:r w:rsidRPr="004B2E8C">
              <w:rPr>
                <w:rFonts w:ascii="Times New Roman" w:eastAsia="Calibri" w:hAnsi="Times New Roman" w:cs="Times New Roman"/>
                <w:sz w:val="20"/>
                <w:szCs w:val="20"/>
                <w:lang w:eastAsia="lt-LT"/>
              </w:rPr>
              <w:t>899,9 tūkst. Lt.</w:t>
            </w:r>
          </w:p>
          <w:p w:rsidR="005B1FB6" w:rsidRPr="004B2E8C" w:rsidRDefault="00FE1CA2" w:rsidP="009364F8">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s</w:t>
            </w:r>
            <w:r w:rsidR="00493C97" w:rsidRPr="004B2E8C">
              <w:rPr>
                <w:rFonts w:ascii="Times New Roman" w:eastAsia="Calibri" w:hAnsi="Times New Roman" w:cs="Times New Roman"/>
                <w:sz w:val="20"/>
                <w:szCs w:val="20"/>
                <w:lang w:eastAsia="lt-LT"/>
              </w:rPr>
              <w:t>avivaldybės lėšos</w:t>
            </w:r>
            <w:r w:rsidR="005B1FB6" w:rsidRPr="004B2E8C">
              <w:rPr>
                <w:rFonts w:ascii="Times New Roman" w:eastAsia="Calibri" w:hAnsi="Times New Roman" w:cs="Times New Roman"/>
                <w:sz w:val="20"/>
                <w:szCs w:val="20"/>
                <w:lang w:eastAsia="lt-LT"/>
              </w:rPr>
              <w:t xml:space="preserve"> </w:t>
            </w:r>
            <w:r w:rsidR="00493C97" w:rsidRPr="004B2E8C">
              <w:rPr>
                <w:rFonts w:ascii="Times New Roman" w:eastAsia="Calibri" w:hAnsi="Times New Roman" w:cs="Times New Roman"/>
                <w:sz w:val="20"/>
                <w:szCs w:val="20"/>
                <w:lang w:eastAsia="lt-LT"/>
              </w:rPr>
              <w:t>– 1</w:t>
            </w:r>
            <w:r>
              <w:rPr>
                <w:rFonts w:ascii="Times New Roman" w:eastAsia="Calibri" w:hAnsi="Times New Roman" w:cs="Times New Roman"/>
                <w:sz w:val="20"/>
                <w:szCs w:val="20"/>
                <w:lang w:eastAsia="lt-LT"/>
              </w:rPr>
              <w:t> </w:t>
            </w:r>
            <w:r w:rsidR="00493C97" w:rsidRPr="004B2E8C">
              <w:rPr>
                <w:rFonts w:ascii="Times New Roman" w:eastAsia="Calibri" w:hAnsi="Times New Roman" w:cs="Times New Roman"/>
                <w:sz w:val="20"/>
                <w:szCs w:val="20"/>
                <w:lang w:eastAsia="lt-LT"/>
              </w:rPr>
              <w:t>094,6 tūkst. Lt</w:t>
            </w:r>
          </w:p>
        </w:tc>
        <w:tc>
          <w:tcPr>
            <w:tcW w:w="6384" w:type="dxa"/>
          </w:tcPr>
          <w:p w:rsidR="005B1FB6" w:rsidRPr="004B2E8C" w:rsidRDefault="005B1FB6" w:rsidP="009364F8">
            <w:pPr>
              <w:tabs>
                <w:tab w:val="left" w:pos="720"/>
              </w:tabs>
              <w:spacing w:after="0" w:line="240" w:lineRule="auto"/>
              <w:rPr>
                <w:rFonts w:ascii="Times New Roman" w:eastAsia="Calibri" w:hAnsi="Times New Roman" w:cs="Times New Roman"/>
                <w:b/>
                <w:sz w:val="20"/>
                <w:szCs w:val="20"/>
                <w:lang w:eastAsia="lt-LT"/>
              </w:rPr>
            </w:pPr>
            <w:r w:rsidRPr="004B2E8C">
              <w:rPr>
                <w:rFonts w:ascii="Times New Roman" w:eastAsia="Calibri" w:hAnsi="Times New Roman" w:cs="Times New Roman"/>
                <w:b/>
                <w:sz w:val="20"/>
                <w:szCs w:val="20"/>
                <w:lang w:eastAsia="lt-LT"/>
              </w:rPr>
              <w:t>Projektas įgyvendintas ( I etapo I dalies darbai).</w:t>
            </w:r>
          </w:p>
          <w:p w:rsidR="005B1FB6" w:rsidRPr="004B2E8C" w:rsidRDefault="005B1FB6" w:rsidP="009364F8">
            <w:pPr>
              <w:tabs>
                <w:tab w:val="left" w:pos="212"/>
              </w:tabs>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Atlikti miško sanitariniai, kraštovaizdžio formavimo kirtimai, atnaujinta parko prieigų ir takų danga, suformuotas žiedinis pėsčiųjų-dviračių takas, įrengti vandentiekio, elektros ir apšvietimo tinklai, pastatyti nauji suoliukai ir šiukšliadėžės, dviračių stovai ir informaciniai stendai. Šiame etape parke įrengtos vaikų žaidimo aikštelė bei riedutininkų-</w:t>
            </w:r>
            <w:proofErr w:type="spellStart"/>
            <w:r w:rsidRPr="004B2E8C">
              <w:rPr>
                <w:rFonts w:ascii="Times New Roman" w:eastAsia="Calibri" w:hAnsi="Times New Roman" w:cs="Times New Roman"/>
                <w:sz w:val="20"/>
                <w:szCs w:val="20"/>
                <w:lang w:eastAsia="lt-LT"/>
              </w:rPr>
              <w:t>riedlentininkų</w:t>
            </w:r>
            <w:proofErr w:type="spellEnd"/>
            <w:r w:rsidRPr="004B2E8C">
              <w:rPr>
                <w:rFonts w:ascii="Times New Roman" w:eastAsia="Calibri" w:hAnsi="Times New Roman" w:cs="Times New Roman"/>
                <w:sz w:val="20"/>
                <w:szCs w:val="20"/>
                <w:lang w:eastAsia="lt-LT"/>
              </w:rPr>
              <w:t xml:space="preserve"> aikštelė</w:t>
            </w:r>
          </w:p>
        </w:tc>
      </w:tr>
      <w:tr w:rsidR="00014B23" w:rsidRPr="004B2E8C" w:rsidTr="00F200DE">
        <w:trPr>
          <w:trHeight w:val="937"/>
        </w:trPr>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29.</w:t>
            </w:r>
          </w:p>
        </w:tc>
        <w:tc>
          <w:tcPr>
            <w:tcW w:w="1753" w:type="dxa"/>
          </w:tcPr>
          <w:p w:rsidR="005B1FB6" w:rsidRPr="004B2E8C" w:rsidRDefault="003B27EC"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 xml:space="preserve">Smulkaus ir vidutinio verslo plėtros programa </w:t>
            </w:r>
          </w:p>
        </w:tc>
        <w:tc>
          <w:tcPr>
            <w:tcW w:w="3776" w:type="dxa"/>
          </w:tcPr>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Buvusio tabako fabriko Klaipėdoje pritaikymas kūrybinių industrijų veiklai. II etapas.</w:t>
            </w:r>
          </w:p>
        </w:tc>
        <w:tc>
          <w:tcPr>
            <w:tcW w:w="3113" w:type="dxa"/>
            <w:tcMar>
              <w:left w:w="28" w:type="dxa"/>
              <w:right w:w="28" w:type="dxa"/>
            </w:tcMar>
          </w:tcPr>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t xml:space="preserve">Bendra projekto vertė – </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12</w:t>
            </w:r>
            <w:r w:rsidR="00731D47">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999,4 tūkst. Lt</w:t>
            </w:r>
            <w:r w:rsidRPr="004B2E8C">
              <w:rPr>
                <w:rFonts w:ascii="Times New Roman" w:eastAsia="Calibri" w:hAnsi="Times New Roman" w:cs="Times New Roman"/>
                <w:sz w:val="20"/>
                <w:szCs w:val="20"/>
                <w:lang w:eastAsia="lt-LT"/>
              </w:rPr>
              <w:t>, iš jų:</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ES lėšos – 8</w:t>
            </w:r>
            <w:r w:rsidR="00731D47">
              <w:rPr>
                <w:rFonts w:ascii="Times New Roman" w:eastAsia="Calibri" w:hAnsi="Times New Roman" w:cs="Times New Roman"/>
                <w:sz w:val="20"/>
                <w:szCs w:val="20"/>
                <w:lang w:eastAsia="lt-LT"/>
              </w:rPr>
              <w:t> </w:t>
            </w:r>
            <w:r w:rsidRPr="004B2E8C">
              <w:rPr>
                <w:rFonts w:ascii="Times New Roman" w:eastAsia="Calibri" w:hAnsi="Times New Roman" w:cs="Times New Roman"/>
                <w:sz w:val="20"/>
                <w:szCs w:val="20"/>
                <w:lang w:eastAsia="lt-LT"/>
              </w:rPr>
              <w:t>466,2 tūkst. Lt</w:t>
            </w:r>
          </w:p>
          <w:p w:rsidR="005B1FB6" w:rsidRPr="004B2E8C" w:rsidRDefault="00731D47" w:rsidP="009364F8">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s</w:t>
            </w:r>
            <w:r w:rsidR="00BE369F" w:rsidRPr="004B2E8C">
              <w:rPr>
                <w:rFonts w:ascii="Times New Roman" w:eastAsia="Calibri" w:hAnsi="Times New Roman" w:cs="Times New Roman"/>
                <w:sz w:val="20"/>
                <w:szCs w:val="20"/>
                <w:lang w:eastAsia="lt-LT"/>
              </w:rPr>
              <w:t>avivaldybės</w:t>
            </w:r>
            <w:r w:rsidR="00F200DE" w:rsidRPr="004B2E8C">
              <w:rPr>
                <w:rFonts w:ascii="Times New Roman" w:eastAsia="Calibri" w:hAnsi="Times New Roman" w:cs="Times New Roman"/>
                <w:sz w:val="20"/>
                <w:szCs w:val="20"/>
                <w:lang w:eastAsia="lt-LT"/>
              </w:rPr>
              <w:t xml:space="preserve"> lėšos – 4</w:t>
            </w:r>
            <w:r>
              <w:rPr>
                <w:rFonts w:ascii="Times New Roman" w:eastAsia="Calibri" w:hAnsi="Times New Roman" w:cs="Times New Roman"/>
                <w:sz w:val="20"/>
                <w:szCs w:val="20"/>
                <w:lang w:eastAsia="lt-LT"/>
              </w:rPr>
              <w:t> </w:t>
            </w:r>
            <w:r w:rsidR="00F200DE" w:rsidRPr="004B2E8C">
              <w:rPr>
                <w:rFonts w:ascii="Times New Roman" w:eastAsia="Calibri" w:hAnsi="Times New Roman" w:cs="Times New Roman"/>
                <w:sz w:val="20"/>
                <w:szCs w:val="20"/>
                <w:lang w:eastAsia="lt-LT"/>
              </w:rPr>
              <w:t xml:space="preserve">533,2 tūkst. </w:t>
            </w:r>
            <w:r>
              <w:rPr>
                <w:rFonts w:ascii="Times New Roman" w:eastAsia="Calibri" w:hAnsi="Times New Roman" w:cs="Times New Roman"/>
                <w:sz w:val="20"/>
                <w:szCs w:val="20"/>
                <w:lang w:eastAsia="lt-LT"/>
              </w:rPr>
              <w:t>Lt</w:t>
            </w:r>
            <w:r w:rsidR="00BE369F" w:rsidRPr="004B2E8C">
              <w:rPr>
                <w:rFonts w:ascii="Times New Roman" w:eastAsia="Calibri" w:hAnsi="Times New Roman" w:cs="Times New Roman"/>
                <w:sz w:val="20"/>
                <w:szCs w:val="20"/>
                <w:lang w:eastAsia="lt-LT"/>
              </w:rPr>
              <w:t xml:space="preserve"> </w:t>
            </w:r>
          </w:p>
        </w:tc>
        <w:tc>
          <w:tcPr>
            <w:tcW w:w="6384" w:type="dxa"/>
          </w:tcPr>
          <w:p w:rsidR="005B1FB6" w:rsidRPr="004B2E8C" w:rsidRDefault="005B1FB6" w:rsidP="009364F8">
            <w:pPr>
              <w:snapToGrid w:val="0"/>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Per 2011 m. a</w:t>
            </w:r>
            <w:r w:rsidR="00BE369F" w:rsidRPr="004B2E8C">
              <w:rPr>
                <w:rFonts w:ascii="Times New Roman" w:eastAsia="Calibri" w:hAnsi="Times New Roman" w:cs="Times New Roman"/>
                <w:sz w:val="20"/>
                <w:szCs w:val="20"/>
                <w:lang w:eastAsia="lt-LT"/>
              </w:rPr>
              <w:t xml:space="preserve">tlikta 20 proc. statybos darbų. </w:t>
            </w:r>
            <w:r w:rsidRPr="004B2E8C">
              <w:rPr>
                <w:rFonts w:ascii="Times New Roman" w:eastAsia="Calibri" w:hAnsi="Times New Roman" w:cs="Times New Roman"/>
                <w:sz w:val="20"/>
                <w:szCs w:val="20"/>
                <w:lang w:eastAsia="lt-LT"/>
              </w:rPr>
              <w:t xml:space="preserve">2011 metų projekto vertės panaudotų </w:t>
            </w:r>
            <w:r w:rsidR="00BE369F" w:rsidRPr="004B2E8C">
              <w:rPr>
                <w:rFonts w:ascii="Times New Roman" w:eastAsia="Calibri" w:hAnsi="Times New Roman" w:cs="Times New Roman"/>
                <w:sz w:val="20"/>
                <w:szCs w:val="20"/>
                <w:lang w:eastAsia="lt-LT"/>
              </w:rPr>
              <w:t xml:space="preserve">lėšų dalis  – 2.810,3 tūkst. Lt </w:t>
            </w:r>
          </w:p>
        </w:tc>
      </w:tr>
      <w:tr w:rsidR="00014B23" w:rsidRPr="004B2E8C" w:rsidTr="00014B23">
        <w:trPr>
          <w:trHeight w:val="1559"/>
        </w:trPr>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30.</w:t>
            </w:r>
          </w:p>
        </w:tc>
        <w:tc>
          <w:tcPr>
            <w:tcW w:w="1753" w:type="dxa"/>
          </w:tcPr>
          <w:p w:rsidR="005B1FB6" w:rsidRPr="004B2E8C" w:rsidRDefault="003B27EC"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Miesto infrastruktūros objektų priežiūros ir modernizavimo programa</w:t>
            </w:r>
          </w:p>
        </w:tc>
        <w:tc>
          <w:tcPr>
            <w:tcW w:w="3776" w:type="dxa"/>
          </w:tcPr>
          <w:p w:rsidR="005B1FB6" w:rsidRPr="004B2E8C" w:rsidRDefault="005B1FB6" w:rsidP="009364F8">
            <w:pPr>
              <w:spacing w:after="0" w:line="240" w:lineRule="auto"/>
              <w:rPr>
                <w:rFonts w:ascii="Times New Roman" w:eastAsia="Calibri" w:hAnsi="Times New Roman" w:cs="Times New Roman"/>
                <w:sz w:val="20"/>
                <w:szCs w:val="20"/>
              </w:rPr>
            </w:pPr>
            <w:r w:rsidRPr="004B2E8C">
              <w:rPr>
                <w:rFonts w:ascii="Times New Roman" w:eastAsia="Calibri" w:hAnsi="Times New Roman" w:cs="Times New Roman"/>
                <w:sz w:val="20"/>
                <w:szCs w:val="20"/>
              </w:rPr>
              <w:t xml:space="preserve">Vandens tiekimo ir nuotekų tvarkymo infrastruktūros  plėtra Klaipėdoje </w:t>
            </w:r>
          </w:p>
        </w:tc>
        <w:tc>
          <w:tcPr>
            <w:tcW w:w="3113" w:type="dxa"/>
          </w:tcPr>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t xml:space="preserve">Bendra projekto vertė </w:t>
            </w:r>
            <w:r w:rsidR="008E497D">
              <w:rPr>
                <w:rFonts w:ascii="Times New Roman" w:eastAsia="Calibri" w:hAnsi="Times New Roman" w:cs="Times New Roman"/>
                <w:b/>
                <w:sz w:val="20"/>
                <w:szCs w:val="20"/>
                <w:u w:val="single"/>
                <w:lang w:eastAsia="lt-LT"/>
              </w:rPr>
              <w:t>–</w:t>
            </w:r>
          </w:p>
          <w:p w:rsidR="00731D47"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 xml:space="preserve"> 39</w:t>
            </w:r>
            <w:r w:rsidR="00731D47">
              <w:rPr>
                <w:rFonts w:ascii="Times New Roman" w:eastAsia="Calibri" w:hAnsi="Times New Roman" w:cs="Times New Roman"/>
                <w:b/>
                <w:sz w:val="20"/>
                <w:szCs w:val="20"/>
                <w:u w:val="single"/>
                <w:lang w:eastAsia="lt-LT"/>
              </w:rPr>
              <w:t> </w:t>
            </w:r>
            <w:r w:rsidRPr="004B2E8C">
              <w:rPr>
                <w:rFonts w:ascii="Times New Roman" w:eastAsia="Calibri" w:hAnsi="Times New Roman" w:cs="Times New Roman"/>
                <w:b/>
                <w:sz w:val="20"/>
                <w:szCs w:val="20"/>
                <w:u w:val="single"/>
                <w:lang w:eastAsia="lt-LT"/>
              </w:rPr>
              <w:t>015,7 tūkst. Lt</w:t>
            </w:r>
            <w:r w:rsidR="00731D47">
              <w:rPr>
                <w:rFonts w:ascii="Times New Roman" w:eastAsia="Calibri" w:hAnsi="Times New Roman" w:cs="Times New Roman"/>
                <w:b/>
                <w:sz w:val="20"/>
                <w:szCs w:val="20"/>
                <w:u w:val="single"/>
                <w:lang w:eastAsia="lt-LT"/>
              </w:rPr>
              <w:t>,</w:t>
            </w:r>
            <w:r w:rsidR="005931ED">
              <w:rPr>
                <w:rFonts w:ascii="Times New Roman" w:eastAsia="Calibri" w:hAnsi="Times New Roman" w:cs="Times New Roman"/>
                <w:b/>
                <w:sz w:val="20"/>
                <w:szCs w:val="20"/>
                <w:u w:val="single"/>
                <w:lang w:eastAsia="lt-LT"/>
              </w:rPr>
              <w:t xml:space="preserve"> </w:t>
            </w:r>
            <w:r w:rsidR="00731D47">
              <w:rPr>
                <w:rFonts w:ascii="Times New Roman" w:eastAsia="Calibri" w:hAnsi="Times New Roman" w:cs="Times New Roman"/>
                <w:sz w:val="20"/>
                <w:szCs w:val="20"/>
                <w:lang w:eastAsia="lt-LT"/>
              </w:rPr>
              <w:t>i</w:t>
            </w:r>
            <w:r w:rsidR="00BE369F" w:rsidRPr="004B2E8C">
              <w:rPr>
                <w:rFonts w:ascii="Times New Roman" w:eastAsia="Calibri" w:hAnsi="Times New Roman" w:cs="Times New Roman"/>
                <w:sz w:val="20"/>
                <w:szCs w:val="20"/>
                <w:lang w:eastAsia="lt-LT"/>
              </w:rPr>
              <w:t xml:space="preserve">š jų: </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ES lėšos – 29</w:t>
            </w:r>
            <w:r w:rsidR="00731D47">
              <w:rPr>
                <w:rFonts w:ascii="Times New Roman" w:eastAsia="Calibri" w:hAnsi="Times New Roman" w:cs="Times New Roman"/>
                <w:sz w:val="20"/>
                <w:szCs w:val="20"/>
                <w:lang w:eastAsia="lt-LT"/>
              </w:rPr>
              <w:t> </w:t>
            </w:r>
            <w:r w:rsidRPr="004B2E8C">
              <w:rPr>
                <w:rFonts w:ascii="Times New Roman" w:eastAsia="Calibri" w:hAnsi="Times New Roman" w:cs="Times New Roman"/>
                <w:sz w:val="20"/>
                <w:szCs w:val="20"/>
                <w:lang w:eastAsia="lt-LT"/>
              </w:rPr>
              <w:t>578,7 tūkst. Lt</w:t>
            </w:r>
            <w:r w:rsidR="00BE369F" w:rsidRPr="004B2E8C">
              <w:rPr>
                <w:rFonts w:ascii="Times New Roman" w:eastAsia="Calibri" w:hAnsi="Times New Roman" w:cs="Times New Roman"/>
                <w:sz w:val="20"/>
                <w:szCs w:val="20"/>
                <w:lang w:eastAsia="lt-LT"/>
              </w:rPr>
              <w:t>.;</w:t>
            </w:r>
          </w:p>
          <w:p w:rsidR="005B1FB6" w:rsidRPr="004B2E8C" w:rsidRDefault="00731D47" w:rsidP="009364F8">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s</w:t>
            </w:r>
            <w:r w:rsidR="00BE369F" w:rsidRPr="004B2E8C">
              <w:rPr>
                <w:rFonts w:ascii="Times New Roman" w:eastAsia="Calibri" w:hAnsi="Times New Roman" w:cs="Times New Roman"/>
                <w:sz w:val="20"/>
                <w:szCs w:val="20"/>
                <w:lang w:eastAsia="lt-LT"/>
              </w:rPr>
              <w:t>avivaldybės  lėšos – 3</w:t>
            </w:r>
            <w:r>
              <w:rPr>
                <w:rFonts w:ascii="Times New Roman" w:eastAsia="Calibri" w:hAnsi="Times New Roman" w:cs="Times New Roman"/>
                <w:sz w:val="20"/>
                <w:szCs w:val="20"/>
                <w:lang w:eastAsia="lt-LT"/>
              </w:rPr>
              <w:t> </w:t>
            </w:r>
            <w:r w:rsidR="00BE369F" w:rsidRPr="004B2E8C">
              <w:rPr>
                <w:rFonts w:ascii="Times New Roman" w:eastAsia="Calibri" w:hAnsi="Times New Roman" w:cs="Times New Roman"/>
                <w:sz w:val="20"/>
                <w:szCs w:val="20"/>
                <w:lang w:eastAsia="lt-LT"/>
              </w:rPr>
              <w:t xml:space="preserve">772,0 tūkst. Lt; </w:t>
            </w:r>
            <w:r>
              <w:rPr>
                <w:rFonts w:ascii="Times New Roman" w:eastAsia="Calibri" w:hAnsi="Times New Roman" w:cs="Times New Roman"/>
                <w:sz w:val="20"/>
                <w:szCs w:val="20"/>
                <w:lang w:eastAsia="lt-LT"/>
              </w:rPr>
              <w:t>v</w:t>
            </w:r>
            <w:r w:rsidR="00BE369F" w:rsidRPr="004B2E8C">
              <w:rPr>
                <w:rFonts w:ascii="Times New Roman" w:eastAsia="Calibri" w:hAnsi="Times New Roman" w:cs="Times New Roman"/>
                <w:sz w:val="20"/>
                <w:szCs w:val="20"/>
                <w:lang w:eastAsia="lt-LT"/>
              </w:rPr>
              <w:t>alstybės lėšos – 3</w:t>
            </w:r>
            <w:r>
              <w:rPr>
                <w:rFonts w:ascii="Times New Roman" w:eastAsia="Calibri" w:hAnsi="Times New Roman" w:cs="Times New Roman"/>
                <w:sz w:val="20"/>
                <w:szCs w:val="20"/>
                <w:lang w:eastAsia="lt-LT"/>
              </w:rPr>
              <w:t> </w:t>
            </w:r>
            <w:r w:rsidR="00BE369F" w:rsidRPr="004B2E8C">
              <w:rPr>
                <w:rFonts w:ascii="Times New Roman" w:eastAsia="Calibri" w:hAnsi="Times New Roman" w:cs="Times New Roman"/>
                <w:sz w:val="20"/>
                <w:szCs w:val="20"/>
                <w:lang w:eastAsia="lt-LT"/>
              </w:rPr>
              <w:t xml:space="preserve">479,8 tūkst. Lt., </w:t>
            </w:r>
            <w:r w:rsidR="005B1FB6" w:rsidRPr="004B2E8C">
              <w:rPr>
                <w:rFonts w:ascii="Times New Roman" w:eastAsia="Calibri" w:hAnsi="Times New Roman" w:cs="Times New Roman"/>
                <w:sz w:val="20"/>
                <w:szCs w:val="20"/>
                <w:lang w:eastAsia="lt-LT"/>
              </w:rPr>
              <w:t>iš jų netinkamos</w:t>
            </w:r>
            <w:r w:rsidR="00BE369F" w:rsidRPr="004B2E8C">
              <w:rPr>
                <w:rFonts w:ascii="Times New Roman" w:eastAsia="Calibri" w:hAnsi="Times New Roman" w:cs="Times New Roman"/>
                <w:sz w:val="20"/>
                <w:szCs w:val="20"/>
                <w:lang w:eastAsia="lt-LT"/>
              </w:rPr>
              <w:t xml:space="preserve"> lėšos – 2</w:t>
            </w:r>
            <w:r>
              <w:rPr>
                <w:rFonts w:ascii="Times New Roman" w:eastAsia="Calibri" w:hAnsi="Times New Roman" w:cs="Times New Roman"/>
                <w:sz w:val="20"/>
                <w:szCs w:val="20"/>
                <w:lang w:eastAsia="lt-LT"/>
              </w:rPr>
              <w:t> </w:t>
            </w:r>
            <w:r w:rsidR="00BE369F" w:rsidRPr="004B2E8C">
              <w:rPr>
                <w:rFonts w:ascii="Times New Roman" w:eastAsia="Calibri" w:hAnsi="Times New Roman" w:cs="Times New Roman"/>
                <w:sz w:val="20"/>
                <w:szCs w:val="20"/>
                <w:lang w:eastAsia="lt-LT"/>
              </w:rPr>
              <w:t>185,2 tūkst. Lt</w:t>
            </w:r>
          </w:p>
        </w:tc>
        <w:tc>
          <w:tcPr>
            <w:tcW w:w="6384" w:type="dxa"/>
          </w:tcPr>
          <w:p w:rsidR="005B1FB6" w:rsidRPr="004B2E8C" w:rsidRDefault="005B1FB6" w:rsidP="005931ED">
            <w:pPr>
              <w:tabs>
                <w:tab w:val="left" w:pos="212"/>
              </w:tabs>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 xml:space="preserve">2011 m. įgyvendintos veiklos: vandentiekio ir nuotekų tinklų plėtra </w:t>
            </w:r>
            <w:proofErr w:type="spellStart"/>
            <w:r w:rsidRPr="004B2E8C">
              <w:rPr>
                <w:rFonts w:ascii="Times New Roman" w:eastAsia="Calibri" w:hAnsi="Times New Roman" w:cs="Times New Roman"/>
                <w:sz w:val="20"/>
                <w:szCs w:val="20"/>
                <w:lang w:eastAsia="lt-LT"/>
              </w:rPr>
              <w:t>Tauralaukio</w:t>
            </w:r>
            <w:proofErr w:type="spellEnd"/>
            <w:r w:rsidRPr="004B2E8C">
              <w:rPr>
                <w:rFonts w:ascii="Times New Roman" w:eastAsia="Calibri" w:hAnsi="Times New Roman" w:cs="Times New Roman"/>
                <w:sz w:val="20"/>
                <w:szCs w:val="20"/>
                <w:lang w:eastAsia="lt-LT"/>
              </w:rPr>
              <w:t xml:space="preserve"> šiaurės</w:t>
            </w:r>
            <w:r w:rsidR="005931ED">
              <w:rPr>
                <w:rFonts w:ascii="Times New Roman" w:eastAsia="Calibri" w:hAnsi="Times New Roman" w:cs="Times New Roman"/>
                <w:sz w:val="20"/>
                <w:szCs w:val="20"/>
                <w:lang w:eastAsia="lt-LT"/>
              </w:rPr>
              <w:t xml:space="preserve"> </w:t>
            </w:r>
            <w:r w:rsidRPr="004B2E8C">
              <w:rPr>
                <w:rFonts w:ascii="Times New Roman" w:eastAsia="Calibri" w:hAnsi="Times New Roman" w:cs="Times New Roman"/>
                <w:sz w:val="20"/>
                <w:szCs w:val="20"/>
                <w:lang w:eastAsia="lt-LT"/>
              </w:rPr>
              <w:t>rytų rajone, vandentiekio ir ūkio nuotekų tinklų statyba iki Klaipėdos administracinės miesto ribos</w:t>
            </w:r>
            <w:r w:rsidR="00F200DE" w:rsidRPr="004B2E8C">
              <w:rPr>
                <w:rFonts w:ascii="Times New Roman" w:eastAsia="Calibri" w:hAnsi="Times New Roman" w:cs="Times New Roman"/>
                <w:sz w:val="20"/>
                <w:szCs w:val="20"/>
                <w:lang w:eastAsia="lt-LT"/>
              </w:rPr>
              <w:t xml:space="preserve"> </w:t>
            </w:r>
            <w:r w:rsidRPr="004B2E8C">
              <w:rPr>
                <w:rFonts w:ascii="Times New Roman" w:eastAsia="Calibri" w:hAnsi="Times New Roman" w:cs="Times New Roman"/>
                <w:sz w:val="20"/>
                <w:szCs w:val="20"/>
                <w:lang w:eastAsia="lt-LT"/>
              </w:rPr>
              <w:t xml:space="preserve"> </w:t>
            </w:r>
            <w:r w:rsidR="00F200DE" w:rsidRPr="004B2E8C">
              <w:rPr>
                <w:rFonts w:ascii="Times New Roman" w:eastAsia="Calibri" w:hAnsi="Times New Roman" w:cs="Times New Roman"/>
                <w:sz w:val="20"/>
                <w:szCs w:val="20"/>
                <w:lang w:eastAsia="lt-LT"/>
              </w:rPr>
              <w:t xml:space="preserve">prijungiant </w:t>
            </w:r>
            <w:r w:rsidRPr="004B2E8C">
              <w:rPr>
                <w:rFonts w:ascii="Times New Roman" w:eastAsia="Calibri" w:hAnsi="Times New Roman" w:cs="Times New Roman"/>
                <w:sz w:val="20"/>
                <w:szCs w:val="20"/>
                <w:lang w:eastAsia="lt-LT"/>
              </w:rPr>
              <w:t>prie miesto tinklų gyvenamųjų namų kompleks</w:t>
            </w:r>
            <w:r w:rsidR="00F200DE" w:rsidRPr="004B2E8C">
              <w:rPr>
                <w:rFonts w:ascii="Times New Roman" w:eastAsia="Calibri" w:hAnsi="Times New Roman" w:cs="Times New Roman"/>
                <w:sz w:val="20"/>
                <w:szCs w:val="20"/>
                <w:lang w:eastAsia="lt-LT"/>
              </w:rPr>
              <w:t>ą</w:t>
            </w:r>
            <w:r w:rsidRPr="004B2E8C">
              <w:rPr>
                <w:rFonts w:ascii="Times New Roman" w:eastAsia="Calibri" w:hAnsi="Times New Roman" w:cs="Times New Roman"/>
                <w:sz w:val="20"/>
                <w:szCs w:val="20"/>
                <w:lang w:eastAsia="lt-LT"/>
              </w:rPr>
              <w:t xml:space="preserve"> „Žaliasis slėnis“</w:t>
            </w:r>
            <w:r w:rsidR="00BE369F" w:rsidRPr="004B2E8C">
              <w:rPr>
                <w:rFonts w:ascii="Times New Roman" w:eastAsia="Calibri" w:hAnsi="Times New Roman" w:cs="Times New Roman"/>
                <w:sz w:val="20"/>
                <w:szCs w:val="20"/>
                <w:lang w:eastAsia="lt-LT"/>
              </w:rPr>
              <w:t xml:space="preserve"> Klaipėdos rajone</w:t>
            </w:r>
            <w:r w:rsidRPr="004B2E8C">
              <w:rPr>
                <w:rFonts w:ascii="Times New Roman" w:eastAsia="Calibri" w:hAnsi="Times New Roman" w:cs="Times New Roman"/>
                <w:sz w:val="20"/>
                <w:szCs w:val="20"/>
                <w:lang w:eastAsia="lt-LT"/>
              </w:rPr>
              <w:t xml:space="preserve"> ir dal</w:t>
            </w:r>
            <w:r w:rsidR="00F200DE" w:rsidRPr="004B2E8C">
              <w:rPr>
                <w:rFonts w:ascii="Times New Roman" w:eastAsia="Calibri" w:hAnsi="Times New Roman" w:cs="Times New Roman"/>
                <w:sz w:val="20"/>
                <w:szCs w:val="20"/>
                <w:lang w:eastAsia="lt-LT"/>
              </w:rPr>
              <w:t xml:space="preserve">į </w:t>
            </w:r>
            <w:r w:rsidRPr="004B2E8C">
              <w:rPr>
                <w:rFonts w:ascii="Times New Roman" w:eastAsia="Calibri" w:hAnsi="Times New Roman" w:cs="Times New Roman"/>
                <w:sz w:val="20"/>
                <w:szCs w:val="20"/>
                <w:lang w:eastAsia="lt-LT"/>
              </w:rPr>
              <w:t>namų sodininkų bendrijo</w:t>
            </w:r>
            <w:r w:rsidR="00BE369F" w:rsidRPr="004B2E8C">
              <w:rPr>
                <w:rFonts w:ascii="Times New Roman" w:eastAsia="Calibri" w:hAnsi="Times New Roman" w:cs="Times New Roman"/>
                <w:sz w:val="20"/>
                <w:szCs w:val="20"/>
                <w:lang w:eastAsia="lt-LT"/>
              </w:rPr>
              <w:t>s</w:t>
            </w:r>
            <w:r w:rsidRPr="004B2E8C">
              <w:rPr>
                <w:rFonts w:ascii="Times New Roman" w:eastAsia="Calibri" w:hAnsi="Times New Roman" w:cs="Times New Roman"/>
                <w:sz w:val="20"/>
                <w:szCs w:val="20"/>
                <w:lang w:eastAsia="lt-LT"/>
              </w:rPr>
              <w:t xml:space="preserve"> „Tauras“ Klaipėdo</w:t>
            </w:r>
            <w:r w:rsidR="00F200DE" w:rsidRPr="004B2E8C">
              <w:rPr>
                <w:rFonts w:ascii="Times New Roman" w:eastAsia="Calibri" w:hAnsi="Times New Roman" w:cs="Times New Roman"/>
                <w:sz w:val="20"/>
                <w:szCs w:val="20"/>
                <w:lang w:eastAsia="lt-LT"/>
              </w:rPr>
              <w:t>s mieste</w:t>
            </w:r>
            <w:r w:rsidRPr="004B2E8C">
              <w:rPr>
                <w:rFonts w:ascii="Times New Roman" w:eastAsia="Calibri" w:hAnsi="Times New Roman" w:cs="Times New Roman"/>
                <w:sz w:val="20"/>
                <w:szCs w:val="20"/>
                <w:lang w:eastAsia="lt-LT"/>
              </w:rPr>
              <w:t>. 2011</w:t>
            </w:r>
            <w:r w:rsidR="00F87C3B" w:rsidRPr="004B2E8C">
              <w:rPr>
                <w:rFonts w:ascii="Times New Roman" w:eastAsia="Calibri" w:hAnsi="Times New Roman" w:cs="Times New Roman"/>
                <w:sz w:val="20"/>
                <w:szCs w:val="20"/>
                <w:lang w:eastAsia="lt-LT"/>
              </w:rPr>
              <w:t xml:space="preserve"> m. panaudota 4.295,5 tūkst. Lt</w:t>
            </w:r>
          </w:p>
        </w:tc>
      </w:tr>
      <w:tr w:rsidR="00014B23" w:rsidRPr="004B2E8C" w:rsidTr="00014B23">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31.</w:t>
            </w:r>
          </w:p>
        </w:tc>
        <w:tc>
          <w:tcPr>
            <w:tcW w:w="1753" w:type="dxa"/>
          </w:tcPr>
          <w:p w:rsidR="005B1FB6" w:rsidRPr="004B2E8C" w:rsidRDefault="003B27EC"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Miesto infrastruktūros objektų priežiūros ir modernizavimo programa</w:t>
            </w:r>
          </w:p>
        </w:tc>
        <w:tc>
          <w:tcPr>
            <w:tcW w:w="3776" w:type="dxa"/>
          </w:tcPr>
          <w:p w:rsidR="005B1FB6" w:rsidRPr="004B2E8C" w:rsidRDefault="005B1FB6" w:rsidP="009364F8">
            <w:pPr>
              <w:spacing w:after="0" w:line="240" w:lineRule="auto"/>
              <w:jc w:val="both"/>
              <w:rPr>
                <w:rFonts w:ascii="Times New Roman" w:eastAsia="Calibri" w:hAnsi="Times New Roman" w:cs="Times New Roman"/>
                <w:sz w:val="20"/>
                <w:szCs w:val="20"/>
              </w:rPr>
            </w:pPr>
            <w:r w:rsidRPr="004B2E8C">
              <w:rPr>
                <w:rFonts w:ascii="Times New Roman" w:eastAsia="Calibri" w:hAnsi="Times New Roman" w:cs="Times New Roman"/>
                <w:sz w:val="20"/>
                <w:szCs w:val="20"/>
              </w:rPr>
              <w:t xml:space="preserve">Vandentiekio ir nuotekų tinklų plėtra Klaipėdos rajone (Jakuose, </w:t>
            </w:r>
            <w:proofErr w:type="spellStart"/>
            <w:r w:rsidRPr="004B2E8C">
              <w:rPr>
                <w:rFonts w:ascii="Times New Roman" w:eastAsia="Calibri" w:hAnsi="Times New Roman" w:cs="Times New Roman"/>
                <w:sz w:val="20"/>
                <w:szCs w:val="20"/>
              </w:rPr>
              <w:t>Sudmantuose</w:t>
            </w:r>
            <w:proofErr w:type="spellEnd"/>
            <w:r w:rsidRPr="004B2E8C">
              <w:rPr>
                <w:rFonts w:ascii="Times New Roman" w:eastAsia="Calibri" w:hAnsi="Times New Roman" w:cs="Times New Roman"/>
                <w:sz w:val="20"/>
                <w:szCs w:val="20"/>
              </w:rPr>
              <w:t xml:space="preserve">, Doviluose, Gargžduose, </w:t>
            </w:r>
            <w:proofErr w:type="spellStart"/>
            <w:r w:rsidRPr="004B2E8C">
              <w:rPr>
                <w:rFonts w:ascii="Times New Roman" w:eastAsia="Calibri" w:hAnsi="Times New Roman" w:cs="Times New Roman"/>
                <w:sz w:val="20"/>
                <w:szCs w:val="20"/>
              </w:rPr>
              <w:t>Purmaliuose</w:t>
            </w:r>
            <w:proofErr w:type="spellEnd"/>
            <w:r w:rsidRPr="004B2E8C">
              <w:rPr>
                <w:rFonts w:ascii="Times New Roman" w:eastAsia="Calibri" w:hAnsi="Times New Roman" w:cs="Times New Roman"/>
                <w:sz w:val="20"/>
                <w:szCs w:val="20"/>
              </w:rPr>
              <w:t xml:space="preserve">, </w:t>
            </w:r>
            <w:proofErr w:type="spellStart"/>
            <w:r w:rsidRPr="004B2E8C">
              <w:rPr>
                <w:rFonts w:ascii="Times New Roman" w:eastAsia="Calibri" w:hAnsi="Times New Roman" w:cs="Times New Roman"/>
                <w:sz w:val="20"/>
                <w:szCs w:val="20"/>
              </w:rPr>
              <w:t>Kalotėje</w:t>
            </w:r>
            <w:proofErr w:type="spellEnd"/>
            <w:r w:rsidRPr="004B2E8C">
              <w:rPr>
                <w:rFonts w:ascii="Times New Roman" w:eastAsia="Calibri" w:hAnsi="Times New Roman" w:cs="Times New Roman"/>
                <w:sz w:val="20"/>
                <w:szCs w:val="20"/>
              </w:rPr>
              <w:t>, Ginduliuose, Klaipėdoje)</w:t>
            </w:r>
          </w:p>
        </w:tc>
        <w:tc>
          <w:tcPr>
            <w:tcW w:w="3113" w:type="dxa"/>
          </w:tcPr>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t xml:space="preserve">Bendra projekto vertė (Klaipėdos miesto dalis) </w:t>
            </w:r>
            <w:r w:rsidR="008E497D">
              <w:rPr>
                <w:rFonts w:ascii="Times New Roman" w:eastAsia="Calibri" w:hAnsi="Times New Roman" w:cs="Times New Roman"/>
                <w:b/>
                <w:sz w:val="20"/>
                <w:szCs w:val="20"/>
                <w:u w:val="single"/>
                <w:lang w:eastAsia="lt-LT"/>
              </w:rPr>
              <w:t>–</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b/>
                <w:sz w:val="20"/>
                <w:szCs w:val="20"/>
                <w:u w:val="single"/>
                <w:lang w:eastAsia="lt-LT"/>
              </w:rPr>
              <w:t>3</w:t>
            </w:r>
            <w:r w:rsidR="00731D47">
              <w:rPr>
                <w:rFonts w:ascii="Times New Roman" w:eastAsia="Calibri" w:hAnsi="Times New Roman" w:cs="Times New Roman"/>
                <w:b/>
                <w:sz w:val="20"/>
                <w:szCs w:val="20"/>
                <w:u w:val="single"/>
                <w:lang w:eastAsia="lt-LT"/>
              </w:rPr>
              <w:t> </w:t>
            </w:r>
            <w:r w:rsidR="00213C01">
              <w:rPr>
                <w:rFonts w:ascii="Times New Roman" w:eastAsia="Calibri" w:hAnsi="Times New Roman" w:cs="Times New Roman"/>
                <w:b/>
                <w:sz w:val="20"/>
                <w:szCs w:val="20"/>
                <w:u w:val="single"/>
                <w:lang w:eastAsia="lt-LT"/>
              </w:rPr>
              <w:t>416,9 tūkst. Lt,</w:t>
            </w:r>
            <w:r w:rsidR="00213C01">
              <w:rPr>
                <w:rFonts w:ascii="Times New Roman" w:eastAsia="Calibri" w:hAnsi="Times New Roman" w:cs="Times New Roman"/>
                <w:b/>
                <w:sz w:val="20"/>
                <w:szCs w:val="20"/>
                <w:lang w:eastAsia="lt-LT"/>
              </w:rPr>
              <w:t xml:space="preserve"> </w:t>
            </w:r>
            <w:r w:rsidR="00731D47">
              <w:rPr>
                <w:rFonts w:ascii="Times New Roman" w:eastAsia="Calibri" w:hAnsi="Times New Roman" w:cs="Times New Roman"/>
                <w:sz w:val="20"/>
                <w:szCs w:val="20"/>
                <w:lang w:eastAsia="lt-LT"/>
              </w:rPr>
              <w:t>i</w:t>
            </w:r>
            <w:r w:rsidRPr="004B2E8C">
              <w:rPr>
                <w:rFonts w:ascii="Times New Roman" w:eastAsia="Calibri" w:hAnsi="Times New Roman" w:cs="Times New Roman"/>
                <w:sz w:val="20"/>
                <w:szCs w:val="20"/>
                <w:lang w:eastAsia="lt-LT"/>
              </w:rPr>
              <w:t>š jų:</w:t>
            </w:r>
          </w:p>
          <w:p w:rsidR="005B1FB6" w:rsidRPr="004B2E8C" w:rsidRDefault="005B1FB6" w:rsidP="009364F8">
            <w:pPr>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ES lėšos – 2</w:t>
            </w:r>
            <w:r w:rsidR="00731D47">
              <w:rPr>
                <w:rFonts w:ascii="Times New Roman" w:eastAsia="Calibri" w:hAnsi="Times New Roman" w:cs="Times New Roman"/>
                <w:sz w:val="20"/>
                <w:szCs w:val="20"/>
                <w:lang w:eastAsia="lt-LT"/>
              </w:rPr>
              <w:t> </w:t>
            </w:r>
            <w:r w:rsidRPr="004B2E8C">
              <w:rPr>
                <w:rFonts w:ascii="Times New Roman" w:eastAsia="Calibri" w:hAnsi="Times New Roman" w:cs="Times New Roman"/>
                <w:sz w:val="20"/>
                <w:szCs w:val="20"/>
                <w:lang w:eastAsia="lt-LT"/>
              </w:rPr>
              <w:t>889,4 tūkst. Lt</w:t>
            </w:r>
            <w:r w:rsidR="00731D47">
              <w:rPr>
                <w:rFonts w:ascii="Times New Roman" w:eastAsia="Calibri" w:hAnsi="Times New Roman" w:cs="Times New Roman"/>
                <w:sz w:val="20"/>
                <w:szCs w:val="20"/>
                <w:lang w:eastAsia="lt-LT"/>
              </w:rPr>
              <w:t>;</w:t>
            </w:r>
          </w:p>
          <w:p w:rsidR="005B1FB6" w:rsidRPr="004B2E8C" w:rsidRDefault="00731D47" w:rsidP="009364F8">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v</w:t>
            </w:r>
            <w:r w:rsidR="00AA4D92" w:rsidRPr="004B2E8C">
              <w:rPr>
                <w:rFonts w:ascii="Times New Roman" w:eastAsia="Calibri" w:hAnsi="Times New Roman" w:cs="Times New Roman"/>
                <w:sz w:val="20"/>
                <w:szCs w:val="20"/>
                <w:lang w:eastAsia="lt-LT"/>
              </w:rPr>
              <w:t>alstybės</w:t>
            </w:r>
            <w:r w:rsidR="005B1FB6" w:rsidRPr="004B2E8C">
              <w:rPr>
                <w:rFonts w:ascii="Times New Roman" w:eastAsia="Calibri" w:hAnsi="Times New Roman" w:cs="Times New Roman"/>
                <w:sz w:val="20"/>
                <w:szCs w:val="20"/>
                <w:lang w:eastAsia="lt-LT"/>
              </w:rPr>
              <w:t xml:space="preserve"> lėšos – 339,9 tūkst. Lt</w:t>
            </w:r>
            <w:r>
              <w:rPr>
                <w:rFonts w:ascii="Times New Roman" w:eastAsia="Calibri" w:hAnsi="Times New Roman" w:cs="Times New Roman"/>
                <w:sz w:val="20"/>
                <w:szCs w:val="20"/>
                <w:lang w:eastAsia="lt-LT"/>
              </w:rPr>
              <w:t>;</w:t>
            </w:r>
          </w:p>
          <w:p w:rsidR="005B1FB6" w:rsidRPr="004B2E8C" w:rsidRDefault="00731D47" w:rsidP="009364F8">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s</w:t>
            </w:r>
            <w:r w:rsidR="00BE369F" w:rsidRPr="004B2E8C">
              <w:rPr>
                <w:rFonts w:ascii="Times New Roman" w:eastAsia="Calibri" w:hAnsi="Times New Roman" w:cs="Times New Roman"/>
                <w:sz w:val="20"/>
                <w:szCs w:val="20"/>
                <w:lang w:eastAsia="lt-LT"/>
              </w:rPr>
              <w:t xml:space="preserve">avivaldybės </w:t>
            </w:r>
            <w:r w:rsidR="005B1FB6" w:rsidRPr="004B2E8C">
              <w:rPr>
                <w:rFonts w:ascii="Times New Roman" w:eastAsia="Calibri" w:hAnsi="Times New Roman" w:cs="Times New Roman"/>
                <w:sz w:val="20"/>
                <w:szCs w:val="20"/>
                <w:lang w:eastAsia="lt-LT"/>
              </w:rPr>
              <w:t>lėšos – 187,6 tūkst. Lt</w:t>
            </w:r>
          </w:p>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p>
        </w:tc>
        <w:tc>
          <w:tcPr>
            <w:tcW w:w="6384" w:type="dxa"/>
          </w:tcPr>
          <w:p w:rsidR="005B1FB6" w:rsidRPr="004B2E8C" w:rsidRDefault="005B1FB6" w:rsidP="009364F8">
            <w:pPr>
              <w:tabs>
                <w:tab w:val="left" w:pos="212"/>
              </w:tabs>
              <w:spacing w:after="0" w:line="240" w:lineRule="auto"/>
              <w:rPr>
                <w:rFonts w:ascii="Times New Roman" w:eastAsia="Calibri" w:hAnsi="Times New Roman" w:cs="Times New Roman"/>
                <w:sz w:val="20"/>
                <w:szCs w:val="20"/>
              </w:rPr>
            </w:pPr>
            <w:r w:rsidRPr="004B2E8C">
              <w:rPr>
                <w:rFonts w:ascii="Times New Roman" w:eastAsia="Calibri" w:hAnsi="Times New Roman" w:cs="Times New Roman"/>
                <w:sz w:val="20"/>
                <w:szCs w:val="20"/>
              </w:rPr>
              <w:t xml:space="preserve">2011 m. pateikta paraiška finansavimui iš ES fondų gauti, pasirašyta finansavimo administravimo sutartis, pasirašytos rangos darbų sutartys. Projektas vykdomas dviejų savivaldybių teritorijoje – Klaipėdos mieste ir Klaipėdos rajone. Vykdant šį projektą Klaipėdos mieste turėtų būti </w:t>
            </w:r>
            <w:r w:rsidR="00AA4D92" w:rsidRPr="004B2E8C">
              <w:rPr>
                <w:rFonts w:ascii="Times New Roman" w:eastAsia="Calibri" w:hAnsi="Times New Roman" w:cs="Times New Roman"/>
                <w:sz w:val="20"/>
                <w:szCs w:val="20"/>
              </w:rPr>
              <w:t xml:space="preserve">nutiesta </w:t>
            </w:r>
            <w:r w:rsidRPr="004B2E8C">
              <w:rPr>
                <w:rFonts w:ascii="Times New Roman" w:eastAsia="Calibri" w:hAnsi="Times New Roman" w:cs="Times New Roman"/>
                <w:sz w:val="20"/>
                <w:szCs w:val="20"/>
              </w:rPr>
              <w:t>apie 3 km vandentiekio ir apie 3 km nuotekų tinklų, Klaipėdos rajone – apie 45 km nuotekų tinklų ir apie 34 km naujų vandentiekio tinklų. Įgyvendinus projektą apie 3600 gyventojų galės naudotis centralizuotai teikiamomi</w:t>
            </w:r>
            <w:r w:rsidR="00AA4D92" w:rsidRPr="004B2E8C">
              <w:rPr>
                <w:rFonts w:ascii="Times New Roman" w:eastAsia="Calibri" w:hAnsi="Times New Roman" w:cs="Times New Roman"/>
                <w:sz w:val="20"/>
                <w:szCs w:val="20"/>
              </w:rPr>
              <w:t>s nuotekų tvarkymo paslaugomis</w:t>
            </w:r>
          </w:p>
        </w:tc>
      </w:tr>
      <w:tr w:rsidR="00014B23" w:rsidRPr="004B2E8C" w:rsidTr="00014B23">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32.</w:t>
            </w:r>
          </w:p>
        </w:tc>
        <w:tc>
          <w:tcPr>
            <w:tcW w:w="1753" w:type="dxa"/>
          </w:tcPr>
          <w:p w:rsidR="005B1FB6" w:rsidRPr="004B2E8C" w:rsidRDefault="003B27EC"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Miesto infrastruktūros objektų priežiūros ir modernizavimo programa</w:t>
            </w:r>
          </w:p>
        </w:tc>
        <w:tc>
          <w:tcPr>
            <w:tcW w:w="3776" w:type="dxa"/>
          </w:tcPr>
          <w:p w:rsidR="005B1FB6" w:rsidRPr="004B2E8C" w:rsidRDefault="005B1FB6" w:rsidP="009364F8">
            <w:pPr>
              <w:spacing w:after="0" w:line="240" w:lineRule="auto"/>
              <w:jc w:val="both"/>
              <w:rPr>
                <w:rFonts w:ascii="Times New Roman" w:eastAsia="Calibri" w:hAnsi="Times New Roman" w:cs="Times New Roman"/>
                <w:sz w:val="20"/>
                <w:szCs w:val="20"/>
              </w:rPr>
            </w:pPr>
            <w:r w:rsidRPr="004B2E8C">
              <w:rPr>
                <w:rFonts w:ascii="Times New Roman" w:eastAsia="Calibri" w:hAnsi="Times New Roman" w:cs="Times New Roman"/>
                <w:sz w:val="20"/>
                <w:szCs w:val="20"/>
              </w:rPr>
              <w:t>Lietaus bei ūkio nuotekų tinklų bei kelio dangų įrengimas Melnragėje</w:t>
            </w:r>
          </w:p>
          <w:p w:rsidR="005B1FB6" w:rsidRPr="004B2E8C" w:rsidRDefault="005B1FB6" w:rsidP="009364F8">
            <w:pPr>
              <w:spacing w:after="0" w:line="240" w:lineRule="auto"/>
              <w:rPr>
                <w:rFonts w:ascii="Times New Roman" w:eastAsia="Calibri" w:hAnsi="Times New Roman" w:cs="Times New Roman"/>
                <w:sz w:val="20"/>
                <w:szCs w:val="20"/>
              </w:rPr>
            </w:pPr>
          </w:p>
        </w:tc>
        <w:tc>
          <w:tcPr>
            <w:tcW w:w="3113" w:type="dxa"/>
          </w:tcPr>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r w:rsidRPr="004B2E8C">
              <w:rPr>
                <w:rFonts w:ascii="Times New Roman" w:eastAsia="Calibri" w:hAnsi="Times New Roman" w:cs="Times New Roman"/>
                <w:b/>
                <w:sz w:val="20"/>
                <w:szCs w:val="20"/>
                <w:u w:val="single"/>
                <w:lang w:eastAsia="lt-LT"/>
              </w:rPr>
              <w:t xml:space="preserve">Bendra projekto vertė </w:t>
            </w:r>
            <w:r w:rsidR="008E497D">
              <w:rPr>
                <w:rFonts w:ascii="Times New Roman" w:eastAsia="Calibri" w:hAnsi="Times New Roman" w:cs="Times New Roman"/>
                <w:b/>
                <w:sz w:val="20"/>
                <w:szCs w:val="20"/>
                <w:u w:val="single"/>
                <w:lang w:eastAsia="lt-LT"/>
              </w:rPr>
              <w:t>–</w:t>
            </w:r>
            <w:r w:rsidRPr="004B2E8C">
              <w:rPr>
                <w:rFonts w:ascii="Times New Roman" w:eastAsia="Calibri" w:hAnsi="Times New Roman" w:cs="Times New Roman"/>
                <w:b/>
                <w:sz w:val="20"/>
                <w:szCs w:val="20"/>
                <w:u w:val="single"/>
                <w:lang w:eastAsia="lt-LT"/>
              </w:rPr>
              <w:t xml:space="preserve"> 9869,1 tūkst. Lt</w:t>
            </w:r>
          </w:p>
          <w:p w:rsidR="005B1FB6" w:rsidRPr="004B2E8C" w:rsidRDefault="005B1FB6" w:rsidP="009364F8">
            <w:pPr>
              <w:spacing w:after="0" w:line="240" w:lineRule="auto"/>
              <w:rPr>
                <w:rFonts w:ascii="Times New Roman" w:eastAsia="Calibri" w:hAnsi="Times New Roman" w:cs="Times New Roman"/>
                <w:b/>
                <w:sz w:val="20"/>
                <w:szCs w:val="20"/>
                <w:u w:val="single"/>
                <w:lang w:eastAsia="lt-LT"/>
              </w:rPr>
            </w:pPr>
          </w:p>
        </w:tc>
        <w:tc>
          <w:tcPr>
            <w:tcW w:w="6384" w:type="dxa"/>
          </w:tcPr>
          <w:p w:rsidR="005B1FB6" w:rsidRPr="004B2E8C" w:rsidRDefault="005B1FB6" w:rsidP="009364F8">
            <w:pPr>
              <w:tabs>
                <w:tab w:val="left" w:pos="212"/>
              </w:tabs>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2011 m. įrengta 2800 m</w:t>
            </w:r>
            <w:r w:rsidRPr="004B2E8C">
              <w:rPr>
                <w:rFonts w:ascii="Times New Roman" w:eastAsia="Calibri" w:hAnsi="Times New Roman" w:cs="Times New Roman"/>
                <w:sz w:val="20"/>
                <w:szCs w:val="20"/>
                <w:vertAlign w:val="superscript"/>
                <w:lang w:eastAsia="lt-LT"/>
              </w:rPr>
              <w:t>2</w:t>
            </w:r>
            <w:r w:rsidRPr="004B2E8C">
              <w:rPr>
                <w:rFonts w:ascii="Times New Roman" w:eastAsia="Calibri" w:hAnsi="Times New Roman" w:cs="Times New Roman"/>
                <w:sz w:val="20"/>
                <w:szCs w:val="20"/>
                <w:lang w:eastAsia="lt-LT"/>
              </w:rPr>
              <w:t xml:space="preserve"> naujos kelio dangos, įrengti apšvietimo,  nuotekų tinklai  Kopų</w:t>
            </w:r>
            <w:r w:rsidR="00AA4D92" w:rsidRPr="004B2E8C">
              <w:rPr>
                <w:rFonts w:ascii="Times New Roman" w:eastAsia="Calibri" w:hAnsi="Times New Roman" w:cs="Times New Roman"/>
                <w:sz w:val="20"/>
                <w:szCs w:val="20"/>
                <w:lang w:eastAsia="lt-LT"/>
              </w:rPr>
              <w:t>,</w:t>
            </w:r>
            <w:r w:rsidRPr="004B2E8C">
              <w:rPr>
                <w:rFonts w:ascii="Times New Roman" w:eastAsia="Calibri" w:hAnsi="Times New Roman" w:cs="Times New Roman"/>
                <w:sz w:val="20"/>
                <w:szCs w:val="20"/>
                <w:lang w:eastAsia="lt-LT"/>
              </w:rPr>
              <w:t xml:space="preserve">  Aušros</w:t>
            </w:r>
            <w:r w:rsidR="00AA4D92" w:rsidRPr="004B2E8C">
              <w:rPr>
                <w:rFonts w:ascii="Times New Roman" w:eastAsia="Calibri" w:hAnsi="Times New Roman" w:cs="Times New Roman"/>
                <w:sz w:val="20"/>
                <w:szCs w:val="20"/>
                <w:lang w:eastAsia="lt-LT"/>
              </w:rPr>
              <w:t xml:space="preserve">, Vienybės gatvėse.  2011 m. panaudota 2.000,0 tūkst. Lt  </w:t>
            </w:r>
            <w:r w:rsidRPr="004B2E8C">
              <w:rPr>
                <w:rFonts w:ascii="Times New Roman" w:eastAsia="Calibri" w:hAnsi="Times New Roman" w:cs="Times New Roman"/>
                <w:sz w:val="20"/>
                <w:szCs w:val="20"/>
                <w:lang w:eastAsia="lt-LT"/>
              </w:rPr>
              <w:t>KPPP lėš</w:t>
            </w:r>
            <w:r w:rsidR="00AA4D92" w:rsidRPr="004B2E8C">
              <w:rPr>
                <w:rFonts w:ascii="Times New Roman" w:eastAsia="Calibri" w:hAnsi="Times New Roman" w:cs="Times New Roman"/>
                <w:sz w:val="20"/>
                <w:szCs w:val="20"/>
                <w:lang w:eastAsia="lt-LT"/>
              </w:rPr>
              <w:t>ų</w:t>
            </w:r>
          </w:p>
        </w:tc>
      </w:tr>
      <w:tr w:rsidR="00014B23" w:rsidRPr="004B2E8C" w:rsidTr="00014B23">
        <w:tc>
          <w:tcPr>
            <w:tcW w:w="540" w:type="dxa"/>
          </w:tcPr>
          <w:p w:rsidR="005B1FB6" w:rsidRPr="00C711FB" w:rsidRDefault="005B1FB6" w:rsidP="009364F8">
            <w:pPr>
              <w:spacing w:after="0" w:line="240" w:lineRule="auto"/>
              <w:jc w:val="both"/>
              <w:rPr>
                <w:rFonts w:ascii="Times New Roman" w:eastAsia="Calibri" w:hAnsi="Times New Roman" w:cs="Times New Roman"/>
                <w:sz w:val="20"/>
                <w:szCs w:val="20"/>
                <w:lang w:eastAsia="lt-LT"/>
              </w:rPr>
            </w:pPr>
            <w:r w:rsidRPr="00C711FB">
              <w:rPr>
                <w:rFonts w:ascii="Times New Roman" w:eastAsia="Calibri" w:hAnsi="Times New Roman" w:cs="Times New Roman"/>
                <w:sz w:val="20"/>
                <w:szCs w:val="20"/>
                <w:lang w:eastAsia="lt-LT"/>
              </w:rPr>
              <w:t>33.</w:t>
            </w:r>
          </w:p>
        </w:tc>
        <w:tc>
          <w:tcPr>
            <w:tcW w:w="1753" w:type="dxa"/>
          </w:tcPr>
          <w:p w:rsidR="005B1FB6" w:rsidRPr="004B2E8C" w:rsidRDefault="005B1FB6" w:rsidP="009364F8">
            <w:pPr>
              <w:spacing w:after="0" w:line="240" w:lineRule="auto"/>
              <w:jc w:val="both"/>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Sveikat</w:t>
            </w:r>
            <w:r w:rsidR="00C50058" w:rsidRPr="004B2E8C">
              <w:rPr>
                <w:rFonts w:ascii="Times New Roman" w:eastAsia="Calibri" w:hAnsi="Times New Roman" w:cs="Times New Roman"/>
                <w:sz w:val="20"/>
                <w:szCs w:val="20"/>
                <w:lang w:eastAsia="lt-LT"/>
              </w:rPr>
              <w:t>os apsaugos paslaugų gerinimo programa</w:t>
            </w:r>
          </w:p>
        </w:tc>
        <w:tc>
          <w:tcPr>
            <w:tcW w:w="3776" w:type="dxa"/>
          </w:tcPr>
          <w:p w:rsidR="005B1FB6" w:rsidRPr="004B2E8C" w:rsidRDefault="005B1FB6" w:rsidP="009364F8">
            <w:pPr>
              <w:spacing w:after="0" w:line="240" w:lineRule="auto"/>
              <w:jc w:val="both"/>
              <w:rPr>
                <w:rFonts w:ascii="Times New Roman" w:eastAsia="Calibri" w:hAnsi="Times New Roman" w:cs="Times New Roman"/>
                <w:sz w:val="20"/>
                <w:szCs w:val="20"/>
              </w:rPr>
            </w:pPr>
            <w:r w:rsidRPr="004B2E8C">
              <w:rPr>
                <w:rFonts w:ascii="Times New Roman" w:eastAsia="Calibri" w:hAnsi="Times New Roman" w:cs="Times New Roman"/>
                <w:sz w:val="20"/>
                <w:szCs w:val="20"/>
              </w:rPr>
              <w:t>VšĮ Klaipėdos universitetinės ligoninės centrinio korpuso operacinių rekonstrukcija</w:t>
            </w:r>
          </w:p>
        </w:tc>
        <w:tc>
          <w:tcPr>
            <w:tcW w:w="3113" w:type="dxa"/>
          </w:tcPr>
          <w:p w:rsidR="005B1FB6" w:rsidRPr="004B2E8C" w:rsidRDefault="008E497D" w:rsidP="009364F8">
            <w:pPr>
              <w:spacing w:after="0" w:line="240" w:lineRule="auto"/>
              <w:rPr>
                <w:rFonts w:ascii="Times New Roman" w:eastAsia="Calibri" w:hAnsi="Times New Roman" w:cs="Times New Roman"/>
                <w:b/>
                <w:sz w:val="20"/>
                <w:szCs w:val="20"/>
                <w:u w:val="single"/>
                <w:lang w:eastAsia="lt-LT"/>
              </w:rPr>
            </w:pPr>
            <w:r>
              <w:rPr>
                <w:rFonts w:ascii="Times New Roman" w:eastAsia="Calibri" w:hAnsi="Times New Roman" w:cs="Times New Roman"/>
                <w:b/>
                <w:sz w:val="20"/>
                <w:szCs w:val="20"/>
                <w:u w:val="single"/>
                <w:lang w:eastAsia="lt-LT"/>
              </w:rPr>
              <w:t xml:space="preserve">Bendra projekto vertė – </w:t>
            </w:r>
            <w:r w:rsidR="005B1FB6" w:rsidRPr="004B2E8C">
              <w:rPr>
                <w:rFonts w:ascii="Times New Roman" w:eastAsia="Calibri" w:hAnsi="Times New Roman" w:cs="Times New Roman"/>
                <w:b/>
                <w:sz w:val="20"/>
                <w:szCs w:val="20"/>
                <w:u w:val="single"/>
                <w:lang w:eastAsia="lt-LT"/>
              </w:rPr>
              <w:t>9</w:t>
            </w:r>
            <w:r w:rsidR="00213C01">
              <w:rPr>
                <w:rFonts w:ascii="Times New Roman" w:eastAsia="Calibri" w:hAnsi="Times New Roman" w:cs="Times New Roman"/>
                <w:b/>
                <w:sz w:val="20"/>
                <w:szCs w:val="20"/>
                <w:u w:val="single"/>
                <w:lang w:eastAsia="lt-LT"/>
              </w:rPr>
              <w:t> </w:t>
            </w:r>
            <w:r w:rsidR="005B1FB6" w:rsidRPr="004B2E8C">
              <w:rPr>
                <w:rFonts w:ascii="Times New Roman" w:eastAsia="Calibri" w:hAnsi="Times New Roman" w:cs="Times New Roman"/>
                <w:b/>
                <w:sz w:val="20"/>
                <w:szCs w:val="20"/>
                <w:u w:val="single"/>
                <w:lang w:eastAsia="lt-LT"/>
              </w:rPr>
              <w:t>841</w:t>
            </w:r>
            <w:r w:rsidR="00213C01">
              <w:rPr>
                <w:rFonts w:ascii="Times New Roman" w:eastAsia="Calibri" w:hAnsi="Times New Roman" w:cs="Times New Roman"/>
                <w:b/>
                <w:sz w:val="20"/>
                <w:szCs w:val="20"/>
                <w:u w:val="single"/>
                <w:lang w:eastAsia="lt-LT"/>
              </w:rPr>
              <w:t> </w:t>
            </w:r>
            <w:r w:rsidR="005B1FB6" w:rsidRPr="004B2E8C">
              <w:rPr>
                <w:rFonts w:ascii="Times New Roman" w:eastAsia="Calibri" w:hAnsi="Times New Roman" w:cs="Times New Roman"/>
                <w:b/>
                <w:sz w:val="20"/>
                <w:szCs w:val="20"/>
                <w:u w:val="single"/>
                <w:lang w:eastAsia="lt-LT"/>
              </w:rPr>
              <w:t>8 tūkst. Lt</w:t>
            </w:r>
          </w:p>
        </w:tc>
        <w:tc>
          <w:tcPr>
            <w:tcW w:w="6384" w:type="dxa"/>
          </w:tcPr>
          <w:p w:rsidR="005B1FB6" w:rsidRPr="004B2E8C" w:rsidRDefault="005B1FB6" w:rsidP="009364F8">
            <w:pPr>
              <w:tabs>
                <w:tab w:val="left" w:pos="212"/>
              </w:tabs>
              <w:spacing w:after="0" w:line="240" w:lineRule="auto"/>
              <w:rPr>
                <w:rFonts w:ascii="Times New Roman" w:eastAsia="Calibri" w:hAnsi="Times New Roman" w:cs="Times New Roman"/>
                <w:sz w:val="20"/>
                <w:szCs w:val="20"/>
                <w:lang w:eastAsia="lt-LT"/>
              </w:rPr>
            </w:pPr>
            <w:r w:rsidRPr="004B2E8C">
              <w:rPr>
                <w:rFonts w:ascii="Times New Roman" w:eastAsia="Calibri" w:hAnsi="Times New Roman" w:cs="Times New Roman"/>
                <w:sz w:val="20"/>
                <w:szCs w:val="20"/>
                <w:lang w:eastAsia="lt-LT"/>
              </w:rPr>
              <w:t>2011</w:t>
            </w:r>
            <w:r w:rsidR="00AA4D92" w:rsidRPr="004B2E8C">
              <w:rPr>
                <w:rFonts w:ascii="Times New Roman" w:eastAsia="Calibri" w:hAnsi="Times New Roman" w:cs="Times New Roman"/>
                <w:sz w:val="20"/>
                <w:szCs w:val="20"/>
                <w:lang w:eastAsia="lt-LT"/>
              </w:rPr>
              <w:t xml:space="preserve"> </w:t>
            </w:r>
            <w:r w:rsidRPr="004B2E8C">
              <w:rPr>
                <w:rFonts w:ascii="Times New Roman" w:eastAsia="Calibri" w:hAnsi="Times New Roman" w:cs="Times New Roman"/>
                <w:sz w:val="20"/>
                <w:szCs w:val="20"/>
                <w:lang w:eastAsia="lt-LT"/>
              </w:rPr>
              <w:t xml:space="preserve">m. baigti II etapo ir vykdomi III etapo </w:t>
            </w:r>
            <w:r w:rsidR="00AA4D92" w:rsidRPr="004B2E8C">
              <w:rPr>
                <w:rFonts w:ascii="Times New Roman" w:eastAsia="Calibri" w:hAnsi="Times New Roman" w:cs="Times New Roman"/>
                <w:sz w:val="20"/>
                <w:szCs w:val="20"/>
                <w:lang w:eastAsia="lt-LT"/>
              </w:rPr>
              <w:t xml:space="preserve">operacinių rekonstrukcijos darbai. </w:t>
            </w:r>
            <w:r w:rsidRPr="004B2E8C">
              <w:rPr>
                <w:rFonts w:ascii="Times New Roman" w:eastAsia="Calibri" w:hAnsi="Times New Roman" w:cs="Times New Roman"/>
                <w:sz w:val="20"/>
                <w:szCs w:val="20"/>
                <w:lang w:eastAsia="lt-LT"/>
              </w:rPr>
              <w:t>2011 m. panaudot</w:t>
            </w:r>
            <w:r w:rsidR="00AA4D92" w:rsidRPr="004B2E8C">
              <w:rPr>
                <w:rFonts w:ascii="Times New Roman" w:eastAsia="Calibri" w:hAnsi="Times New Roman" w:cs="Times New Roman"/>
                <w:sz w:val="20"/>
                <w:szCs w:val="20"/>
                <w:lang w:eastAsia="lt-LT"/>
              </w:rPr>
              <w:t xml:space="preserve">a </w:t>
            </w:r>
            <w:r w:rsidRPr="004B2E8C">
              <w:rPr>
                <w:rFonts w:ascii="Times New Roman" w:eastAsia="Calibri" w:hAnsi="Times New Roman" w:cs="Times New Roman"/>
                <w:sz w:val="20"/>
                <w:szCs w:val="20"/>
                <w:lang w:eastAsia="lt-LT"/>
              </w:rPr>
              <w:t xml:space="preserve"> </w:t>
            </w:r>
            <w:r w:rsidR="00AA4D92" w:rsidRPr="004B2E8C">
              <w:rPr>
                <w:rFonts w:ascii="Times New Roman" w:eastAsia="Calibri" w:hAnsi="Times New Roman" w:cs="Times New Roman"/>
                <w:sz w:val="20"/>
                <w:szCs w:val="20"/>
                <w:lang w:eastAsia="lt-LT"/>
              </w:rPr>
              <w:t>1.400,0 tūkst. Lt</w:t>
            </w:r>
          </w:p>
        </w:tc>
      </w:tr>
    </w:tbl>
    <w:p w:rsidR="00BE5153" w:rsidRPr="004B2E8C" w:rsidRDefault="005B1FB6" w:rsidP="009364F8">
      <w:pPr>
        <w:spacing w:after="0" w:line="240" w:lineRule="auto"/>
        <w:ind w:firstLine="720"/>
        <w:rPr>
          <w:rFonts w:ascii="Times New Roman" w:eastAsia="Calibri" w:hAnsi="Times New Roman" w:cs="Times New Roman"/>
          <w:sz w:val="20"/>
          <w:szCs w:val="20"/>
          <w:lang w:eastAsia="lt-LT"/>
        </w:rPr>
        <w:sectPr w:rsidR="00BE5153" w:rsidRPr="004B2E8C" w:rsidSect="0064348E">
          <w:pgSz w:w="16838" w:h="11906" w:orient="landscape"/>
          <w:pgMar w:top="1701" w:right="1701" w:bottom="567" w:left="1134" w:header="567" w:footer="567" w:gutter="0"/>
          <w:cols w:space="1296"/>
          <w:docGrid w:linePitch="360"/>
        </w:sectPr>
      </w:pPr>
      <w:r w:rsidRPr="004B2E8C">
        <w:rPr>
          <w:rFonts w:ascii="Times New Roman" w:eastAsia="Calibri" w:hAnsi="Times New Roman" w:cs="Times New Roman"/>
          <w:sz w:val="20"/>
          <w:szCs w:val="20"/>
          <w:lang w:eastAsia="lt-LT"/>
        </w:rPr>
        <w:t>*</w:t>
      </w:r>
      <w:r w:rsidR="003B27EC" w:rsidRPr="004B2E8C">
        <w:rPr>
          <w:rFonts w:ascii="Times New Roman" w:eastAsia="Calibri" w:hAnsi="Times New Roman" w:cs="Times New Roman"/>
          <w:sz w:val="20"/>
          <w:szCs w:val="20"/>
          <w:lang w:eastAsia="lt-LT"/>
        </w:rPr>
        <w:t xml:space="preserve">SVP-Klaipėdos miesto savivaldybės strateginis veiklos planas; </w:t>
      </w:r>
      <w:r w:rsidRPr="004B2E8C">
        <w:rPr>
          <w:rFonts w:ascii="Times New Roman" w:eastAsia="Calibri" w:hAnsi="Times New Roman" w:cs="Times New Roman"/>
          <w:sz w:val="20"/>
          <w:szCs w:val="20"/>
          <w:lang w:eastAsia="lt-LT"/>
        </w:rPr>
        <w:t>KVJUD – VĮ Klaipėdos valstybinio jūrų uosto direkcija; KPPP – Kelių priežiūros ir plėtros progr</w:t>
      </w:r>
      <w:r w:rsidR="00AA4D92" w:rsidRPr="004B2E8C">
        <w:rPr>
          <w:rFonts w:ascii="Times New Roman" w:eastAsia="Calibri" w:hAnsi="Times New Roman" w:cs="Times New Roman"/>
          <w:sz w:val="20"/>
          <w:szCs w:val="20"/>
          <w:lang w:eastAsia="lt-LT"/>
        </w:rPr>
        <w:t>ama</w:t>
      </w:r>
      <w:r w:rsidR="00F200DE" w:rsidRPr="004B2E8C">
        <w:rPr>
          <w:rFonts w:ascii="Times New Roman" w:eastAsia="Calibri" w:hAnsi="Times New Roman" w:cs="Times New Roman"/>
          <w:sz w:val="20"/>
          <w:szCs w:val="20"/>
          <w:lang w:eastAsia="lt-LT"/>
        </w:rPr>
        <w:t xml:space="preserve">, </w:t>
      </w:r>
      <w:r w:rsidR="003B27EC" w:rsidRPr="004B2E8C">
        <w:rPr>
          <w:rFonts w:ascii="Times New Roman" w:eastAsia="Calibri" w:hAnsi="Times New Roman" w:cs="Times New Roman"/>
          <w:sz w:val="20"/>
          <w:szCs w:val="20"/>
          <w:lang w:eastAsia="lt-LT"/>
        </w:rPr>
        <w:t xml:space="preserve"> </w:t>
      </w:r>
      <w:r w:rsidR="00F200DE" w:rsidRPr="004B2E8C">
        <w:rPr>
          <w:rFonts w:ascii="Times New Roman" w:eastAsia="Calibri" w:hAnsi="Times New Roman" w:cs="Times New Roman"/>
          <w:sz w:val="20"/>
          <w:szCs w:val="20"/>
          <w:lang w:eastAsia="lt-LT"/>
        </w:rPr>
        <w:t>LEZ – Laisvoji ekonominė zona</w:t>
      </w:r>
      <w:r w:rsidR="00AA4D92" w:rsidRPr="004B2E8C">
        <w:rPr>
          <w:rFonts w:ascii="Times New Roman" w:eastAsia="Calibri" w:hAnsi="Times New Roman" w:cs="Times New Roman"/>
          <w:sz w:val="20"/>
          <w:szCs w:val="20"/>
          <w:lang w:eastAsia="lt-LT"/>
        </w:rPr>
        <w:t>.</w:t>
      </w:r>
    </w:p>
    <w:p w:rsidR="00FC42FF" w:rsidRPr="004B2E8C" w:rsidRDefault="007B671E"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lastRenderedPageBreak/>
        <w:t>Turizmo plėtra</w:t>
      </w:r>
    </w:p>
    <w:p w:rsidR="00FC42FF" w:rsidRPr="004B2E8C" w:rsidRDefault="00FC42FF"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Siekiant plėtoti jūrinį turizmą,</w:t>
      </w:r>
      <w:r w:rsidRPr="004B2E8C">
        <w:rPr>
          <w:rFonts w:ascii="Times New Roman" w:hAnsi="Times New Roman" w:cs="Times New Roman"/>
          <w:b/>
          <w:sz w:val="24"/>
          <w:szCs w:val="24"/>
        </w:rPr>
        <w:t xml:space="preserve"> </w:t>
      </w:r>
      <w:smartTag w:uri="urn:schemas-microsoft-com:office:smarttags" w:element="metricconverter">
        <w:smartTagPr>
          <w:attr w:name="ProductID" w:val="2011 m"/>
        </w:smartTagPr>
        <w:r w:rsidRPr="004B2E8C">
          <w:rPr>
            <w:rFonts w:ascii="Times New Roman" w:hAnsi="Times New Roman" w:cs="Times New Roman"/>
            <w:sz w:val="24"/>
            <w:szCs w:val="24"/>
          </w:rPr>
          <w:t>2011 m</w:t>
        </w:r>
      </w:smartTag>
      <w:r w:rsidRPr="004B2E8C">
        <w:rPr>
          <w:rFonts w:ascii="Times New Roman" w:hAnsi="Times New Roman" w:cs="Times New Roman"/>
          <w:sz w:val="24"/>
          <w:szCs w:val="24"/>
        </w:rPr>
        <w:t>. rugpjūčio 18</w:t>
      </w:r>
      <w:r w:rsidR="00421EF4">
        <w:rPr>
          <w:rFonts w:ascii="Times New Roman" w:hAnsi="Times New Roman" w:cs="Times New Roman"/>
          <w:sz w:val="24"/>
          <w:szCs w:val="24"/>
        </w:rPr>
        <w:t>–</w:t>
      </w:r>
      <w:r w:rsidRPr="004B2E8C">
        <w:rPr>
          <w:rFonts w:ascii="Times New Roman" w:hAnsi="Times New Roman" w:cs="Times New Roman"/>
          <w:sz w:val="24"/>
          <w:szCs w:val="24"/>
        </w:rPr>
        <w:t>21 d. surengta „</w:t>
      </w:r>
      <w:proofErr w:type="spellStart"/>
      <w:r w:rsidRPr="004B2E8C">
        <w:rPr>
          <w:rFonts w:ascii="Times New Roman" w:hAnsi="Times New Roman" w:cs="Times New Roman"/>
          <w:i/>
          <w:sz w:val="24"/>
          <w:szCs w:val="24"/>
        </w:rPr>
        <w:t>The</w:t>
      </w:r>
      <w:proofErr w:type="spellEnd"/>
      <w:r w:rsidRPr="004B2E8C">
        <w:rPr>
          <w:rFonts w:ascii="Times New Roman" w:hAnsi="Times New Roman" w:cs="Times New Roman"/>
          <w:i/>
          <w:sz w:val="24"/>
          <w:szCs w:val="24"/>
        </w:rPr>
        <w:t xml:space="preserve"> </w:t>
      </w:r>
      <w:proofErr w:type="spellStart"/>
      <w:r w:rsidRPr="004B2E8C">
        <w:rPr>
          <w:rFonts w:ascii="Times New Roman" w:hAnsi="Times New Roman" w:cs="Times New Roman"/>
          <w:i/>
          <w:sz w:val="24"/>
          <w:szCs w:val="24"/>
        </w:rPr>
        <w:t>Culture</w:t>
      </w:r>
      <w:proofErr w:type="spellEnd"/>
      <w:r w:rsidRPr="004B2E8C">
        <w:rPr>
          <w:rFonts w:ascii="Times New Roman" w:hAnsi="Times New Roman" w:cs="Times New Roman"/>
          <w:i/>
          <w:sz w:val="24"/>
          <w:szCs w:val="24"/>
        </w:rPr>
        <w:t xml:space="preserve"> 2011 </w:t>
      </w:r>
      <w:proofErr w:type="spellStart"/>
      <w:r w:rsidRPr="004B2E8C">
        <w:rPr>
          <w:rFonts w:ascii="Times New Roman" w:hAnsi="Times New Roman" w:cs="Times New Roman"/>
          <w:i/>
          <w:sz w:val="24"/>
          <w:szCs w:val="24"/>
        </w:rPr>
        <w:t>Tall</w:t>
      </w:r>
      <w:proofErr w:type="spellEnd"/>
      <w:r w:rsidRPr="004B2E8C">
        <w:rPr>
          <w:rFonts w:ascii="Times New Roman" w:hAnsi="Times New Roman" w:cs="Times New Roman"/>
          <w:i/>
          <w:sz w:val="24"/>
          <w:szCs w:val="24"/>
        </w:rPr>
        <w:t xml:space="preserve"> </w:t>
      </w:r>
      <w:proofErr w:type="spellStart"/>
      <w:r w:rsidRPr="004B2E8C">
        <w:rPr>
          <w:rFonts w:ascii="Times New Roman" w:hAnsi="Times New Roman" w:cs="Times New Roman"/>
          <w:i/>
          <w:sz w:val="24"/>
          <w:szCs w:val="24"/>
        </w:rPr>
        <w:t>Ships</w:t>
      </w:r>
      <w:proofErr w:type="spellEnd"/>
      <w:r w:rsidRPr="004B2E8C">
        <w:rPr>
          <w:rFonts w:ascii="Times New Roman" w:hAnsi="Times New Roman" w:cs="Times New Roman"/>
          <w:i/>
          <w:sz w:val="24"/>
          <w:szCs w:val="24"/>
        </w:rPr>
        <w:t xml:space="preserve"> </w:t>
      </w:r>
      <w:proofErr w:type="spellStart"/>
      <w:r w:rsidRPr="004B2E8C">
        <w:rPr>
          <w:rFonts w:ascii="Times New Roman" w:hAnsi="Times New Roman" w:cs="Times New Roman"/>
          <w:i/>
          <w:sz w:val="24"/>
          <w:szCs w:val="24"/>
        </w:rPr>
        <w:t>Regatta</w:t>
      </w:r>
      <w:proofErr w:type="spellEnd"/>
      <w:r w:rsidRPr="004B2E8C">
        <w:rPr>
          <w:rFonts w:ascii="Times New Roman" w:hAnsi="Times New Roman" w:cs="Times New Roman"/>
          <w:sz w:val="24"/>
          <w:szCs w:val="24"/>
        </w:rPr>
        <w:t xml:space="preserve">“. Į Klaipėdą atplaukė </w:t>
      </w:r>
      <w:r w:rsidR="00397DF9">
        <w:rPr>
          <w:rFonts w:ascii="Times New Roman" w:hAnsi="Times New Roman" w:cs="Times New Roman"/>
          <w:sz w:val="24"/>
          <w:szCs w:val="24"/>
        </w:rPr>
        <w:t>29 laivai iš 10 šalių, iš jų 8 A klasės ir 6 B klasės burlaiviai, 14 – C klasės ir D</w:t>
      </w:r>
      <w:r w:rsidRPr="004B2E8C">
        <w:rPr>
          <w:rFonts w:ascii="Times New Roman" w:hAnsi="Times New Roman" w:cs="Times New Roman"/>
          <w:sz w:val="24"/>
          <w:szCs w:val="24"/>
        </w:rPr>
        <w:t xml:space="preserve"> klasės jachtų. Laivų įgulų narių skaičius – 1800, iš jų pusę sudarė jaunimas nuo 15 iki 25 metų. Regatos biuruose ir su įgulomis dirbo 83 savanoriai. Šventė truko 3 dienas, renginiai organizuoti Kruizinių laivų terminale,  AB „Klaipėdos laivų remontas“, UAB „</w:t>
      </w:r>
      <w:proofErr w:type="spellStart"/>
      <w:r w:rsidRPr="004B2E8C">
        <w:rPr>
          <w:rFonts w:ascii="Times New Roman" w:hAnsi="Times New Roman" w:cs="Times New Roman"/>
          <w:sz w:val="24"/>
          <w:szCs w:val="24"/>
        </w:rPr>
        <w:t>Memelio</w:t>
      </w:r>
      <w:proofErr w:type="spellEnd"/>
      <w:r w:rsidRPr="004B2E8C">
        <w:rPr>
          <w:rFonts w:ascii="Times New Roman" w:hAnsi="Times New Roman" w:cs="Times New Roman"/>
          <w:sz w:val="24"/>
          <w:szCs w:val="24"/>
        </w:rPr>
        <w:t xml:space="preserve"> miestas“ teritorijose, Danės krantinėse.</w:t>
      </w:r>
    </w:p>
    <w:p w:rsidR="00A0197F" w:rsidRPr="004B2E8C" w:rsidRDefault="00383631" w:rsidP="009364F8">
      <w:pPr>
        <w:tabs>
          <w:tab w:val="num" w:pos="720"/>
        </w:tabs>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ab/>
      </w:r>
      <w:r w:rsidR="00A70763" w:rsidRPr="004B2E8C">
        <w:rPr>
          <w:rFonts w:ascii="Times New Roman" w:eastAsia="Times New Roman" w:hAnsi="Times New Roman" w:cs="Times New Roman"/>
          <w:sz w:val="24"/>
          <w:szCs w:val="24"/>
        </w:rPr>
        <w:t>Regatų laivybai skatinti 2011 metais, organizuoti šie renginiai:</w:t>
      </w:r>
      <w:r w:rsidRPr="004B2E8C">
        <w:rPr>
          <w:rFonts w:ascii="Times New Roman" w:eastAsia="Times New Roman" w:hAnsi="Times New Roman" w:cs="Times New Roman"/>
          <w:sz w:val="24"/>
          <w:szCs w:val="24"/>
        </w:rPr>
        <w:t xml:space="preserve"> 1) </w:t>
      </w:r>
      <w:r w:rsidR="00A70763" w:rsidRPr="004B2E8C">
        <w:rPr>
          <w:rFonts w:ascii="Times New Roman" w:eastAsia="Times New Roman" w:hAnsi="Times New Roman" w:cs="Times New Roman"/>
          <w:sz w:val="24"/>
          <w:szCs w:val="24"/>
        </w:rPr>
        <w:t>kartu su burlaivio „</w:t>
      </w:r>
      <w:proofErr w:type="spellStart"/>
      <w:r w:rsidR="00A70763" w:rsidRPr="004B2E8C">
        <w:rPr>
          <w:rFonts w:ascii="Times New Roman" w:eastAsia="Times New Roman" w:hAnsi="Times New Roman" w:cs="Times New Roman"/>
          <w:sz w:val="24"/>
          <w:szCs w:val="24"/>
        </w:rPr>
        <w:t>Brabander</w:t>
      </w:r>
      <w:proofErr w:type="spellEnd"/>
      <w:r w:rsidR="00A70763" w:rsidRPr="004B2E8C">
        <w:rPr>
          <w:rFonts w:ascii="Times New Roman" w:eastAsia="Times New Roman" w:hAnsi="Times New Roman" w:cs="Times New Roman"/>
          <w:sz w:val="24"/>
          <w:szCs w:val="24"/>
        </w:rPr>
        <w:t>“ kapitonu Valdemaru Vizbaru bei Klaipėdos pilies jachtų uosto kapitonu K.</w:t>
      </w:r>
      <w:r w:rsidR="00421EF4">
        <w:rPr>
          <w:rFonts w:ascii="Times New Roman" w:eastAsia="Times New Roman" w:hAnsi="Times New Roman" w:cs="Times New Roman"/>
          <w:sz w:val="24"/>
          <w:szCs w:val="24"/>
        </w:rPr>
        <w:t> </w:t>
      </w:r>
      <w:r w:rsidR="00A70763" w:rsidRPr="004B2E8C">
        <w:rPr>
          <w:rFonts w:ascii="Times New Roman" w:eastAsia="Times New Roman" w:hAnsi="Times New Roman" w:cs="Times New Roman"/>
          <w:sz w:val="24"/>
          <w:szCs w:val="24"/>
        </w:rPr>
        <w:t>Bartusevičiumi dalyvauta tarptautinėje vandens turizmo parodoje „</w:t>
      </w:r>
      <w:proofErr w:type="spellStart"/>
      <w:r w:rsidR="00A70763" w:rsidRPr="004B2E8C">
        <w:rPr>
          <w:rFonts w:ascii="Times New Roman" w:eastAsia="Times New Roman" w:hAnsi="Times New Roman" w:cs="Times New Roman"/>
          <w:sz w:val="24"/>
          <w:szCs w:val="24"/>
        </w:rPr>
        <w:t>Boat</w:t>
      </w:r>
      <w:proofErr w:type="spellEnd"/>
      <w:r w:rsidR="00A70763" w:rsidRPr="004B2E8C">
        <w:rPr>
          <w:rFonts w:ascii="Times New Roman" w:eastAsia="Times New Roman" w:hAnsi="Times New Roman" w:cs="Times New Roman"/>
          <w:sz w:val="24"/>
          <w:szCs w:val="24"/>
        </w:rPr>
        <w:t xml:space="preserve"> 2011“ </w:t>
      </w:r>
      <w:proofErr w:type="spellStart"/>
      <w:r w:rsidR="00A70763" w:rsidRPr="004B2E8C">
        <w:rPr>
          <w:rFonts w:ascii="Times New Roman" w:eastAsia="Times New Roman" w:hAnsi="Times New Roman" w:cs="Times New Roman"/>
          <w:sz w:val="24"/>
          <w:szCs w:val="24"/>
        </w:rPr>
        <w:t>Diuseldorfe</w:t>
      </w:r>
      <w:proofErr w:type="spellEnd"/>
      <w:r w:rsidR="00A70763" w:rsidRPr="004B2E8C">
        <w:rPr>
          <w:rFonts w:ascii="Times New Roman" w:eastAsia="Times New Roman" w:hAnsi="Times New Roman" w:cs="Times New Roman"/>
          <w:sz w:val="24"/>
          <w:szCs w:val="24"/>
        </w:rPr>
        <w:t>, Vokietijoje, kurioje Klaipėda pristatyta kaip jūrinio turizmo kryptis;</w:t>
      </w:r>
      <w:r w:rsidRPr="004B2E8C">
        <w:rPr>
          <w:rFonts w:ascii="Times New Roman" w:eastAsia="Times New Roman" w:hAnsi="Times New Roman" w:cs="Times New Roman"/>
          <w:sz w:val="24"/>
          <w:szCs w:val="24"/>
        </w:rPr>
        <w:t xml:space="preserve"> 2) </w:t>
      </w:r>
      <w:r w:rsidR="00A70763" w:rsidRPr="004B2E8C">
        <w:rPr>
          <w:rFonts w:ascii="Times New Roman" w:eastAsia="Times New Roman" w:hAnsi="Times New Roman" w:cs="Times New Roman"/>
          <w:sz w:val="24"/>
          <w:szCs w:val="24"/>
        </w:rPr>
        <w:t>gegužės</w:t>
      </w:r>
      <w:r w:rsidR="00421EF4">
        <w:rPr>
          <w:rFonts w:ascii="Times New Roman" w:eastAsia="Times New Roman" w:hAnsi="Times New Roman" w:cs="Times New Roman"/>
          <w:sz w:val="24"/>
          <w:szCs w:val="24"/>
        </w:rPr>
        <w:t>–</w:t>
      </w:r>
      <w:r w:rsidR="00A70763" w:rsidRPr="004B2E8C">
        <w:rPr>
          <w:rFonts w:ascii="Times New Roman" w:eastAsia="Times New Roman" w:hAnsi="Times New Roman" w:cs="Times New Roman"/>
          <w:sz w:val="24"/>
          <w:szCs w:val="24"/>
        </w:rPr>
        <w:t>spalio mėn. bendradarbiauta organizuojant Lietuvos k</w:t>
      </w:r>
      <w:r w:rsidR="00421EF4">
        <w:rPr>
          <w:rFonts w:ascii="Times New Roman" w:eastAsia="Times New Roman" w:hAnsi="Times New Roman" w:cs="Times New Roman"/>
          <w:sz w:val="24"/>
          <w:szCs w:val="24"/>
        </w:rPr>
        <w:t>lubinių regatų taurės regatas: „Gero vėjo“, „</w:t>
      </w:r>
      <w:r w:rsidR="00A70763" w:rsidRPr="004B2E8C">
        <w:rPr>
          <w:rFonts w:ascii="Times New Roman" w:eastAsia="Times New Roman" w:hAnsi="Times New Roman" w:cs="Times New Roman"/>
          <w:sz w:val="24"/>
          <w:szCs w:val="24"/>
        </w:rPr>
        <w:t>Švytu</w:t>
      </w:r>
      <w:r w:rsidR="00421EF4">
        <w:rPr>
          <w:rFonts w:ascii="Times New Roman" w:eastAsia="Times New Roman" w:hAnsi="Times New Roman" w:cs="Times New Roman"/>
          <w:sz w:val="24"/>
          <w:szCs w:val="24"/>
        </w:rPr>
        <w:t>rio Joninių nakties regata 2011“, „</w:t>
      </w:r>
      <w:r w:rsidR="00A70763" w:rsidRPr="004B2E8C">
        <w:rPr>
          <w:rFonts w:ascii="Times New Roman" w:eastAsia="Times New Roman" w:hAnsi="Times New Roman" w:cs="Times New Roman"/>
          <w:sz w:val="24"/>
          <w:szCs w:val="24"/>
        </w:rPr>
        <w:t>Nerin</w:t>
      </w:r>
      <w:r w:rsidR="00421EF4">
        <w:rPr>
          <w:rFonts w:ascii="Times New Roman" w:eastAsia="Times New Roman" w:hAnsi="Times New Roman" w:cs="Times New Roman"/>
          <w:sz w:val="24"/>
          <w:szCs w:val="24"/>
        </w:rPr>
        <w:t>ga FM regata“, „Rudenine Baltija“, „</w:t>
      </w:r>
      <w:r w:rsidR="00A70763" w:rsidRPr="004B2E8C">
        <w:rPr>
          <w:rFonts w:ascii="Times New Roman" w:eastAsia="Times New Roman" w:hAnsi="Times New Roman" w:cs="Times New Roman"/>
          <w:sz w:val="24"/>
          <w:szCs w:val="24"/>
        </w:rPr>
        <w:t>Pilypo</w:t>
      </w:r>
      <w:r w:rsidR="00421EF4">
        <w:rPr>
          <w:rFonts w:ascii="Times New Roman" w:eastAsia="Times New Roman" w:hAnsi="Times New Roman" w:cs="Times New Roman"/>
          <w:sz w:val="24"/>
          <w:szCs w:val="24"/>
        </w:rPr>
        <w:t xml:space="preserve"> regata“</w:t>
      </w:r>
      <w:r w:rsidRPr="004B2E8C">
        <w:rPr>
          <w:rFonts w:ascii="Times New Roman" w:eastAsia="Times New Roman" w:hAnsi="Times New Roman" w:cs="Times New Roman"/>
          <w:sz w:val="24"/>
          <w:szCs w:val="24"/>
        </w:rPr>
        <w:t xml:space="preserve">; 3) </w:t>
      </w:r>
      <w:r w:rsidR="002F29EE" w:rsidRPr="004B2E8C">
        <w:rPr>
          <w:rFonts w:ascii="Times New Roman" w:eastAsia="Times New Roman" w:hAnsi="Times New Roman" w:cs="Times New Roman"/>
          <w:sz w:val="24"/>
          <w:szCs w:val="24"/>
        </w:rPr>
        <w:t>b</w:t>
      </w:r>
      <w:r w:rsidR="00A70763" w:rsidRPr="004B2E8C">
        <w:rPr>
          <w:rFonts w:ascii="Times New Roman" w:eastAsia="Times New Roman" w:hAnsi="Times New Roman" w:cs="Times New Roman"/>
          <w:sz w:val="24"/>
          <w:szCs w:val="24"/>
        </w:rPr>
        <w:t xml:space="preserve">irželio </w:t>
      </w:r>
      <w:r w:rsidR="00421EF4">
        <w:rPr>
          <w:rFonts w:ascii="Times New Roman" w:eastAsia="Times New Roman" w:hAnsi="Times New Roman" w:cs="Times New Roman"/>
          <w:sz w:val="24"/>
          <w:szCs w:val="24"/>
        </w:rPr>
        <w:t>–</w:t>
      </w:r>
      <w:r w:rsidR="00A70763" w:rsidRPr="004B2E8C">
        <w:rPr>
          <w:rFonts w:ascii="Times New Roman" w:eastAsia="Times New Roman" w:hAnsi="Times New Roman" w:cs="Times New Roman"/>
          <w:sz w:val="24"/>
          <w:szCs w:val="24"/>
        </w:rPr>
        <w:t>rugsėjo mėn. priimti mokomieji burlaiviai „</w:t>
      </w:r>
      <w:proofErr w:type="spellStart"/>
      <w:r w:rsidR="00A70763" w:rsidRPr="004B2E8C">
        <w:rPr>
          <w:rFonts w:ascii="Times New Roman" w:eastAsia="Times New Roman" w:hAnsi="Times New Roman" w:cs="Times New Roman"/>
          <w:sz w:val="24"/>
          <w:szCs w:val="24"/>
        </w:rPr>
        <w:t>Aphrodite</w:t>
      </w:r>
      <w:proofErr w:type="spellEnd"/>
      <w:r w:rsidR="00A70763" w:rsidRPr="004B2E8C">
        <w:rPr>
          <w:rFonts w:ascii="Times New Roman" w:eastAsia="Times New Roman" w:hAnsi="Times New Roman" w:cs="Times New Roman"/>
          <w:sz w:val="24"/>
          <w:szCs w:val="24"/>
        </w:rPr>
        <w:t>“</w:t>
      </w:r>
      <w:r w:rsidR="00421EF4">
        <w:rPr>
          <w:rFonts w:ascii="Times New Roman" w:eastAsia="Times New Roman" w:hAnsi="Times New Roman" w:cs="Times New Roman"/>
          <w:sz w:val="24"/>
          <w:szCs w:val="24"/>
        </w:rPr>
        <w:t xml:space="preserve"> </w:t>
      </w:r>
      <w:r w:rsidR="00A70763" w:rsidRPr="004B2E8C">
        <w:rPr>
          <w:rFonts w:ascii="Times New Roman" w:eastAsia="Times New Roman" w:hAnsi="Times New Roman" w:cs="Times New Roman"/>
          <w:sz w:val="24"/>
          <w:szCs w:val="24"/>
        </w:rPr>
        <w:t>(Olandija), „</w:t>
      </w:r>
      <w:proofErr w:type="spellStart"/>
      <w:r w:rsidR="00A70763" w:rsidRPr="004B2E8C">
        <w:rPr>
          <w:rFonts w:ascii="Times New Roman" w:eastAsia="Times New Roman" w:hAnsi="Times New Roman" w:cs="Times New Roman"/>
          <w:sz w:val="24"/>
          <w:szCs w:val="24"/>
        </w:rPr>
        <w:t>Hoppet</w:t>
      </w:r>
      <w:proofErr w:type="spellEnd"/>
      <w:r w:rsidR="00A70763" w:rsidRPr="004B2E8C">
        <w:rPr>
          <w:rFonts w:ascii="Times New Roman" w:eastAsia="Times New Roman" w:hAnsi="Times New Roman" w:cs="Times New Roman"/>
          <w:sz w:val="24"/>
          <w:szCs w:val="24"/>
        </w:rPr>
        <w:t>“ (Švedija), „</w:t>
      </w:r>
      <w:proofErr w:type="spellStart"/>
      <w:r w:rsidR="00A70763" w:rsidRPr="004B2E8C">
        <w:rPr>
          <w:rFonts w:ascii="Times New Roman" w:eastAsia="Times New Roman" w:hAnsi="Times New Roman" w:cs="Times New Roman"/>
          <w:sz w:val="24"/>
          <w:szCs w:val="24"/>
        </w:rPr>
        <w:t>Roald</w:t>
      </w:r>
      <w:proofErr w:type="spellEnd"/>
      <w:r w:rsidR="00A70763" w:rsidRPr="004B2E8C">
        <w:rPr>
          <w:rFonts w:ascii="Times New Roman" w:eastAsia="Times New Roman" w:hAnsi="Times New Roman" w:cs="Times New Roman"/>
          <w:sz w:val="24"/>
          <w:szCs w:val="24"/>
        </w:rPr>
        <w:t xml:space="preserve"> </w:t>
      </w:r>
      <w:proofErr w:type="spellStart"/>
      <w:r w:rsidR="00A70763" w:rsidRPr="004B2E8C">
        <w:rPr>
          <w:rFonts w:ascii="Times New Roman" w:eastAsia="Times New Roman" w:hAnsi="Times New Roman" w:cs="Times New Roman"/>
          <w:sz w:val="24"/>
          <w:szCs w:val="24"/>
        </w:rPr>
        <w:t>Amundsen</w:t>
      </w:r>
      <w:proofErr w:type="spellEnd"/>
      <w:r w:rsidR="00A70763" w:rsidRPr="004B2E8C">
        <w:rPr>
          <w:rFonts w:ascii="Times New Roman" w:eastAsia="Times New Roman" w:hAnsi="Times New Roman" w:cs="Times New Roman"/>
          <w:sz w:val="24"/>
          <w:szCs w:val="24"/>
        </w:rPr>
        <w:t>“ (Vokietija), „</w:t>
      </w:r>
      <w:proofErr w:type="spellStart"/>
      <w:r w:rsidR="00A70763" w:rsidRPr="004B2E8C">
        <w:rPr>
          <w:rFonts w:ascii="Times New Roman" w:eastAsia="Times New Roman" w:hAnsi="Times New Roman" w:cs="Times New Roman"/>
          <w:sz w:val="24"/>
          <w:szCs w:val="24"/>
        </w:rPr>
        <w:t>Christian</w:t>
      </w:r>
      <w:proofErr w:type="spellEnd"/>
      <w:r w:rsidR="00A70763" w:rsidRPr="004B2E8C">
        <w:rPr>
          <w:rFonts w:ascii="Times New Roman" w:eastAsia="Times New Roman" w:hAnsi="Times New Roman" w:cs="Times New Roman"/>
          <w:sz w:val="24"/>
          <w:szCs w:val="24"/>
        </w:rPr>
        <w:t xml:space="preserve"> </w:t>
      </w:r>
      <w:proofErr w:type="spellStart"/>
      <w:r w:rsidR="00A70763" w:rsidRPr="004B2E8C">
        <w:rPr>
          <w:rFonts w:ascii="Times New Roman" w:eastAsia="Times New Roman" w:hAnsi="Times New Roman" w:cs="Times New Roman"/>
          <w:sz w:val="24"/>
          <w:szCs w:val="24"/>
        </w:rPr>
        <w:t>Radich</w:t>
      </w:r>
      <w:proofErr w:type="spellEnd"/>
      <w:r w:rsidR="00A70763" w:rsidRPr="004B2E8C">
        <w:rPr>
          <w:rFonts w:ascii="Times New Roman" w:eastAsia="Times New Roman" w:hAnsi="Times New Roman" w:cs="Times New Roman"/>
          <w:sz w:val="24"/>
          <w:szCs w:val="24"/>
        </w:rPr>
        <w:t>“ (Norvegij</w:t>
      </w:r>
      <w:r w:rsidRPr="004B2E8C">
        <w:rPr>
          <w:rFonts w:ascii="Times New Roman" w:eastAsia="Times New Roman" w:hAnsi="Times New Roman" w:cs="Times New Roman"/>
          <w:sz w:val="24"/>
          <w:szCs w:val="24"/>
        </w:rPr>
        <w:t>a) bei „</w:t>
      </w:r>
      <w:proofErr w:type="spellStart"/>
      <w:r w:rsidRPr="004B2E8C">
        <w:rPr>
          <w:rFonts w:ascii="Times New Roman" w:eastAsia="Times New Roman" w:hAnsi="Times New Roman" w:cs="Times New Roman"/>
          <w:sz w:val="24"/>
          <w:szCs w:val="24"/>
        </w:rPr>
        <w:t>Kruzenshtern</w:t>
      </w:r>
      <w:proofErr w:type="spellEnd"/>
      <w:r w:rsidRPr="004B2E8C">
        <w:rPr>
          <w:rFonts w:ascii="Times New Roman" w:eastAsia="Times New Roman" w:hAnsi="Times New Roman" w:cs="Times New Roman"/>
          <w:sz w:val="24"/>
          <w:szCs w:val="24"/>
        </w:rPr>
        <w:t xml:space="preserve">“ (Rusija); 4) </w:t>
      </w:r>
      <w:r w:rsidR="002F29EE" w:rsidRPr="004B2E8C">
        <w:rPr>
          <w:rFonts w:ascii="Times New Roman" w:eastAsia="Times New Roman" w:hAnsi="Times New Roman" w:cs="Times New Roman"/>
          <w:sz w:val="24"/>
          <w:szCs w:val="24"/>
        </w:rPr>
        <w:t>d</w:t>
      </w:r>
      <w:r w:rsidR="00A0197F" w:rsidRPr="004B2E8C">
        <w:rPr>
          <w:rFonts w:ascii="Times New Roman" w:eastAsia="Times New Roman" w:hAnsi="Times New Roman" w:cs="Times New Roman"/>
          <w:sz w:val="24"/>
          <w:szCs w:val="24"/>
        </w:rPr>
        <w:t>alyvauta tarptautinių organizacijų veikloje „</w:t>
      </w:r>
      <w:proofErr w:type="spellStart"/>
      <w:r w:rsidR="00A0197F" w:rsidRPr="004B2E8C">
        <w:rPr>
          <w:rFonts w:ascii="Times New Roman" w:eastAsia="Times New Roman" w:hAnsi="Times New Roman" w:cs="Times New Roman"/>
          <w:sz w:val="24"/>
          <w:szCs w:val="24"/>
        </w:rPr>
        <w:t>Baltic</w:t>
      </w:r>
      <w:proofErr w:type="spellEnd"/>
      <w:r w:rsidR="00A0197F" w:rsidRPr="004B2E8C">
        <w:rPr>
          <w:rFonts w:ascii="Times New Roman" w:eastAsia="Times New Roman" w:hAnsi="Times New Roman" w:cs="Times New Roman"/>
          <w:sz w:val="24"/>
          <w:szCs w:val="24"/>
        </w:rPr>
        <w:t xml:space="preserve"> </w:t>
      </w:r>
      <w:proofErr w:type="spellStart"/>
      <w:r w:rsidR="00A0197F" w:rsidRPr="004B2E8C">
        <w:rPr>
          <w:rFonts w:ascii="Times New Roman" w:eastAsia="Times New Roman" w:hAnsi="Times New Roman" w:cs="Times New Roman"/>
          <w:sz w:val="24"/>
          <w:szCs w:val="24"/>
        </w:rPr>
        <w:t>Sail</w:t>
      </w:r>
      <w:proofErr w:type="spellEnd"/>
      <w:r w:rsidR="00A0197F" w:rsidRPr="004B2E8C">
        <w:rPr>
          <w:rFonts w:ascii="Times New Roman" w:eastAsia="Times New Roman" w:hAnsi="Times New Roman" w:cs="Times New Roman"/>
          <w:sz w:val="24"/>
          <w:szCs w:val="24"/>
        </w:rPr>
        <w:t>“, „</w:t>
      </w:r>
      <w:proofErr w:type="spellStart"/>
      <w:r w:rsidR="00A0197F" w:rsidRPr="004B2E8C">
        <w:rPr>
          <w:rFonts w:ascii="Times New Roman" w:eastAsia="Times New Roman" w:hAnsi="Times New Roman" w:cs="Times New Roman"/>
          <w:sz w:val="24"/>
          <w:szCs w:val="24"/>
        </w:rPr>
        <w:t>Sail</w:t>
      </w:r>
      <w:proofErr w:type="spellEnd"/>
      <w:r w:rsidR="00A0197F" w:rsidRPr="004B2E8C">
        <w:rPr>
          <w:rFonts w:ascii="Times New Roman" w:eastAsia="Times New Roman" w:hAnsi="Times New Roman" w:cs="Times New Roman"/>
          <w:sz w:val="24"/>
          <w:szCs w:val="24"/>
        </w:rPr>
        <w:t xml:space="preserve"> </w:t>
      </w:r>
      <w:proofErr w:type="spellStart"/>
      <w:r w:rsidR="00A0197F" w:rsidRPr="004B2E8C">
        <w:rPr>
          <w:rFonts w:ascii="Times New Roman" w:eastAsia="Times New Roman" w:hAnsi="Times New Roman" w:cs="Times New Roman"/>
          <w:sz w:val="24"/>
          <w:szCs w:val="24"/>
        </w:rPr>
        <w:t>Training</w:t>
      </w:r>
      <w:proofErr w:type="spellEnd"/>
      <w:r w:rsidR="00A0197F" w:rsidRPr="004B2E8C">
        <w:rPr>
          <w:rFonts w:ascii="Times New Roman" w:eastAsia="Times New Roman" w:hAnsi="Times New Roman" w:cs="Times New Roman"/>
          <w:sz w:val="24"/>
          <w:szCs w:val="24"/>
        </w:rPr>
        <w:t xml:space="preserve"> </w:t>
      </w:r>
      <w:proofErr w:type="spellStart"/>
      <w:r w:rsidR="00A0197F" w:rsidRPr="004B2E8C">
        <w:rPr>
          <w:rFonts w:ascii="Times New Roman" w:eastAsia="Times New Roman" w:hAnsi="Times New Roman" w:cs="Times New Roman"/>
          <w:sz w:val="24"/>
          <w:szCs w:val="24"/>
        </w:rPr>
        <w:t>International</w:t>
      </w:r>
      <w:proofErr w:type="spellEnd"/>
      <w:r w:rsidR="00A0197F" w:rsidRPr="004B2E8C">
        <w:rPr>
          <w:rFonts w:ascii="Times New Roman" w:eastAsia="Times New Roman" w:hAnsi="Times New Roman" w:cs="Times New Roman"/>
          <w:sz w:val="24"/>
          <w:szCs w:val="24"/>
        </w:rPr>
        <w:t>“ susitikimuose, konferencijose, pristatymuose.</w:t>
      </w:r>
    </w:p>
    <w:p w:rsidR="000D2F8B" w:rsidRPr="004B2E8C" w:rsidRDefault="000D2F8B" w:rsidP="009364F8">
      <w:pPr>
        <w:tabs>
          <w:tab w:val="num" w:pos="720"/>
        </w:tabs>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ab/>
        <w:t>2011 m. Klaipėdoje apsilankė  1032 jachtos (pramoginiai laivai) ir 36 kruiziniai laivai (tarp jų 5 kruiziniai laivai, ilgesni nei</w:t>
      </w:r>
      <w:r w:rsidR="009D58D1">
        <w:rPr>
          <w:rFonts w:ascii="Times New Roman" w:eastAsia="Times New Roman" w:hAnsi="Times New Roman" w:cs="Times New Roman"/>
          <w:sz w:val="24"/>
          <w:szCs w:val="24"/>
        </w:rPr>
        <w:t xml:space="preserve"> 200 m</w:t>
      </w:r>
      <w:r w:rsidRPr="004B2E8C">
        <w:rPr>
          <w:rFonts w:ascii="Times New Roman" w:eastAsia="Times New Roman" w:hAnsi="Times New Roman" w:cs="Times New Roman"/>
          <w:sz w:val="24"/>
          <w:szCs w:val="24"/>
        </w:rPr>
        <w:t>, ir 5 nauji kruiziniai laivai „</w:t>
      </w:r>
      <w:proofErr w:type="spellStart"/>
      <w:r w:rsidRPr="004B2E8C">
        <w:rPr>
          <w:rFonts w:ascii="Times New Roman" w:eastAsia="Times New Roman" w:hAnsi="Times New Roman" w:cs="Times New Roman"/>
          <w:sz w:val="24"/>
          <w:szCs w:val="24"/>
        </w:rPr>
        <w:t>Adonia</w:t>
      </w:r>
      <w:proofErr w:type="spellEnd"/>
      <w:r w:rsidRPr="004B2E8C">
        <w:rPr>
          <w:rFonts w:ascii="Times New Roman" w:eastAsia="Times New Roman" w:hAnsi="Times New Roman" w:cs="Times New Roman"/>
          <w:sz w:val="24"/>
          <w:szCs w:val="24"/>
        </w:rPr>
        <w:t>“, „</w:t>
      </w:r>
      <w:proofErr w:type="spellStart"/>
      <w:r w:rsidRPr="004B2E8C">
        <w:rPr>
          <w:rFonts w:ascii="Times New Roman" w:eastAsia="Times New Roman" w:hAnsi="Times New Roman" w:cs="Times New Roman"/>
          <w:sz w:val="24"/>
          <w:szCs w:val="24"/>
        </w:rPr>
        <w:t>Costa</w:t>
      </w:r>
      <w:proofErr w:type="spellEnd"/>
      <w:r w:rsidRPr="004B2E8C">
        <w:rPr>
          <w:rFonts w:ascii="Times New Roman" w:eastAsia="Times New Roman" w:hAnsi="Times New Roman" w:cs="Times New Roman"/>
          <w:sz w:val="24"/>
          <w:szCs w:val="24"/>
        </w:rPr>
        <w:t xml:space="preserve"> </w:t>
      </w:r>
      <w:proofErr w:type="spellStart"/>
      <w:r w:rsidRPr="004B2E8C">
        <w:rPr>
          <w:rFonts w:ascii="Times New Roman" w:eastAsia="Times New Roman" w:hAnsi="Times New Roman" w:cs="Times New Roman"/>
          <w:sz w:val="24"/>
          <w:szCs w:val="24"/>
        </w:rPr>
        <w:t>Pacifica</w:t>
      </w:r>
      <w:proofErr w:type="spellEnd"/>
      <w:r w:rsidRPr="004B2E8C">
        <w:rPr>
          <w:rFonts w:ascii="Times New Roman" w:eastAsia="Times New Roman" w:hAnsi="Times New Roman" w:cs="Times New Roman"/>
          <w:sz w:val="24"/>
          <w:szCs w:val="24"/>
        </w:rPr>
        <w:t>“, „</w:t>
      </w:r>
      <w:proofErr w:type="spellStart"/>
      <w:r w:rsidRPr="004B2E8C">
        <w:rPr>
          <w:rFonts w:ascii="Times New Roman" w:eastAsia="Times New Roman" w:hAnsi="Times New Roman" w:cs="Times New Roman"/>
          <w:sz w:val="24"/>
          <w:szCs w:val="24"/>
        </w:rPr>
        <w:t>Christina</w:t>
      </w:r>
      <w:proofErr w:type="spellEnd"/>
      <w:r w:rsidRPr="004B2E8C">
        <w:rPr>
          <w:rFonts w:ascii="Times New Roman" w:eastAsia="Times New Roman" w:hAnsi="Times New Roman" w:cs="Times New Roman"/>
          <w:sz w:val="24"/>
          <w:szCs w:val="24"/>
        </w:rPr>
        <w:t xml:space="preserve"> Katarina“, „</w:t>
      </w:r>
      <w:proofErr w:type="spellStart"/>
      <w:r w:rsidRPr="004B2E8C">
        <w:rPr>
          <w:rFonts w:ascii="Times New Roman" w:eastAsia="Times New Roman" w:hAnsi="Times New Roman" w:cs="Times New Roman"/>
          <w:sz w:val="24"/>
          <w:szCs w:val="24"/>
        </w:rPr>
        <w:t>National</w:t>
      </w:r>
      <w:proofErr w:type="spellEnd"/>
      <w:r w:rsidRPr="004B2E8C">
        <w:rPr>
          <w:rFonts w:ascii="Times New Roman" w:eastAsia="Times New Roman" w:hAnsi="Times New Roman" w:cs="Times New Roman"/>
          <w:sz w:val="24"/>
          <w:szCs w:val="24"/>
        </w:rPr>
        <w:t xml:space="preserve"> </w:t>
      </w:r>
      <w:proofErr w:type="spellStart"/>
      <w:r w:rsidRPr="004B2E8C">
        <w:rPr>
          <w:rFonts w:ascii="Times New Roman" w:eastAsia="Times New Roman" w:hAnsi="Times New Roman" w:cs="Times New Roman"/>
          <w:sz w:val="24"/>
          <w:szCs w:val="24"/>
        </w:rPr>
        <w:t>Georgaphic</w:t>
      </w:r>
      <w:proofErr w:type="spellEnd"/>
      <w:r w:rsidRPr="004B2E8C">
        <w:rPr>
          <w:rFonts w:ascii="Times New Roman" w:eastAsia="Times New Roman" w:hAnsi="Times New Roman" w:cs="Times New Roman"/>
          <w:sz w:val="24"/>
          <w:szCs w:val="24"/>
        </w:rPr>
        <w:t xml:space="preserve"> Explorer“  ir „</w:t>
      </w:r>
      <w:proofErr w:type="spellStart"/>
      <w:r w:rsidRPr="004B2E8C">
        <w:rPr>
          <w:rFonts w:ascii="Times New Roman" w:eastAsia="Times New Roman" w:hAnsi="Times New Roman" w:cs="Times New Roman"/>
          <w:sz w:val="24"/>
          <w:szCs w:val="24"/>
        </w:rPr>
        <w:t>Spirit</w:t>
      </w:r>
      <w:proofErr w:type="spellEnd"/>
      <w:r w:rsidRPr="004B2E8C">
        <w:rPr>
          <w:rFonts w:ascii="Times New Roman" w:eastAsia="Times New Roman" w:hAnsi="Times New Roman" w:cs="Times New Roman"/>
          <w:sz w:val="24"/>
          <w:szCs w:val="24"/>
        </w:rPr>
        <w:t xml:space="preserve"> </w:t>
      </w:r>
      <w:proofErr w:type="spellStart"/>
      <w:r w:rsidRPr="004B2E8C">
        <w:rPr>
          <w:rFonts w:ascii="Times New Roman" w:eastAsia="Times New Roman" w:hAnsi="Times New Roman" w:cs="Times New Roman"/>
          <w:sz w:val="24"/>
          <w:szCs w:val="24"/>
        </w:rPr>
        <w:t>of</w:t>
      </w:r>
      <w:proofErr w:type="spellEnd"/>
      <w:r w:rsidRPr="004B2E8C">
        <w:rPr>
          <w:rFonts w:ascii="Times New Roman" w:eastAsia="Times New Roman" w:hAnsi="Times New Roman" w:cs="Times New Roman"/>
          <w:sz w:val="24"/>
          <w:szCs w:val="24"/>
        </w:rPr>
        <w:t xml:space="preserve"> </w:t>
      </w:r>
      <w:proofErr w:type="spellStart"/>
      <w:r w:rsidRPr="004B2E8C">
        <w:rPr>
          <w:rFonts w:ascii="Times New Roman" w:eastAsia="Times New Roman" w:hAnsi="Times New Roman" w:cs="Times New Roman"/>
          <w:sz w:val="24"/>
          <w:szCs w:val="24"/>
        </w:rPr>
        <w:t>Adventure</w:t>
      </w:r>
      <w:proofErr w:type="spellEnd"/>
      <w:r w:rsidRPr="004B2E8C">
        <w:rPr>
          <w:rFonts w:ascii="Times New Roman" w:eastAsia="Times New Roman" w:hAnsi="Times New Roman" w:cs="Times New Roman"/>
          <w:sz w:val="24"/>
          <w:szCs w:val="24"/>
        </w:rPr>
        <w:t>“). Kruiziniais laivais atvyko 21478 keleivių, 37 proc. mažiau</w:t>
      </w:r>
      <w:r w:rsidR="009D58D1">
        <w:rPr>
          <w:rFonts w:ascii="Times New Roman" w:eastAsia="Times New Roman" w:hAnsi="Times New Roman" w:cs="Times New Roman"/>
          <w:sz w:val="24"/>
          <w:szCs w:val="24"/>
        </w:rPr>
        <w:t>,</w:t>
      </w:r>
      <w:r w:rsidRPr="004B2E8C">
        <w:rPr>
          <w:rFonts w:ascii="Times New Roman" w:eastAsia="Times New Roman" w:hAnsi="Times New Roman" w:cs="Times New Roman"/>
          <w:sz w:val="24"/>
          <w:szCs w:val="24"/>
        </w:rPr>
        <w:t xml:space="preserve"> palyg</w:t>
      </w:r>
      <w:r w:rsidR="009D58D1">
        <w:rPr>
          <w:rFonts w:ascii="Times New Roman" w:eastAsia="Times New Roman" w:hAnsi="Times New Roman" w:cs="Times New Roman"/>
          <w:sz w:val="24"/>
          <w:szCs w:val="24"/>
        </w:rPr>
        <w:t>ti</w:t>
      </w:r>
      <w:r w:rsidRPr="004B2E8C">
        <w:rPr>
          <w:rFonts w:ascii="Times New Roman" w:eastAsia="Times New Roman" w:hAnsi="Times New Roman" w:cs="Times New Roman"/>
          <w:sz w:val="24"/>
          <w:szCs w:val="24"/>
        </w:rPr>
        <w:t xml:space="preserve"> su 2010 m. Priežastys </w:t>
      </w:r>
      <w:r w:rsidR="009D58D1">
        <w:rPr>
          <w:rFonts w:ascii="Times New Roman" w:eastAsia="Times New Roman" w:hAnsi="Times New Roman" w:cs="Times New Roman"/>
          <w:sz w:val="24"/>
          <w:szCs w:val="24"/>
        </w:rPr>
        <w:t>–</w:t>
      </w:r>
      <w:r w:rsidRPr="004B2E8C">
        <w:rPr>
          <w:rFonts w:ascii="Times New Roman" w:eastAsia="Times New Roman" w:hAnsi="Times New Roman" w:cs="Times New Roman"/>
          <w:sz w:val="24"/>
          <w:szCs w:val="24"/>
        </w:rPr>
        <w:t xml:space="preserve"> kruizinės linijos „</w:t>
      </w:r>
      <w:proofErr w:type="spellStart"/>
      <w:r w:rsidRPr="004B2E8C">
        <w:rPr>
          <w:rFonts w:ascii="Times New Roman" w:eastAsia="Times New Roman" w:hAnsi="Times New Roman" w:cs="Times New Roman"/>
          <w:sz w:val="24"/>
          <w:szCs w:val="24"/>
        </w:rPr>
        <w:t>Delphin</w:t>
      </w:r>
      <w:proofErr w:type="spellEnd"/>
      <w:r w:rsidRPr="004B2E8C">
        <w:rPr>
          <w:rFonts w:ascii="Times New Roman" w:eastAsia="Times New Roman" w:hAnsi="Times New Roman" w:cs="Times New Roman"/>
          <w:sz w:val="24"/>
          <w:szCs w:val="24"/>
        </w:rPr>
        <w:t xml:space="preserve"> </w:t>
      </w:r>
      <w:proofErr w:type="spellStart"/>
      <w:r w:rsidRPr="004B2E8C">
        <w:rPr>
          <w:rFonts w:ascii="Times New Roman" w:eastAsia="Times New Roman" w:hAnsi="Times New Roman" w:cs="Times New Roman"/>
          <w:sz w:val="24"/>
          <w:szCs w:val="24"/>
        </w:rPr>
        <w:t>Kreuzfahrten</w:t>
      </w:r>
      <w:proofErr w:type="spellEnd"/>
      <w:r w:rsidRPr="004B2E8C">
        <w:rPr>
          <w:rFonts w:ascii="Times New Roman" w:eastAsia="Times New Roman" w:hAnsi="Times New Roman" w:cs="Times New Roman"/>
          <w:sz w:val="24"/>
          <w:szCs w:val="24"/>
        </w:rPr>
        <w:t>“ b</w:t>
      </w:r>
      <w:r w:rsidR="009D58D1">
        <w:rPr>
          <w:rFonts w:ascii="Times New Roman" w:eastAsia="Times New Roman" w:hAnsi="Times New Roman" w:cs="Times New Roman"/>
          <w:sz w:val="24"/>
          <w:szCs w:val="24"/>
        </w:rPr>
        <w:t>a</w:t>
      </w:r>
      <w:r w:rsidRPr="004B2E8C">
        <w:rPr>
          <w:rFonts w:ascii="Times New Roman" w:eastAsia="Times New Roman" w:hAnsi="Times New Roman" w:cs="Times New Roman"/>
          <w:sz w:val="24"/>
          <w:szCs w:val="24"/>
        </w:rPr>
        <w:t>nkrotas 2011 metais, dėl kurio nebuvo įvykdyti 6 kruizinių laivų „</w:t>
      </w:r>
      <w:proofErr w:type="spellStart"/>
      <w:r w:rsidRPr="004B2E8C">
        <w:rPr>
          <w:rFonts w:ascii="Times New Roman" w:eastAsia="Times New Roman" w:hAnsi="Times New Roman" w:cs="Times New Roman"/>
          <w:sz w:val="24"/>
          <w:szCs w:val="24"/>
        </w:rPr>
        <w:t>Delphin</w:t>
      </w:r>
      <w:proofErr w:type="spellEnd"/>
      <w:r w:rsidRPr="004B2E8C">
        <w:rPr>
          <w:rFonts w:ascii="Times New Roman" w:eastAsia="Times New Roman" w:hAnsi="Times New Roman" w:cs="Times New Roman"/>
          <w:sz w:val="24"/>
          <w:szCs w:val="24"/>
        </w:rPr>
        <w:t>“ ir „</w:t>
      </w:r>
      <w:proofErr w:type="spellStart"/>
      <w:r w:rsidRPr="004B2E8C">
        <w:rPr>
          <w:rFonts w:ascii="Times New Roman" w:eastAsia="Times New Roman" w:hAnsi="Times New Roman" w:cs="Times New Roman"/>
          <w:sz w:val="24"/>
          <w:szCs w:val="24"/>
        </w:rPr>
        <w:t>Delphin</w:t>
      </w:r>
      <w:proofErr w:type="spellEnd"/>
      <w:r w:rsidRPr="004B2E8C">
        <w:rPr>
          <w:rFonts w:ascii="Times New Roman" w:eastAsia="Times New Roman" w:hAnsi="Times New Roman" w:cs="Times New Roman"/>
          <w:sz w:val="24"/>
          <w:szCs w:val="24"/>
        </w:rPr>
        <w:t xml:space="preserve"> </w:t>
      </w:r>
      <w:proofErr w:type="spellStart"/>
      <w:r w:rsidRPr="004B2E8C">
        <w:rPr>
          <w:rFonts w:ascii="Times New Roman" w:eastAsia="Times New Roman" w:hAnsi="Times New Roman" w:cs="Times New Roman"/>
          <w:sz w:val="24"/>
          <w:szCs w:val="24"/>
        </w:rPr>
        <w:t>Voyager</w:t>
      </w:r>
      <w:proofErr w:type="spellEnd"/>
      <w:r w:rsidRPr="004B2E8C">
        <w:rPr>
          <w:rFonts w:ascii="Times New Roman" w:eastAsia="Times New Roman" w:hAnsi="Times New Roman" w:cs="Times New Roman"/>
          <w:sz w:val="24"/>
          <w:szCs w:val="24"/>
        </w:rPr>
        <w:t xml:space="preserve">“ </w:t>
      </w:r>
      <w:r w:rsidR="009D58D1">
        <w:rPr>
          <w:rFonts w:ascii="Times New Roman" w:eastAsia="Times New Roman" w:hAnsi="Times New Roman" w:cs="Times New Roman"/>
          <w:sz w:val="24"/>
          <w:szCs w:val="24"/>
        </w:rPr>
        <w:t>atvy</w:t>
      </w:r>
      <w:r w:rsidRPr="004B2E8C">
        <w:rPr>
          <w:rFonts w:ascii="Times New Roman" w:eastAsia="Times New Roman" w:hAnsi="Times New Roman" w:cs="Times New Roman"/>
          <w:sz w:val="24"/>
          <w:szCs w:val="24"/>
        </w:rPr>
        <w:t xml:space="preserve">kimai į Klaipėdos uostą. </w:t>
      </w:r>
    </w:p>
    <w:p w:rsidR="00607E4C" w:rsidRPr="004B2E8C" w:rsidRDefault="00383631" w:rsidP="009364F8">
      <w:pPr>
        <w:tabs>
          <w:tab w:val="num" w:pos="720"/>
        </w:tabs>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ab/>
      </w:r>
      <w:r w:rsidR="00607E4C" w:rsidRPr="004B2E8C">
        <w:rPr>
          <w:rFonts w:ascii="Times New Roman" w:eastAsia="Times New Roman" w:hAnsi="Times New Roman" w:cs="Times New Roman"/>
          <w:sz w:val="24"/>
          <w:szCs w:val="24"/>
        </w:rPr>
        <w:t>Klaipėdos miesto turizmo galimybės pristatytos</w:t>
      </w:r>
      <w:r w:rsidR="00A0197F" w:rsidRPr="004B2E8C">
        <w:rPr>
          <w:rFonts w:ascii="Times New Roman" w:eastAsia="Times New Roman" w:hAnsi="Times New Roman" w:cs="Times New Roman"/>
          <w:sz w:val="24"/>
          <w:szCs w:val="24"/>
        </w:rPr>
        <w:t xml:space="preserve"> šiose tarptautinėse turizmo parodose: </w:t>
      </w:r>
      <w:r w:rsidR="00607E4C" w:rsidRPr="004B2E8C">
        <w:rPr>
          <w:rFonts w:ascii="Times New Roman" w:eastAsia="Times New Roman" w:hAnsi="Times New Roman" w:cs="Times New Roman"/>
          <w:sz w:val="24"/>
          <w:szCs w:val="24"/>
        </w:rPr>
        <w:t>„</w:t>
      </w:r>
      <w:proofErr w:type="spellStart"/>
      <w:r w:rsidR="00607E4C" w:rsidRPr="004B2E8C">
        <w:rPr>
          <w:rFonts w:ascii="Times New Roman" w:eastAsia="Times New Roman" w:hAnsi="Times New Roman" w:cs="Times New Roman"/>
          <w:sz w:val="24"/>
          <w:szCs w:val="24"/>
        </w:rPr>
        <w:t>Seatrade</w:t>
      </w:r>
      <w:proofErr w:type="spellEnd"/>
      <w:r w:rsidR="00607E4C" w:rsidRPr="004B2E8C">
        <w:rPr>
          <w:rFonts w:ascii="Times New Roman" w:eastAsia="Times New Roman" w:hAnsi="Times New Roman" w:cs="Times New Roman"/>
          <w:sz w:val="24"/>
          <w:szCs w:val="24"/>
        </w:rPr>
        <w:t xml:space="preserve"> </w:t>
      </w:r>
      <w:proofErr w:type="spellStart"/>
      <w:r w:rsidR="00607E4C" w:rsidRPr="004B2E8C">
        <w:rPr>
          <w:rFonts w:ascii="Times New Roman" w:eastAsia="Times New Roman" w:hAnsi="Times New Roman" w:cs="Times New Roman"/>
          <w:sz w:val="24"/>
          <w:szCs w:val="24"/>
        </w:rPr>
        <w:t>Shipp</w:t>
      </w:r>
      <w:r w:rsidR="00B84014">
        <w:rPr>
          <w:rFonts w:ascii="Times New Roman" w:eastAsia="Times New Roman" w:hAnsi="Times New Roman" w:cs="Times New Roman"/>
          <w:sz w:val="24"/>
          <w:szCs w:val="24"/>
        </w:rPr>
        <w:t>ing</w:t>
      </w:r>
      <w:proofErr w:type="spellEnd"/>
      <w:r w:rsidR="00B84014">
        <w:rPr>
          <w:rFonts w:ascii="Times New Roman" w:eastAsia="Times New Roman" w:hAnsi="Times New Roman" w:cs="Times New Roman"/>
          <w:sz w:val="24"/>
          <w:szCs w:val="24"/>
        </w:rPr>
        <w:t xml:space="preserve"> </w:t>
      </w:r>
      <w:proofErr w:type="spellStart"/>
      <w:r w:rsidR="00B84014">
        <w:rPr>
          <w:rFonts w:ascii="Times New Roman" w:eastAsia="Times New Roman" w:hAnsi="Times New Roman" w:cs="Times New Roman"/>
          <w:sz w:val="24"/>
          <w:szCs w:val="24"/>
        </w:rPr>
        <w:t>Miami</w:t>
      </w:r>
      <w:proofErr w:type="spellEnd"/>
      <w:r w:rsidR="00B84014">
        <w:rPr>
          <w:rFonts w:ascii="Times New Roman" w:eastAsia="Times New Roman" w:hAnsi="Times New Roman" w:cs="Times New Roman"/>
          <w:sz w:val="24"/>
          <w:szCs w:val="24"/>
        </w:rPr>
        <w:t>“</w:t>
      </w:r>
      <w:r w:rsidR="00607E4C" w:rsidRPr="004B2E8C">
        <w:rPr>
          <w:rFonts w:ascii="Times New Roman" w:eastAsia="Times New Roman" w:hAnsi="Times New Roman" w:cs="Times New Roman"/>
          <w:sz w:val="24"/>
          <w:szCs w:val="24"/>
        </w:rPr>
        <w:t xml:space="preserve"> (Majamis, JAV),  „</w:t>
      </w:r>
      <w:proofErr w:type="spellStart"/>
      <w:r w:rsidR="00607E4C" w:rsidRPr="004B2E8C">
        <w:rPr>
          <w:rFonts w:ascii="Times New Roman" w:eastAsia="Times New Roman" w:hAnsi="Times New Roman" w:cs="Times New Roman"/>
          <w:sz w:val="24"/>
          <w:szCs w:val="24"/>
        </w:rPr>
        <w:t>Seatrade</w:t>
      </w:r>
      <w:proofErr w:type="spellEnd"/>
      <w:r w:rsidR="00607E4C" w:rsidRPr="004B2E8C">
        <w:rPr>
          <w:rFonts w:ascii="Times New Roman" w:eastAsia="Times New Roman" w:hAnsi="Times New Roman" w:cs="Times New Roman"/>
          <w:sz w:val="24"/>
          <w:szCs w:val="24"/>
        </w:rPr>
        <w:t xml:space="preserve"> </w:t>
      </w:r>
      <w:proofErr w:type="spellStart"/>
      <w:r w:rsidR="00607E4C" w:rsidRPr="004B2E8C">
        <w:rPr>
          <w:rFonts w:ascii="Times New Roman" w:eastAsia="Times New Roman" w:hAnsi="Times New Roman" w:cs="Times New Roman"/>
          <w:sz w:val="24"/>
          <w:szCs w:val="24"/>
        </w:rPr>
        <w:t>Europe</w:t>
      </w:r>
      <w:proofErr w:type="spellEnd"/>
      <w:r w:rsidR="00607E4C" w:rsidRPr="004B2E8C">
        <w:rPr>
          <w:rFonts w:ascii="Times New Roman" w:eastAsia="Times New Roman" w:hAnsi="Times New Roman" w:cs="Times New Roman"/>
          <w:sz w:val="24"/>
          <w:szCs w:val="24"/>
        </w:rPr>
        <w:t>“ (Hamburgas, Vokietija),  „</w:t>
      </w:r>
      <w:proofErr w:type="spellStart"/>
      <w:r w:rsidR="00607E4C" w:rsidRPr="004B2E8C">
        <w:rPr>
          <w:rFonts w:ascii="Times New Roman" w:eastAsia="Times New Roman" w:hAnsi="Times New Roman" w:cs="Times New Roman"/>
          <w:sz w:val="24"/>
          <w:szCs w:val="24"/>
        </w:rPr>
        <w:t>Vakantiebeurs</w:t>
      </w:r>
      <w:proofErr w:type="spellEnd"/>
      <w:r w:rsidR="00607E4C" w:rsidRPr="004B2E8C">
        <w:rPr>
          <w:rFonts w:ascii="Times New Roman" w:eastAsia="Times New Roman" w:hAnsi="Times New Roman" w:cs="Times New Roman"/>
          <w:sz w:val="24"/>
          <w:szCs w:val="24"/>
        </w:rPr>
        <w:t xml:space="preserve"> </w:t>
      </w:r>
      <w:r w:rsidR="00B84014">
        <w:rPr>
          <w:rFonts w:ascii="Times New Roman" w:eastAsia="Times New Roman" w:hAnsi="Times New Roman" w:cs="Times New Roman"/>
          <w:sz w:val="24"/>
          <w:szCs w:val="24"/>
        </w:rPr>
        <w:t>2011“</w:t>
      </w:r>
      <w:r w:rsidR="00607E4C" w:rsidRPr="004B2E8C">
        <w:rPr>
          <w:rFonts w:ascii="Times New Roman" w:eastAsia="Times New Roman" w:hAnsi="Times New Roman" w:cs="Times New Roman"/>
          <w:sz w:val="24"/>
          <w:szCs w:val="24"/>
        </w:rPr>
        <w:t xml:space="preserve"> (Utrechtas, Olandija), </w:t>
      </w:r>
      <w:proofErr w:type="spellStart"/>
      <w:r w:rsidR="00607E4C" w:rsidRPr="004B2E8C">
        <w:rPr>
          <w:rFonts w:ascii="Times New Roman" w:eastAsia="Times New Roman" w:hAnsi="Times New Roman" w:cs="Times New Roman"/>
          <w:sz w:val="24"/>
          <w:szCs w:val="24"/>
        </w:rPr>
        <w:t>Reiseliv</w:t>
      </w:r>
      <w:proofErr w:type="spellEnd"/>
      <w:r w:rsidR="00607E4C" w:rsidRPr="004B2E8C">
        <w:rPr>
          <w:rFonts w:ascii="Times New Roman" w:eastAsia="Times New Roman" w:hAnsi="Times New Roman" w:cs="Times New Roman"/>
          <w:sz w:val="24"/>
          <w:szCs w:val="24"/>
        </w:rPr>
        <w:t xml:space="preserve"> 2011</w:t>
      </w:r>
      <w:r w:rsidR="00B84014">
        <w:rPr>
          <w:rFonts w:ascii="Times New Roman" w:eastAsia="Times New Roman" w:hAnsi="Times New Roman" w:cs="Times New Roman"/>
          <w:sz w:val="24"/>
          <w:szCs w:val="24"/>
        </w:rPr>
        <w:t>“</w:t>
      </w:r>
      <w:r w:rsidR="00623AF4">
        <w:rPr>
          <w:rFonts w:ascii="Times New Roman" w:eastAsia="Times New Roman" w:hAnsi="Times New Roman" w:cs="Times New Roman"/>
          <w:sz w:val="24"/>
          <w:szCs w:val="24"/>
        </w:rPr>
        <w:t xml:space="preserve"> (</w:t>
      </w:r>
      <w:proofErr w:type="spellStart"/>
      <w:r w:rsidR="00623AF4">
        <w:rPr>
          <w:rFonts w:ascii="Times New Roman" w:eastAsia="Times New Roman" w:hAnsi="Times New Roman" w:cs="Times New Roman"/>
          <w:sz w:val="24"/>
          <w:szCs w:val="24"/>
        </w:rPr>
        <w:t>Lil</w:t>
      </w:r>
      <w:r w:rsidR="00B84014">
        <w:rPr>
          <w:rFonts w:ascii="Times New Roman" w:eastAsia="Times New Roman" w:hAnsi="Times New Roman" w:cs="Times New Roman"/>
          <w:sz w:val="24"/>
          <w:szCs w:val="24"/>
        </w:rPr>
        <w:t>estrom</w:t>
      </w:r>
      <w:r w:rsidR="00623AF4">
        <w:rPr>
          <w:rFonts w:ascii="Times New Roman" w:eastAsia="Times New Roman" w:hAnsi="Times New Roman" w:cs="Times New Roman"/>
          <w:sz w:val="24"/>
          <w:szCs w:val="24"/>
        </w:rPr>
        <w:t>as</w:t>
      </w:r>
      <w:proofErr w:type="spellEnd"/>
      <w:r w:rsidR="00B84014">
        <w:rPr>
          <w:rFonts w:ascii="Times New Roman" w:eastAsia="Times New Roman" w:hAnsi="Times New Roman" w:cs="Times New Roman"/>
          <w:sz w:val="24"/>
          <w:szCs w:val="24"/>
        </w:rPr>
        <w:t>, Norvegija), „</w:t>
      </w:r>
      <w:proofErr w:type="spellStart"/>
      <w:r w:rsidR="00607E4C" w:rsidRPr="004B2E8C">
        <w:rPr>
          <w:rFonts w:ascii="Times New Roman" w:eastAsia="Times New Roman" w:hAnsi="Times New Roman" w:cs="Times New Roman"/>
          <w:sz w:val="24"/>
          <w:szCs w:val="24"/>
        </w:rPr>
        <w:t>Reisen</w:t>
      </w:r>
      <w:proofErr w:type="spellEnd"/>
      <w:r w:rsidR="00607E4C" w:rsidRPr="004B2E8C">
        <w:rPr>
          <w:rFonts w:ascii="Times New Roman" w:eastAsia="Times New Roman" w:hAnsi="Times New Roman" w:cs="Times New Roman"/>
          <w:sz w:val="24"/>
          <w:szCs w:val="24"/>
        </w:rPr>
        <w:t xml:space="preserve"> </w:t>
      </w:r>
      <w:r w:rsidR="00B84014">
        <w:rPr>
          <w:rFonts w:ascii="Times New Roman" w:eastAsia="Times New Roman" w:hAnsi="Times New Roman" w:cs="Times New Roman"/>
          <w:sz w:val="24"/>
          <w:szCs w:val="24"/>
        </w:rPr>
        <w:t>2011“ (Hamburgas, Vokietija), „</w:t>
      </w:r>
      <w:r w:rsidR="00607E4C" w:rsidRPr="004B2E8C">
        <w:rPr>
          <w:rFonts w:ascii="Times New Roman" w:eastAsia="Times New Roman" w:hAnsi="Times New Roman" w:cs="Times New Roman"/>
          <w:sz w:val="24"/>
          <w:szCs w:val="24"/>
        </w:rPr>
        <w:t xml:space="preserve">BIT </w:t>
      </w:r>
      <w:r w:rsidR="00B84014">
        <w:rPr>
          <w:rFonts w:ascii="Times New Roman" w:eastAsia="Times New Roman" w:hAnsi="Times New Roman" w:cs="Times New Roman"/>
          <w:sz w:val="24"/>
          <w:szCs w:val="24"/>
        </w:rPr>
        <w:t>2011“ (Milanas, Italija), „</w:t>
      </w:r>
      <w:proofErr w:type="spellStart"/>
      <w:r w:rsidR="00607E4C" w:rsidRPr="004B2E8C">
        <w:rPr>
          <w:rFonts w:ascii="Times New Roman" w:eastAsia="Times New Roman" w:hAnsi="Times New Roman" w:cs="Times New Roman"/>
          <w:sz w:val="24"/>
          <w:szCs w:val="24"/>
        </w:rPr>
        <w:t>Vivattour</w:t>
      </w:r>
      <w:proofErr w:type="spellEnd"/>
      <w:r w:rsidR="006D621C" w:rsidRPr="004B2E8C">
        <w:rPr>
          <w:rFonts w:ascii="Times New Roman" w:eastAsia="Times New Roman" w:hAnsi="Times New Roman" w:cs="Times New Roman"/>
          <w:sz w:val="24"/>
          <w:szCs w:val="24"/>
        </w:rPr>
        <w:t xml:space="preserve"> </w:t>
      </w:r>
      <w:r w:rsidR="00B84014">
        <w:rPr>
          <w:rFonts w:ascii="Times New Roman" w:eastAsia="Times New Roman" w:hAnsi="Times New Roman" w:cs="Times New Roman"/>
          <w:sz w:val="24"/>
          <w:szCs w:val="24"/>
        </w:rPr>
        <w:t>2011“</w:t>
      </w:r>
      <w:r w:rsidR="00607E4C" w:rsidRPr="004B2E8C">
        <w:rPr>
          <w:rFonts w:ascii="Times New Roman" w:eastAsia="Times New Roman" w:hAnsi="Times New Roman" w:cs="Times New Roman"/>
          <w:sz w:val="24"/>
          <w:szCs w:val="24"/>
        </w:rPr>
        <w:t xml:space="preserve"> (Vilnius, Lietuv</w:t>
      </w:r>
      <w:r w:rsidR="00B84014">
        <w:rPr>
          <w:rFonts w:ascii="Times New Roman" w:eastAsia="Times New Roman" w:hAnsi="Times New Roman" w:cs="Times New Roman"/>
          <w:sz w:val="24"/>
          <w:szCs w:val="24"/>
        </w:rPr>
        <w:t>a), „</w:t>
      </w:r>
      <w:r w:rsidR="00607E4C" w:rsidRPr="004B2E8C">
        <w:rPr>
          <w:rFonts w:ascii="Times New Roman" w:eastAsia="Times New Roman" w:hAnsi="Times New Roman" w:cs="Times New Roman"/>
          <w:sz w:val="24"/>
          <w:szCs w:val="24"/>
        </w:rPr>
        <w:t xml:space="preserve">MIT </w:t>
      </w:r>
      <w:r w:rsidR="00B84014">
        <w:rPr>
          <w:rFonts w:ascii="Times New Roman" w:eastAsia="Times New Roman" w:hAnsi="Times New Roman" w:cs="Times New Roman"/>
          <w:sz w:val="24"/>
          <w:szCs w:val="24"/>
        </w:rPr>
        <w:t>2011“ (Maskva, Rusija), „</w:t>
      </w:r>
      <w:proofErr w:type="spellStart"/>
      <w:r w:rsidR="00607E4C" w:rsidRPr="004B2E8C">
        <w:rPr>
          <w:rFonts w:ascii="Times New Roman" w:eastAsia="Times New Roman" w:hAnsi="Times New Roman" w:cs="Times New Roman"/>
          <w:sz w:val="24"/>
          <w:szCs w:val="24"/>
        </w:rPr>
        <w:t>Otdych</w:t>
      </w:r>
      <w:proofErr w:type="spellEnd"/>
      <w:r w:rsidR="00C47262" w:rsidRPr="004B2E8C">
        <w:rPr>
          <w:rFonts w:ascii="Times New Roman" w:eastAsia="Times New Roman" w:hAnsi="Times New Roman" w:cs="Times New Roman"/>
          <w:sz w:val="24"/>
          <w:szCs w:val="24"/>
        </w:rPr>
        <w:t xml:space="preserve"> </w:t>
      </w:r>
      <w:r w:rsidR="00B84014">
        <w:rPr>
          <w:rFonts w:ascii="Times New Roman" w:eastAsia="Times New Roman" w:hAnsi="Times New Roman" w:cs="Times New Roman"/>
          <w:sz w:val="24"/>
          <w:szCs w:val="24"/>
        </w:rPr>
        <w:t>2011“</w:t>
      </w:r>
      <w:r w:rsidR="00607E4C" w:rsidRPr="004B2E8C">
        <w:rPr>
          <w:rFonts w:ascii="Times New Roman" w:eastAsia="Times New Roman" w:hAnsi="Times New Roman" w:cs="Times New Roman"/>
          <w:sz w:val="24"/>
          <w:szCs w:val="24"/>
        </w:rPr>
        <w:t xml:space="preserve"> (Minskas, Baltarusija),</w:t>
      </w:r>
      <w:r w:rsidR="00B84014">
        <w:rPr>
          <w:rFonts w:ascii="Times New Roman" w:eastAsia="Times New Roman" w:hAnsi="Times New Roman" w:cs="Times New Roman"/>
          <w:sz w:val="24"/>
          <w:szCs w:val="24"/>
        </w:rPr>
        <w:t xml:space="preserve"> „</w:t>
      </w:r>
      <w:proofErr w:type="spellStart"/>
      <w:r w:rsidR="00C47262" w:rsidRPr="004B2E8C">
        <w:rPr>
          <w:rFonts w:ascii="Times New Roman" w:eastAsia="Times New Roman" w:hAnsi="Times New Roman" w:cs="Times New Roman"/>
          <w:sz w:val="24"/>
          <w:szCs w:val="24"/>
        </w:rPr>
        <w:t>Jantur</w:t>
      </w:r>
      <w:proofErr w:type="spellEnd"/>
      <w:r w:rsidR="00C47262" w:rsidRPr="004B2E8C">
        <w:rPr>
          <w:rFonts w:ascii="Times New Roman" w:eastAsia="Times New Roman" w:hAnsi="Times New Roman" w:cs="Times New Roman"/>
          <w:sz w:val="24"/>
          <w:szCs w:val="24"/>
        </w:rPr>
        <w:t xml:space="preserve"> </w:t>
      </w:r>
      <w:r w:rsidR="00B84014">
        <w:rPr>
          <w:rFonts w:ascii="Times New Roman" w:eastAsia="Times New Roman" w:hAnsi="Times New Roman" w:cs="Times New Roman"/>
          <w:sz w:val="24"/>
          <w:szCs w:val="24"/>
        </w:rPr>
        <w:t>2011“</w:t>
      </w:r>
      <w:r w:rsidR="00607E4C" w:rsidRPr="004B2E8C">
        <w:rPr>
          <w:rFonts w:ascii="Times New Roman" w:eastAsia="Times New Roman" w:hAnsi="Times New Roman" w:cs="Times New Roman"/>
          <w:sz w:val="24"/>
          <w:szCs w:val="24"/>
        </w:rPr>
        <w:t xml:space="preserve"> (Kaliningradas, Rusija).</w:t>
      </w:r>
    </w:p>
    <w:p w:rsidR="00F87C3B" w:rsidRPr="004B2E8C" w:rsidRDefault="00383631" w:rsidP="009364F8">
      <w:pPr>
        <w:tabs>
          <w:tab w:val="num" w:pos="720"/>
        </w:tabs>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ab/>
      </w:r>
      <w:r w:rsidR="000D2F8B" w:rsidRPr="004B2E8C">
        <w:rPr>
          <w:rFonts w:ascii="Times New Roman" w:eastAsia="Times New Roman" w:hAnsi="Times New Roman" w:cs="Times New Roman"/>
          <w:sz w:val="24"/>
          <w:szCs w:val="24"/>
        </w:rPr>
        <w:t xml:space="preserve">Siekiant skleisti turizmo informaciją, </w:t>
      </w:r>
      <w:r w:rsidR="00F87C3B" w:rsidRPr="004B2E8C">
        <w:rPr>
          <w:rFonts w:ascii="Times New Roman" w:eastAsia="Times New Roman" w:hAnsi="Times New Roman" w:cs="Times New Roman"/>
          <w:sz w:val="24"/>
          <w:szCs w:val="24"/>
        </w:rPr>
        <w:t xml:space="preserve">2011 m. </w:t>
      </w:r>
      <w:r w:rsidR="000D2F8B" w:rsidRPr="004B2E8C">
        <w:rPr>
          <w:rFonts w:ascii="Times New Roman" w:eastAsia="Times New Roman" w:hAnsi="Times New Roman" w:cs="Times New Roman"/>
          <w:sz w:val="24"/>
          <w:szCs w:val="24"/>
        </w:rPr>
        <w:t>parengti ir išplatinti informaciniai bei reklaminiai leidiniai, skirti į miestą atvykstantiems svečiams – miesto žemėlapiai (~ 30 000 vnt.), informacinės skrajutės ap</w:t>
      </w:r>
      <w:r w:rsidR="00F87C3B" w:rsidRPr="004B2E8C">
        <w:rPr>
          <w:rFonts w:ascii="Times New Roman" w:eastAsia="Times New Roman" w:hAnsi="Times New Roman" w:cs="Times New Roman"/>
          <w:sz w:val="24"/>
          <w:szCs w:val="24"/>
        </w:rPr>
        <w:t xml:space="preserve">ie turistines paslaugas mieste </w:t>
      </w:r>
      <w:r w:rsidR="000D2F8B" w:rsidRPr="004B2E8C">
        <w:rPr>
          <w:rFonts w:ascii="Times New Roman" w:eastAsia="Times New Roman" w:hAnsi="Times New Roman" w:cs="Times New Roman"/>
          <w:sz w:val="24"/>
          <w:szCs w:val="24"/>
        </w:rPr>
        <w:t>8 kalbomis</w:t>
      </w:r>
      <w:r w:rsidR="00F87C3B" w:rsidRPr="004B2E8C">
        <w:rPr>
          <w:rFonts w:ascii="Times New Roman" w:eastAsia="Times New Roman" w:hAnsi="Times New Roman" w:cs="Times New Roman"/>
          <w:sz w:val="24"/>
          <w:szCs w:val="24"/>
        </w:rPr>
        <w:t xml:space="preserve"> ir kt. </w:t>
      </w:r>
      <w:r w:rsidR="00E54EDC" w:rsidRPr="004B2E8C">
        <w:rPr>
          <w:rFonts w:ascii="Times New Roman" w:eastAsia="Times New Roman" w:hAnsi="Times New Roman" w:cs="Times New Roman"/>
          <w:sz w:val="24"/>
          <w:szCs w:val="24"/>
        </w:rPr>
        <w:t xml:space="preserve">2011 metais </w:t>
      </w:r>
      <w:r w:rsidR="00BC40B3" w:rsidRPr="004B2E8C">
        <w:rPr>
          <w:rFonts w:ascii="Times New Roman" w:eastAsia="Times New Roman" w:hAnsi="Times New Roman" w:cs="Times New Roman"/>
          <w:sz w:val="24"/>
          <w:szCs w:val="24"/>
        </w:rPr>
        <w:t xml:space="preserve">Klaipėdoje </w:t>
      </w:r>
      <w:r w:rsidR="00E54EDC" w:rsidRPr="004B2E8C">
        <w:rPr>
          <w:rFonts w:ascii="Times New Roman" w:eastAsia="Times New Roman" w:hAnsi="Times New Roman" w:cs="Times New Roman"/>
          <w:sz w:val="24"/>
          <w:szCs w:val="24"/>
        </w:rPr>
        <w:t xml:space="preserve">organizuoti pristatymai žurnalistams iš Ispanijos, Vokietijos, Prancūzijos, Italijos, Lenkijos bei Didžiosios Britanijos. </w:t>
      </w:r>
    </w:p>
    <w:p w:rsidR="00F87C3B" w:rsidRPr="004B2E8C" w:rsidRDefault="00383631" w:rsidP="009364F8">
      <w:pPr>
        <w:tabs>
          <w:tab w:val="num" w:pos="720"/>
        </w:tabs>
        <w:spacing w:after="0" w:line="240" w:lineRule="auto"/>
        <w:ind w:firstLine="709"/>
        <w:jc w:val="both"/>
        <w:rPr>
          <w:rFonts w:ascii="Times New Roman" w:eastAsia="Times New Roman" w:hAnsi="Times New Roman" w:cs="Times New Roman"/>
          <w:sz w:val="24"/>
          <w:szCs w:val="24"/>
        </w:rPr>
      </w:pPr>
      <w:r w:rsidRPr="004B2E8C">
        <w:rPr>
          <w:rFonts w:ascii="Times New Roman" w:hAnsi="Times New Roman" w:cs="Times New Roman"/>
          <w:sz w:val="24"/>
          <w:szCs w:val="24"/>
        </w:rPr>
        <w:tab/>
      </w:r>
      <w:r w:rsidR="00F87C3B" w:rsidRPr="004B2E8C">
        <w:rPr>
          <w:rFonts w:ascii="Times New Roman" w:hAnsi="Times New Roman" w:cs="Times New Roman"/>
          <w:sz w:val="24"/>
          <w:szCs w:val="24"/>
        </w:rPr>
        <w:t>VšĮ Klaipėdos turizmo ir kultūros informacinis centr</w:t>
      </w:r>
      <w:r w:rsidR="00397DF9">
        <w:rPr>
          <w:rFonts w:ascii="Times New Roman" w:hAnsi="Times New Roman" w:cs="Times New Roman"/>
          <w:sz w:val="24"/>
          <w:szCs w:val="24"/>
        </w:rPr>
        <w:t>o</w:t>
      </w:r>
      <w:r w:rsidR="000D6E99" w:rsidRPr="004B2E8C">
        <w:rPr>
          <w:rFonts w:ascii="Times New Roman" w:hAnsi="Times New Roman" w:cs="Times New Roman"/>
          <w:sz w:val="24"/>
          <w:szCs w:val="24"/>
        </w:rPr>
        <w:t xml:space="preserve"> (KTKIC)</w:t>
      </w:r>
      <w:r w:rsidR="00F87C3B" w:rsidRPr="004B2E8C">
        <w:rPr>
          <w:rFonts w:ascii="Times New Roman" w:hAnsi="Times New Roman" w:cs="Times New Roman"/>
          <w:sz w:val="24"/>
          <w:szCs w:val="24"/>
        </w:rPr>
        <w:t xml:space="preserve"> duomenimis, bendras jų skaičiuojamų turistų srautas į Klaipėdos miestą 2011 m. buvo 0,8 proc. mažesnis nei 2010 m. Šie pokyčiai susiję su anksčiau minėtu turistų, atvykstančių kruiziniais laivais</w:t>
      </w:r>
      <w:r w:rsidR="00E30D8E">
        <w:rPr>
          <w:rFonts w:ascii="Times New Roman" w:hAnsi="Times New Roman" w:cs="Times New Roman"/>
          <w:sz w:val="24"/>
          <w:szCs w:val="24"/>
        </w:rPr>
        <w:t>,</w:t>
      </w:r>
      <w:r w:rsidR="00F87C3B" w:rsidRPr="004B2E8C">
        <w:rPr>
          <w:rFonts w:ascii="Times New Roman" w:hAnsi="Times New Roman" w:cs="Times New Roman"/>
          <w:sz w:val="24"/>
          <w:szCs w:val="24"/>
        </w:rPr>
        <w:t xml:space="preserve"> skaičiaus mažėjimu.  </w:t>
      </w:r>
      <w:r w:rsidR="000D6E99" w:rsidRPr="004B2E8C">
        <w:rPr>
          <w:rFonts w:ascii="Times New Roman" w:hAnsi="Times New Roman" w:cs="Times New Roman"/>
          <w:sz w:val="24"/>
          <w:szCs w:val="24"/>
        </w:rPr>
        <w:t>Tuo tarpu KTK</w:t>
      </w:r>
      <w:r w:rsidR="00E30D8E">
        <w:rPr>
          <w:rFonts w:ascii="Times New Roman" w:hAnsi="Times New Roman" w:cs="Times New Roman"/>
          <w:sz w:val="24"/>
          <w:szCs w:val="24"/>
        </w:rPr>
        <w:t>I</w:t>
      </w:r>
      <w:r w:rsidR="000D6E99" w:rsidRPr="004B2E8C">
        <w:rPr>
          <w:rFonts w:ascii="Times New Roman" w:hAnsi="Times New Roman" w:cs="Times New Roman"/>
          <w:sz w:val="24"/>
          <w:szCs w:val="24"/>
        </w:rPr>
        <w:t xml:space="preserve">C </w:t>
      </w:r>
      <w:r w:rsidR="00F87C3B" w:rsidRPr="004B2E8C">
        <w:rPr>
          <w:rFonts w:ascii="Times New Roman" w:hAnsi="Times New Roman" w:cs="Times New Roman"/>
          <w:sz w:val="24"/>
          <w:szCs w:val="24"/>
        </w:rPr>
        <w:t>2011 m. aptarnauta</w:t>
      </w:r>
      <w:r w:rsidR="000D6E99" w:rsidRPr="004B2E8C">
        <w:rPr>
          <w:rFonts w:ascii="Times New Roman" w:hAnsi="Times New Roman" w:cs="Times New Roman"/>
          <w:sz w:val="24"/>
          <w:szCs w:val="24"/>
        </w:rPr>
        <w:t xml:space="preserve"> 71 tūkst. turistų, o tai yra</w:t>
      </w:r>
      <w:r w:rsidR="00F87C3B" w:rsidRPr="004B2E8C">
        <w:rPr>
          <w:rFonts w:ascii="Times New Roman" w:hAnsi="Times New Roman" w:cs="Times New Roman"/>
          <w:sz w:val="24"/>
          <w:szCs w:val="24"/>
        </w:rPr>
        <w:t xml:space="preserve"> </w:t>
      </w:r>
      <w:r w:rsidR="000D6E99" w:rsidRPr="004B2E8C">
        <w:rPr>
          <w:rFonts w:ascii="Times New Roman" w:hAnsi="Times New Roman" w:cs="Times New Roman"/>
          <w:sz w:val="24"/>
          <w:szCs w:val="24"/>
        </w:rPr>
        <w:t>35 proc. daugiau turistų nei 2010</w:t>
      </w:r>
      <w:r w:rsidR="005B5C8E">
        <w:rPr>
          <w:rFonts w:ascii="Times New Roman" w:hAnsi="Times New Roman" w:cs="Times New Roman"/>
          <w:sz w:val="24"/>
          <w:szCs w:val="24"/>
        </w:rPr>
        <w:t> </w:t>
      </w:r>
      <w:r w:rsidR="000D6E99" w:rsidRPr="004B2E8C">
        <w:rPr>
          <w:rFonts w:ascii="Times New Roman" w:hAnsi="Times New Roman" w:cs="Times New Roman"/>
          <w:sz w:val="24"/>
          <w:szCs w:val="24"/>
        </w:rPr>
        <w:t xml:space="preserve">m. </w:t>
      </w:r>
      <w:r w:rsidR="005B5C8E">
        <w:rPr>
          <w:rFonts w:ascii="Times New Roman" w:hAnsi="Times New Roman" w:cs="Times New Roman"/>
          <w:sz w:val="24"/>
          <w:szCs w:val="24"/>
        </w:rPr>
        <w:t>2011 m. fiksuotas ir gerėjantis</w:t>
      </w:r>
      <w:r w:rsidR="000D6E99" w:rsidRPr="004B2E8C">
        <w:rPr>
          <w:rFonts w:ascii="Times New Roman" w:hAnsi="Times New Roman" w:cs="Times New Roman"/>
          <w:sz w:val="24"/>
          <w:szCs w:val="24"/>
        </w:rPr>
        <w:t xml:space="preserve"> apgyven</w:t>
      </w:r>
      <w:r w:rsidR="00E30D8E">
        <w:rPr>
          <w:rFonts w:ascii="Times New Roman" w:hAnsi="Times New Roman" w:cs="Times New Roman"/>
          <w:sz w:val="24"/>
          <w:szCs w:val="24"/>
        </w:rPr>
        <w:t>dinimo įstaigų užimtumo augimas</w:t>
      </w:r>
      <w:r w:rsidR="000D6E99" w:rsidRPr="004B2E8C">
        <w:rPr>
          <w:rFonts w:ascii="Times New Roman" w:hAnsi="Times New Roman" w:cs="Times New Roman"/>
          <w:sz w:val="24"/>
          <w:szCs w:val="24"/>
        </w:rPr>
        <w:t xml:space="preserve"> </w:t>
      </w:r>
      <w:r w:rsidR="00E30D8E">
        <w:rPr>
          <w:rFonts w:ascii="Times New Roman" w:hAnsi="Times New Roman" w:cs="Times New Roman"/>
          <w:sz w:val="24"/>
          <w:szCs w:val="24"/>
        </w:rPr>
        <w:t>–</w:t>
      </w:r>
      <w:r w:rsidR="000D6E99" w:rsidRPr="004B2E8C">
        <w:rPr>
          <w:rFonts w:ascii="Times New Roman" w:hAnsi="Times New Roman" w:cs="Times New Roman"/>
          <w:sz w:val="24"/>
          <w:szCs w:val="24"/>
        </w:rPr>
        <w:t xml:space="preserve"> jis bu</w:t>
      </w:r>
      <w:r w:rsidR="00E30D8E">
        <w:rPr>
          <w:rFonts w:ascii="Times New Roman" w:hAnsi="Times New Roman" w:cs="Times New Roman"/>
          <w:sz w:val="24"/>
          <w:szCs w:val="24"/>
        </w:rPr>
        <w:t>vo 9 proc. didesnis nei 2010 m.</w:t>
      </w:r>
      <w:r w:rsidR="000D6E99" w:rsidRPr="004B2E8C">
        <w:rPr>
          <w:rFonts w:ascii="Times New Roman" w:hAnsi="Times New Roman" w:cs="Times New Roman"/>
          <w:sz w:val="24"/>
          <w:szCs w:val="24"/>
        </w:rPr>
        <w:t xml:space="preserve"> Tai siejama su mieste vykusiais tarptautiniais renginiais </w:t>
      </w:r>
      <w:r w:rsidR="00E30D8E">
        <w:rPr>
          <w:rFonts w:ascii="Times New Roman" w:hAnsi="Times New Roman" w:cs="Times New Roman"/>
          <w:sz w:val="24"/>
          <w:szCs w:val="24"/>
        </w:rPr>
        <w:t>–</w:t>
      </w:r>
      <w:r w:rsidR="000D6E99" w:rsidRPr="004B2E8C">
        <w:rPr>
          <w:rFonts w:ascii="Times New Roman" w:hAnsi="Times New Roman" w:cs="Times New Roman"/>
          <w:sz w:val="24"/>
          <w:szCs w:val="24"/>
        </w:rPr>
        <w:t xml:space="preserve"> Europos vyrų krepšinio čempionatu bei didžiųjų burlaivių regata.</w:t>
      </w:r>
    </w:p>
    <w:p w:rsidR="00FC42FF" w:rsidRPr="004B2E8C" w:rsidRDefault="00FC42FF" w:rsidP="009364F8">
      <w:pPr>
        <w:spacing w:after="0" w:line="240" w:lineRule="auto"/>
        <w:ind w:firstLine="709"/>
        <w:rPr>
          <w:rFonts w:ascii="Times New Roman" w:hAnsi="Times New Roman" w:cs="Times New Roman"/>
          <w:b/>
          <w:sz w:val="24"/>
          <w:szCs w:val="24"/>
        </w:rPr>
      </w:pPr>
    </w:p>
    <w:p w:rsidR="00FC42FF" w:rsidRPr="004B2E8C" w:rsidRDefault="00FC42FF"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Smulk</w:t>
      </w:r>
      <w:r w:rsidR="00BD1473">
        <w:rPr>
          <w:rFonts w:ascii="Times New Roman" w:hAnsi="Times New Roman" w:cs="Times New Roman"/>
          <w:b/>
          <w:sz w:val="24"/>
          <w:szCs w:val="24"/>
        </w:rPr>
        <w:t>iojo</w:t>
      </w:r>
      <w:r w:rsidRPr="004B2E8C">
        <w:rPr>
          <w:rFonts w:ascii="Times New Roman" w:hAnsi="Times New Roman" w:cs="Times New Roman"/>
          <w:b/>
          <w:sz w:val="24"/>
          <w:szCs w:val="24"/>
        </w:rPr>
        <w:t xml:space="preserve"> ir vidutinio verslo </w:t>
      </w:r>
      <w:r w:rsidR="00075EDF" w:rsidRPr="004B2E8C">
        <w:rPr>
          <w:rFonts w:ascii="Times New Roman" w:hAnsi="Times New Roman" w:cs="Times New Roman"/>
          <w:b/>
          <w:sz w:val="24"/>
          <w:szCs w:val="24"/>
        </w:rPr>
        <w:t xml:space="preserve">(SVV) </w:t>
      </w:r>
      <w:r w:rsidRPr="004B2E8C">
        <w:rPr>
          <w:rFonts w:ascii="Times New Roman" w:hAnsi="Times New Roman" w:cs="Times New Roman"/>
          <w:b/>
          <w:sz w:val="24"/>
          <w:szCs w:val="24"/>
        </w:rPr>
        <w:t>rėmimas</w:t>
      </w:r>
    </w:p>
    <w:p w:rsidR="00242A89" w:rsidRPr="004B2E8C" w:rsidRDefault="00075EDF"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Statistikos departamento duomenimis, verslumo lygis Klaipėdos mieste 2011 m. padidėjo 5,7 proc., t.</w:t>
      </w:r>
      <w:r w:rsidR="00BD1473">
        <w:rPr>
          <w:rFonts w:ascii="Times New Roman" w:hAnsi="Times New Roman" w:cs="Times New Roman"/>
          <w:sz w:val="24"/>
          <w:szCs w:val="24"/>
        </w:rPr>
        <w:t> </w:t>
      </w:r>
      <w:r w:rsidRPr="004B2E8C">
        <w:rPr>
          <w:rFonts w:ascii="Times New Roman" w:hAnsi="Times New Roman" w:cs="Times New Roman"/>
          <w:sz w:val="24"/>
          <w:szCs w:val="24"/>
        </w:rPr>
        <w:t>y. tūkstančiui gyventojų metų pradžioj</w:t>
      </w:r>
      <w:r w:rsidR="00BD1473">
        <w:rPr>
          <w:rFonts w:ascii="Times New Roman" w:hAnsi="Times New Roman" w:cs="Times New Roman"/>
          <w:sz w:val="24"/>
          <w:szCs w:val="24"/>
        </w:rPr>
        <w:t xml:space="preserve">e teko 29,1 SVV įmonės (2010 m. – </w:t>
      </w:r>
      <w:r w:rsidRPr="004B2E8C">
        <w:rPr>
          <w:rFonts w:ascii="Times New Roman" w:hAnsi="Times New Roman" w:cs="Times New Roman"/>
          <w:sz w:val="24"/>
          <w:szCs w:val="24"/>
        </w:rPr>
        <w:t xml:space="preserve">27,5). </w:t>
      </w:r>
      <w:r w:rsidR="00242A89" w:rsidRPr="004B2E8C">
        <w:rPr>
          <w:rFonts w:ascii="Times New Roman" w:hAnsi="Times New Roman" w:cs="Times New Roman"/>
          <w:sz w:val="24"/>
          <w:szCs w:val="24"/>
        </w:rPr>
        <w:t>Smulkus</w:t>
      </w:r>
      <w:r w:rsidR="00BD1473">
        <w:rPr>
          <w:rFonts w:ascii="Times New Roman" w:hAnsi="Times New Roman" w:cs="Times New Roman"/>
          <w:sz w:val="24"/>
          <w:szCs w:val="24"/>
        </w:rPr>
        <w:t>is</w:t>
      </w:r>
      <w:r w:rsidR="00242A89" w:rsidRPr="004B2E8C">
        <w:rPr>
          <w:rFonts w:ascii="Times New Roman" w:hAnsi="Times New Roman" w:cs="Times New Roman"/>
          <w:sz w:val="24"/>
          <w:szCs w:val="24"/>
        </w:rPr>
        <w:t xml:space="preserve"> ir vidutinis verslas</w:t>
      </w:r>
      <w:r w:rsidRPr="004B2E8C">
        <w:rPr>
          <w:rFonts w:ascii="Times New Roman" w:hAnsi="Times New Roman" w:cs="Times New Roman"/>
          <w:sz w:val="24"/>
          <w:szCs w:val="24"/>
        </w:rPr>
        <w:t xml:space="preserve"> </w:t>
      </w:r>
      <w:r w:rsidR="00BD1473">
        <w:rPr>
          <w:rFonts w:ascii="Times New Roman" w:hAnsi="Times New Roman" w:cs="Times New Roman"/>
          <w:sz w:val="24"/>
          <w:szCs w:val="24"/>
        </w:rPr>
        <w:t xml:space="preserve">(SVV) </w:t>
      </w:r>
      <w:r w:rsidRPr="004B2E8C">
        <w:rPr>
          <w:rFonts w:ascii="Times New Roman" w:hAnsi="Times New Roman" w:cs="Times New Roman"/>
          <w:sz w:val="24"/>
          <w:szCs w:val="24"/>
        </w:rPr>
        <w:t>Klaipėdos mieste remiamas vadovaujantis Klaipėdos miesto plėtros strateginiu planu 2007</w:t>
      </w:r>
      <w:r w:rsidR="00BD1473">
        <w:rPr>
          <w:rFonts w:ascii="Times New Roman" w:hAnsi="Times New Roman" w:cs="Times New Roman"/>
          <w:sz w:val="24"/>
          <w:szCs w:val="24"/>
        </w:rPr>
        <w:t>–</w:t>
      </w:r>
      <w:r w:rsidRPr="004B2E8C">
        <w:rPr>
          <w:rFonts w:ascii="Times New Roman" w:hAnsi="Times New Roman" w:cs="Times New Roman"/>
          <w:sz w:val="24"/>
          <w:szCs w:val="24"/>
        </w:rPr>
        <w:t xml:space="preserve">2013 m. Pastarajame dokumente apibrėžta kryptis – </w:t>
      </w:r>
      <w:proofErr w:type="spellStart"/>
      <w:r w:rsidRPr="004B2E8C">
        <w:rPr>
          <w:rFonts w:ascii="Times New Roman" w:hAnsi="Times New Roman" w:cs="Times New Roman"/>
          <w:sz w:val="24"/>
          <w:szCs w:val="24"/>
        </w:rPr>
        <w:t>inovatyvaus</w:t>
      </w:r>
      <w:proofErr w:type="spellEnd"/>
      <w:r w:rsidRPr="004B2E8C">
        <w:rPr>
          <w:rFonts w:ascii="Times New Roman" w:hAnsi="Times New Roman" w:cs="Times New Roman"/>
          <w:sz w:val="24"/>
          <w:szCs w:val="24"/>
        </w:rPr>
        <w:t xml:space="preserve"> ir kūrybinių industrijų verslo rėmimas.</w:t>
      </w:r>
      <w:r w:rsidR="00242A89" w:rsidRPr="004B2E8C">
        <w:rPr>
          <w:rFonts w:ascii="Times New Roman" w:hAnsi="Times New Roman" w:cs="Times New Roman"/>
          <w:sz w:val="24"/>
          <w:szCs w:val="24"/>
        </w:rPr>
        <w:t xml:space="preserve"> </w:t>
      </w:r>
      <w:r w:rsidRPr="004B2E8C">
        <w:rPr>
          <w:rFonts w:ascii="Times New Roman" w:hAnsi="Times New Roman" w:cs="Times New Roman"/>
          <w:sz w:val="24"/>
          <w:szCs w:val="24"/>
        </w:rPr>
        <w:t xml:space="preserve">Pasirinkta SVV rėmimo forma – per įvairius projektus, pritraukiant fondų ir programų lėšas. </w:t>
      </w:r>
      <w:r w:rsidR="00242A89" w:rsidRPr="004B2E8C">
        <w:rPr>
          <w:rFonts w:ascii="Times New Roman" w:hAnsi="Times New Roman" w:cs="Times New Roman"/>
          <w:sz w:val="24"/>
          <w:szCs w:val="24"/>
        </w:rPr>
        <w:t xml:space="preserve">2011 m. </w:t>
      </w:r>
      <w:r w:rsidRPr="004B2E8C">
        <w:rPr>
          <w:rFonts w:ascii="Times New Roman" w:hAnsi="Times New Roman" w:cs="Times New Roman"/>
          <w:sz w:val="24"/>
          <w:szCs w:val="24"/>
        </w:rPr>
        <w:t xml:space="preserve">SVV </w:t>
      </w:r>
      <w:r w:rsidR="00242A89" w:rsidRPr="004B2E8C">
        <w:rPr>
          <w:rFonts w:ascii="Times New Roman" w:hAnsi="Times New Roman" w:cs="Times New Roman"/>
          <w:sz w:val="24"/>
          <w:szCs w:val="24"/>
        </w:rPr>
        <w:t xml:space="preserve">remtas per </w:t>
      </w:r>
      <w:proofErr w:type="spellStart"/>
      <w:r w:rsidR="00242A89" w:rsidRPr="004B2E8C">
        <w:rPr>
          <w:rFonts w:ascii="Times New Roman" w:hAnsi="Times New Roman" w:cs="Times New Roman"/>
          <w:sz w:val="24"/>
          <w:szCs w:val="24"/>
        </w:rPr>
        <w:t>VšĮ</w:t>
      </w:r>
      <w:proofErr w:type="spellEnd"/>
      <w:r w:rsidR="00242A89" w:rsidRPr="004B2E8C">
        <w:rPr>
          <w:rFonts w:ascii="Times New Roman" w:hAnsi="Times New Roman" w:cs="Times New Roman"/>
          <w:sz w:val="24"/>
          <w:szCs w:val="24"/>
        </w:rPr>
        <w:t xml:space="preserve"> Klaip</w:t>
      </w:r>
      <w:r w:rsidR="00BD1473">
        <w:rPr>
          <w:rFonts w:ascii="Times New Roman" w:hAnsi="Times New Roman" w:cs="Times New Roman"/>
          <w:sz w:val="24"/>
          <w:szCs w:val="24"/>
        </w:rPr>
        <w:t>ėdos ekonominės plėtros agentūros</w:t>
      </w:r>
      <w:r w:rsidR="00242A89" w:rsidRPr="004B2E8C">
        <w:rPr>
          <w:rFonts w:ascii="Times New Roman" w:hAnsi="Times New Roman" w:cs="Times New Roman"/>
          <w:sz w:val="24"/>
          <w:szCs w:val="24"/>
        </w:rPr>
        <w:t xml:space="preserve"> vykdomus projektus, kuriuose dalyvauti sprendimą yra priėmusi savivaldybės taryba. </w:t>
      </w:r>
    </w:p>
    <w:p w:rsidR="004A4953" w:rsidRPr="004B2E8C" w:rsidRDefault="008B2839" w:rsidP="009364F8">
      <w:pPr>
        <w:pStyle w:val="Pagrindinistekstas"/>
        <w:tabs>
          <w:tab w:val="left" w:pos="993"/>
        </w:tabs>
        <w:ind w:firstLine="709"/>
      </w:pPr>
      <w:r w:rsidRPr="004B2E8C">
        <w:rPr>
          <w:bCs/>
        </w:rPr>
        <w:t xml:space="preserve">Projektas „Virtualios verslo paramos infrastruktūros kūrimas Baltijos šalyse“ (ENTERBANK). Projekto partneriai: </w:t>
      </w:r>
      <w:proofErr w:type="spellStart"/>
      <w:r w:rsidRPr="00BD1473">
        <w:rPr>
          <w:bCs/>
          <w:i/>
        </w:rPr>
        <w:t>Ventspils</w:t>
      </w:r>
      <w:proofErr w:type="spellEnd"/>
      <w:r w:rsidRPr="00BD1473">
        <w:rPr>
          <w:bCs/>
          <w:i/>
        </w:rPr>
        <w:t xml:space="preserve"> Digital Centre</w:t>
      </w:r>
      <w:r w:rsidRPr="004B2E8C">
        <w:rPr>
          <w:bCs/>
        </w:rPr>
        <w:t xml:space="preserve"> (Ventspilis, Latvija) ir LCC </w:t>
      </w:r>
      <w:r w:rsidRPr="004B2E8C">
        <w:rPr>
          <w:bCs/>
        </w:rPr>
        <w:lastRenderedPageBreak/>
        <w:t>tarptautinis univ</w:t>
      </w:r>
      <w:r w:rsidR="00AB0BF3">
        <w:rPr>
          <w:bCs/>
        </w:rPr>
        <w:t xml:space="preserve">ersitetas (Klaipėda, Lietuva). </w:t>
      </w:r>
      <w:r w:rsidRPr="004B2E8C">
        <w:rPr>
          <w:bCs/>
        </w:rPr>
        <w:t>Projekto veiklos ir e</w:t>
      </w:r>
      <w:r w:rsidR="00BD1473">
        <w:rPr>
          <w:bCs/>
        </w:rPr>
        <w:t>. </w:t>
      </w:r>
      <w:r w:rsidRPr="004B2E8C">
        <w:rPr>
          <w:bCs/>
        </w:rPr>
        <w:t>paslaugos  planuotos remiantis 2009</w:t>
      </w:r>
      <w:r w:rsidR="00BD1473">
        <w:rPr>
          <w:bCs/>
        </w:rPr>
        <w:t>–</w:t>
      </w:r>
      <w:r w:rsidRPr="004B2E8C">
        <w:rPr>
          <w:bCs/>
        </w:rPr>
        <w:t>2010 m. atliktomis verslininkų apklausomis, kurias atlikus paaiškėjo, kad labiausiai pradedantiems verslininkams reikia viešųjų e</w:t>
      </w:r>
      <w:r w:rsidR="00BD1473">
        <w:rPr>
          <w:bCs/>
        </w:rPr>
        <w:t>. rinkodaros</w:t>
      </w:r>
      <w:r w:rsidRPr="004B2E8C">
        <w:rPr>
          <w:bCs/>
        </w:rPr>
        <w:t xml:space="preserve">, konsultacijų  ir mokymų paslaugų. </w:t>
      </w:r>
      <w:r w:rsidR="004A4953" w:rsidRPr="004B2E8C">
        <w:rPr>
          <w:bCs/>
        </w:rPr>
        <w:t>Įgyvendinant projektą 2011 m. vasario mėn. organizuota Karjeros mugė LCC studentams ir verslui (1000 dalyvių ir lankytojų), 2011 m. lapkričio mėn.  surengta tarptautinė konferen</w:t>
      </w:r>
      <w:r w:rsidR="00BD1473">
        <w:rPr>
          <w:bCs/>
        </w:rPr>
        <w:t>cija jauniesiems verslininkams „</w:t>
      </w:r>
      <w:proofErr w:type="spellStart"/>
      <w:r w:rsidR="00BD1473">
        <w:rPr>
          <w:bCs/>
        </w:rPr>
        <w:t>Empower</w:t>
      </w:r>
      <w:proofErr w:type="spellEnd"/>
      <w:r w:rsidR="00BD1473">
        <w:rPr>
          <w:bCs/>
        </w:rPr>
        <w:t xml:space="preserve">, </w:t>
      </w:r>
      <w:proofErr w:type="spellStart"/>
      <w:r w:rsidR="00BD1473">
        <w:rPr>
          <w:bCs/>
        </w:rPr>
        <w:t>Inspire</w:t>
      </w:r>
      <w:proofErr w:type="spellEnd"/>
      <w:r w:rsidR="00BD1473">
        <w:rPr>
          <w:bCs/>
        </w:rPr>
        <w:t xml:space="preserve">, </w:t>
      </w:r>
      <w:proofErr w:type="spellStart"/>
      <w:r w:rsidR="00BD1473">
        <w:rPr>
          <w:bCs/>
        </w:rPr>
        <w:t>Engage</w:t>
      </w:r>
      <w:proofErr w:type="spellEnd"/>
      <w:r w:rsidR="00BD1473">
        <w:rPr>
          <w:bCs/>
        </w:rPr>
        <w:t>“</w:t>
      </w:r>
      <w:r w:rsidR="004A4953" w:rsidRPr="004B2E8C">
        <w:rPr>
          <w:bCs/>
        </w:rPr>
        <w:t xml:space="preserve"> (300 dalyvių).</w:t>
      </w:r>
      <w:r w:rsidR="00E64CD3" w:rsidRPr="004B2E8C">
        <w:rPr>
          <w:bCs/>
        </w:rPr>
        <w:t xml:space="preserve"> Buvo kuriamas virtualus verslo inkubatorius: </w:t>
      </w:r>
      <w:r w:rsidR="00E64CD3" w:rsidRPr="004B2E8C">
        <w:t>atliktas anketinis tyrimas virtualaus inkubatoriaus būsimiems klientams ir paslaugoms identifikuoti (tyrime dalyvavo 51 SVV įmonė). Tyrimo pagrindu paruošta išankstinė IT paslaugų platforma. 2011 m. pabaigoje virtualiame inkubatoriuje buvo užsiregistravusios 23 lietuviškos įmonės.</w:t>
      </w:r>
    </w:p>
    <w:p w:rsidR="00FF0FF2" w:rsidRPr="004B2E8C" w:rsidRDefault="00F425A2" w:rsidP="009364F8">
      <w:pPr>
        <w:pStyle w:val="Pagrindinistekstas"/>
        <w:ind w:firstLine="709"/>
        <w:rPr>
          <w:bCs/>
        </w:rPr>
      </w:pPr>
      <w:r w:rsidRPr="004B2E8C">
        <w:rPr>
          <w:bCs/>
        </w:rPr>
        <w:t xml:space="preserve">Projektas „Urbanistinės traukos erdvės“ (URBAN CREATIVE POLES). Jo  tikslas </w:t>
      </w:r>
      <w:r w:rsidR="00144B0A">
        <w:rPr>
          <w:bCs/>
        </w:rPr>
        <w:t>–</w:t>
      </w:r>
      <w:r w:rsidRPr="004B2E8C">
        <w:rPr>
          <w:bCs/>
        </w:rPr>
        <w:t xml:space="preserve"> sukurti ir įgyvendinti viešojo sektoriaus gerąsias praktikas, stiprinančias kūrybinių industrijų poziciją ir didėjantį potencialą bendrame ekonomikos kontekste. Projekte dalyvauja septyni miestai (Klaipėda, </w:t>
      </w:r>
      <w:r w:rsidRPr="00FC4A64">
        <w:rPr>
          <w:bCs/>
        </w:rPr>
        <w:t>Brandenburg</w:t>
      </w:r>
      <w:r w:rsidR="007C0261" w:rsidRPr="00FC4A64">
        <w:rPr>
          <w:bCs/>
        </w:rPr>
        <w:t>as</w:t>
      </w:r>
      <w:r w:rsidRPr="00FC4A64">
        <w:rPr>
          <w:bCs/>
        </w:rPr>
        <w:t xml:space="preserve"> (Vokietija), </w:t>
      </w:r>
      <w:proofErr w:type="spellStart"/>
      <w:r w:rsidR="007C0261" w:rsidRPr="00FC4A64">
        <w:rPr>
          <w:bCs/>
        </w:rPr>
        <w:t>Kotbusas</w:t>
      </w:r>
      <w:proofErr w:type="spellEnd"/>
      <w:r w:rsidRPr="00FC4A64">
        <w:rPr>
          <w:bCs/>
        </w:rPr>
        <w:t xml:space="preserve"> (Vokietija), </w:t>
      </w:r>
      <w:proofErr w:type="spellStart"/>
      <w:r w:rsidRPr="00FC4A64">
        <w:rPr>
          <w:bCs/>
        </w:rPr>
        <w:t>Ziel</w:t>
      </w:r>
      <w:r w:rsidR="007C0261" w:rsidRPr="00FC4A64">
        <w:rPr>
          <w:bCs/>
        </w:rPr>
        <w:t>i</w:t>
      </w:r>
      <w:r w:rsidRPr="00FC4A64">
        <w:rPr>
          <w:bCs/>
        </w:rPr>
        <w:t>ona</w:t>
      </w:r>
      <w:proofErr w:type="spellEnd"/>
      <w:r w:rsidRPr="00FC4A64">
        <w:rPr>
          <w:bCs/>
        </w:rPr>
        <w:t xml:space="preserve"> </w:t>
      </w:r>
      <w:proofErr w:type="spellStart"/>
      <w:r w:rsidRPr="00FC4A64">
        <w:rPr>
          <w:bCs/>
        </w:rPr>
        <w:t>Gora</w:t>
      </w:r>
      <w:proofErr w:type="spellEnd"/>
      <w:r w:rsidRPr="00FC4A64">
        <w:rPr>
          <w:bCs/>
        </w:rPr>
        <w:t xml:space="preserve"> (Lenkija), Lin</w:t>
      </w:r>
      <w:r w:rsidR="007C0261" w:rsidRPr="00FC4A64">
        <w:rPr>
          <w:bCs/>
        </w:rPr>
        <w:t>čio</w:t>
      </w:r>
      <w:r w:rsidRPr="00FC4A64">
        <w:rPr>
          <w:bCs/>
        </w:rPr>
        <w:t>ping</w:t>
      </w:r>
      <w:r w:rsidR="007C0261" w:rsidRPr="00FC4A64">
        <w:rPr>
          <w:bCs/>
        </w:rPr>
        <w:t>as</w:t>
      </w:r>
      <w:r w:rsidRPr="00FC4A64">
        <w:rPr>
          <w:bCs/>
        </w:rPr>
        <w:t xml:space="preserve"> (Švedija), </w:t>
      </w:r>
      <w:proofErr w:type="spellStart"/>
      <w:r w:rsidRPr="00FC4A64">
        <w:rPr>
          <w:bCs/>
        </w:rPr>
        <w:t>Ostsam</w:t>
      </w:r>
      <w:r w:rsidR="007C0261" w:rsidRPr="00FC4A64">
        <w:rPr>
          <w:bCs/>
        </w:rPr>
        <w:t>as</w:t>
      </w:r>
      <w:proofErr w:type="spellEnd"/>
      <w:r w:rsidRPr="007C0261">
        <w:rPr>
          <w:bCs/>
        </w:rPr>
        <w:t xml:space="preserve"> </w:t>
      </w:r>
      <w:r w:rsidRPr="004B2E8C">
        <w:rPr>
          <w:bCs/>
        </w:rPr>
        <w:t xml:space="preserve">(Švedija), Tartu (Estija)), kurie pripažįsta šio sektoriaus potencialą ir jaučia koordinuotų strategijų poreikį. Specifines žinias teikia miestų universitetai ir sėkmingiausi to verslo sektoriaus atstovai. Vadovaujantis partneris </w:t>
      </w:r>
      <w:r w:rsidR="0008094A">
        <w:rPr>
          <w:bCs/>
        </w:rPr>
        <w:t>–</w:t>
      </w:r>
      <w:r w:rsidRPr="004B2E8C">
        <w:rPr>
          <w:bCs/>
        </w:rPr>
        <w:t xml:space="preserve"> Brandenburg</w:t>
      </w:r>
      <w:r w:rsidR="00257059" w:rsidRPr="004B2E8C">
        <w:rPr>
          <w:bCs/>
        </w:rPr>
        <w:t>o</w:t>
      </w:r>
      <w:r w:rsidRPr="004B2E8C">
        <w:rPr>
          <w:bCs/>
        </w:rPr>
        <w:t xml:space="preserve"> </w:t>
      </w:r>
      <w:r w:rsidR="00257059" w:rsidRPr="004B2E8C">
        <w:rPr>
          <w:bCs/>
        </w:rPr>
        <w:t>u</w:t>
      </w:r>
      <w:r w:rsidRPr="004B2E8C">
        <w:rPr>
          <w:bCs/>
        </w:rPr>
        <w:t>niversitetas (</w:t>
      </w:r>
      <w:r w:rsidR="00257059" w:rsidRPr="004B2E8C">
        <w:rPr>
          <w:bCs/>
        </w:rPr>
        <w:t>Vokietija</w:t>
      </w:r>
      <w:r w:rsidRPr="004B2E8C">
        <w:rPr>
          <w:bCs/>
        </w:rPr>
        <w:t>).</w:t>
      </w:r>
      <w:r w:rsidR="00FF0FF2" w:rsidRPr="004B2E8C">
        <w:rPr>
          <w:bCs/>
        </w:rPr>
        <w:t xml:space="preserve"> 2011 m. organizuota 5 konkurso </w:t>
      </w:r>
      <w:r w:rsidR="0008094A">
        <w:rPr>
          <w:bCs/>
        </w:rPr>
        <w:t>būdu</w:t>
      </w:r>
      <w:r w:rsidR="00FF0FF2" w:rsidRPr="004B2E8C">
        <w:rPr>
          <w:bCs/>
        </w:rPr>
        <w:t xml:space="preserve"> atrinktų klaipėdiečių </w:t>
      </w:r>
      <w:r w:rsidR="00361919" w:rsidRPr="004B2E8C">
        <w:rPr>
          <w:bCs/>
        </w:rPr>
        <w:t>išvyka</w:t>
      </w:r>
      <w:r w:rsidR="00FF0FF2" w:rsidRPr="004B2E8C">
        <w:rPr>
          <w:bCs/>
        </w:rPr>
        <w:t xml:space="preserve"> į </w:t>
      </w:r>
      <w:r w:rsidR="006A1F0C" w:rsidRPr="004B2E8C">
        <w:rPr>
          <w:bCs/>
        </w:rPr>
        <w:t xml:space="preserve">vasaros akademiją </w:t>
      </w:r>
      <w:proofErr w:type="spellStart"/>
      <w:r w:rsidR="007C0261" w:rsidRPr="007C0261">
        <w:rPr>
          <w:bCs/>
        </w:rPr>
        <w:t>Kotbuse</w:t>
      </w:r>
      <w:proofErr w:type="spellEnd"/>
      <w:r w:rsidR="006A1F0C" w:rsidRPr="007C0261">
        <w:rPr>
          <w:bCs/>
        </w:rPr>
        <w:t xml:space="preserve"> </w:t>
      </w:r>
      <w:r w:rsidR="006A1F0C" w:rsidRPr="004B2E8C">
        <w:rPr>
          <w:bCs/>
        </w:rPr>
        <w:t>(Vokietija)</w:t>
      </w:r>
      <w:r w:rsidR="00FF0FF2" w:rsidRPr="004B2E8C">
        <w:rPr>
          <w:bCs/>
        </w:rPr>
        <w:t xml:space="preserve">. Atlikta Klaipėdos kūrybinių industrijų sektoriaus esamos situacijos analizė ir </w:t>
      </w:r>
      <w:r w:rsidR="00361919" w:rsidRPr="004B2E8C">
        <w:rPr>
          <w:bCs/>
        </w:rPr>
        <w:t xml:space="preserve">parengta </w:t>
      </w:r>
      <w:r w:rsidR="00FF0FF2" w:rsidRPr="004B2E8C">
        <w:rPr>
          <w:bCs/>
        </w:rPr>
        <w:t>galimybių koncepcija</w:t>
      </w:r>
      <w:r w:rsidR="00361919" w:rsidRPr="004B2E8C">
        <w:rPr>
          <w:bCs/>
        </w:rPr>
        <w:t>.</w:t>
      </w:r>
      <w:r w:rsidR="00FF0FF2" w:rsidRPr="004B2E8C">
        <w:rPr>
          <w:bCs/>
        </w:rPr>
        <w:t xml:space="preserve">  Organizuoti 4 kūrybinių industrijų sektoriaus atstovų seminarai, kuriuose </w:t>
      </w:r>
      <w:r w:rsidR="0008094A">
        <w:rPr>
          <w:bCs/>
        </w:rPr>
        <w:t xml:space="preserve">iš </w:t>
      </w:r>
      <w:r w:rsidR="00FF0FF2" w:rsidRPr="004B2E8C">
        <w:rPr>
          <w:bCs/>
        </w:rPr>
        <w:t>viso dalyvavo 60 dalyvių.</w:t>
      </w:r>
    </w:p>
    <w:p w:rsidR="00FD58FF" w:rsidRPr="004B2E8C" w:rsidRDefault="00FD58FF"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Taip pat, siekiant skatinti smulkų</w:t>
      </w:r>
      <w:r w:rsidR="0008094A">
        <w:rPr>
          <w:rFonts w:ascii="Times New Roman" w:eastAsia="Times New Roman" w:hAnsi="Times New Roman" w:cs="Times New Roman"/>
          <w:sz w:val="24"/>
          <w:szCs w:val="24"/>
        </w:rPr>
        <w:t>jį</w:t>
      </w:r>
      <w:r w:rsidRPr="004B2E8C">
        <w:rPr>
          <w:rFonts w:ascii="Times New Roman" w:eastAsia="Times New Roman" w:hAnsi="Times New Roman" w:cs="Times New Roman"/>
          <w:sz w:val="24"/>
          <w:szCs w:val="24"/>
        </w:rPr>
        <w:t xml:space="preserve"> ir vidutinį verslą, </w:t>
      </w:r>
      <w:smartTag w:uri="urn:schemas-microsoft-com:office:smarttags" w:element="metricconverter">
        <w:smartTagPr>
          <w:attr w:name="ProductID" w:val="2011 m"/>
        </w:smartTagPr>
        <w:r w:rsidRPr="004B2E8C">
          <w:rPr>
            <w:rFonts w:ascii="Times New Roman" w:eastAsia="Times New Roman" w:hAnsi="Times New Roman" w:cs="Times New Roman"/>
            <w:sz w:val="24"/>
            <w:szCs w:val="24"/>
          </w:rPr>
          <w:t>2011 m</w:t>
        </w:r>
      </w:smartTag>
      <w:r w:rsidRPr="004B2E8C">
        <w:rPr>
          <w:rFonts w:ascii="Times New Roman" w:eastAsia="Times New Roman" w:hAnsi="Times New Roman" w:cs="Times New Roman"/>
          <w:sz w:val="24"/>
          <w:szCs w:val="24"/>
        </w:rPr>
        <w:t>. savivaldybė įsigijo 10 prekyb</w:t>
      </w:r>
      <w:r w:rsidR="0008094A">
        <w:rPr>
          <w:rFonts w:ascii="Times New Roman" w:eastAsia="Times New Roman" w:hAnsi="Times New Roman" w:cs="Times New Roman"/>
          <w:sz w:val="24"/>
          <w:szCs w:val="24"/>
        </w:rPr>
        <w:t>in</w:t>
      </w:r>
      <w:r w:rsidRPr="004B2E8C">
        <w:rPr>
          <w:rFonts w:ascii="Times New Roman" w:eastAsia="Times New Roman" w:hAnsi="Times New Roman" w:cs="Times New Roman"/>
          <w:sz w:val="24"/>
          <w:szCs w:val="24"/>
        </w:rPr>
        <w:t xml:space="preserve">ių namelių šventinei prekybai organizuoti. </w:t>
      </w:r>
    </w:p>
    <w:p w:rsidR="00BE6713" w:rsidRPr="004B2E8C" w:rsidRDefault="00BE6713" w:rsidP="009364F8">
      <w:pPr>
        <w:spacing w:after="0" w:line="240" w:lineRule="auto"/>
        <w:ind w:firstLine="709"/>
        <w:rPr>
          <w:rFonts w:ascii="Times New Roman" w:hAnsi="Times New Roman" w:cs="Times New Roman"/>
          <w:b/>
          <w:sz w:val="24"/>
          <w:szCs w:val="24"/>
        </w:rPr>
      </w:pPr>
    </w:p>
    <w:p w:rsidR="00FC42FF" w:rsidRPr="004B2E8C" w:rsidRDefault="00FC42FF"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Tarptautiniai ryšiai</w:t>
      </w:r>
    </w:p>
    <w:p w:rsidR="001E6F94" w:rsidRPr="004B2E8C" w:rsidRDefault="00DF5354"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xml:space="preserve">Klaipėdos miesto savivaldybė </w:t>
      </w:r>
      <w:r w:rsidR="00F87C3B" w:rsidRPr="004B2E8C">
        <w:rPr>
          <w:rFonts w:ascii="Times New Roman" w:eastAsia="Times New Roman" w:hAnsi="Times New Roman" w:cs="Times New Roman"/>
          <w:sz w:val="24"/>
          <w:szCs w:val="24"/>
        </w:rPr>
        <w:t xml:space="preserve">dalyvauja </w:t>
      </w:r>
      <w:r w:rsidRPr="004B2E8C">
        <w:rPr>
          <w:rFonts w:ascii="Times New Roman" w:eastAsia="Times New Roman" w:hAnsi="Times New Roman" w:cs="Times New Roman"/>
          <w:sz w:val="24"/>
          <w:szCs w:val="24"/>
        </w:rPr>
        <w:t xml:space="preserve">tarptautinių organizacijų veikloje (EUROCITIES, Baltijos miestų sąjunga, KIMO, ENNHO, </w:t>
      </w:r>
      <w:proofErr w:type="spellStart"/>
      <w:r w:rsidRPr="0019087F">
        <w:rPr>
          <w:rFonts w:ascii="Times New Roman" w:eastAsia="Times New Roman" w:hAnsi="Times New Roman" w:cs="Times New Roman"/>
          <w:i/>
          <w:sz w:val="24"/>
          <w:szCs w:val="24"/>
        </w:rPr>
        <w:t>Baltic</w:t>
      </w:r>
      <w:proofErr w:type="spellEnd"/>
      <w:r w:rsidRPr="0019087F">
        <w:rPr>
          <w:rFonts w:ascii="Times New Roman" w:eastAsia="Times New Roman" w:hAnsi="Times New Roman" w:cs="Times New Roman"/>
          <w:i/>
          <w:sz w:val="24"/>
          <w:szCs w:val="24"/>
        </w:rPr>
        <w:t xml:space="preserve"> </w:t>
      </w:r>
      <w:proofErr w:type="spellStart"/>
      <w:r w:rsidRPr="0019087F">
        <w:rPr>
          <w:rFonts w:ascii="Times New Roman" w:eastAsia="Times New Roman" w:hAnsi="Times New Roman" w:cs="Times New Roman"/>
          <w:i/>
          <w:sz w:val="24"/>
          <w:szCs w:val="24"/>
        </w:rPr>
        <w:t>Sail</w:t>
      </w:r>
      <w:proofErr w:type="spellEnd"/>
      <w:r w:rsidRPr="004B2E8C">
        <w:rPr>
          <w:rFonts w:ascii="Times New Roman" w:eastAsia="Times New Roman" w:hAnsi="Times New Roman" w:cs="Times New Roman"/>
          <w:sz w:val="24"/>
          <w:szCs w:val="24"/>
        </w:rPr>
        <w:t xml:space="preserve">, Baltijos kruizai, Europos prizu apdovanotų miestų asociacija, Merai už taiką, Europos miestai prieš narkotikus ECAD, WHO Sveikų miestų sąjunga). </w:t>
      </w:r>
      <w:r w:rsidR="001E6F94" w:rsidRPr="004B2E8C">
        <w:rPr>
          <w:rFonts w:ascii="Times New Roman" w:eastAsia="Times New Roman" w:hAnsi="Times New Roman" w:cs="Times New Roman"/>
          <w:sz w:val="24"/>
          <w:szCs w:val="24"/>
        </w:rPr>
        <w:t xml:space="preserve">Egzistuojantys užsienio ryšiai bei susigiminiavusių miestų partnerystė palengvina Klaipėdos miesto rinkodarą bei investicinių projektų pristatymą užsienyje. </w:t>
      </w:r>
      <w:r w:rsidRPr="004B2E8C">
        <w:rPr>
          <w:rFonts w:ascii="Times New Roman" w:eastAsia="Times New Roman" w:hAnsi="Times New Roman" w:cs="Times New Roman"/>
          <w:sz w:val="24"/>
          <w:szCs w:val="24"/>
        </w:rPr>
        <w:t xml:space="preserve"> Deja, 2011 metais dėl lėšų stokos dažnai buvo atsisakoma kvietimų dalyvauti </w:t>
      </w:r>
      <w:r w:rsidR="00F87C3B" w:rsidRPr="004B2E8C">
        <w:rPr>
          <w:rFonts w:ascii="Times New Roman" w:eastAsia="Times New Roman" w:hAnsi="Times New Roman" w:cs="Times New Roman"/>
          <w:sz w:val="24"/>
          <w:szCs w:val="24"/>
        </w:rPr>
        <w:t>tarptautinių</w:t>
      </w:r>
      <w:r w:rsidRPr="004B2E8C">
        <w:rPr>
          <w:rFonts w:ascii="Times New Roman" w:eastAsia="Times New Roman" w:hAnsi="Times New Roman" w:cs="Times New Roman"/>
          <w:sz w:val="24"/>
          <w:szCs w:val="24"/>
        </w:rPr>
        <w:t xml:space="preserve"> organizacijų rengiamuose mokymuose, seminaruose, konferencijose.  </w:t>
      </w:r>
    </w:p>
    <w:p w:rsidR="001E6F94" w:rsidRPr="00B21413" w:rsidRDefault="001E6F94" w:rsidP="009364F8">
      <w:pPr>
        <w:spacing w:after="0" w:line="240" w:lineRule="auto"/>
        <w:ind w:firstLine="709"/>
        <w:jc w:val="both"/>
        <w:rPr>
          <w:rFonts w:ascii="Times New Roman" w:eastAsia="Times New Roman" w:hAnsi="Times New Roman" w:cs="Times New Roman"/>
          <w:bCs/>
          <w:sz w:val="24"/>
          <w:szCs w:val="24"/>
        </w:rPr>
      </w:pPr>
      <w:r w:rsidRPr="004B2E8C">
        <w:rPr>
          <w:rFonts w:ascii="Times New Roman" w:eastAsia="Times New Roman" w:hAnsi="Times New Roman" w:cs="Times New Roman"/>
          <w:sz w:val="24"/>
          <w:szCs w:val="24"/>
        </w:rPr>
        <w:t xml:space="preserve">2011 m. suorganizuoti 24 vizitai diplomatinio korpuso atstovams, miestų partnerių ir kitų užsienio šalių delegacijoms. Lankėsi Gruzijos ambasadorius Lietuvoje Georgijus </w:t>
      </w:r>
      <w:proofErr w:type="spellStart"/>
      <w:r w:rsidRPr="004B2E8C">
        <w:rPr>
          <w:rFonts w:ascii="Times New Roman" w:eastAsia="Times New Roman" w:hAnsi="Times New Roman" w:cs="Times New Roman"/>
          <w:sz w:val="24"/>
          <w:szCs w:val="24"/>
        </w:rPr>
        <w:t>Kerdikošvilis</w:t>
      </w:r>
      <w:proofErr w:type="spellEnd"/>
      <w:r w:rsidRPr="004B2E8C">
        <w:rPr>
          <w:rFonts w:ascii="Times New Roman" w:eastAsia="Times New Roman" w:hAnsi="Times New Roman" w:cs="Times New Roman"/>
          <w:sz w:val="24"/>
          <w:szCs w:val="24"/>
        </w:rPr>
        <w:t xml:space="preserve">, </w:t>
      </w:r>
      <w:proofErr w:type="spellStart"/>
      <w:r w:rsidRPr="00B21413">
        <w:rPr>
          <w:rFonts w:ascii="Times New Roman" w:eastAsia="Times New Roman" w:hAnsi="Times New Roman" w:cs="Times New Roman"/>
          <w:sz w:val="24"/>
          <w:szCs w:val="24"/>
        </w:rPr>
        <w:t>Ricardo</w:t>
      </w:r>
      <w:proofErr w:type="spellEnd"/>
      <w:r w:rsidRPr="00B21413">
        <w:rPr>
          <w:rFonts w:ascii="Times New Roman" w:eastAsia="Times New Roman" w:hAnsi="Times New Roman" w:cs="Times New Roman"/>
          <w:sz w:val="24"/>
          <w:szCs w:val="24"/>
        </w:rPr>
        <w:t xml:space="preserve"> </w:t>
      </w:r>
      <w:proofErr w:type="spellStart"/>
      <w:r w:rsidRPr="00B21413">
        <w:rPr>
          <w:rFonts w:ascii="Times New Roman" w:eastAsia="Times New Roman" w:hAnsi="Times New Roman" w:cs="Times New Roman"/>
          <w:sz w:val="24"/>
          <w:szCs w:val="24"/>
        </w:rPr>
        <w:t>Ivoskus</w:t>
      </w:r>
      <w:proofErr w:type="spellEnd"/>
      <w:r w:rsidRPr="00B21413">
        <w:rPr>
          <w:rFonts w:ascii="Times New Roman" w:eastAsia="Times New Roman" w:hAnsi="Times New Roman" w:cs="Times New Roman"/>
          <w:sz w:val="24"/>
          <w:szCs w:val="24"/>
        </w:rPr>
        <w:t xml:space="preserve"> – </w:t>
      </w:r>
      <w:proofErr w:type="spellStart"/>
      <w:r w:rsidRPr="00B21413">
        <w:rPr>
          <w:rFonts w:ascii="Times New Roman" w:eastAsia="Times New Roman" w:hAnsi="Times New Roman" w:cs="Times New Roman"/>
          <w:sz w:val="24"/>
          <w:szCs w:val="24"/>
        </w:rPr>
        <w:t>General</w:t>
      </w:r>
      <w:proofErr w:type="spellEnd"/>
      <w:r w:rsidRPr="00B21413">
        <w:rPr>
          <w:rFonts w:ascii="Times New Roman" w:eastAsia="Times New Roman" w:hAnsi="Times New Roman" w:cs="Times New Roman"/>
          <w:sz w:val="24"/>
          <w:szCs w:val="24"/>
        </w:rPr>
        <w:t xml:space="preserve"> San Martin</w:t>
      </w:r>
      <w:r w:rsidR="00B21413" w:rsidRPr="00B21413">
        <w:rPr>
          <w:rFonts w:ascii="Times New Roman" w:eastAsia="Times New Roman" w:hAnsi="Times New Roman" w:cs="Times New Roman"/>
          <w:sz w:val="24"/>
          <w:szCs w:val="24"/>
        </w:rPr>
        <w:t>o</w:t>
      </w:r>
      <w:r w:rsidRPr="00B21413">
        <w:rPr>
          <w:rFonts w:ascii="Times New Roman" w:eastAsia="Times New Roman" w:hAnsi="Times New Roman" w:cs="Times New Roman"/>
          <w:sz w:val="24"/>
          <w:szCs w:val="24"/>
        </w:rPr>
        <w:t xml:space="preserve"> (Argentina) miesto meras, Kazachstano Respublikos </w:t>
      </w:r>
      <w:r w:rsidR="0019087F" w:rsidRPr="00B21413">
        <w:rPr>
          <w:rFonts w:ascii="Times New Roman" w:eastAsia="Times New Roman" w:hAnsi="Times New Roman" w:cs="Times New Roman"/>
          <w:sz w:val="24"/>
          <w:szCs w:val="24"/>
        </w:rPr>
        <w:t>a</w:t>
      </w:r>
      <w:r w:rsidRPr="00B21413">
        <w:rPr>
          <w:rFonts w:ascii="Times New Roman" w:eastAsia="Times New Roman" w:hAnsi="Times New Roman" w:cs="Times New Roman"/>
          <w:sz w:val="24"/>
          <w:szCs w:val="24"/>
        </w:rPr>
        <w:t xml:space="preserve">mbasadorius </w:t>
      </w:r>
      <w:proofErr w:type="spellStart"/>
      <w:r w:rsidRPr="00B21413">
        <w:rPr>
          <w:rFonts w:ascii="Times New Roman" w:eastAsia="Times New Roman" w:hAnsi="Times New Roman" w:cs="Times New Roman"/>
          <w:sz w:val="24"/>
          <w:szCs w:val="24"/>
        </w:rPr>
        <w:t>Erik</w:t>
      </w:r>
      <w:proofErr w:type="spellEnd"/>
      <w:r w:rsidRPr="00B21413">
        <w:rPr>
          <w:rFonts w:ascii="Times New Roman" w:eastAsia="Times New Roman" w:hAnsi="Times New Roman" w:cs="Times New Roman"/>
          <w:sz w:val="24"/>
          <w:szCs w:val="24"/>
        </w:rPr>
        <w:t xml:space="preserve"> </w:t>
      </w:r>
      <w:proofErr w:type="spellStart"/>
      <w:r w:rsidRPr="00B21413">
        <w:rPr>
          <w:rFonts w:ascii="Times New Roman" w:eastAsia="Times New Roman" w:hAnsi="Times New Roman" w:cs="Times New Roman"/>
          <w:sz w:val="24"/>
          <w:szCs w:val="24"/>
        </w:rPr>
        <w:t>Sugurbekov</w:t>
      </w:r>
      <w:proofErr w:type="spellEnd"/>
      <w:r w:rsidRPr="00B21413">
        <w:rPr>
          <w:rFonts w:ascii="Times New Roman" w:eastAsia="Times New Roman" w:hAnsi="Times New Roman" w:cs="Times New Roman"/>
          <w:sz w:val="24"/>
          <w:szCs w:val="24"/>
        </w:rPr>
        <w:t xml:space="preserve">, Čekijos ambasadorius J. E. </w:t>
      </w:r>
      <w:proofErr w:type="spellStart"/>
      <w:r w:rsidRPr="00B21413">
        <w:rPr>
          <w:rFonts w:ascii="Times New Roman" w:eastAsia="Times New Roman" w:hAnsi="Times New Roman" w:cs="Times New Roman"/>
          <w:sz w:val="24"/>
          <w:szCs w:val="24"/>
        </w:rPr>
        <w:t>Radek</w:t>
      </w:r>
      <w:proofErr w:type="spellEnd"/>
      <w:r w:rsidRPr="00B21413">
        <w:rPr>
          <w:rFonts w:ascii="Times New Roman" w:eastAsia="Times New Roman" w:hAnsi="Times New Roman" w:cs="Times New Roman"/>
          <w:sz w:val="24"/>
          <w:szCs w:val="24"/>
        </w:rPr>
        <w:t xml:space="preserve"> </w:t>
      </w:r>
      <w:proofErr w:type="spellStart"/>
      <w:r w:rsidRPr="00B21413">
        <w:rPr>
          <w:rFonts w:ascii="Times New Roman" w:eastAsia="Times New Roman" w:hAnsi="Times New Roman" w:cs="Times New Roman"/>
          <w:sz w:val="24"/>
          <w:szCs w:val="24"/>
        </w:rPr>
        <w:t>Pech</w:t>
      </w:r>
      <w:proofErr w:type="spellEnd"/>
      <w:r w:rsidRPr="00B21413">
        <w:rPr>
          <w:rFonts w:ascii="Times New Roman" w:eastAsia="Times New Roman" w:hAnsi="Times New Roman" w:cs="Times New Roman"/>
          <w:sz w:val="24"/>
          <w:szCs w:val="24"/>
        </w:rPr>
        <w:t xml:space="preserve">, </w:t>
      </w:r>
      <w:r w:rsidRPr="00B21413">
        <w:rPr>
          <w:rFonts w:ascii="Times New Roman" w:eastAsia="Times New Roman" w:hAnsi="Times New Roman" w:cs="Times New Roman"/>
          <w:bCs/>
          <w:sz w:val="24"/>
          <w:szCs w:val="24"/>
        </w:rPr>
        <w:t xml:space="preserve">Japonijos ambasadorė </w:t>
      </w:r>
      <w:proofErr w:type="spellStart"/>
      <w:r w:rsidRPr="00B21413">
        <w:rPr>
          <w:rFonts w:ascii="Times New Roman" w:eastAsia="Times New Roman" w:hAnsi="Times New Roman" w:cs="Times New Roman"/>
          <w:bCs/>
          <w:sz w:val="24"/>
          <w:szCs w:val="24"/>
        </w:rPr>
        <w:t>Miyoko</w:t>
      </w:r>
      <w:proofErr w:type="spellEnd"/>
      <w:r w:rsidRPr="00B21413">
        <w:rPr>
          <w:rFonts w:ascii="Times New Roman" w:eastAsia="Times New Roman" w:hAnsi="Times New Roman" w:cs="Times New Roman"/>
          <w:bCs/>
          <w:sz w:val="24"/>
          <w:szCs w:val="24"/>
        </w:rPr>
        <w:t xml:space="preserve"> </w:t>
      </w:r>
      <w:proofErr w:type="spellStart"/>
      <w:r w:rsidRPr="00B21413">
        <w:rPr>
          <w:rFonts w:ascii="Times New Roman" w:eastAsia="Times New Roman" w:hAnsi="Times New Roman" w:cs="Times New Roman"/>
          <w:bCs/>
          <w:sz w:val="24"/>
          <w:szCs w:val="24"/>
        </w:rPr>
        <w:t>Akashi</w:t>
      </w:r>
      <w:proofErr w:type="spellEnd"/>
      <w:r w:rsidRPr="00B21413">
        <w:rPr>
          <w:rFonts w:ascii="Times New Roman" w:eastAsia="Times New Roman" w:hAnsi="Times New Roman" w:cs="Times New Roman"/>
          <w:bCs/>
          <w:sz w:val="24"/>
          <w:szCs w:val="24"/>
        </w:rPr>
        <w:t xml:space="preserve"> ir kiti. Pasirašytas ketinimų protokolas dėl bendradarbiavimo su </w:t>
      </w:r>
      <w:proofErr w:type="spellStart"/>
      <w:r w:rsidRPr="00B21413">
        <w:rPr>
          <w:rFonts w:ascii="Times New Roman" w:eastAsia="Times New Roman" w:hAnsi="Times New Roman" w:cs="Times New Roman"/>
          <w:bCs/>
          <w:sz w:val="24"/>
          <w:szCs w:val="24"/>
        </w:rPr>
        <w:t>General</w:t>
      </w:r>
      <w:proofErr w:type="spellEnd"/>
      <w:r w:rsidRPr="00B21413">
        <w:rPr>
          <w:rFonts w:ascii="Times New Roman" w:eastAsia="Times New Roman" w:hAnsi="Times New Roman" w:cs="Times New Roman"/>
          <w:bCs/>
          <w:sz w:val="24"/>
          <w:szCs w:val="24"/>
        </w:rPr>
        <w:t xml:space="preserve"> San Martin</w:t>
      </w:r>
      <w:r w:rsidR="00B21413" w:rsidRPr="00B21413">
        <w:rPr>
          <w:rFonts w:ascii="Times New Roman" w:eastAsia="Times New Roman" w:hAnsi="Times New Roman" w:cs="Times New Roman"/>
          <w:bCs/>
          <w:sz w:val="24"/>
          <w:szCs w:val="24"/>
        </w:rPr>
        <w:t>o</w:t>
      </w:r>
      <w:r w:rsidRPr="00B21413">
        <w:rPr>
          <w:rFonts w:ascii="Times New Roman" w:eastAsia="Times New Roman" w:hAnsi="Times New Roman" w:cs="Times New Roman"/>
          <w:bCs/>
          <w:sz w:val="24"/>
          <w:szCs w:val="24"/>
        </w:rPr>
        <w:t xml:space="preserve"> (Argentina) miestu.</w:t>
      </w:r>
    </w:p>
    <w:p w:rsidR="001E6F94" w:rsidRPr="004B2E8C" w:rsidRDefault="001E6F94" w:rsidP="009364F8">
      <w:pPr>
        <w:spacing w:after="0" w:line="240" w:lineRule="auto"/>
        <w:ind w:firstLine="709"/>
        <w:jc w:val="both"/>
        <w:rPr>
          <w:rFonts w:ascii="Times New Roman" w:eastAsia="Times New Roman" w:hAnsi="Times New Roman" w:cs="Times New Roman"/>
          <w:sz w:val="24"/>
          <w:szCs w:val="24"/>
          <w:highlight w:val="red"/>
        </w:rPr>
      </w:pPr>
      <w:r w:rsidRPr="004B2E8C">
        <w:rPr>
          <w:rFonts w:ascii="Times New Roman" w:eastAsia="Times New Roman" w:hAnsi="Times New Roman" w:cs="Times New Roman"/>
          <w:bCs/>
          <w:sz w:val="24"/>
          <w:szCs w:val="24"/>
        </w:rPr>
        <w:t xml:space="preserve">Per </w:t>
      </w:r>
      <w:smartTag w:uri="urn:schemas-microsoft-com:office:smarttags" w:element="metricconverter">
        <w:smartTagPr>
          <w:attr w:name="ProductID" w:val="2011 m"/>
        </w:smartTagPr>
        <w:r w:rsidRPr="004B2E8C">
          <w:rPr>
            <w:rFonts w:ascii="Times New Roman" w:eastAsia="Times New Roman" w:hAnsi="Times New Roman" w:cs="Times New Roman"/>
            <w:bCs/>
            <w:sz w:val="24"/>
            <w:szCs w:val="24"/>
          </w:rPr>
          <w:t>2011 m</w:t>
        </w:r>
      </w:smartTag>
      <w:r w:rsidRPr="004B2E8C">
        <w:rPr>
          <w:rFonts w:ascii="Times New Roman" w:eastAsia="Times New Roman" w:hAnsi="Times New Roman" w:cs="Times New Roman"/>
          <w:bCs/>
          <w:sz w:val="24"/>
          <w:szCs w:val="24"/>
        </w:rPr>
        <w:t xml:space="preserve">. suorganizuotos 45 savivaldybės darbuotojų ir savivaldybės tarybos narių išvykos į užsienį, kuriose dalyvavo 77 </w:t>
      </w:r>
      <w:r w:rsidR="00F87C3B" w:rsidRPr="004B2E8C">
        <w:rPr>
          <w:rFonts w:ascii="Times New Roman" w:eastAsia="Times New Roman" w:hAnsi="Times New Roman" w:cs="Times New Roman"/>
          <w:bCs/>
          <w:sz w:val="24"/>
          <w:szCs w:val="24"/>
        </w:rPr>
        <w:t>asmenys</w:t>
      </w:r>
      <w:r w:rsidRPr="004B2E8C">
        <w:rPr>
          <w:rFonts w:ascii="Times New Roman" w:eastAsia="Times New Roman" w:hAnsi="Times New Roman" w:cs="Times New Roman"/>
          <w:bCs/>
          <w:sz w:val="24"/>
          <w:szCs w:val="24"/>
        </w:rPr>
        <w:t xml:space="preserve">. </w:t>
      </w:r>
    </w:p>
    <w:p w:rsidR="00FC42FF" w:rsidRPr="004B2E8C" w:rsidRDefault="00FC42FF" w:rsidP="009364F8">
      <w:pPr>
        <w:spacing w:after="0" w:line="240" w:lineRule="auto"/>
        <w:ind w:firstLine="709"/>
        <w:jc w:val="both"/>
        <w:rPr>
          <w:rFonts w:ascii="Times New Roman" w:eastAsia="Times New Roman" w:hAnsi="Times New Roman" w:cs="Times New Roman"/>
          <w:sz w:val="24"/>
          <w:szCs w:val="24"/>
        </w:rPr>
      </w:pPr>
    </w:p>
    <w:p w:rsidR="000D2FE0" w:rsidRPr="004B2E8C" w:rsidRDefault="00FC42FF"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Viešųjų darbų programos įgyvendinimas</w:t>
      </w:r>
    </w:p>
    <w:p w:rsidR="00F87C3B" w:rsidRPr="004B2E8C" w:rsidRDefault="000D2FE0"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hAnsi="Times New Roman" w:cs="Times New Roman"/>
          <w:sz w:val="24"/>
          <w:szCs w:val="24"/>
        </w:rPr>
        <w:t>Bedarbių dalis nuo darbingo amžiaus gyventojų Klaipėdos mieste 2011 m. sudarė apie 9</w:t>
      </w:r>
      <w:r w:rsidR="006E476B">
        <w:rPr>
          <w:rFonts w:ascii="Times New Roman" w:hAnsi="Times New Roman" w:cs="Times New Roman"/>
          <w:sz w:val="24"/>
          <w:szCs w:val="24"/>
        </w:rPr>
        <w:t> </w:t>
      </w:r>
      <w:r w:rsidRPr="004B2E8C">
        <w:rPr>
          <w:rFonts w:ascii="Times New Roman" w:hAnsi="Times New Roman" w:cs="Times New Roman"/>
          <w:sz w:val="24"/>
          <w:szCs w:val="24"/>
        </w:rPr>
        <w:t xml:space="preserve">proc. Siekiant suteikti bedarbiams </w:t>
      </w:r>
      <w:r w:rsidR="00BE6713" w:rsidRPr="004B2E8C">
        <w:rPr>
          <w:rFonts w:ascii="Times New Roman" w:hAnsi="Times New Roman" w:cs="Times New Roman"/>
          <w:sz w:val="24"/>
          <w:szCs w:val="24"/>
        </w:rPr>
        <w:t xml:space="preserve">galimybę </w:t>
      </w:r>
      <w:r w:rsidRPr="004B2E8C">
        <w:rPr>
          <w:rFonts w:ascii="Times New Roman" w:hAnsi="Times New Roman" w:cs="Times New Roman"/>
          <w:sz w:val="24"/>
          <w:szCs w:val="24"/>
        </w:rPr>
        <w:t xml:space="preserve">įsidarbinti, </w:t>
      </w:r>
      <w:r w:rsidR="00BE6713" w:rsidRPr="004B2E8C">
        <w:rPr>
          <w:rFonts w:ascii="Times New Roman" w:eastAsia="Times New Roman" w:hAnsi="Times New Roman" w:cs="Times New Roman"/>
          <w:sz w:val="24"/>
          <w:szCs w:val="24"/>
        </w:rPr>
        <w:t>Klaipėdos miesto savivaldybė kartu su Klaipėdos teritorine darbo birža vykdė Viešųjų darbų programą, kuriai 2011 metais buvo skirta</w:t>
      </w:r>
      <w:r w:rsidR="006E476B">
        <w:rPr>
          <w:rFonts w:ascii="Times New Roman" w:eastAsia="Times New Roman" w:hAnsi="Times New Roman" w:cs="Times New Roman"/>
          <w:sz w:val="24"/>
          <w:szCs w:val="24"/>
        </w:rPr>
        <w:t xml:space="preserve"> </w:t>
      </w:r>
      <w:r w:rsidR="00BE6713" w:rsidRPr="004B2E8C">
        <w:rPr>
          <w:rFonts w:ascii="Times New Roman" w:eastAsia="Times New Roman" w:hAnsi="Times New Roman" w:cs="Times New Roman"/>
          <w:sz w:val="24"/>
          <w:szCs w:val="24"/>
        </w:rPr>
        <w:t>768,8 tūkst. Lt. valstybės biudžeto dota</w:t>
      </w:r>
      <w:r w:rsidR="006E476B">
        <w:rPr>
          <w:rFonts w:ascii="Times New Roman" w:eastAsia="Times New Roman" w:hAnsi="Times New Roman" w:cs="Times New Roman"/>
          <w:sz w:val="24"/>
          <w:szCs w:val="24"/>
        </w:rPr>
        <w:t>cija (panaudota 710,0 tūkst. Lt</w:t>
      </w:r>
      <w:r w:rsidR="00BE6713" w:rsidRPr="004B2E8C">
        <w:rPr>
          <w:rFonts w:ascii="Times New Roman" w:eastAsia="Times New Roman" w:hAnsi="Times New Roman" w:cs="Times New Roman"/>
          <w:sz w:val="24"/>
          <w:szCs w:val="24"/>
        </w:rPr>
        <w:t>). Pagal Viešųjų darbų programą Klaipėdos mieste 2011 m. įdarbinta 800 bedarbių.</w:t>
      </w:r>
    </w:p>
    <w:p w:rsidR="00FC42FF" w:rsidRPr="004B2E8C" w:rsidRDefault="00FC42FF" w:rsidP="009364F8">
      <w:pPr>
        <w:spacing w:after="0" w:line="240" w:lineRule="auto"/>
        <w:ind w:firstLine="709"/>
        <w:jc w:val="center"/>
        <w:rPr>
          <w:rFonts w:ascii="Times New Roman" w:hAnsi="Times New Roman" w:cs="Times New Roman"/>
          <w:b/>
          <w:sz w:val="24"/>
          <w:szCs w:val="24"/>
        </w:rPr>
      </w:pPr>
    </w:p>
    <w:p w:rsidR="00FC42FF" w:rsidRPr="004B2E8C" w:rsidRDefault="00C610DE"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Licencijų ir leidimų išdavimas</w:t>
      </w:r>
    </w:p>
    <w:p w:rsidR="00411B10" w:rsidRPr="004B2E8C" w:rsidRDefault="00411B10" w:rsidP="009364F8">
      <w:pPr>
        <w:spacing w:after="0" w:line="240" w:lineRule="auto"/>
        <w:ind w:firstLine="709"/>
        <w:jc w:val="both"/>
        <w:rPr>
          <w:rFonts w:ascii="Times New Roman" w:eastAsia="Times New Roman" w:hAnsi="Times New Roman" w:cs="Times New Roman"/>
          <w:sz w:val="24"/>
          <w:szCs w:val="24"/>
          <w:lang w:eastAsia="zh-CN"/>
        </w:rPr>
      </w:pPr>
      <w:r w:rsidRPr="004B2E8C">
        <w:rPr>
          <w:rFonts w:ascii="Times New Roman" w:eastAsia="Times New Roman" w:hAnsi="Times New Roman" w:cs="Times New Roman"/>
          <w:sz w:val="24"/>
          <w:szCs w:val="24"/>
          <w:lang w:eastAsia="zh-CN"/>
        </w:rPr>
        <w:t>2011 m. išduota, papildyta, patikslinta ir panaikinta licencijų, licencijų kor</w:t>
      </w:r>
      <w:r w:rsidR="00D54872">
        <w:rPr>
          <w:rFonts w:ascii="Times New Roman" w:eastAsia="Times New Roman" w:hAnsi="Times New Roman" w:cs="Times New Roman"/>
          <w:sz w:val="24"/>
          <w:szCs w:val="24"/>
          <w:lang w:eastAsia="zh-CN"/>
        </w:rPr>
        <w:t>telių, leidimų keleivių vežimui</w:t>
      </w:r>
      <w:r w:rsidRPr="004B2E8C">
        <w:rPr>
          <w:rFonts w:ascii="Times New Roman" w:eastAsia="Times New Roman" w:hAnsi="Times New Roman" w:cs="Times New Roman"/>
          <w:sz w:val="24"/>
          <w:szCs w:val="24"/>
          <w:lang w:eastAsia="zh-CN"/>
        </w:rPr>
        <w:t xml:space="preserve">, leidimų egzempliorių </w:t>
      </w:r>
      <w:r w:rsidR="00D54872">
        <w:rPr>
          <w:rFonts w:ascii="Times New Roman" w:eastAsia="Times New Roman" w:hAnsi="Times New Roman" w:cs="Times New Roman"/>
          <w:sz w:val="24"/>
          <w:szCs w:val="24"/>
          <w:lang w:eastAsia="zh-CN"/>
        </w:rPr>
        <w:t>–</w:t>
      </w:r>
      <w:r w:rsidR="00C610DE" w:rsidRPr="004B2E8C">
        <w:rPr>
          <w:rFonts w:ascii="Times New Roman" w:eastAsia="Times New Roman" w:hAnsi="Times New Roman" w:cs="Times New Roman"/>
          <w:sz w:val="24"/>
          <w:szCs w:val="24"/>
          <w:lang w:eastAsia="zh-CN"/>
        </w:rPr>
        <w:t xml:space="preserve"> </w:t>
      </w:r>
      <w:r w:rsidRPr="004B2E8C">
        <w:rPr>
          <w:rFonts w:ascii="Times New Roman" w:eastAsia="Times New Roman" w:hAnsi="Times New Roman" w:cs="Times New Roman"/>
          <w:sz w:val="24"/>
          <w:szCs w:val="24"/>
          <w:lang w:eastAsia="zh-CN"/>
        </w:rPr>
        <w:t>1222. Išduota leidimų prekybai, paslaugų teikimui, reklamai,  leidimų naudotis vietomis automobiliams statyti, gyventojų leidimų  – 2767.</w:t>
      </w:r>
      <w:r w:rsidR="00C610DE" w:rsidRPr="004B2E8C">
        <w:rPr>
          <w:rFonts w:ascii="Times New Roman" w:eastAsia="Times New Roman" w:hAnsi="Times New Roman" w:cs="Times New Roman"/>
          <w:sz w:val="24"/>
          <w:szCs w:val="24"/>
          <w:lang w:eastAsia="zh-CN"/>
        </w:rPr>
        <w:t xml:space="preserve"> </w:t>
      </w:r>
      <w:r w:rsidR="00C610DE" w:rsidRPr="004B2E8C">
        <w:rPr>
          <w:rFonts w:ascii="Times New Roman" w:hAnsi="Times New Roman" w:cs="Times New Roman"/>
          <w:sz w:val="24"/>
          <w:szCs w:val="24"/>
        </w:rPr>
        <w:t xml:space="preserve">2011 m. </w:t>
      </w:r>
      <w:r w:rsidR="00C610DE" w:rsidRPr="004B2E8C">
        <w:rPr>
          <w:rFonts w:ascii="Times New Roman" w:hAnsi="Times New Roman" w:cs="Times New Roman"/>
          <w:sz w:val="24"/>
          <w:szCs w:val="24"/>
        </w:rPr>
        <w:lastRenderedPageBreak/>
        <w:t xml:space="preserve">parengti  tarybos sprendimai dėl Prekybos viešosiose vietose tvarkos </w:t>
      </w:r>
      <w:r w:rsidR="00C610DE" w:rsidRPr="00D54872">
        <w:rPr>
          <w:rFonts w:ascii="Times New Roman" w:hAnsi="Times New Roman" w:cs="Times New Roman"/>
          <w:sz w:val="24"/>
          <w:szCs w:val="24"/>
        </w:rPr>
        <w:t>aprašo bei vietinių rinkliavų nuostatų bei vietinės rinkliavos  nuostatų už išorinę reklamą pakeitimo. Įteisinta išplėstinė viešosios vietos sąvoka, įtraukiant ir privatiems asmenims priklausančius, tačiau visuomenei prieinamus</w:t>
      </w:r>
      <w:r w:rsidR="00C610DE" w:rsidRPr="004B2E8C">
        <w:rPr>
          <w:rFonts w:ascii="Times New Roman" w:hAnsi="Times New Roman" w:cs="Times New Roman"/>
          <w:sz w:val="24"/>
          <w:szCs w:val="24"/>
        </w:rPr>
        <w:t xml:space="preserve"> viešuosius plotus. Tai leido pagerinti prekybos ir paslaugų teikimo vietų įrangos kokybę bei sugriežtinti atsakomybę už atitinkamų tvarkų nesilaikymą.</w:t>
      </w:r>
    </w:p>
    <w:p w:rsidR="00FC42FF" w:rsidRPr="004B2E8C" w:rsidRDefault="00FC42FF" w:rsidP="009364F8">
      <w:pPr>
        <w:spacing w:after="0" w:line="240" w:lineRule="auto"/>
        <w:ind w:firstLine="709"/>
        <w:jc w:val="center"/>
        <w:rPr>
          <w:rFonts w:ascii="Times New Roman" w:hAnsi="Times New Roman" w:cs="Times New Roman"/>
          <w:b/>
          <w:sz w:val="24"/>
          <w:szCs w:val="24"/>
        </w:rPr>
      </w:pPr>
    </w:p>
    <w:p w:rsidR="00BB06E7" w:rsidRDefault="00BB06E7"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SOCIALINIŲ REIKALŲ DEPARTAMENTAS</w:t>
      </w:r>
    </w:p>
    <w:p w:rsidR="005E6EE4" w:rsidRPr="004B2E8C" w:rsidRDefault="005E6EE4" w:rsidP="009364F8">
      <w:pPr>
        <w:spacing w:after="0" w:line="240" w:lineRule="auto"/>
        <w:jc w:val="center"/>
        <w:rPr>
          <w:rFonts w:ascii="Times New Roman" w:hAnsi="Times New Roman" w:cs="Times New Roman"/>
          <w:b/>
          <w:sz w:val="24"/>
          <w:szCs w:val="24"/>
        </w:rPr>
      </w:pPr>
    </w:p>
    <w:p w:rsidR="008C283D" w:rsidRPr="004B2E8C" w:rsidRDefault="00195D96"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Departamentas yra atsakingas už: 1) valstybės ir savivaldybės politikos savivaldybės socialinių paslaugų, vaikų teisių apsaugos, socialinio būsto, sveikatos ir civilinės būklės aktų registravimo srityse įgyvendinimą; 2) </w:t>
      </w:r>
      <w:r w:rsidR="00585A3F" w:rsidRPr="00585A3F">
        <w:rPr>
          <w:rFonts w:ascii="Times New Roman" w:eastAsia="Calibri" w:hAnsi="Times New Roman" w:cs="Times New Roman"/>
          <w:sz w:val="24"/>
          <w:szCs w:val="24"/>
        </w:rPr>
        <w:t>savivaldybės socialinių paslaugų kokybės gerinimą ir plėtrą</w:t>
      </w:r>
      <w:r w:rsidRPr="00585A3F">
        <w:rPr>
          <w:rFonts w:ascii="Times New Roman" w:hAnsi="Times New Roman" w:cs="Times New Roman"/>
          <w:sz w:val="24"/>
          <w:szCs w:val="24"/>
        </w:rPr>
        <w:t>.</w:t>
      </w:r>
    </w:p>
    <w:p w:rsidR="00871B63" w:rsidRPr="004B2E8C" w:rsidRDefault="00055E08"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Departamentas 2011 m. įgyvendino </w:t>
      </w:r>
      <w:r w:rsidR="001C1021" w:rsidRPr="004B2E8C">
        <w:rPr>
          <w:rFonts w:ascii="Times New Roman" w:hAnsi="Times New Roman" w:cs="Times New Roman"/>
          <w:sz w:val="24"/>
          <w:szCs w:val="24"/>
        </w:rPr>
        <w:t>2</w:t>
      </w:r>
      <w:r w:rsidRPr="004B2E8C">
        <w:rPr>
          <w:rFonts w:ascii="Times New Roman" w:hAnsi="Times New Roman" w:cs="Times New Roman"/>
          <w:sz w:val="24"/>
          <w:szCs w:val="24"/>
        </w:rPr>
        <w:t xml:space="preserve"> Klaipėdos miesto savivaldybės 2011</w:t>
      </w:r>
      <w:r w:rsidR="00A92CAB">
        <w:rPr>
          <w:rFonts w:ascii="Times New Roman" w:hAnsi="Times New Roman" w:cs="Times New Roman"/>
          <w:sz w:val="24"/>
          <w:szCs w:val="24"/>
        </w:rPr>
        <w:t>–</w:t>
      </w:r>
      <w:r w:rsidRPr="004B2E8C">
        <w:rPr>
          <w:rFonts w:ascii="Times New Roman" w:hAnsi="Times New Roman" w:cs="Times New Roman"/>
          <w:sz w:val="24"/>
          <w:szCs w:val="24"/>
        </w:rPr>
        <w:t>2013 metų strateginio veiklos plano programas</w:t>
      </w:r>
      <w:r w:rsidR="001C1021" w:rsidRPr="004B2E8C">
        <w:rPr>
          <w:rFonts w:ascii="Times New Roman" w:hAnsi="Times New Roman" w:cs="Times New Roman"/>
          <w:sz w:val="24"/>
          <w:szCs w:val="24"/>
        </w:rPr>
        <w:t xml:space="preserve">: </w:t>
      </w:r>
      <w:r w:rsidRPr="004B2E8C">
        <w:rPr>
          <w:rFonts w:ascii="Times New Roman" w:hAnsi="Times New Roman" w:cs="Times New Roman"/>
          <w:sz w:val="24"/>
          <w:szCs w:val="24"/>
        </w:rPr>
        <w:t>Socialinės atskirties mažinimo programą (Nr. 12), Sveikatos apsaugos pasl</w:t>
      </w:r>
      <w:r w:rsidR="00907803" w:rsidRPr="004B2E8C">
        <w:rPr>
          <w:rFonts w:ascii="Times New Roman" w:hAnsi="Times New Roman" w:cs="Times New Roman"/>
          <w:sz w:val="24"/>
          <w:szCs w:val="24"/>
        </w:rPr>
        <w:t>augų gerinimo programą (Nr.</w:t>
      </w:r>
      <w:r w:rsidR="00A92CAB">
        <w:rPr>
          <w:rFonts w:ascii="Times New Roman" w:hAnsi="Times New Roman" w:cs="Times New Roman"/>
          <w:sz w:val="24"/>
          <w:szCs w:val="24"/>
        </w:rPr>
        <w:t> </w:t>
      </w:r>
      <w:r w:rsidR="00907803" w:rsidRPr="004B2E8C">
        <w:rPr>
          <w:rFonts w:ascii="Times New Roman" w:hAnsi="Times New Roman" w:cs="Times New Roman"/>
          <w:sz w:val="24"/>
          <w:szCs w:val="24"/>
        </w:rPr>
        <w:t>13).</w:t>
      </w:r>
    </w:p>
    <w:p w:rsidR="005E6EE4" w:rsidRDefault="005E6EE4" w:rsidP="009364F8">
      <w:pPr>
        <w:spacing w:after="0" w:line="240" w:lineRule="auto"/>
        <w:ind w:firstLine="709"/>
        <w:jc w:val="center"/>
        <w:rPr>
          <w:rFonts w:ascii="Times New Roman" w:hAnsi="Times New Roman" w:cs="Times New Roman"/>
          <w:b/>
          <w:sz w:val="24"/>
          <w:szCs w:val="24"/>
        </w:rPr>
      </w:pPr>
    </w:p>
    <w:p w:rsidR="006D27D6" w:rsidRPr="004B2E8C" w:rsidRDefault="00871B63"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Socialinė parama ir socialinės  paslaugos</w:t>
      </w:r>
    </w:p>
    <w:p w:rsidR="00C426BE" w:rsidRPr="004B2E8C" w:rsidRDefault="006D27D6"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Organizuotas socialinių paslaugų teikimas Klaipėdos m. gyventojams per </w:t>
      </w:r>
      <w:r w:rsidR="002A3833" w:rsidRPr="004B2E8C">
        <w:rPr>
          <w:rFonts w:ascii="Times New Roman" w:hAnsi="Times New Roman" w:cs="Times New Roman"/>
          <w:sz w:val="24"/>
          <w:szCs w:val="24"/>
        </w:rPr>
        <w:t xml:space="preserve">biudžetines </w:t>
      </w:r>
      <w:r w:rsidRPr="004B2E8C">
        <w:rPr>
          <w:rFonts w:ascii="Times New Roman" w:hAnsi="Times New Roman" w:cs="Times New Roman"/>
          <w:sz w:val="24"/>
          <w:szCs w:val="24"/>
        </w:rPr>
        <w:t xml:space="preserve">įstaigas, perkamas paslaugas ir kompensavimo sutartis. Teiktų paslaugų grupės ir </w:t>
      </w:r>
      <w:r w:rsidR="00E01809" w:rsidRPr="004B2E8C">
        <w:rPr>
          <w:rFonts w:ascii="Times New Roman" w:hAnsi="Times New Roman" w:cs="Times New Roman"/>
          <w:sz w:val="24"/>
          <w:szCs w:val="24"/>
        </w:rPr>
        <w:t xml:space="preserve">gavėjų skaičius pateikiamas </w:t>
      </w:r>
      <w:r w:rsidR="00F91555" w:rsidRPr="004B2E8C">
        <w:rPr>
          <w:rFonts w:ascii="Times New Roman" w:hAnsi="Times New Roman" w:cs="Times New Roman"/>
          <w:sz w:val="24"/>
          <w:szCs w:val="24"/>
        </w:rPr>
        <w:t>5</w:t>
      </w:r>
      <w:r w:rsidR="00E01809" w:rsidRPr="004B2E8C">
        <w:rPr>
          <w:rFonts w:ascii="Times New Roman" w:hAnsi="Times New Roman" w:cs="Times New Roman"/>
          <w:sz w:val="24"/>
          <w:szCs w:val="24"/>
        </w:rPr>
        <w:t xml:space="preserve"> lentelėje. </w:t>
      </w:r>
      <w:r w:rsidR="00A12341" w:rsidRPr="004B2E8C">
        <w:rPr>
          <w:rFonts w:ascii="Times New Roman" w:hAnsi="Times New Roman" w:cs="Times New Roman"/>
          <w:sz w:val="24"/>
          <w:szCs w:val="24"/>
        </w:rPr>
        <w:t xml:space="preserve">Iš </w:t>
      </w:r>
      <w:r w:rsidR="003C5095" w:rsidRPr="004B2E8C">
        <w:rPr>
          <w:rFonts w:ascii="Times New Roman" w:hAnsi="Times New Roman" w:cs="Times New Roman"/>
          <w:sz w:val="24"/>
          <w:szCs w:val="24"/>
        </w:rPr>
        <w:t xml:space="preserve">lentelėje </w:t>
      </w:r>
      <w:r w:rsidR="00A12341" w:rsidRPr="004B2E8C">
        <w:rPr>
          <w:rFonts w:ascii="Times New Roman" w:hAnsi="Times New Roman" w:cs="Times New Roman"/>
          <w:sz w:val="24"/>
          <w:szCs w:val="24"/>
        </w:rPr>
        <w:t>pateikiamų duomenų matyti, kad</w:t>
      </w:r>
      <w:r w:rsidR="003C5095" w:rsidRPr="004B2E8C">
        <w:rPr>
          <w:rFonts w:ascii="Times New Roman" w:hAnsi="Times New Roman" w:cs="Times New Roman"/>
          <w:sz w:val="24"/>
          <w:szCs w:val="24"/>
        </w:rPr>
        <w:t xml:space="preserve"> paslaugų gavėjų skaičius nežymiai pad</w:t>
      </w:r>
      <w:r w:rsidR="00C426BE" w:rsidRPr="004B2E8C">
        <w:rPr>
          <w:rFonts w:ascii="Times New Roman" w:hAnsi="Times New Roman" w:cs="Times New Roman"/>
          <w:sz w:val="24"/>
          <w:szCs w:val="24"/>
        </w:rPr>
        <w:t>id</w:t>
      </w:r>
      <w:r w:rsidR="003C5095" w:rsidRPr="004B2E8C">
        <w:rPr>
          <w:rFonts w:ascii="Times New Roman" w:hAnsi="Times New Roman" w:cs="Times New Roman"/>
          <w:sz w:val="24"/>
          <w:szCs w:val="24"/>
        </w:rPr>
        <w:t xml:space="preserve">ėjo. </w:t>
      </w:r>
      <w:r w:rsidR="00A12341" w:rsidRPr="004B2E8C">
        <w:rPr>
          <w:rFonts w:ascii="Times New Roman" w:hAnsi="Times New Roman" w:cs="Times New Roman"/>
          <w:sz w:val="24"/>
          <w:szCs w:val="24"/>
        </w:rPr>
        <w:t xml:space="preserve"> </w:t>
      </w:r>
      <w:r w:rsidR="00C426BE" w:rsidRPr="004B2E8C">
        <w:rPr>
          <w:rFonts w:ascii="Times New Roman" w:hAnsi="Times New Roman" w:cs="Times New Roman"/>
          <w:sz w:val="24"/>
          <w:szCs w:val="24"/>
        </w:rPr>
        <w:t xml:space="preserve">Pokyčiai atskirose paslaugų gavėjų grupėse įvyko dėl teisės aktų pasikeitimų (už kai </w:t>
      </w:r>
      <w:r w:rsidR="00A92CAB">
        <w:rPr>
          <w:rFonts w:ascii="Times New Roman" w:hAnsi="Times New Roman" w:cs="Times New Roman"/>
          <w:sz w:val="24"/>
          <w:szCs w:val="24"/>
        </w:rPr>
        <w:t xml:space="preserve">kurias </w:t>
      </w:r>
      <w:r w:rsidR="00C426BE" w:rsidRPr="004B2E8C">
        <w:rPr>
          <w:rFonts w:ascii="Times New Roman" w:hAnsi="Times New Roman" w:cs="Times New Roman"/>
          <w:sz w:val="24"/>
          <w:szCs w:val="24"/>
        </w:rPr>
        <w:t>paslaugas</w:t>
      </w:r>
      <w:r w:rsidR="00055E08" w:rsidRPr="004B2E8C">
        <w:rPr>
          <w:rFonts w:ascii="Times New Roman" w:hAnsi="Times New Roman" w:cs="Times New Roman"/>
          <w:sz w:val="24"/>
          <w:szCs w:val="24"/>
        </w:rPr>
        <w:t>, teikiamas jų namuose,</w:t>
      </w:r>
      <w:r w:rsidR="00C426BE" w:rsidRPr="004B2E8C">
        <w:rPr>
          <w:rFonts w:ascii="Times New Roman" w:hAnsi="Times New Roman" w:cs="Times New Roman"/>
          <w:sz w:val="24"/>
          <w:szCs w:val="24"/>
        </w:rPr>
        <w:t xml:space="preserve"> gyventojai nuo 2011 m. turi primokė</w:t>
      </w:r>
      <w:r w:rsidR="002A3833" w:rsidRPr="004B2E8C">
        <w:rPr>
          <w:rFonts w:ascii="Times New Roman" w:hAnsi="Times New Roman" w:cs="Times New Roman"/>
          <w:sz w:val="24"/>
          <w:szCs w:val="24"/>
        </w:rPr>
        <w:t>ti, dėl to</w:t>
      </w:r>
      <w:r w:rsidR="00C426BE" w:rsidRPr="004B2E8C">
        <w:rPr>
          <w:rFonts w:ascii="Times New Roman" w:hAnsi="Times New Roman" w:cs="Times New Roman"/>
          <w:sz w:val="24"/>
          <w:szCs w:val="24"/>
        </w:rPr>
        <w:t xml:space="preserve"> </w:t>
      </w:r>
      <w:r w:rsidR="002A3833" w:rsidRPr="004B2E8C">
        <w:rPr>
          <w:rFonts w:ascii="Times New Roman" w:hAnsi="Times New Roman" w:cs="Times New Roman"/>
          <w:sz w:val="24"/>
          <w:szCs w:val="24"/>
        </w:rPr>
        <w:t>norinčių jas gauti</w:t>
      </w:r>
      <w:r w:rsidR="00C426BE" w:rsidRPr="004B2E8C">
        <w:rPr>
          <w:rFonts w:ascii="Times New Roman" w:hAnsi="Times New Roman" w:cs="Times New Roman"/>
          <w:sz w:val="24"/>
          <w:szCs w:val="24"/>
        </w:rPr>
        <w:t xml:space="preserve"> </w:t>
      </w:r>
      <w:r w:rsidR="002A3833" w:rsidRPr="004B2E8C">
        <w:rPr>
          <w:rFonts w:ascii="Times New Roman" w:hAnsi="Times New Roman" w:cs="Times New Roman"/>
          <w:sz w:val="24"/>
          <w:szCs w:val="24"/>
        </w:rPr>
        <w:t xml:space="preserve">asmenų </w:t>
      </w:r>
      <w:r w:rsidR="00C426BE" w:rsidRPr="004B2E8C">
        <w:rPr>
          <w:rFonts w:ascii="Times New Roman" w:hAnsi="Times New Roman" w:cs="Times New Roman"/>
          <w:sz w:val="24"/>
          <w:szCs w:val="24"/>
        </w:rPr>
        <w:t xml:space="preserve">skaičius sumažėjo), </w:t>
      </w:r>
      <w:r w:rsidR="00055E08" w:rsidRPr="004B2E8C">
        <w:rPr>
          <w:rFonts w:ascii="Times New Roman" w:hAnsi="Times New Roman" w:cs="Times New Roman"/>
          <w:sz w:val="24"/>
          <w:szCs w:val="24"/>
        </w:rPr>
        <w:t xml:space="preserve">padidėjusių paslaugų gavėjų skaičiaus tam tikrose grupėse (pvz., padaugėjo ligotų socialinės rizikos asmenų laikino </w:t>
      </w:r>
      <w:proofErr w:type="spellStart"/>
      <w:r w:rsidR="00055E08" w:rsidRPr="004B2E8C">
        <w:rPr>
          <w:rFonts w:ascii="Times New Roman" w:hAnsi="Times New Roman" w:cs="Times New Roman"/>
          <w:sz w:val="24"/>
          <w:szCs w:val="24"/>
        </w:rPr>
        <w:t>apnakvindinimo</w:t>
      </w:r>
      <w:proofErr w:type="spellEnd"/>
      <w:r w:rsidR="00055E08" w:rsidRPr="004B2E8C">
        <w:rPr>
          <w:rFonts w:ascii="Times New Roman" w:hAnsi="Times New Roman" w:cs="Times New Roman"/>
          <w:sz w:val="24"/>
          <w:szCs w:val="24"/>
        </w:rPr>
        <w:t xml:space="preserve"> įstaigoje, dėl to išaugo transporto paslaugos apimt</w:t>
      </w:r>
      <w:r w:rsidR="00A92CAB">
        <w:rPr>
          <w:rFonts w:ascii="Times New Roman" w:hAnsi="Times New Roman" w:cs="Times New Roman"/>
          <w:sz w:val="24"/>
          <w:szCs w:val="24"/>
        </w:rPr>
        <w:t>i</w:t>
      </w:r>
      <w:r w:rsidR="00055E08" w:rsidRPr="004B2E8C">
        <w:rPr>
          <w:rFonts w:ascii="Times New Roman" w:hAnsi="Times New Roman" w:cs="Times New Roman"/>
          <w:sz w:val="24"/>
          <w:szCs w:val="24"/>
        </w:rPr>
        <w:t xml:space="preserve">s, nes minėtus asmenis teko dažniau vežti į gydymo įstaigas), </w:t>
      </w:r>
      <w:r w:rsidR="00C426BE" w:rsidRPr="004B2E8C">
        <w:rPr>
          <w:rFonts w:ascii="Times New Roman" w:hAnsi="Times New Roman" w:cs="Times New Roman"/>
          <w:sz w:val="24"/>
          <w:szCs w:val="24"/>
        </w:rPr>
        <w:t>naujai įsteigtų ar išplėstų paslaugų.</w:t>
      </w:r>
      <w:r w:rsidR="00055E08" w:rsidRPr="004B2E8C">
        <w:rPr>
          <w:rFonts w:ascii="Times New Roman" w:hAnsi="Times New Roman" w:cs="Times New Roman"/>
          <w:sz w:val="24"/>
          <w:szCs w:val="24"/>
        </w:rPr>
        <w:t xml:space="preserve"> </w:t>
      </w:r>
    </w:p>
    <w:p w:rsidR="00E01809" w:rsidRPr="004B2E8C" w:rsidRDefault="00F91555" w:rsidP="009364F8">
      <w:pPr>
        <w:spacing w:after="0" w:line="240" w:lineRule="auto"/>
        <w:ind w:firstLine="709"/>
        <w:jc w:val="both"/>
        <w:rPr>
          <w:rFonts w:ascii="Times New Roman" w:hAnsi="Times New Roman" w:cs="Times New Roman"/>
          <w:b/>
          <w:sz w:val="24"/>
          <w:szCs w:val="24"/>
        </w:rPr>
      </w:pPr>
      <w:r w:rsidRPr="004B2E8C">
        <w:rPr>
          <w:rFonts w:ascii="Times New Roman" w:hAnsi="Times New Roman" w:cs="Times New Roman"/>
          <w:b/>
          <w:sz w:val="24"/>
          <w:szCs w:val="24"/>
        </w:rPr>
        <w:t xml:space="preserve">5 </w:t>
      </w:r>
      <w:r w:rsidR="001A680C" w:rsidRPr="004B2E8C">
        <w:rPr>
          <w:rFonts w:ascii="Times New Roman" w:hAnsi="Times New Roman" w:cs="Times New Roman"/>
          <w:b/>
          <w:sz w:val="24"/>
          <w:szCs w:val="24"/>
        </w:rPr>
        <w:t>lentelė. Socialinių paslaugų gavėjų skaičius pagal paslaugų rūšis ir grupes 2010 ir 2011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222"/>
        <w:gridCol w:w="1881"/>
        <w:gridCol w:w="1666"/>
      </w:tblGrid>
      <w:tr w:rsidR="006D27D6" w:rsidRPr="004B2E8C" w:rsidTr="001A680C">
        <w:trPr>
          <w:trHeight w:val="1017"/>
        </w:trPr>
        <w:tc>
          <w:tcPr>
            <w:tcW w:w="3085"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b/>
                <w:sz w:val="20"/>
                <w:szCs w:val="20"/>
              </w:rPr>
            </w:pPr>
            <w:r w:rsidRPr="004B2E8C">
              <w:rPr>
                <w:rFonts w:ascii="Times New Roman" w:eastAsia="Times New Roman" w:hAnsi="Times New Roman" w:cs="Times New Roman"/>
                <w:b/>
                <w:sz w:val="20"/>
                <w:szCs w:val="20"/>
              </w:rPr>
              <w:t>Paslaugos pavadinimas</w:t>
            </w:r>
          </w:p>
        </w:tc>
        <w:tc>
          <w:tcPr>
            <w:tcW w:w="3222"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b/>
                <w:sz w:val="20"/>
                <w:szCs w:val="20"/>
              </w:rPr>
            </w:pPr>
            <w:r w:rsidRPr="004B2E8C">
              <w:rPr>
                <w:rFonts w:ascii="Times New Roman" w:eastAsia="Times New Roman" w:hAnsi="Times New Roman" w:cs="Times New Roman"/>
                <w:b/>
                <w:sz w:val="20"/>
                <w:szCs w:val="20"/>
              </w:rPr>
              <w:t>Paslaugų gavėjų grupė</w:t>
            </w:r>
          </w:p>
        </w:tc>
        <w:tc>
          <w:tcPr>
            <w:tcW w:w="1881"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b/>
                <w:sz w:val="20"/>
                <w:szCs w:val="20"/>
              </w:rPr>
            </w:pPr>
            <w:r w:rsidRPr="004B2E8C">
              <w:rPr>
                <w:rFonts w:ascii="Times New Roman" w:eastAsia="Times New Roman" w:hAnsi="Times New Roman" w:cs="Times New Roman"/>
                <w:b/>
                <w:sz w:val="20"/>
                <w:szCs w:val="20"/>
              </w:rPr>
              <w:t>Paslaugos gavėjų</w:t>
            </w:r>
          </w:p>
          <w:p w:rsidR="006D27D6" w:rsidRPr="004B2E8C" w:rsidRDefault="006D27D6" w:rsidP="009364F8">
            <w:pPr>
              <w:spacing w:after="0" w:line="240" w:lineRule="auto"/>
              <w:jc w:val="center"/>
              <w:rPr>
                <w:rFonts w:ascii="Times New Roman" w:eastAsia="Times New Roman" w:hAnsi="Times New Roman" w:cs="Times New Roman"/>
                <w:b/>
                <w:sz w:val="20"/>
                <w:szCs w:val="20"/>
              </w:rPr>
            </w:pPr>
            <w:r w:rsidRPr="004B2E8C">
              <w:rPr>
                <w:rFonts w:ascii="Times New Roman" w:eastAsia="Times New Roman" w:hAnsi="Times New Roman" w:cs="Times New Roman"/>
                <w:b/>
                <w:sz w:val="20"/>
                <w:szCs w:val="20"/>
              </w:rPr>
              <w:t>skaičius</w:t>
            </w:r>
          </w:p>
          <w:p w:rsidR="006D27D6" w:rsidRPr="004B2E8C" w:rsidRDefault="006D27D6" w:rsidP="009364F8">
            <w:pPr>
              <w:spacing w:after="0" w:line="240" w:lineRule="auto"/>
              <w:jc w:val="center"/>
              <w:rPr>
                <w:rFonts w:ascii="Times New Roman" w:eastAsia="Times New Roman" w:hAnsi="Times New Roman" w:cs="Times New Roman"/>
                <w:b/>
                <w:sz w:val="24"/>
                <w:szCs w:val="20"/>
              </w:rPr>
            </w:pPr>
            <w:smartTag w:uri="urn:schemas-microsoft-com:office:smarttags" w:element="metricconverter">
              <w:smartTagPr>
                <w:attr w:name="ProductID" w:val="2010 m"/>
              </w:smartTagPr>
              <w:r w:rsidRPr="004B2E8C">
                <w:rPr>
                  <w:rFonts w:ascii="Times New Roman" w:eastAsia="Times New Roman" w:hAnsi="Times New Roman" w:cs="Times New Roman"/>
                  <w:b/>
                  <w:sz w:val="20"/>
                  <w:szCs w:val="20"/>
                </w:rPr>
                <w:t>2010 m</w:t>
              </w:r>
            </w:smartTag>
            <w:r w:rsidRPr="004B2E8C">
              <w:rPr>
                <w:rFonts w:ascii="Times New Roman" w:eastAsia="Times New Roman" w:hAnsi="Times New Roman" w:cs="Times New Roman"/>
                <w:b/>
                <w:sz w:val="20"/>
                <w:szCs w:val="20"/>
              </w:rPr>
              <w:t>.</w:t>
            </w:r>
          </w:p>
        </w:tc>
        <w:tc>
          <w:tcPr>
            <w:tcW w:w="1666"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b/>
                <w:sz w:val="24"/>
                <w:szCs w:val="20"/>
              </w:rPr>
            </w:pPr>
            <w:r w:rsidRPr="004B2E8C">
              <w:rPr>
                <w:rFonts w:ascii="Times New Roman" w:eastAsia="Times New Roman" w:hAnsi="Times New Roman" w:cs="Times New Roman"/>
                <w:b/>
                <w:sz w:val="20"/>
                <w:szCs w:val="20"/>
              </w:rPr>
              <w:t>Paslaugos</w:t>
            </w:r>
            <w:r w:rsidRPr="004B2E8C">
              <w:rPr>
                <w:rFonts w:ascii="Times New Roman" w:eastAsia="Times New Roman" w:hAnsi="Times New Roman" w:cs="Times New Roman"/>
                <w:b/>
                <w:sz w:val="24"/>
                <w:szCs w:val="20"/>
              </w:rPr>
              <w:t xml:space="preserve"> gavėjų</w:t>
            </w:r>
          </w:p>
          <w:p w:rsidR="001A680C" w:rsidRPr="004B2E8C" w:rsidRDefault="006D27D6" w:rsidP="009364F8">
            <w:pPr>
              <w:spacing w:after="0" w:line="240" w:lineRule="auto"/>
              <w:jc w:val="center"/>
              <w:rPr>
                <w:rFonts w:ascii="Times New Roman" w:eastAsia="Times New Roman" w:hAnsi="Times New Roman" w:cs="Times New Roman"/>
                <w:b/>
                <w:sz w:val="20"/>
                <w:szCs w:val="20"/>
              </w:rPr>
            </w:pPr>
            <w:r w:rsidRPr="004B2E8C">
              <w:rPr>
                <w:rFonts w:ascii="Times New Roman" w:eastAsia="Times New Roman" w:hAnsi="Times New Roman" w:cs="Times New Roman"/>
                <w:b/>
                <w:sz w:val="20"/>
                <w:szCs w:val="20"/>
              </w:rPr>
              <w:t xml:space="preserve">skaičius   </w:t>
            </w:r>
          </w:p>
          <w:p w:rsidR="006D27D6" w:rsidRPr="004B2E8C" w:rsidRDefault="006D27D6" w:rsidP="009364F8">
            <w:pPr>
              <w:spacing w:after="0" w:line="240" w:lineRule="auto"/>
              <w:jc w:val="center"/>
              <w:rPr>
                <w:rFonts w:ascii="Times New Roman" w:eastAsia="Times New Roman" w:hAnsi="Times New Roman" w:cs="Times New Roman"/>
                <w:b/>
                <w:sz w:val="24"/>
                <w:szCs w:val="20"/>
              </w:rPr>
            </w:pPr>
            <w:smartTag w:uri="urn:schemas-microsoft-com:office:smarttags" w:element="metricconverter">
              <w:smartTagPr>
                <w:attr w:name="ProductID" w:val="2011 m"/>
              </w:smartTagPr>
              <w:r w:rsidRPr="004B2E8C">
                <w:rPr>
                  <w:rFonts w:ascii="Times New Roman" w:eastAsia="Times New Roman" w:hAnsi="Times New Roman" w:cs="Times New Roman"/>
                  <w:b/>
                  <w:sz w:val="20"/>
                  <w:szCs w:val="20"/>
                </w:rPr>
                <w:t>2011 m</w:t>
              </w:r>
            </w:smartTag>
            <w:r w:rsidRPr="004B2E8C">
              <w:rPr>
                <w:rFonts w:ascii="Times New Roman" w:eastAsia="Times New Roman" w:hAnsi="Times New Roman" w:cs="Times New Roman"/>
                <w:b/>
                <w:sz w:val="20"/>
                <w:szCs w:val="20"/>
              </w:rPr>
              <w:t>.</w:t>
            </w:r>
          </w:p>
        </w:tc>
      </w:tr>
      <w:tr w:rsidR="006D27D6" w:rsidRPr="004B2E8C" w:rsidTr="001A680C">
        <w:tc>
          <w:tcPr>
            <w:tcW w:w="3085"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Maitinimas</w:t>
            </w:r>
          </w:p>
        </w:tc>
        <w:tc>
          <w:tcPr>
            <w:tcW w:w="3222"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Neįgalieji, socialinės rizikos asmenys, senyvo amžiaus asmenys</w:t>
            </w:r>
          </w:p>
        </w:tc>
        <w:tc>
          <w:tcPr>
            <w:tcW w:w="1881"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982</w:t>
            </w:r>
          </w:p>
        </w:tc>
        <w:tc>
          <w:tcPr>
            <w:tcW w:w="1666"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863</w:t>
            </w:r>
          </w:p>
        </w:tc>
      </w:tr>
      <w:tr w:rsidR="006D27D6" w:rsidRPr="004B2E8C" w:rsidTr="001A680C">
        <w:tc>
          <w:tcPr>
            <w:tcW w:w="3085"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Transporto paslauga</w:t>
            </w:r>
          </w:p>
        </w:tc>
        <w:tc>
          <w:tcPr>
            <w:tcW w:w="3222"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Neįgalieji, socialinės rizikos asmenys, senyvo amžiaus asmenys</w:t>
            </w:r>
          </w:p>
        </w:tc>
        <w:tc>
          <w:tcPr>
            <w:tcW w:w="1881"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137</w:t>
            </w:r>
          </w:p>
        </w:tc>
        <w:tc>
          <w:tcPr>
            <w:tcW w:w="1666"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166</w:t>
            </w:r>
          </w:p>
        </w:tc>
      </w:tr>
      <w:tr w:rsidR="006D27D6" w:rsidRPr="004B2E8C" w:rsidTr="001A680C">
        <w:tc>
          <w:tcPr>
            <w:tcW w:w="3085"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Būsto ir aplinkos pritaikymo paslauga</w:t>
            </w:r>
          </w:p>
        </w:tc>
        <w:tc>
          <w:tcPr>
            <w:tcW w:w="3222"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Neįgalieji</w:t>
            </w:r>
          </w:p>
        </w:tc>
        <w:tc>
          <w:tcPr>
            <w:tcW w:w="1881"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7</w:t>
            </w:r>
          </w:p>
        </w:tc>
        <w:tc>
          <w:tcPr>
            <w:tcW w:w="1666"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8</w:t>
            </w:r>
          </w:p>
        </w:tc>
      </w:tr>
      <w:tr w:rsidR="006D27D6" w:rsidRPr="004B2E8C" w:rsidTr="001A680C">
        <w:tc>
          <w:tcPr>
            <w:tcW w:w="3085"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Pagalba į namus</w:t>
            </w:r>
          </w:p>
        </w:tc>
        <w:tc>
          <w:tcPr>
            <w:tcW w:w="3222"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Neįgalieji, senyvo amžiaus asmenys</w:t>
            </w:r>
          </w:p>
        </w:tc>
        <w:tc>
          <w:tcPr>
            <w:tcW w:w="1881"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288</w:t>
            </w:r>
          </w:p>
        </w:tc>
        <w:tc>
          <w:tcPr>
            <w:tcW w:w="1666"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228</w:t>
            </w:r>
          </w:p>
        </w:tc>
      </w:tr>
      <w:tr w:rsidR="006D27D6" w:rsidRPr="004B2E8C" w:rsidTr="001A680C">
        <w:tc>
          <w:tcPr>
            <w:tcW w:w="3085"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Socialinių įgūdžių ugdymas ir palaikymas</w:t>
            </w:r>
          </w:p>
        </w:tc>
        <w:tc>
          <w:tcPr>
            <w:tcW w:w="3222"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Socialinės rizikos šeimos</w:t>
            </w:r>
          </w:p>
        </w:tc>
        <w:tc>
          <w:tcPr>
            <w:tcW w:w="1881"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371</w:t>
            </w:r>
          </w:p>
        </w:tc>
        <w:tc>
          <w:tcPr>
            <w:tcW w:w="1666"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300</w:t>
            </w:r>
          </w:p>
        </w:tc>
      </w:tr>
      <w:tr w:rsidR="006D27D6" w:rsidRPr="004B2E8C" w:rsidTr="001A680C">
        <w:tc>
          <w:tcPr>
            <w:tcW w:w="3085"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 xml:space="preserve">Laikinas </w:t>
            </w:r>
            <w:proofErr w:type="spellStart"/>
            <w:r w:rsidRPr="004B2E8C">
              <w:rPr>
                <w:rFonts w:ascii="Times New Roman" w:eastAsia="Times New Roman" w:hAnsi="Times New Roman" w:cs="Times New Roman"/>
                <w:sz w:val="20"/>
                <w:szCs w:val="20"/>
              </w:rPr>
              <w:t>apnakvindinimas</w:t>
            </w:r>
            <w:proofErr w:type="spellEnd"/>
          </w:p>
        </w:tc>
        <w:tc>
          <w:tcPr>
            <w:tcW w:w="3222"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Socialinės rizikos asmenys</w:t>
            </w:r>
          </w:p>
        </w:tc>
        <w:tc>
          <w:tcPr>
            <w:tcW w:w="1881"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266</w:t>
            </w:r>
          </w:p>
        </w:tc>
        <w:tc>
          <w:tcPr>
            <w:tcW w:w="1666"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334</w:t>
            </w:r>
          </w:p>
        </w:tc>
      </w:tr>
      <w:tr w:rsidR="006D27D6" w:rsidRPr="004B2E8C" w:rsidTr="001A680C">
        <w:trPr>
          <w:trHeight w:val="741"/>
        </w:trPr>
        <w:tc>
          <w:tcPr>
            <w:tcW w:w="3085"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Intensyvi krizių įveikimo pagalba</w:t>
            </w:r>
          </w:p>
        </w:tc>
        <w:tc>
          <w:tcPr>
            <w:tcW w:w="3222"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Socialinės rizikos asmenys</w:t>
            </w:r>
          </w:p>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Socialinės rizikos vaikai arba vaikai iš socialinės rizikos šeimų</w:t>
            </w:r>
          </w:p>
        </w:tc>
        <w:tc>
          <w:tcPr>
            <w:tcW w:w="1881"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62</w:t>
            </w:r>
          </w:p>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37</w:t>
            </w:r>
          </w:p>
        </w:tc>
        <w:tc>
          <w:tcPr>
            <w:tcW w:w="1666"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66</w:t>
            </w:r>
          </w:p>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88</w:t>
            </w:r>
          </w:p>
          <w:p w:rsidR="006D27D6" w:rsidRPr="004B2E8C" w:rsidRDefault="006D27D6" w:rsidP="009364F8">
            <w:pPr>
              <w:spacing w:after="0" w:line="240" w:lineRule="auto"/>
              <w:jc w:val="center"/>
              <w:rPr>
                <w:rFonts w:ascii="Times New Roman" w:eastAsia="Times New Roman" w:hAnsi="Times New Roman" w:cs="Times New Roman"/>
                <w:sz w:val="20"/>
                <w:szCs w:val="20"/>
              </w:rPr>
            </w:pPr>
          </w:p>
          <w:p w:rsidR="006D27D6" w:rsidRPr="004B2E8C" w:rsidRDefault="006D27D6" w:rsidP="009364F8">
            <w:pPr>
              <w:spacing w:after="0" w:line="240" w:lineRule="auto"/>
              <w:jc w:val="center"/>
              <w:rPr>
                <w:rFonts w:ascii="Times New Roman" w:eastAsia="Times New Roman" w:hAnsi="Times New Roman" w:cs="Times New Roman"/>
                <w:sz w:val="20"/>
                <w:szCs w:val="20"/>
              </w:rPr>
            </w:pPr>
          </w:p>
        </w:tc>
      </w:tr>
      <w:tr w:rsidR="006D27D6" w:rsidRPr="004B2E8C" w:rsidTr="001A680C">
        <w:tc>
          <w:tcPr>
            <w:tcW w:w="3085" w:type="dxa"/>
            <w:shd w:val="clear" w:color="auto" w:fill="auto"/>
          </w:tcPr>
          <w:p w:rsidR="006D27D6" w:rsidRPr="004B2E8C" w:rsidRDefault="006D27D6" w:rsidP="009364F8">
            <w:pPr>
              <w:spacing w:after="0" w:line="240" w:lineRule="auto"/>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Socialinės priežiūros paslaugos dienos centre</w:t>
            </w:r>
          </w:p>
        </w:tc>
        <w:tc>
          <w:tcPr>
            <w:tcW w:w="3222"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Socialinės rizikos vaikai arba vaikai iš socialinės rizikos šeimų</w:t>
            </w:r>
          </w:p>
        </w:tc>
        <w:tc>
          <w:tcPr>
            <w:tcW w:w="1881"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60</w:t>
            </w:r>
          </w:p>
        </w:tc>
        <w:tc>
          <w:tcPr>
            <w:tcW w:w="1666"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78</w:t>
            </w:r>
          </w:p>
        </w:tc>
      </w:tr>
      <w:tr w:rsidR="006D27D6" w:rsidRPr="004B2E8C" w:rsidTr="001A680C">
        <w:trPr>
          <w:trHeight w:val="761"/>
        </w:trPr>
        <w:tc>
          <w:tcPr>
            <w:tcW w:w="3085" w:type="dxa"/>
            <w:shd w:val="clear" w:color="auto" w:fill="auto"/>
          </w:tcPr>
          <w:p w:rsidR="006D27D6" w:rsidRPr="004B2E8C" w:rsidRDefault="006D27D6" w:rsidP="009364F8">
            <w:pPr>
              <w:spacing w:after="0" w:line="240" w:lineRule="auto"/>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Dienos socialinė globa institucijoje</w:t>
            </w:r>
          </w:p>
        </w:tc>
        <w:tc>
          <w:tcPr>
            <w:tcW w:w="3222"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Asmenys su negalia, senyvo amžiaus asmenys</w:t>
            </w:r>
          </w:p>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Neįgalūs vaikai</w:t>
            </w:r>
          </w:p>
        </w:tc>
        <w:tc>
          <w:tcPr>
            <w:tcW w:w="1881"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112</w:t>
            </w:r>
          </w:p>
          <w:p w:rsidR="004706FA" w:rsidRPr="004B2E8C" w:rsidRDefault="004706FA" w:rsidP="009364F8">
            <w:pPr>
              <w:spacing w:after="0" w:line="240" w:lineRule="auto"/>
              <w:jc w:val="center"/>
              <w:rPr>
                <w:rFonts w:ascii="Times New Roman" w:eastAsia="Times New Roman" w:hAnsi="Times New Roman" w:cs="Times New Roman"/>
                <w:sz w:val="20"/>
                <w:szCs w:val="20"/>
              </w:rPr>
            </w:pPr>
          </w:p>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40</w:t>
            </w:r>
          </w:p>
        </w:tc>
        <w:tc>
          <w:tcPr>
            <w:tcW w:w="1666"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84</w:t>
            </w:r>
          </w:p>
          <w:p w:rsidR="004706FA" w:rsidRPr="004B2E8C" w:rsidRDefault="004706FA" w:rsidP="009364F8">
            <w:pPr>
              <w:spacing w:after="0" w:line="240" w:lineRule="auto"/>
              <w:jc w:val="center"/>
              <w:rPr>
                <w:rFonts w:ascii="Times New Roman" w:eastAsia="Times New Roman" w:hAnsi="Times New Roman" w:cs="Times New Roman"/>
                <w:sz w:val="20"/>
                <w:szCs w:val="20"/>
              </w:rPr>
            </w:pPr>
          </w:p>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53</w:t>
            </w:r>
          </w:p>
          <w:p w:rsidR="006D27D6" w:rsidRPr="004B2E8C" w:rsidRDefault="006D27D6" w:rsidP="009364F8">
            <w:pPr>
              <w:spacing w:after="0" w:line="240" w:lineRule="auto"/>
              <w:jc w:val="center"/>
              <w:rPr>
                <w:rFonts w:ascii="Times New Roman" w:eastAsia="Times New Roman" w:hAnsi="Times New Roman" w:cs="Times New Roman"/>
                <w:sz w:val="20"/>
                <w:szCs w:val="20"/>
              </w:rPr>
            </w:pPr>
          </w:p>
        </w:tc>
      </w:tr>
      <w:tr w:rsidR="006D27D6" w:rsidRPr="004B2E8C" w:rsidTr="001A680C">
        <w:tc>
          <w:tcPr>
            <w:tcW w:w="3085"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Dienos socialinė globa asmens namuose</w:t>
            </w:r>
          </w:p>
        </w:tc>
        <w:tc>
          <w:tcPr>
            <w:tcW w:w="3222"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Asmenys su negalia</w:t>
            </w:r>
          </w:p>
        </w:tc>
        <w:tc>
          <w:tcPr>
            <w:tcW w:w="1881"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2</w:t>
            </w:r>
          </w:p>
        </w:tc>
        <w:tc>
          <w:tcPr>
            <w:tcW w:w="1666"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39</w:t>
            </w:r>
          </w:p>
        </w:tc>
      </w:tr>
      <w:tr w:rsidR="006D27D6" w:rsidRPr="004B2E8C" w:rsidTr="001A680C">
        <w:tc>
          <w:tcPr>
            <w:tcW w:w="3085"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Trumpalaikė socialinė globa institucijoje</w:t>
            </w:r>
          </w:p>
        </w:tc>
        <w:tc>
          <w:tcPr>
            <w:tcW w:w="3222"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Neįgalieji, senyvo amžiaus asmenys</w:t>
            </w:r>
          </w:p>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Vaikai likę be tėvų globos</w:t>
            </w:r>
          </w:p>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Socialinės rizikos asmenys</w:t>
            </w:r>
          </w:p>
        </w:tc>
        <w:tc>
          <w:tcPr>
            <w:tcW w:w="1881"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2</w:t>
            </w:r>
          </w:p>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31</w:t>
            </w:r>
          </w:p>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237</w:t>
            </w:r>
          </w:p>
        </w:tc>
        <w:tc>
          <w:tcPr>
            <w:tcW w:w="1666"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11</w:t>
            </w:r>
          </w:p>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22</w:t>
            </w:r>
          </w:p>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241</w:t>
            </w:r>
          </w:p>
        </w:tc>
      </w:tr>
      <w:tr w:rsidR="006D27D6" w:rsidRPr="004B2E8C" w:rsidTr="001A680C">
        <w:tc>
          <w:tcPr>
            <w:tcW w:w="3085"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lastRenderedPageBreak/>
              <w:t>Ilgalaikė socialinė globa</w:t>
            </w:r>
          </w:p>
        </w:tc>
        <w:tc>
          <w:tcPr>
            <w:tcW w:w="3222" w:type="dxa"/>
            <w:shd w:val="clear" w:color="auto" w:fill="auto"/>
          </w:tcPr>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Neįgalieji, senyvo amžiaus asmenys</w:t>
            </w:r>
          </w:p>
          <w:p w:rsidR="006D27D6" w:rsidRPr="004B2E8C" w:rsidRDefault="006D27D6"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Vaikai likę be tėvų globos</w:t>
            </w:r>
          </w:p>
        </w:tc>
        <w:tc>
          <w:tcPr>
            <w:tcW w:w="1881"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270</w:t>
            </w:r>
          </w:p>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151</w:t>
            </w:r>
          </w:p>
        </w:tc>
        <w:tc>
          <w:tcPr>
            <w:tcW w:w="1666" w:type="dxa"/>
            <w:shd w:val="clear" w:color="auto" w:fill="auto"/>
          </w:tcPr>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320</w:t>
            </w:r>
          </w:p>
          <w:p w:rsidR="006D27D6" w:rsidRPr="004B2E8C" w:rsidRDefault="006D27D6"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166</w:t>
            </w:r>
          </w:p>
        </w:tc>
      </w:tr>
      <w:tr w:rsidR="003C5095" w:rsidRPr="004B2E8C" w:rsidTr="001A680C">
        <w:tc>
          <w:tcPr>
            <w:tcW w:w="6307" w:type="dxa"/>
            <w:gridSpan w:val="2"/>
            <w:shd w:val="clear" w:color="auto" w:fill="auto"/>
          </w:tcPr>
          <w:p w:rsidR="003C5095" w:rsidRPr="004B2E8C" w:rsidRDefault="003C5095" w:rsidP="009364F8">
            <w:pPr>
              <w:spacing w:after="0" w:line="240" w:lineRule="auto"/>
              <w:jc w:val="right"/>
              <w:rPr>
                <w:rFonts w:ascii="Times New Roman" w:eastAsia="Times New Roman" w:hAnsi="Times New Roman" w:cs="Times New Roman"/>
                <w:b/>
                <w:sz w:val="20"/>
                <w:szCs w:val="20"/>
              </w:rPr>
            </w:pPr>
            <w:r w:rsidRPr="004B2E8C">
              <w:rPr>
                <w:rFonts w:ascii="Times New Roman" w:eastAsia="Times New Roman" w:hAnsi="Times New Roman" w:cs="Times New Roman"/>
                <w:b/>
                <w:sz w:val="20"/>
                <w:szCs w:val="20"/>
              </w:rPr>
              <w:t>Iš viso:</w:t>
            </w:r>
          </w:p>
        </w:tc>
        <w:tc>
          <w:tcPr>
            <w:tcW w:w="1881" w:type="dxa"/>
            <w:shd w:val="clear" w:color="auto" w:fill="auto"/>
          </w:tcPr>
          <w:p w:rsidR="003C5095" w:rsidRPr="004B2E8C" w:rsidRDefault="003C5095" w:rsidP="009364F8">
            <w:pPr>
              <w:spacing w:after="0" w:line="240" w:lineRule="auto"/>
              <w:jc w:val="center"/>
              <w:rPr>
                <w:rFonts w:ascii="Times New Roman" w:eastAsia="Times New Roman" w:hAnsi="Times New Roman" w:cs="Times New Roman"/>
                <w:b/>
                <w:sz w:val="20"/>
                <w:szCs w:val="20"/>
              </w:rPr>
            </w:pPr>
            <w:r w:rsidRPr="004B2E8C">
              <w:rPr>
                <w:rFonts w:ascii="Times New Roman" w:eastAsia="Times New Roman" w:hAnsi="Times New Roman" w:cs="Times New Roman"/>
                <w:b/>
                <w:sz w:val="20"/>
                <w:szCs w:val="20"/>
              </w:rPr>
              <w:t>3055</w:t>
            </w:r>
          </w:p>
        </w:tc>
        <w:tc>
          <w:tcPr>
            <w:tcW w:w="1666" w:type="dxa"/>
            <w:shd w:val="clear" w:color="auto" w:fill="auto"/>
          </w:tcPr>
          <w:p w:rsidR="003C5095" w:rsidRPr="004B2E8C" w:rsidRDefault="003C5095" w:rsidP="009364F8">
            <w:pPr>
              <w:spacing w:after="0" w:line="240" w:lineRule="auto"/>
              <w:jc w:val="center"/>
              <w:rPr>
                <w:rFonts w:ascii="Times New Roman" w:eastAsia="Times New Roman" w:hAnsi="Times New Roman" w:cs="Times New Roman"/>
                <w:b/>
                <w:sz w:val="20"/>
                <w:szCs w:val="20"/>
              </w:rPr>
            </w:pPr>
            <w:r w:rsidRPr="004B2E8C">
              <w:rPr>
                <w:rFonts w:ascii="Times New Roman" w:eastAsia="Times New Roman" w:hAnsi="Times New Roman" w:cs="Times New Roman"/>
                <w:b/>
                <w:sz w:val="20"/>
                <w:szCs w:val="20"/>
              </w:rPr>
              <w:t>3067</w:t>
            </w:r>
          </w:p>
        </w:tc>
      </w:tr>
    </w:tbl>
    <w:p w:rsidR="006D27D6" w:rsidRPr="004B2E8C" w:rsidRDefault="006D27D6" w:rsidP="009364F8">
      <w:pPr>
        <w:spacing w:after="0" w:line="240" w:lineRule="auto"/>
        <w:jc w:val="both"/>
        <w:rPr>
          <w:rFonts w:ascii="Times New Roman" w:eastAsia="Times New Roman" w:hAnsi="Times New Roman" w:cs="Times New Roman"/>
          <w:sz w:val="24"/>
          <w:szCs w:val="20"/>
        </w:rPr>
      </w:pPr>
    </w:p>
    <w:p w:rsidR="001522FF" w:rsidRPr="004B2E8C" w:rsidRDefault="001522FF" w:rsidP="009364F8">
      <w:pPr>
        <w:spacing w:after="0" w:line="240" w:lineRule="auto"/>
        <w:ind w:firstLine="709"/>
        <w:jc w:val="both"/>
        <w:rPr>
          <w:rFonts w:ascii="Times New Roman" w:eastAsia="Times New Roman" w:hAnsi="Times New Roman" w:cs="Times New Roman"/>
          <w:sz w:val="24"/>
          <w:szCs w:val="20"/>
        </w:rPr>
      </w:pPr>
      <w:r w:rsidRPr="00DB4A8E">
        <w:rPr>
          <w:rFonts w:ascii="Times New Roman" w:eastAsia="Times New Roman" w:hAnsi="Times New Roman" w:cs="Times New Roman"/>
          <w:b/>
          <w:sz w:val="24"/>
          <w:szCs w:val="20"/>
        </w:rPr>
        <w:t>2011 m. buvo</w:t>
      </w:r>
      <w:r w:rsidR="00055E08" w:rsidRPr="00DB4A8E">
        <w:rPr>
          <w:rFonts w:ascii="Times New Roman" w:eastAsia="Times New Roman" w:hAnsi="Times New Roman" w:cs="Times New Roman"/>
          <w:b/>
          <w:sz w:val="24"/>
          <w:szCs w:val="20"/>
        </w:rPr>
        <w:t xml:space="preserve"> toliau įgyvendinamas savivaldybės siekis plėsti</w:t>
      </w:r>
      <w:r w:rsidRPr="00DB4A8E">
        <w:rPr>
          <w:rFonts w:ascii="Times New Roman" w:eastAsia="Times New Roman" w:hAnsi="Times New Roman" w:cs="Times New Roman"/>
          <w:b/>
          <w:sz w:val="24"/>
          <w:szCs w:val="20"/>
        </w:rPr>
        <w:t xml:space="preserve"> </w:t>
      </w:r>
      <w:r w:rsidR="00055E08" w:rsidRPr="00DB4A8E">
        <w:rPr>
          <w:rFonts w:ascii="Times New Roman" w:eastAsia="Times New Roman" w:hAnsi="Times New Roman" w:cs="Times New Roman"/>
          <w:b/>
          <w:sz w:val="24"/>
          <w:szCs w:val="20"/>
        </w:rPr>
        <w:t xml:space="preserve">nestacionarių paslaugų </w:t>
      </w:r>
      <w:r w:rsidR="00055E08" w:rsidRPr="005E6EE4">
        <w:rPr>
          <w:rFonts w:ascii="Times New Roman" w:eastAsia="Times New Roman" w:hAnsi="Times New Roman" w:cs="Times New Roman"/>
          <w:b/>
          <w:sz w:val="24"/>
          <w:szCs w:val="20"/>
        </w:rPr>
        <w:t xml:space="preserve">įvairovę ir tinklą.  </w:t>
      </w:r>
      <w:r w:rsidR="00055E08" w:rsidRPr="00DB4A8E">
        <w:rPr>
          <w:rFonts w:ascii="Times New Roman" w:eastAsia="Times New Roman" w:hAnsi="Times New Roman" w:cs="Times New Roman"/>
          <w:sz w:val="24"/>
          <w:szCs w:val="20"/>
        </w:rPr>
        <w:t>Buvo t</w:t>
      </w:r>
      <w:r w:rsidRPr="00DB4A8E">
        <w:rPr>
          <w:rFonts w:ascii="Times New Roman" w:eastAsia="Times New Roman" w:hAnsi="Times New Roman" w:cs="Times New Roman"/>
          <w:sz w:val="24"/>
          <w:szCs w:val="20"/>
        </w:rPr>
        <w:t>ęsiami parengiamieji darbai dėl BĮ Klaipėdos miesto šeimos ir vaiko</w:t>
      </w:r>
      <w:r w:rsidRPr="004B2E8C">
        <w:rPr>
          <w:rFonts w:ascii="Times New Roman" w:eastAsia="Times New Roman" w:hAnsi="Times New Roman" w:cs="Times New Roman"/>
          <w:sz w:val="24"/>
          <w:szCs w:val="20"/>
        </w:rPr>
        <w:t xml:space="preserve"> gerovės centro intensyvios krizių įveikimo pagalbos socialinės rizikos vaikams ir trumpalaikės socialinės globos likusiems be tėvų globos vaikams plėtros bei dienos centro vaikams iš socialinės rizikos šeimų įkūrimo: perkami baldai ir </w:t>
      </w:r>
      <w:r w:rsidR="00B90B9C">
        <w:rPr>
          <w:rFonts w:ascii="Times New Roman" w:eastAsia="Times New Roman" w:hAnsi="Times New Roman" w:cs="Times New Roman"/>
          <w:sz w:val="24"/>
          <w:szCs w:val="20"/>
        </w:rPr>
        <w:t>kita reikalinga įranga. Įstaiga</w:t>
      </w:r>
      <w:r w:rsidRPr="004B2E8C">
        <w:rPr>
          <w:rFonts w:ascii="Times New Roman" w:eastAsia="Times New Roman" w:hAnsi="Times New Roman" w:cs="Times New Roman"/>
          <w:sz w:val="24"/>
          <w:szCs w:val="20"/>
        </w:rPr>
        <w:t xml:space="preserve"> paslaugas pastate Debreceno</w:t>
      </w:r>
      <w:r w:rsidR="00BF061B">
        <w:rPr>
          <w:rFonts w:ascii="Times New Roman" w:eastAsia="Times New Roman" w:hAnsi="Times New Roman" w:cs="Times New Roman"/>
          <w:sz w:val="24"/>
          <w:szCs w:val="20"/>
        </w:rPr>
        <w:t> </w:t>
      </w:r>
      <w:r w:rsidRPr="004B2E8C">
        <w:rPr>
          <w:rFonts w:ascii="Times New Roman" w:eastAsia="Times New Roman" w:hAnsi="Times New Roman" w:cs="Times New Roman"/>
          <w:sz w:val="24"/>
          <w:szCs w:val="20"/>
        </w:rPr>
        <w:t>g. 48 pradėjo teikti 2012 sausio 1 d. Buvo bendradarbiaujama</w:t>
      </w:r>
      <w:r w:rsidR="00B90B9C">
        <w:rPr>
          <w:rFonts w:ascii="Times New Roman" w:eastAsia="Times New Roman" w:hAnsi="Times New Roman" w:cs="Times New Roman"/>
          <w:sz w:val="24"/>
          <w:szCs w:val="20"/>
        </w:rPr>
        <w:t xml:space="preserve"> su įmonės </w:t>
      </w:r>
      <w:r w:rsidR="000A1860">
        <w:rPr>
          <w:rFonts w:ascii="Times New Roman" w:eastAsia="Times New Roman" w:hAnsi="Times New Roman" w:cs="Times New Roman"/>
          <w:sz w:val="24"/>
          <w:szCs w:val="20"/>
        </w:rPr>
        <w:t>„</w:t>
      </w:r>
      <w:proofErr w:type="spellStart"/>
      <w:r w:rsidR="00B90B9C">
        <w:rPr>
          <w:rFonts w:ascii="Times New Roman" w:eastAsia="Times New Roman" w:hAnsi="Times New Roman" w:cs="Times New Roman"/>
          <w:sz w:val="24"/>
          <w:szCs w:val="20"/>
        </w:rPr>
        <w:t>Espersen</w:t>
      </w:r>
      <w:proofErr w:type="spellEnd"/>
      <w:r w:rsidR="00B90B9C">
        <w:rPr>
          <w:rFonts w:ascii="Times New Roman" w:eastAsia="Times New Roman" w:hAnsi="Times New Roman" w:cs="Times New Roman"/>
          <w:sz w:val="24"/>
          <w:szCs w:val="20"/>
        </w:rPr>
        <w:t>“ (Danija)</w:t>
      </w:r>
      <w:r w:rsidRPr="004B2E8C">
        <w:rPr>
          <w:rFonts w:ascii="Times New Roman" w:eastAsia="Times New Roman" w:hAnsi="Times New Roman" w:cs="Times New Roman"/>
          <w:sz w:val="24"/>
          <w:szCs w:val="20"/>
        </w:rPr>
        <w:t xml:space="preserve"> labdaros </w:t>
      </w:r>
      <w:r w:rsidR="00B90B9C">
        <w:rPr>
          <w:rFonts w:ascii="Times New Roman" w:eastAsia="Times New Roman" w:hAnsi="Times New Roman" w:cs="Times New Roman"/>
          <w:sz w:val="24"/>
          <w:szCs w:val="20"/>
        </w:rPr>
        <w:t xml:space="preserve">ir </w:t>
      </w:r>
      <w:r w:rsidRPr="004B2E8C">
        <w:rPr>
          <w:rFonts w:ascii="Times New Roman" w:eastAsia="Times New Roman" w:hAnsi="Times New Roman" w:cs="Times New Roman"/>
          <w:sz w:val="24"/>
          <w:szCs w:val="20"/>
        </w:rPr>
        <w:t xml:space="preserve">paramos fondu dėl Moterų </w:t>
      </w:r>
      <w:r w:rsidR="00044164">
        <w:rPr>
          <w:rFonts w:ascii="Times New Roman" w:eastAsia="Times New Roman" w:hAnsi="Times New Roman" w:cs="Times New Roman"/>
          <w:sz w:val="24"/>
          <w:szCs w:val="20"/>
        </w:rPr>
        <w:t>krizių centro</w:t>
      </w:r>
      <w:r w:rsidRPr="004B2E8C">
        <w:rPr>
          <w:rFonts w:ascii="Times New Roman" w:eastAsia="Times New Roman" w:hAnsi="Times New Roman" w:cs="Times New Roman"/>
          <w:sz w:val="24"/>
          <w:szCs w:val="20"/>
        </w:rPr>
        <w:t xml:space="preserve"> (Taikos pr. 76</w:t>
      </w:r>
      <w:r w:rsidR="00AB0BF3">
        <w:rPr>
          <w:rFonts w:ascii="Times New Roman" w:eastAsia="Times New Roman" w:hAnsi="Times New Roman" w:cs="Times New Roman"/>
          <w:sz w:val="24"/>
          <w:szCs w:val="20"/>
        </w:rPr>
        <w:t>A</w:t>
      </w:r>
      <w:r w:rsidRPr="004B2E8C">
        <w:rPr>
          <w:rFonts w:ascii="Times New Roman" w:eastAsia="Times New Roman" w:hAnsi="Times New Roman" w:cs="Times New Roman"/>
          <w:sz w:val="24"/>
          <w:szCs w:val="20"/>
        </w:rPr>
        <w:t>) įsteigimo (objekto statybos pradėtos ir centras turėtų pradėti f</w:t>
      </w:r>
      <w:r w:rsidR="00B90B9C">
        <w:rPr>
          <w:rFonts w:ascii="Times New Roman" w:eastAsia="Times New Roman" w:hAnsi="Times New Roman" w:cs="Times New Roman"/>
          <w:sz w:val="24"/>
          <w:szCs w:val="20"/>
        </w:rPr>
        <w:t>unkcionuoti 2012 m. II pusmetį</w:t>
      </w:r>
      <w:r w:rsidRPr="004B2E8C">
        <w:rPr>
          <w:rFonts w:ascii="Times New Roman" w:eastAsia="Times New Roman" w:hAnsi="Times New Roman" w:cs="Times New Roman"/>
          <w:sz w:val="24"/>
          <w:szCs w:val="20"/>
        </w:rPr>
        <w:t>).</w:t>
      </w:r>
    </w:p>
    <w:p w:rsidR="001522FF" w:rsidRPr="004B2E8C" w:rsidRDefault="001522FF" w:rsidP="009364F8">
      <w:pPr>
        <w:spacing w:after="0" w:line="240" w:lineRule="auto"/>
        <w:ind w:firstLine="709"/>
        <w:jc w:val="both"/>
        <w:rPr>
          <w:rFonts w:ascii="Times New Roman" w:eastAsia="Times New Roman" w:hAnsi="Times New Roman" w:cs="Times New Roman"/>
          <w:sz w:val="24"/>
          <w:szCs w:val="20"/>
        </w:rPr>
      </w:pPr>
      <w:r w:rsidRPr="004B2E8C">
        <w:rPr>
          <w:rFonts w:ascii="Times New Roman" w:eastAsia="Times New Roman" w:hAnsi="Times New Roman" w:cs="Times New Roman"/>
          <w:sz w:val="24"/>
          <w:szCs w:val="20"/>
        </w:rPr>
        <w:t>Socialinė atskirtis Klaipėdos mieste pastaraisiais metais</w:t>
      </w:r>
      <w:r w:rsidR="005F2D04" w:rsidRPr="004B2E8C">
        <w:rPr>
          <w:rFonts w:ascii="Times New Roman" w:eastAsia="Times New Roman" w:hAnsi="Times New Roman" w:cs="Times New Roman"/>
          <w:sz w:val="24"/>
          <w:szCs w:val="20"/>
        </w:rPr>
        <w:t>, deja,</w:t>
      </w:r>
      <w:r w:rsidRPr="004B2E8C">
        <w:rPr>
          <w:rFonts w:ascii="Times New Roman" w:eastAsia="Times New Roman" w:hAnsi="Times New Roman" w:cs="Times New Roman"/>
          <w:sz w:val="24"/>
          <w:szCs w:val="20"/>
        </w:rPr>
        <w:t xml:space="preserve"> auga. Tai liudija didėjantis pareiškėjų gauti socialinę paramą skaičius. 2011 m. jis buvo 35,6 proc. didesnis nei 2010 m., žr. </w:t>
      </w:r>
      <w:r w:rsidR="00F91555" w:rsidRPr="004B2E8C">
        <w:rPr>
          <w:rFonts w:ascii="Times New Roman" w:eastAsia="Times New Roman" w:hAnsi="Times New Roman" w:cs="Times New Roman"/>
          <w:sz w:val="24"/>
          <w:szCs w:val="20"/>
        </w:rPr>
        <w:t>6 lentelę.</w:t>
      </w:r>
    </w:p>
    <w:p w:rsidR="00F91555" w:rsidRPr="004B2E8C" w:rsidRDefault="00F91555" w:rsidP="009364F8">
      <w:pPr>
        <w:spacing w:after="0" w:line="240" w:lineRule="auto"/>
        <w:ind w:firstLine="709"/>
        <w:rPr>
          <w:rFonts w:ascii="Times New Roman" w:eastAsia="Times New Roman" w:hAnsi="Times New Roman" w:cs="Times New Roman"/>
          <w:b/>
          <w:sz w:val="24"/>
          <w:szCs w:val="20"/>
        </w:rPr>
      </w:pPr>
      <w:r w:rsidRPr="004B2E8C">
        <w:rPr>
          <w:rFonts w:ascii="Times New Roman" w:eastAsia="Times New Roman" w:hAnsi="Times New Roman" w:cs="Times New Roman"/>
          <w:b/>
          <w:sz w:val="24"/>
          <w:szCs w:val="20"/>
        </w:rPr>
        <w:t>6 lentelė. Pareiškėjų skaičius pagal paramos rūšis 2010</w:t>
      </w:r>
      <w:r w:rsidR="000A082C">
        <w:rPr>
          <w:rFonts w:ascii="Times New Roman" w:eastAsia="Times New Roman" w:hAnsi="Times New Roman" w:cs="Times New Roman"/>
          <w:b/>
          <w:sz w:val="24"/>
          <w:szCs w:val="20"/>
        </w:rPr>
        <w:t>–</w:t>
      </w:r>
      <w:r w:rsidRPr="004B2E8C">
        <w:rPr>
          <w:rFonts w:ascii="Times New Roman" w:eastAsia="Times New Roman" w:hAnsi="Times New Roman" w:cs="Times New Roman"/>
          <w:b/>
          <w:sz w:val="24"/>
          <w:szCs w:val="20"/>
        </w:rPr>
        <w:t>2011 m.</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148"/>
        <w:gridCol w:w="2200"/>
        <w:gridCol w:w="1900"/>
        <w:gridCol w:w="1800"/>
      </w:tblGrid>
      <w:tr w:rsidR="001522FF" w:rsidRPr="004B2E8C" w:rsidTr="004C03BA">
        <w:tc>
          <w:tcPr>
            <w:tcW w:w="66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b/>
                <w:sz w:val="20"/>
                <w:szCs w:val="20"/>
              </w:rPr>
            </w:pPr>
            <w:r w:rsidRPr="004B2E8C">
              <w:rPr>
                <w:rFonts w:ascii="Times New Roman" w:eastAsia="Times New Roman" w:hAnsi="Times New Roman" w:cs="Times New Roman"/>
                <w:b/>
                <w:sz w:val="20"/>
                <w:szCs w:val="20"/>
              </w:rPr>
              <w:t>Eil. Nr.</w:t>
            </w:r>
          </w:p>
        </w:tc>
        <w:tc>
          <w:tcPr>
            <w:tcW w:w="3148"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b/>
                <w:sz w:val="20"/>
                <w:szCs w:val="20"/>
              </w:rPr>
            </w:pPr>
            <w:r w:rsidRPr="004B2E8C">
              <w:rPr>
                <w:rFonts w:ascii="Times New Roman" w:eastAsia="Times New Roman" w:hAnsi="Times New Roman" w:cs="Times New Roman"/>
                <w:b/>
                <w:sz w:val="20"/>
                <w:szCs w:val="20"/>
              </w:rPr>
              <w:t>Paramos rūšys</w:t>
            </w:r>
          </w:p>
        </w:tc>
        <w:tc>
          <w:tcPr>
            <w:tcW w:w="2200" w:type="dxa"/>
            <w:shd w:val="clear" w:color="auto" w:fill="auto"/>
          </w:tcPr>
          <w:p w:rsidR="001522FF" w:rsidRPr="004B2E8C" w:rsidRDefault="001522FF" w:rsidP="009364F8">
            <w:pPr>
              <w:spacing w:after="0" w:line="240" w:lineRule="auto"/>
              <w:jc w:val="center"/>
              <w:rPr>
                <w:rFonts w:ascii="Times New Roman" w:eastAsia="Times New Roman" w:hAnsi="Times New Roman" w:cs="Times New Roman"/>
                <w:b/>
                <w:sz w:val="20"/>
                <w:szCs w:val="20"/>
              </w:rPr>
            </w:pPr>
            <w:smartTag w:uri="urn:schemas-microsoft-com:office:smarttags" w:element="metricconverter">
              <w:smartTagPr>
                <w:attr w:name="ProductID" w:val="2010 m"/>
              </w:smartTagPr>
              <w:r w:rsidRPr="004B2E8C">
                <w:rPr>
                  <w:rFonts w:ascii="Times New Roman" w:eastAsia="Times New Roman" w:hAnsi="Times New Roman" w:cs="Times New Roman"/>
                  <w:b/>
                  <w:sz w:val="20"/>
                  <w:szCs w:val="20"/>
                </w:rPr>
                <w:t>2010 m</w:t>
              </w:r>
            </w:smartTag>
            <w:r w:rsidRPr="004B2E8C">
              <w:rPr>
                <w:rFonts w:ascii="Times New Roman" w:eastAsia="Times New Roman" w:hAnsi="Times New Roman" w:cs="Times New Roman"/>
                <w:b/>
                <w:sz w:val="20"/>
                <w:szCs w:val="20"/>
              </w:rPr>
              <w:t>.</w:t>
            </w:r>
          </w:p>
          <w:p w:rsidR="001522FF" w:rsidRPr="004B2E8C" w:rsidRDefault="001522FF" w:rsidP="009364F8">
            <w:pPr>
              <w:spacing w:after="0" w:line="240" w:lineRule="auto"/>
              <w:jc w:val="center"/>
              <w:rPr>
                <w:rFonts w:ascii="Times New Roman" w:eastAsia="Times New Roman" w:hAnsi="Times New Roman" w:cs="Times New Roman"/>
                <w:b/>
                <w:sz w:val="20"/>
                <w:szCs w:val="20"/>
              </w:rPr>
            </w:pPr>
            <w:r w:rsidRPr="004B2E8C">
              <w:rPr>
                <w:rFonts w:ascii="Times New Roman" w:eastAsia="Times New Roman" w:hAnsi="Times New Roman" w:cs="Times New Roman"/>
                <w:b/>
                <w:sz w:val="20"/>
                <w:szCs w:val="20"/>
              </w:rPr>
              <w:t>kreipėsi pareiškėjų</w:t>
            </w:r>
          </w:p>
        </w:tc>
        <w:tc>
          <w:tcPr>
            <w:tcW w:w="1900" w:type="dxa"/>
            <w:shd w:val="clear" w:color="auto" w:fill="auto"/>
          </w:tcPr>
          <w:p w:rsidR="001522FF" w:rsidRPr="004B2E8C" w:rsidRDefault="001522FF" w:rsidP="009364F8">
            <w:pPr>
              <w:spacing w:after="0" w:line="240" w:lineRule="auto"/>
              <w:jc w:val="center"/>
              <w:rPr>
                <w:rFonts w:ascii="Times New Roman" w:eastAsia="Times New Roman" w:hAnsi="Times New Roman" w:cs="Times New Roman"/>
                <w:b/>
                <w:sz w:val="20"/>
                <w:szCs w:val="20"/>
              </w:rPr>
            </w:pPr>
            <w:smartTag w:uri="urn:schemas-microsoft-com:office:smarttags" w:element="metricconverter">
              <w:smartTagPr>
                <w:attr w:name="ProductID" w:val="2011 m"/>
              </w:smartTagPr>
              <w:r w:rsidRPr="004B2E8C">
                <w:rPr>
                  <w:rFonts w:ascii="Times New Roman" w:eastAsia="Times New Roman" w:hAnsi="Times New Roman" w:cs="Times New Roman"/>
                  <w:b/>
                  <w:sz w:val="20"/>
                  <w:szCs w:val="20"/>
                </w:rPr>
                <w:t>2011 m</w:t>
              </w:r>
            </w:smartTag>
            <w:r w:rsidRPr="004B2E8C">
              <w:rPr>
                <w:rFonts w:ascii="Times New Roman" w:eastAsia="Times New Roman" w:hAnsi="Times New Roman" w:cs="Times New Roman"/>
                <w:b/>
                <w:sz w:val="20"/>
                <w:szCs w:val="20"/>
              </w:rPr>
              <w:t>.</w:t>
            </w:r>
          </w:p>
          <w:p w:rsidR="001522FF" w:rsidRPr="004B2E8C" w:rsidRDefault="001522FF" w:rsidP="009364F8">
            <w:pPr>
              <w:spacing w:after="0" w:line="240" w:lineRule="auto"/>
              <w:jc w:val="center"/>
              <w:rPr>
                <w:rFonts w:ascii="Times New Roman" w:eastAsia="Times New Roman" w:hAnsi="Times New Roman" w:cs="Times New Roman"/>
                <w:b/>
                <w:sz w:val="20"/>
                <w:szCs w:val="20"/>
              </w:rPr>
            </w:pPr>
            <w:r w:rsidRPr="004B2E8C">
              <w:rPr>
                <w:rFonts w:ascii="Times New Roman" w:eastAsia="Times New Roman" w:hAnsi="Times New Roman" w:cs="Times New Roman"/>
                <w:b/>
                <w:sz w:val="20"/>
                <w:szCs w:val="20"/>
              </w:rPr>
              <w:t>kreipėsi pareiškėjų</w:t>
            </w:r>
          </w:p>
        </w:tc>
        <w:tc>
          <w:tcPr>
            <w:tcW w:w="1800" w:type="dxa"/>
            <w:shd w:val="clear" w:color="auto" w:fill="auto"/>
          </w:tcPr>
          <w:p w:rsidR="001522FF" w:rsidRPr="004B2E8C" w:rsidRDefault="001522FF" w:rsidP="009364F8">
            <w:pPr>
              <w:spacing w:after="0" w:line="240" w:lineRule="auto"/>
              <w:jc w:val="center"/>
              <w:rPr>
                <w:rFonts w:ascii="Times New Roman" w:eastAsia="Times New Roman" w:hAnsi="Times New Roman" w:cs="Times New Roman"/>
                <w:b/>
                <w:sz w:val="20"/>
                <w:szCs w:val="20"/>
              </w:rPr>
            </w:pPr>
            <w:r w:rsidRPr="004B2E8C">
              <w:rPr>
                <w:rFonts w:ascii="Times New Roman" w:eastAsia="Times New Roman" w:hAnsi="Times New Roman" w:cs="Times New Roman"/>
                <w:b/>
                <w:sz w:val="20"/>
                <w:szCs w:val="20"/>
              </w:rPr>
              <w:t>Pokytis (+,-)</w:t>
            </w:r>
          </w:p>
        </w:tc>
      </w:tr>
      <w:tr w:rsidR="001522FF" w:rsidRPr="004B2E8C" w:rsidTr="004C03BA">
        <w:tc>
          <w:tcPr>
            <w:tcW w:w="660" w:type="dxa"/>
            <w:shd w:val="clear" w:color="auto" w:fill="auto"/>
          </w:tcPr>
          <w:p w:rsidR="001522FF" w:rsidRPr="004B2E8C" w:rsidRDefault="001522FF"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1.</w:t>
            </w:r>
          </w:p>
        </w:tc>
        <w:tc>
          <w:tcPr>
            <w:tcW w:w="3148" w:type="dxa"/>
            <w:shd w:val="clear" w:color="auto" w:fill="auto"/>
          </w:tcPr>
          <w:p w:rsidR="001522FF" w:rsidRPr="004B2E8C" w:rsidRDefault="001522FF" w:rsidP="009364F8">
            <w:pPr>
              <w:spacing w:after="0" w:line="240" w:lineRule="auto"/>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Socialinės pašalpos ir kompensacijos</w:t>
            </w:r>
          </w:p>
        </w:tc>
        <w:tc>
          <w:tcPr>
            <w:tcW w:w="22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28017</w:t>
            </w:r>
          </w:p>
        </w:tc>
        <w:tc>
          <w:tcPr>
            <w:tcW w:w="19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49260</w:t>
            </w:r>
          </w:p>
        </w:tc>
        <w:tc>
          <w:tcPr>
            <w:tcW w:w="18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+21243</w:t>
            </w:r>
          </w:p>
        </w:tc>
      </w:tr>
      <w:tr w:rsidR="001522FF" w:rsidRPr="004B2E8C" w:rsidTr="004C03BA">
        <w:tc>
          <w:tcPr>
            <w:tcW w:w="660" w:type="dxa"/>
            <w:shd w:val="clear" w:color="auto" w:fill="auto"/>
          </w:tcPr>
          <w:p w:rsidR="001522FF" w:rsidRPr="004B2E8C" w:rsidRDefault="001522FF"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2.</w:t>
            </w:r>
          </w:p>
        </w:tc>
        <w:tc>
          <w:tcPr>
            <w:tcW w:w="3148" w:type="dxa"/>
            <w:shd w:val="clear" w:color="auto" w:fill="auto"/>
          </w:tcPr>
          <w:p w:rsidR="001522FF" w:rsidRPr="004B2E8C" w:rsidRDefault="001522FF" w:rsidP="009364F8">
            <w:pPr>
              <w:spacing w:after="0" w:line="240" w:lineRule="auto"/>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Išmokos vaikams</w:t>
            </w:r>
          </w:p>
        </w:tc>
        <w:tc>
          <w:tcPr>
            <w:tcW w:w="22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5346</w:t>
            </w:r>
          </w:p>
        </w:tc>
        <w:tc>
          <w:tcPr>
            <w:tcW w:w="19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6218</w:t>
            </w:r>
          </w:p>
        </w:tc>
        <w:tc>
          <w:tcPr>
            <w:tcW w:w="18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+872</w:t>
            </w:r>
          </w:p>
        </w:tc>
      </w:tr>
      <w:tr w:rsidR="001522FF" w:rsidRPr="004B2E8C" w:rsidTr="004C03BA">
        <w:tc>
          <w:tcPr>
            <w:tcW w:w="660" w:type="dxa"/>
            <w:shd w:val="clear" w:color="auto" w:fill="auto"/>
          </w:tcPr>
          <w:p w:rsidR="001522FF" w:rsidRPr="004B2E8C" w:rsidRDefault="001522FF"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3.</w:t>
            </w:r>
          </w:p>
        </w:tc>
        <w:tc>
          <w:tcPr>
            <w:tcW w:w="3148" w:type="dxa"/>
            <w:shd w:val="clear" w:color="auto" w:fill="auto"/>
          </w:tcPr>
          <w:p w:rsidR="001522FF" w:rsidRPr="004B2E8C" w:rsidRDefault="001522FF" w:rsidP="009364F8">
            <w:pPr>
              <w:spacing w:after="0" w:line="240" w:lineRule="auto"/>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Šalpos išmokos</w:t>
            </w:r>
          </w:p>
        </w:tc>
        <w:tc>
          <w:tcPr>
            <w:tcW w:w="22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3205</w:t>
            </w:r>
          </w:p>
        </w:tc>
        <w:tc>
          <w:tcPr>
            <w:tcW w:w="19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3987</w:t>
            </w:r>
          </w:p>
        </w:tc>
        <w:tc>
          <w:tcPr>
            <w:tcW w:w="18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+782</w:t>
            </w:r>
          </w:p>
        </w:tc>
      </w:tr>
      <w:tr w:rsidR="001522FF" w:rsidRPr="004B2E8C" w:rsidTr="004C03BA">
        <w:tc>
          <w:tcPr>
            <w:tcW w:w="660" w:type="dxa"/>
            <w:shd w:val="clear" w:color="auto" w:fill="auto"/>
          </w:tcPr>
          <w:p w:rsidR="001522FF" w:rsidRPr="004B2E8C" w:rsidRDefault="001522FF"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4.</w:t>
            </w:r>
          </w:p>
        </w:tc>
        <w:tc>
          <w:tcPr>
            <w:tcW w:w="3148" w:type="dxa"/>
            <w:shd w:val="clear" w:color="auto" w:fill="auto"/>
          </w:tcPr>
          <w:p w:rsidR="001522FF" w:rsidRPr="004B2E8C" w:rsidRDefault="001522FF" w:rsidP="009364F8">
            <w:pPr>
              <w:spacing w:after="0" w:line="240" w:lineRule="auto"/>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Laidojimo pašalpos</w:t>
            </w:r>
          </w:p>
        </w:tc>
        <w:tc>
          <w:tcPr>
            <w:tcW w:w="22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1949</w:t>
            </w:r>
          </w:p>
        </w:tc>
        <w:tc>
          <w:tcPr>
            <w:tcW w:w="19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2038</w:t>
            </w:r>
          </w:p>
        </w:tc>
        <w:tc>
          <w:tcPr>
            <w:tcW w:w="18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+89</w:t>
            </w:r>
          </w:p>
        </w:tc>
      </w:tr>
      <w:tr w:rsidR="001522FF" w:rsidRPr="004B2E8C" w:rsidTr="004C03BA">
        <w:tc>
          <w:tcPr>
            <w:tcW w:w="660" w:type="dxa"/>
            <w:shd w:val="clear" w:color="auto" w:fill="auto"/>
          </w:tcPr>
          <w:p w:rsidR="001522FF" w:rsidRPr="004B2E8C" w:rsidRDefault="001522FF"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5.</w:t>
            </w:r>
          </w:p>
        </w:tc>
        <w:tc>
          <w:tcPr>
            <w:tcW w:w="3148" w:type="dxa"/>
            <w:shd w:val="clear" w:color="auto" w:fill="auto"/>
          </w:tcPr>
          <w:p w:rsidR="001522FF" w:rsidRPr="004B2E8C" w:rsidRDefault="001522FF" w:rsidP="009364F8">
            <w:pPr>
              <w:spacing w:after="0" w:line="240" w:lineRule="auto"/>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Socialinė parama mokiniams</w:t>
            </w:r>
          </w:p>
        </w:tc>
        <w:tc>
          <w:tcPr>
            <w:tcW w:w="22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3394</w:t>
            </w:r>
          </w:p>
        </w:tc>
        <w:tc>
          <w:tcPr>
            <w:tcW w:w="19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4501</w:t>
            </w:r>
          </w:p>
        </w:tc>
        <w:tc>
          <w:tcPr>
            <w:tcW w:w="18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+1107</w:t>
            </w:r>
          </w:p>
        </w:tc>
      </w:tr>
      <w:tr w:rsidR="001522FF" w:rsidRPr="004B2E8C" w:rsidTr="004C03BA">
        <w:tc>
          <w:tcPr>
            <w:tcW w:w="660" w:type="dxa"/>
            <w:shd w:val="clear" w:color="auto" w:fill="auto"/>
          </w:tcPr>
          <w:p w:rsidR="001522FF" w:rsidRPr="004B2E8C" w:rsidRDefault="001522FF"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6.</w:t>
            </w:r>
          </w:p>
        </w:tc>
        <w:tc>
          <w:tcPr>
            <w:tcW w:w="3148" w:type="dxa"/>
            <w:shd w:val="clear" w:color="auto" w:fill="auto"/>
          </w:tcPr>
          <w:p w:rsidR="001522FF" w:rsidRPr="004B2E8C" w:rsidRDefault="001522FF" w:rsidP="009364F8">
            <w:pPr>
              <w:spacing w:after="0" w:line="240" w:lineRule="auto"/>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Vienkartinės pašalpos</w:t>
            </w:r>
          </w:p>
        </w:tc>
        <w:tc>
          <w:tcPr>
            <w:tcW w:w="22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2230</w:t>
            </w:r>
          </w:p>
        </w:tc>
        <w:tc>
          <w:tcPr>
            <w:tcW w:w="19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3544</w:t>
            </w:r>
          </w:p>
        </w:tc>
        <w:tc>
          <w:tcPr>
            <w:tcW w:w="18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+1314</w:t>
            </w:r>
          </w:p>
        </w:tc>
      </w:tr>
      <w:tr w:rsidR="001522FF" w:rsidRPr="004B2E8C" w:rsidTr="004C03BA">
        <w:tc>
          <w:tcPr>
            <w:tcW w:w="660" w:type="dxa"/>
            <w:shd w:val="clear" w:color="auto" w:fill="auto"/>
          </w:tcPr>
          <w:p w:rsidR="001522FF" w:rsidRPr="004B2E8C" w:rsidRDefault="001522FF" w:rsidP="009364F8">
            <w:pPr>
              <w:spacing w:after="0" w:line="240" w:lineRule="auto"/>
              <w:jc w:val="center"/>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7.</w:t>
            </w:r>
          </w:p>
        </w:tc>
        <w:tc>
          <w:tcPr>
            <w:tcW w:w="3148" w:type="dxa"/>
            <w:shd w:val="clear" w:color="auto" w:fill="auto"/>
          </w:tcPr>
          <w:p w:rsidR="001522FF" w:rsidRPr="004B2E8C" w:rsidRDefault="001522FF" w:rsidP="009364F8">
            <w:pPr>
              <w:spacing w:after="0" w:line="240" w:lineRule="auto"/>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Kitos išmokos</w:t>
            </w:r>
          </w:p>
        </w:tc>
        <w:tc>
          <w:tcPr>
            <w:tcW w:w="22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73</w:t>
            </w:r>
          </w:p>
        </w:tc>
        <w:tc>
          <w:tcPr>
            <w:tcW w:w="19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177</w:t>
            </w:r>
          </w:p>
        </w:tc>
        <w:tc>
          <w:tcPr>
            <w:tcW w:w="18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sz w:val="20"/>
                <w:szCs w:val="20"/>
              </w:rPr>
            </w:pPr>
            <w:r w:rsidRPr="004B2E8C">
              <w:rPr>
                <w:rFonts w:ascii="Times New Roman" w:eastAsia="Times New Roman" w:hAnsi="Times New Roman" w:cs="Times New Roman"/>
                <w:sz w:val="20"/>
                <w:szCs w:val="20"/>
              </w:rPr>
              <w:t>+104</w:t>
            </w:r>
          </w:p>
        </w:tc>
      </w:tr>
      <w:tr w:rsidR="001522FF" w:rsidRPr="004B2E8C" w:rsidTr="004C03BA">
        <w:tc>
          <w:tcPr>
            <w:tcW w:w="660" w:type="dxa"/>
            <w:shd w:val="clear" w:color="auto" w:fill="auto"/>
          </w:tcPr>
          <w:p w:rsidR="001522FF" w:rsidRPr="004B2E8C" w:rsidRDefault="001522FF" w:rsidP="009364F8">
            <w:pPr>
              <w:spacing w:after="0" w:line="240" w:lineRule="auto"/>
              <w:jc w:val="center"/>
              <w:rPr>
                <w:rFonts w:ascii="Times New Roman" w:eastAsia="Times New Roman" w:hAnsi="Times New Roman" w:cs="Times New Roman"/>
                <w:b/>
                <w:sz w:val="20"/>
                <w:szCs w:val="20"/>
              </w:rPr>
            </w:pPr>
          </w:p>
        </w:tc>
        <w:tc>
          <w:tcPr>
            <w:tcW w:w="3148" w:type="dxa"/>
            <w:shd w:val="clear" w:color="auto" w:fill="auto"/>
          </w:tcPr>
          <w:p w:rsidR="001522FF" w:rsidRPr="004B2E8C" w:rsidRDefault="001522FF" w:rsidP="009364F8">
            <w:pPr>
              <w:spacing w:after="0" w:line="240" w:lineRule="auto"/>
              <w:jc w:val="right"/>
              <w:rPr>
                <w:rFonts w:ascii="Times New Roman" w:eastAsia="Times New Roman" w:hAnsi="Times New Roman" w:cs="Times New Roman"/>
                <w:b/>
                <w:sz w:val="20"/>
                <w:szCs w:val="20"/>
              </w:rPr>
            </w:pPr>
            <w:r w:rsidRPr="004B2E8C">
              <w:rPr>
                <w:rFonts w:ascii="Times New Roman" w:eastAsia="Times New Roman" w:hAnsi="Times New Roman" w:cs="Times New Roman"/>
                <w:b/>
                <w:sz w:val="20"/>
                <w:szCs w:val="20"/>
              </w:rPr>
              <w:t>Iš viso:</w:t>
            </w:r>
          </w:p>
        </w:tc>
        <w:tc>
          <w:tcPr>
            <w:tcW w:w="22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b/>
                <w:sz w:val="20"/>
                <w:szCs w:val="20"/>
              </w:rPr>
            </w:pPr>
            <w:r w:rsidRPr="004B2E8C">
              <w:rPr>
                <w:rFonts w:ascii="Times New Roman" w:eastAsia="Times New Roman" w:hAnsi="Times New Roman" w:cs="Times New Roman"/>
                <w:b/>
                <w:sz w:val="20"/>
                <w:szCs w:val="20"/>
              </w:rPr>
              <w:t>44214</w:t>
            </w:r>
          </w:p>
        </w:tc>
        <w:tc>
          <w:tcPr>
            <w:tcW w:w="19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b/>
                <w:sz w:val="20"/>
                <w:szCs w:val="20"/>
              </w:rPr>
            </w:pPr>
            <w:r w:rsidRPr="004B2E8C">
              <w:rPr>
                <w:rFonts w:ascii="Times New Roman" w:eastAsia="Times New Roman" w:hAnsi="Times New Roman" w:cs="Times New Roman"/>
                <w:b/>
                <w:sz w:val="20"/>
                <w:szCs w:val="20"/>
              </w:rPr>
              <w:t>69725</w:t>
            </w:r>
          </w:p>
        </w:tc>
        <w:tc>
          <w:tcPr>
            <w:tcW w:w="1800" w:type="dxa"/>
            <w:shd w:val="clear" w:color="auto" w:fill="auto"/>
          </w:tcPr>
          <w:p w:rsidR="001522FF" w:rsidRPr="004B2E8C" w:rsidRDefault="001522FF" w:rsidP="009364F8">
            <w:pPr>
              <w:spacing w:after="0" w:line="240" w:lineRule="auto"/>
              <w:jc w:val="both"/>
              <w:rPr>
                <w:rFonts w:ascii="Times New Roman" w:eastAsia="Times New Roman" w:hAnsi="Times New Roman" w:cs="Times New Roman"/>
                <w:b/>
                <w:sz w:val="20"/>
                <w:szCs w:val="20"/>
              </w:rPr>
            </w:pPr>
            <w:r w:rsidRPr="004B2E8C">
              <w:rPr>
                <w:rFonts w:ascii="Times New Roman" w:eastAsia="Times New Roman" w:hAnsi="Times New Roman" w:cs="Times New Roman"/>
                <w:b/>
                <w:sz w:val="20"/>
                <w:szCs w:val="20"/>
              </w:rPr>
              <w:t>+25511</w:t>
            </w:r>
          </w:p>
        </w:tc>
      </w:tr>
    </w:tbl>
    <w:p w:rsidR="001522FF" w:rsidRPr="004B2E8C" w:rsidRDefault="001522FF" w:rsidP="009364F8">
      <w:pPr>
        <w:spacing w:after="0" w:line="240" w:lineRule="auto"/>
        <w:jc w:val="both"/>
        <w:rPr>
          <w:rFonts w:ascii="Times New Roman" w:eastAsia="Times New Roman" w:hAnsi="Times New Roman" w:cs="Times New Roman"/>
          <w:sz w:val="24"/>
          <w:szCs w:val="20"/>
        </w:rPr>
      </w:pPr>
    </w:p>
    <w:p w:rsidR="001522FF" w:rsidRPr="004B2E8C" w:rsidRDefault="001522FF" w:rsidP="009364F8">
      <w:pPr>
        <w:spacing w:after="0" w:line="240" w:lineRule="auto"/>
        <w:ind w:firstLine="709"/>
        <w:jc w:val="both"/>
        <w:rPr>
          <w:rFonts w:ascii="Times New Roman" w:eastAsia="Times New Roman" w:hAnsi="Times New Roman" w:cs="Times New Roman"/>
          <w:sz w:val="24"/>
          <w:szCs w:val="20"/>
        </w:rPr>
      </w:pPr>
      <w:r w:rsidRPr="004B2E8C">
        <w:rPr>
          <w:rFonts w:ascii="Times New Roman" w:eastAsia="Times New Roman" w:hAnsi="Times New Roman" w:cs="Times New Roman"/>
          <w:sz w:val="24"/>
          <w:szCs w:val="20"/>
        </w:rPr>
        <w:t>Siekiant pagerinti gyventojų aptarnavimo sąlygas</w:t>
      </w:r>
      <w:r w:rsidR="00973E16" w:rsidRPr="004B2E8C">
        <w:rPr>
          <w:rFonts w:ascii="Times New Roman" w:eastAsia="Times New Roman" w:hAnsi="Times New Roman" w:cs="Times New Roman"/>
          <w:sz w:val="24"/>
          <w:szCs w:val="20"/>
        </w:rPr>
        <w:t>,</w:t>
      </w:r>
      <w:r w:rsidRPr="004B2E8C">
        <w:rPr>
          <w:rFonts w:ascii="Times New Roman" w:eastAsia="Times New Roman" w:hAnsi="Times New Roman" w:cs="Times New Roman"/>
          <w:sz w:val="24"/>
          <w:szCs w:val="20"/>
        </w:rPr>
        <w:t xml:space="preserve"> pastate Vytauto g. 13, kuriame paslaugas teikia</w:t>
      </w:r>
      <w:r w:rsidR="00973E16" w:rsidRPr="004B2E8C">
        <w:rPr>
          <w:rFonts w:ascii="Times New Roman" w:eastAsia="Times New Roman" w:hAnsi="Times New Roman" w:cs="Times New Roman"/>
          <w:sz w:val="24"/>
          <w:szCs w:val="20"/>
        </w:rPr>
        <w:t xml:space="preserve"> Socialinės paramos skyriaus s</w:t>
      </w:r>
      <w:r w:rsidR="00D64DB9">
        <w:rPr>
          <w:rFonts w:ascii="Times New Roman" w:eastAsia="Times New Roman" w:hAnsi="Times New Roman" w:cs="Times New Roman"/>
          <w:sz w:val="24"/>
          <w:szCs w:val="20"/>
        </w:rPr>
        <w:t>pecialistai, atliktas remontas.</w:t>
      </w:r>
      <w:r w:rsidRPr="004B2E8C">
        <w:rPr>
          <w:rFonts w:ascii="Times New Roman" w:eastAsia="Times New Roman" w:hAnsi="Times New Roman" w:cs="Times New Roman"/>
          <w:sz w:val="24"/>
          <w:szCs w:val="20"/>
        </w:rPr>
        <w:t xml:space="preserve"> </w:t>
      </w:r>
      <w:r w:rsidR="00973E16" w:rsidRPr="004B2E8C">
        <w:rPr>
          <w:rFonts w:ascii="Times New Roman" w:eastAsia="Times New Roman" w:hAnsi="Times New Roman" w:cs="Times New Roman"/>
          <w:sz w:val="24"/>
          <w:szCs w:val="20"/>
        </w:rPr>
        <w:t>P</w:t>
      </w:r>
      <w:r w:rsidRPr="004B2E8C">
        <w:rPr>
          <w:rFonts w:ascii="Times New Roman" w:eastAsia="Times New Roman" w:hAnsi="Times New Roman" w:cs="Times New Roman"/>
          <w:sz w:val="24"/>
          <w:szCs w:val="20"/>
        </w:rPr>
        <w:t>atalp</w:t>
      </w:r>
      <w:r w:rsidR="00973E16" w:rsidRPr="004B2E8C">
        <w:rPr>
          <w:rFonts w:ascii="Times New Roman" w:eastAsia="Times New Roman" w:hAnsi="Times New Roman" w:cs="Times New Roman"/>
          <w:sz w:val="24"/>
          <w:szCs w:val="20"/>
        </w:rPr>
        <w:t>o</w:t>
      </w:r>
      <w:r w:rsidRPr="004B2E8C">
        <w:rPr>
          <w:rFonts w:ascii="Times New Roman" w:eastAsia="Times New Roman" w:hAnsi="Times New Roman" w:cs="Times New Roman"/>
          <w:sz w:val="24"/>
          <w:szCs w:val="20"/>
        </w:rPr>
        <w:t>s pritaikyt</w:t>
      </w:r>
      <w:r w:rsidR="00973E16" w:rsidRPr="004B2E8C">
        <w:rPr>
          <w:rFonts w:ascii="Times New Roman" w:eastAsia="Times New Roman" w:hAnsi="Times New Roman" w:cs="Times New Roman"/>
          <w:sz w:val="24"/>
          <w:szCs w:val="20"/>
        </w:rPr>
        <w:t>os</w:t>
      </w:r>
      <w:r w:rsidRPr="004B2E8C">
        <w:rPr>
          <w:rFonts w:ascii="Times New Roman" w:eastAsia="Times New Roman" w:hAnsi="Times New Roman" w:cs="Times New Roman"/>
          <w:sz w:val="24"/>
          <w:szCs w:val="20"/>
        </w:rPr>
        <w:t xml:space="preserve"> seniems ir neįgaliems asmenims, I aukšte įrengti kabinetai (nupirkti baldai, kompiuterinė technika) ir pakeistas darbo organizavimas priimant pareiškėjus</w:t>
      </w:r>
      <w:r w:rsidR="00973E16" w:rsidRPr="004B2E8C">
        <w:rPr>
          <w:rFonts w:ascii="Times New Roman" w:eastAsia="Times New Roman" w:hAnsi="Times New Roman" w:cs="Times New Roman"/>
          <w:sz w:val="24"/>
          <w:szCs w:val="20"/>
        </w:rPr>
        <w:t>. B</w:t>
      </w:r>
      <w:r w:rsidRPr="004B2E8C">
        <w:rPr>
          <w:rFonts w:ascii="Times New Roman" w:eastAsia="Times New Roman" w:hAnsi="Times New Roman" w:cs="Times New Roman"/>
          <w:sz w:val="24"/>
          <w:szCs w:val="20"/>
        </w:rPr>
        <w:t xml:space="preserve">endradarbiaujant su Lietuvos aklųjų ir silpnaregių sąjunga pastato durys paženklintos skiriamosiomis juostomis, skirtos palengvinti aklųjų ir silpnaregių orientavimąsi patalpose. Gerinant pareiškėjų aptarnavimą įdiegta ir </w:t>
      </w:r>
      <w:r w:rsidR="00973E16" w:rsidRPr="004B2E8C">
        <w:rPr>
          <w:rFonts w:ascii="Times New Roman" w:eastAsia="Times New Roman" w:hAnsi="Times New Roman" w:cs="Times New Roman"/>
          <w:sz w:val="24"/>
          <w:szCs w:val="20"/>
        </w:rPr>
        <w:t>pradėta</w:t>
      </w:r>
      <w:r w:rsidRPr="004B2E8C">
        <w:rPr>
          <w:rFonts w:ascii="Times New Roman" w:eastAsia="Times New Roman" w:hAnsi="Times New Roman" w:cs="Times New Roman"/>
          <w:sz w:val="24"/>
          <w:szCs w:val="20"/>
        </w:rPr>
        <w:t xml:space="preserve"> naudoti išankstinės registracijos internetu sistema.</w:t>
      </w:r>
    </w:p>
    <w:p w:rsidR="00AF39ED" w:rsidRPr="004B2E8C" w:rsidRDefault="00AF39ED" w:rsidP="009364F8">
      <w:pPr>
        <w:spacing w:after="0" w:line="240" w:lineRule="auto"/>
        <w:ind w:firstLine="1296"/>
        <w:jc w:val="both"/>
        <w:rPr>
          <w:rFonts w:ascii="Times New Roman" w:eastAsia="Times New Roman" w:hAnsi="Times New Roman" w:cs="Times New Roman"/>
          <w:sz w:val="24"/>
          <w:szCs w:val="20"/>
        </w:rPr>
      </w:pPr>
    </w:p>
    <w:p w:rsidR="00AF39ED" w:rsidRPr="004B2E8C" w:rsidRDefault="00AF39ED" w:rsidP="009364F8">
      <w:pPr>
        <w:spacing w:after="0" w:line="240" w:lineRule="auto"/>
        <w:jc w:val="center"/>
        <w:rPr>
          <w:rFonts w:ascii="Times New Roman" w:eastAsia="Times New Roman" w:hAnsi="Times New Roman" w:cs="Times New Roman"/>
          <w:b/>
          <w:sz w:val="24"/>
          <w:szCs w:val="20"/>
        </w:rPr>
      </w:pPr>
      <w:r w:rsidRPr="004B2E8C">
        <w:rPr>
          <w:rFonts w:ascii="Times New Roman" w:eastAsia="Times New Roman" w:hAnsi="Times New Roman" w:cs="Times New Roman"/>
          <w:b/>
          <w:sz w:val="24"/>
          <w:szCs w:val="20"/>
        </w:rPr>
        <w:t>Vaiko teisių apsauga</w:t>
      </w:r>
    </w:p>
    <w:p w:rsidR="00F07D30" w:rsidRPr="004B2E8C" w:rsidRDefault="00DA0CC9" w:rsidP="009364F8">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Vaiko teisių apsaugos skyrius</w:t>
      </w:r>
      <w:r w:rsidR="00F07D30" w:rsidRPr="004B2E8C">
        <w:rPr>
          <w:rFonts w:ascii="Times New Roman" w:eastAsia="Times New Roman" w:hAnsi="Times New Roman" w:cs="Times New Roman"/>
          <w:sz w:val="24"/>
          <w:szCs w:val="20"/>
        </w:rPr>
        <w:t xml:space="preserve"> tyrė gaunamą informaciją apie vaiko teisių pažeidimus šeimose. Nustačius pažeidimus, šeima įrašoma į Socialinės rizikos šeimų, auginančių vaikus, apskaitą. Pagrindinės šeimų įrašymo į apskaitą priežastys yra alkoholizmas, narkomanija, socialinių įgūdžių neturėjimas, psichinės ligos, skurdas, smurtas šeimose. 2011 m. pabaigoje socialinės rizikos šeimų, auginančių vaikus, apskaitoje Klaipėdos mieste buvo 327 šeimos, vaikų skaičius jose – 467. Keletą pastarųjų metų šie skaičiai yra stabilūs. Dirbant su šeimomis BĮ Klaipėdos miesto šeimos ir vaiko gerovės centro socialiniams darbuotoj</w:t>
      </w:r>
      <w:r w:rsidR="008615D3">
        <w:rPr>
          <w:rFonts w:ascii="Times New Roman" w:eastAsia="Times New Roman" w:hAnsi="Times New Roman" w:cs="Times New Roman"/>
          <w:sz w:val="24"/>
          <w:szCs w:val="20"/>
        </w:rPr>
        <w:t>ams, dalyje šeimų problemos iš</w:t>
      </w:r>
      <w:r w:rsidR="00F07D30" w:rsidRPr="004B2E8C">
        <w:rPr>
          <w:rFonts w:ascii="Times New Roman" w:eastAsia="Times New Roman" w:hAnsi="Times New Roman" w:cs="Times New Roman"/>
          <w:sz w:val="24"/>
          <w:szCs w:val="20"/>
        </w:rPr>
        <w:t>sprendžia</w:t>
      </w:r>
      <w:r w:rsidR="008615D3">
        <w:rPr>
          <w:rFonts w:ascii="Times New Roman" w:eastAsia="Times New Roman" w:hAnsi="Times New Roman" w:cs="Times New Roman"/>
          <w:sz w:val="24"/>
          <w:szCs w:val="20"/>
        </w:rPr>
        <w:t>mos</w:t>
      </w:r>
      <w:r w:rsidR="00F07D30" w:rsidRPr="004B2E8C">
        <w:rPr>
          <w:rFonts w:ascii="Times New Roman" w:eastAsia="Times New Roman" w:hAnsi="Times New Roman" w:cs="Times New Roman"/>
          <w:sz w:val="24"/>
          <w:szCs w:val="20"/>
        </w:rPr>
        <w:t xml:space="preserve"> ir </w:t>
      </w:r>
      <w:r w:rsidR="006D2DFB" w:rsidRPr="004B2E8C">
        <w:rPr>
          <w:rFonts w:ascii="Times New Roman" w:eastAsia="Times New Roman" w:hAnsi="Times New Roman" w:cs="Times New Roman"/>
          <w:sz w:val="24"/>
          <w:szCs w:val="20"/>
        </w:rPr>
        <w:t>jos išbraukiamos iš apskaitos (</w:t>
      </w:r>
      <w:r w:rsidR="00F07D30" w:rsidRPr="004B2E8C">
        <w:rPr>
          <w:rFonts w:ascii="Times New Roman" w:eastAsia="Times New Roman" w:hAnsi="Times New Roman" w:cs="Times New Roman"/>
          <w:sz w:val="24"/>
          <w:szCs w:val="20"/>
        </w:rPr>
        <w:t>išnykus įrašymo priežastims, 2011 m. iš apskaitos išbrauktos 29 šeimos).</w:t>
      </w:r>
    </w:p>
    <w:p w:rsidR="00F07D30" w:rsidRPr="004B2E8C" w:rsidRDefault="00F07D30" w:rsidP="009364F8">
      <w:pPr>
        <w:spacing w:after="0" w:line="240" w:lineRule="auto"/>
        <w:ind w:firstLine="709"/>
        <w:jc w:val="both"/>
        <w:rPr>
          <w:rFonts w:ascii="Times New Roman" w:eastAsia="Times New Roman" w:hAnsi="Times New Roman" w:cs="Times New Roman"/>
          <w:sz w:val="24"/>
          <w:szCs w:val="20"/>
        </w:rPr>
      </w:pPr>
      <w:r w:rsidRPr="004B2E8C">
        <w:rPr>
          <w:rFonts w:ascii="Times New Roman" w:eastAsia="Times New Roman" w:hAnsi="Times New Roman" w:cs="Times New Roman"/>
          <w:sz w:val="24"/>
          <w:szCs w:val="20"/>
        </w:rPr>
        <w:t xml:space="preserve">Pasitaiko atvejų, kai vaikai iš tėvų ar globėjų šeimos dėl smurto ar nepriežiūros paimami skubos tvarka </w:t>
      </w:r>
      <w:r w:rsidR="006D2DFB" w:rsidRPr="004B2E8C">
        <w:rPr>
          <w:rFonts w:ascii="Times New Roman" w:eastAsia="Times New Roman" w:hAnsi="Times New Roman" w:cs="Times New Roman"/>
          <w:sz w:val="24"/>
          <w:szCs w:val="20"/>
        </w:rPr>
        <w:t xml:space="preserve">Vaiko teisių apsaugos skyriaus  </w:t>
      </w:r>
      <w:r w:rsidRPr="004B2E8C">
        <w:rPr>
          <w:rFonts w:ascii="Times New Roman" w:eastAsia="Times New Roman" w:hAnsi="Times New Roman" w:cs="Times New Roman"/>
          <w:sz w:val="24"/>
          <w:szCs w:val="20"/>
        </w:rPr>
        <w:t xml:space="preserve">spendimu ir nedelsiant apgyvendinami vaikų globos institucijose. 2011 m. </w:t>
      </w:r>
      <w:r w:rsidR="006D2DFB" w:rsidRPr="004B2E8C">
        <w:rPr>
          <w:rFonts w:ascii="Times New Roman" w:eastAsia="Times New Roman" w:hAnsi="Times New Roman" w:cs="Times New Roman"/>
          <w:sz w:val="24"/>
          <w:szCs w:val="20"/>
        </w:rPr>
        <w:t>buvo priimti 59 tokie sprendimai (</w:t>
      </w:r>
      <w:r w:rsidRPr="004B2E8C">
        <w:rPr>
          <w:rFonts w:ascii="Times New Roman" w:eastAsia="Times New Roman" w:hAnsi="Times New Roman" w:cs="Times New Roman"/>
          <w:sz w:val="24"/>
          <w:szCs w:val="20"/>
        </w:rPr>
        <w:t>2010 m.</w:t>
      </w:r>
      <w:r w:rsidR="006D2DFB" w:rsidRPr="004B2E8C">
        <w:rPr>
          <w:rFonts w:ascii="Times New Roman" w:eastAsia="Times New Roman" w:hAnsi="Times New Roman" w:cs="Times New Roman"/>
          <w:sz w:val="24"/>
          <w:szCs w:val="20"/>
        </w:rPr>
        <w:t xml:space="preserve"> </w:t>
      </w:r>
      <w:r w:rsidR="00C224C6">
        <w:rPr>
          <w:rFonts w:ascii="Times New Roman" w:eastAsia="Times New Roman" w:hAnsi="Times New Roman" w:cs="Times New Roman"/>
          <w:sz w:val="24"/>
          <w:szCs w:val="20"/>
        </w:rPr>
        <w:t>–</w:t>
      </w:r>
      <w:r w:rsidR="006D2DFB" w:rsidRPr="004B2E8C">
        <w:rPr>
          <w:rFonts w:ascii="Times New Roman" w:eastAsia="Times New Roman" w:hAnsi="Times New Roman" w:cs="Times New Roman"/>
          <w:sz w:val="24"/>
          <w:szCs w:val="20"/>
        </w:rPr>
        <w:t xml:space="preserve"> </w:t>
      </w:r>
      <w:r w:rsidRPr="004B2E8C">
        <w:rPr>
          <w:rFonts w:ascii="Times New Roman" w:eastAsia="Times New Roman" w:hAnsi="Times New Roman" w:cs="Times New Roman"/>
          <w:sz w:val="24"/>
          <w:szCs w:val="20"/>
        </w:rPr>
        <w:t>24).</w:t>
      </w:r>
    </w:p>
    <w:p w:rsidR="0006569D" w:rsidRPr="004B2E8C" w:rsidRDefault="0006569D" w:rsidP="009364F8">
      <w:pPr>
        <w:spacing w:after="0" w:line="240" w:lineRule="auto"/>
        <w:ind w:firstLine="709"/>
        <w:jc w:val="both"/>
        <w:rPr>
          <w:rFonts w:ascii="Times New Roman" w:eastAsia="Times New Roman" w:hAnsi="Times New Roman" w:cs="Times New Roman"/>
          <w:sz w:val="24"/>
          <w:szCs w:val="20"/>
        </w:rPr>
      </w:pPr>
      <w:r w:rsidRPr="004B2E8C">
        <w:rPr>
          <w:rFonts w:ascii="Times New Roman" w:eastAsia="Times New Roman" w:hAnsi="Times New Roman" w:cs="Times New Roman"/>
          <w:sz w:val="24"/>
          <w:szCs w:val="20"/>
        </w:rPr>
        <w:t>Per 2011 m. Klaipėdos mieste be tėvų globos liko 65 vaikai, iš kurių globėjų šeimose nustatyta globa 45, vaikų globos institucijose – 20 vaikų. Globėjų šeimose Klaipėdoje šiuo metu globojami 248 vaikai, globos institucijose – 134 vaikai. Pastebimas nežymus globojamų vaikų skaičiaus mažėjimas. Tai vertintina kaip efektyvesnis savivaldybės ir socialinių partnerių darbas. Nutraukus globą šeimoje ar institucijoje, tėvams per metus grąžinti 25 vaikai.</w:t>
      </w:r>
    </w:p>
    <w:p w:rsidR="0006569D" w:rsidRPr="004B2E8C" w:rsidRDefault="0006569D" w:rsidP="009364F8">
      <w:pPr>
        <w:spacing w:after="0" w:line="240" w:lineRule="auto"/>
        <w:ind w:firstLine="709"/>
        <w:jc w:val="both"/>
        <w:rPr>
          <w:rFonts w:ascii="Times New Roman" w:eastAsia="Times New Roman" w:hAnsi="Times New Roman" w:cs="Times New Roman"/>
          <w:sz w:val="24"/>
          <w:szCs w:val="20"/>
        </w:rPr>
      </w:pPr>
      <w:r w:rsidRPr="004B2E8C">
        <w:rPr>
          <w:rFonts w:ascii="Times New Roman" w:eastAsia="Times New Roman" w:hAnsi="Times New Roman" w:cs="Times New Roman"/>
          <w:sz w:val="24"/>
          <w:szCs w:val="20"/>
        </w:rPr>
        <w:lastRenderedPageBreak/>
        <w:t>2011 m. buvo atlikta analizė, siekiant sužinoti, kiek yra vaikų, kurių tėvai išvykę į užsienio valstybes. Buvo apklaust</w:t>
      </w:r>
      <w:r w:rsidR="00056E42" w:rsidRPr="004B2E8C">
        <w:rPr>
          <w:rFonts w:ascii="Times New Roman" w:eastAsia="Times New Roman" w:hAnsi="Times New Roman" w:cs="Times New Roman"/>
          <w:sz w:val="24"/>
          <w:szCs w:val="20"/>
        </w:rPr>
        <w:t>a 91</w:t>
      </w:r>
      <w:r w:rsidRPr="004B2E8C">
        <w:rPr>
          <w:rFonts w:ascii="Times New Roman" w:eastAsia="Times New Roman" w:hAnsi="Times New Roman" w:cs="Times New Roman"/>
          <w:sz w:val="24"/>
          <w:szCs w:val="20"/>
        </w:rPr>
        <w:t xml:space="preserve"> ugdymo įstaig</w:t>
      </w:r>
      <w:r w:rsidR="00056E42" w:rsidRPr="004B2E8C">
        <w:rPr>
          <w:rFonts w:ascii="Times New Roman" w:eastAsia="Times New Roman" w:hAnsi="Times New Roman" w:cs="Times New Roman"/>
          <w:sz w:val="24"/>
          <w:szCs w:val="20"/>
        </w:rPr>
        <w:t>a</w:t>
      </w:r>
      <w:r w:rsidR="00F325AE" w:rsidRPr="004B2E8C">
        <w:rPr>
          <w:rFonts w:ascii="Times New Roman" w:eastAsia="Times New Roman" w:hAnsi="Times New Roman" w:cs="Times New Roman"/>
          <w:sz w:val="24"/>
          <w:szCs w:val="20"/>
        </w:rPr>
        <w:t xml:space="preserve"> ir išsiaiškinta, kad tokių vaikų yra 276. Tada kreiptasi į vaikų artimuosius,</w:t>
      </w:r>
      <w:r w:rsidRPr="004B2E8C">
        <w:rPr>
          <w:rFonts w:ascii="Times New Roman" w:eastAsia="Times New Roman" w:hAnsi="Times New Roman" w:cs="Times New Roman"/>
          <w:sz w:val="24"/>
          <w:szCs w:val="20"/>
        </w:rPr>
        <w:t xml:space="preserve"> </w:t>
      </w:r>
      <w:r w:rsidR="00F325AE" w:rsidRPr="004B2E8C">
        <w:rPr>
          <w:rFonts w:ascii="Times New Roman" w:eastAsia="Times New Roman" w:hAnsi="Times New Roman" w:cs="Times New Roman"/>
          <w:sz w:val="24"/>
          <w:szCs w:val="20"/>
        </w:rPr>
        <w:t xml:space="preserve">kad šie asmenys </w:t>
      </w:r>
      <w:r w:rsidR="00C224C6">
        <w:rPr>
          <w:rFonts w:ascii="Times New Roman" w:eastAsia="Times New Roman" w:hAnsi="Times New Roman" w:cs="Times New Roman"/>
          <w:sz w:val="24"/>
          <w:szCs w:val="20"/>
        </w:rPr>
        <w:t>į</w:t>
      </w:r>
      <w:r w:rsidR="00F325AE" w:rsidRPr="004B2E8C">
        <w:rPr>
          <w:rFonts w:ascii="Times New Roman" w:eastAsia="Times New Roman" w:hAnsi="Times New Roman" w:cs="Times New Roman"/>
          <w:sz w:val="24"/>
          <w:szCs w:val="20"/>
        </w:rPr>
        <w:t>formintų vaiko laikinąją globą, siekiant, kad kiekvienas vaikas turėtų įstatyminį atstovą</w:t>
      </w:r>
      <w:r w:rsidRPr="004B2E8C">
        <w:rPr>
          <w:rFonts w:ascii="Times New Roman" w:eastAsia="Times New Roman" w:hAnsi="Times New Roman" w:cs="Times New Roman"/>
          <w:sz w:val="24"/>
          <w:szCs w:val="20"/>
        </w:rPr>
        <w:t xml:space="preserve">. </w:t>
      </w:r>
      <w:r w:rsidR="002D0D91" w:rsidRPr="004B2E8C">
        <w:rPr>
          <w:rFonts w:ascii="Times New Roman" w:eastAsia="Times New Roman" w:hAnsi="Times New Roman" w:cs="Times New Roman"/>
          <w:sz w:val="24"/>
          <w:szCs w:val="20"/>
        </w:rPr>
        <w:t xml:space="preserve">Taip pat organizuota informacijos sklaida per žiniasklaidos priemones apie būtinybę forminti vaiko laikinąją globą tėvams išvykus į užsienio šalis. </w:t>
      </w:r>
      <w:r w:rsidR="003E1F05" w:rsidRPr="004B2E8C">
        <w:rPr>
          <w:rFonts w:ascii="Times New Roman" w:eastAsia="Times New Roman" w:hAnsi="Times New Roman" w:cs="Times New Roman"/>
          <w:sz w:val="24"/>
          <w:szCs w:val="20"/>
        </w:rPr>
        <w:t xml:space="preserve">Minėtos priemonės davė gerus rezultatus </w:t>
      </w:r>
      <w:r w:rsidR="00C224C6">
        <w:rPr>
          <w:rFonts w:ascii="Times New Roman" w:eastAsia="Times New Roman" w:hAnsi="Times New Roman" w:cs="Times New Roman"/>
          <w:sz w:val="24"/>
          <w:szCs w:val="20"/>
        </w:rPr>
        <w:t>–</w:t>
      </w:r>
      <w:r w:rsidR="003E1F05" w:rsidRPr="004B2E8C">
        <w:rPr>
          <w:rFonts w:ascii="Times New Roman" w:eastAsia="Times New Roman" w:hAnsi="Times New Roman" w:cs="Times New Roman"/>
          <w:sz w:val="24"/>
          <w:szCs w:val="20"/>
        </w:rPr>
        <w:t xml:space="preserve"> p</w:t>
      </w:r>
      <w:r w:rsidRPr="004B2E8C">
        <w:rPr>
          <w:rFonts w:ascii="Times New Roman" w:eastAsia="Times New Roman" w:hAnsi="Times New Roman" w:cs="Times New Roman"/>
          <w:sz w:val="24"/>
          <w:szCs w:val="20"/>
        </w:rPr>
        <w:t>er metus laikinoji globa tėvų prašymu nustaty</w:t>
      </w:r>
      <w:r w:rsidR="00C224C6">
        <w:rPr>
          <w:rFonts w:ascii="Times New Roman" w:eastAsia="Times New Roman" w:hAnsi="Times New Roman" w:cs="Times New Roman"/>
          <w:sz w:val="24"/>
          <w:szCs w:val="20"/>
        </w:rPr>
        <w:t>ta 105 vaikams (2010 m. – 64),</w:t>
      </w:r>
      <w:r w:rsidRPr="004B2E8C">
        <w:rPr>
          <w:rFonts w:ascii="Times New Roman" w:eastAsia="Times New Roman" w:hAnsi="Times New Roman" w:cs="Times New Roman"/>
          <w:sz w:val="24"/>
          <w:szCs w:val="20"/>
        </w:rPr>
        <w:t xml:space="preserve"> tai nemažas skaičius, įvertinus, kad iš viso 2011 metų gale tokių vaikų buvo globojama 194 (2010 m. – 174, 2009 m. – 150). </w:t>
      </w:r>
    </w:p>
    <w:p w:rsidR="0006569D" w:rsidRPr="004B2E8C" w:rsidRDefault="001F6819" w:rsidP="009364F8">
      <w:pPr>
        <w:spacing w:after="0" w:line="240" w:lineRule="auto"/>
        <w:ind w:firstLine="709"/>
        <w:jc w:val="both"/>
        <w:rPr>
          <w:rFonts w:ascii="Times New Roman" w:eastAsia="Times New Roman" w:hAnsi="Times New Roman" w:cs="Times New Roman"/>
          <w:sz w:val="24"/>
          <w:szCs w:val="20"/>
        </w:rPr>
      </w:pPr>
      <w:r w:rsidRPr="004B2E8C">
        <w:rPr>
          <w:rFonts w:ascii="Times New Roman" w:eastAsia="Times New Roman" w:hAnsi="Times New Roman" w:cs="Times New Roman"/>
          <w:sz w:val="24"/>
          <w:szCs w:val="20"/>
        </w:rPr>
        <w:t>Miesto gyventojai buvo skatinami</w:t>
      </w:r>
      <w:r w:rsidR="0006569D" w:rsidRPr="004B2E8C">
        <w:rPr>
          <w:rFonts w:ascii="Times New Roman" w:eastAsia="Times New Roman" w:hAnsi="Times New Roman" w:cs="Times New Roman"/>
          <w:sz w:val="24"/>
          <w:szCs w:val="20"/>
        </w:rPr>
        <w:t xml:space="preserve"> tapti likusių be tėvų globos vaikų globėjais, įtėviais</w:t>
      </w:r>
      <w:r w:rsidRPr="004B2E8C">
        <w:rPr>
          <w:rFonts w:ascii="Times New Roman" w:eastAsia="Times New Roman" w:hAnsi="Times New Roman" w:cs="Times New Roman"/>
          <w:sz w:val="24"/>
          <w:szCs w:val="20"/>
        </w:rPr>
        <w:t>:</w:t>
      </w:r>
      <w:r w:rsidR="0006569D" w:rsidRPr="004B2E8C">
        <w:rPr>
          <w:rFonts w:ascii="Times New Roman" w:eastAsia="Times New Roman" w:hAnsi="Times New Roman" w:cs="Times New Roman"/>
          <w:sz w:val="24"/>
          <w:szCs w:val="20"/>
        </w:rPr>
        <w:t xml:space="preserve"> tam kreipiamasi į žiniasklaidą, ruošiama dalomoji medžiaga.</w:t>
      </w:r>
      <w:r w:rsidRPr="004B2E8C">
        <w:rPr>
          <w:rFonts w:ascii="Times New Roman" w:eastAsia="Times New Roman" w:hAnsi="Times New Roman" w:cs="Times New Roman"/>
          <w:sz w:val="24"/>
          <w:szCs w:val="20"/>
        </w:rPr>
        <w:t xml:space="preserve"> </w:t>
      </w:r>
      <w:r w:rsidR="0006569D" w:rsidRPr="004B2E8C">
        <w:rPr>
          <w:rFonts w:ascii="Times New Roman" w:eastAsia="Times New Roman" w:hAnsi="Times New Roman" w:cs="Times New Roman"/>
          <w:sz w:val="24"/>
          <w:szCs w:val="20"/>
        </w:rPr>
        <w:t xml:space="preserve">2011 m. </w:t>
      </w:r>
      <w:r w:rsidRPr="004B2E8C">
        <w:rPr>
          <w:rFonts w:ascii="Times New Roman" w:eastAsia="Times New Roman" w:hAnsi="Times New Roman" w:cs="Times New Roman"/>
          <w:sz w:val="24"/>
          <w:szCs w:val="20"/>
        </w:rPr>
        <w:t xml:space="preserve">buvo </w:t>
      </w:r>
      <w:r w:rsidR="0006569D" w:rsidRPr="004B2E8C">
        <w:rPr>
          <w:rFonts w:ascii="Times New Roman" w:eastAsia="Times New Roman" w:hAnsi="Times New Roman" w:cs="Times New Roman"/>
          <w:sz w:val="24"/>
          <w:szCs w:val="20"/>
        </w:rPr>
        <w:t>įvaikinta 10 vaikų iš Klaipėdos.</w:t>
      </w:r>
    </w:p>
    <w:p w:rsidR="00026E30" w:rsidRPr="004B2E8C" w:rsidRDefault="00026E30" w:rsidP="009364F8">
      <w:pPr>
        <w:spacing w:after="0" w:line="240" w:lineRule="auto"/>
        <w:ind w:firstLine="709"/>
        <w:jc w:val="both"/>
        <w:rPr>
          <w:rFonts w:ascii="Times New Roman" w:eastAsia="Times New Roman" w:hAnsi="Times New Roman" w:cs="Times New Roman"/>
          <w:sz w:val="24"/>
          <w:szCs w:val="20"/>
        </w:rPr>
      </w:pPr>
      <w:r w:rsidRPr="004B2E8C">
        <w:rPr>
          <w:rFonts w:ascii="Times New Roman" w:eastAsia="Times New Roman" w:hAnsi="Times New Roman" w:cs="Times New Roman"/>
          <w:sz w:val="24"/>
          <w:szCs w:val="20"/>
        </w:rPr>
        <w:t>Praėjusiais metais padaugėjo pranešimų apie šeimose naudotą smurtą prieš vaikus: 2011 m. gauti 76 pranešimai, 2010</w:t>
      </w:r>
      <w:r w:rsidR="00C224C6">
        <w:rPr>
          <w:rFonts w:ascii="Times New Roman" w:eastAsia="Times New Roman" w:hAnsi="Times New Roman" w:cs="Times New Roman"/>
          <w:sz w:val="24"/>
          <w:szCs w:val="20"/>
        </w:rPr>
        <w:t xml:space="preserve"> –</w:t>
      </w:r>
      <w:r w:rsidRPr="004B2E8C">
        <w:rPr>
          <w:rFonts w:ascii="Times New Roman" w:eastAsia="Times New Roman" w:hAnsi="Times New Roman" w:cs="Times New Roman"/>
          <w:sz w:val="24"/>
          <w:szCs w:val="20"/>
        </w:rPr>
        <w:t xml:space="preserve"> 23 pranešimai, 2009 </w:t>
      </w:r>
      <w:r w:rsidR="00C224C6">
        <w:rPr>
          <w:rFonts w:ascii="Times New Roman" w:eastAsia="Times New Roman" w:hAnsi="Times New Roman" w:cs="Times New Roman"/>
          <w:sz w:val="24"/>
          <w:szCs w:val="20"/>
        </w:rPr>
        <w:t>–</w:t>
      </w:r>
      <w:r w:rsidRPr="004B2E8C">
        <w:rPr>
          <w:rFonts w:ascii="Times New Roman" w:eastAsia="Times New Roman" w:hAnsi="Times New Roman" w:cs="Times New Roman"/>
          <w:sz w:val="24"/>
          <w:szCs w:val="20"/>
        </w:rPr>
        <w:t xml:space="preserve"> 10. </w:t>
      </w:r>
    </w:p>
    <w:p w:rsidR="00026E30" w:rsidRPr="004B2E8C" w:rsidRDefault="00026E30" w:rsidP="009364F8">
      <w:pPr>
        <w:spacing w:after="0" w:line="240" w:lineRule="auto"/>
        <w:ind w:firstLine="709"/>
        <w:jc w:val="both"/>
        <w:rPr>
          <w:rFonts w:ascii="Times New Roman" w:eastAsia="Times New Roman" w:hAnsi="Times New Roman" w:cs="Times New Roman"/>
          <w:sz w:val="24"/>
          <w:szCs w:val="20"/>
        </w:rPr>
      </w:pPr>
      <w:r w:rsidRPr="004B2E8C">
        <w:rPr>
          <w:rFonts w:ascii="Times New Roman" w:eastAsia="Times New Roman" w:hAnsi="Times New Roman" w:cs="Times New Roman"/>
          <w:sz w:val="24"/>
          <w:szCs w:val="20"/>
        </w:rPr>
        <w:t>Suorganizuota konferencija „Smurtas prieš vaiką šeimoje: pagalbos galimybės“. Renginyje dalyvavo ugdymo įstaigų socialiniai pedagogai, socialiniai darbuotojai, policijos pareigūnai, globos namų darbuotojai ir kt. Priimta rezoliucija ir išsiųsta į LR Sveikatos apsaugos, Švietimo ir mokslo ir Socialinės apsaugos ir darbo ministerijas, Klaipėdos universitetą ir kitas institucijas. Informuota visuomenė, kur kreiptis pagalbos smurtą patyrusiems vaikams ir šeimoms.</w:t>
      </w:r>
    </w:p>
    <w:p w:rsidR="00AF39ED" w:rsidRPr="004B2E8C" w:rsidRDefault="001F6819" w:rsidP="009364F8">
      <w:pPr>
        <w:spacing w:after="0" w:line="240" w:lineRule="auto"/>
        <w:ind w:firstLine="709"/>
        <w:jc w:val="both"/>
        <w:rPr>
          <w:rFonts w:ascii="Times New Roman" w:eastAsia="Times New Roman" w:hAnsi="Times New Roman" w:cs="Times New Roman"/>
          <w:sz w:val="24"/>
          <w:szCs w:val="20"/>
        </w:rPr>
      </w:pPr>
      <w:r w:rsidRPr="004B2E8C">
        <w:rPr>
          <w:rFonts w:ascii="Times New Roman" w:eastAsia="Times New Roman" w:hAnsi="Times New Roman" w:cs="Times New Roman"/>
          <w:sz w:val="24"/>
          <w:szCs w:val="20"/>
        </w:rPr>
        <w:t xml:space="preserve">2011 m. buvo surinkta </w:t>
      </w:r>
      <w:r w:rsidR="00F07D30" w:rsidRPr="004B2E8C">
        <w:rPr>
          <w:rFonts w:ascii="Times New Roman" w:eastAsia="Times New Roman" w:hAnsi="Times New Roman" w:cs="Times New Roman"/>
          <w:sz w:val="24"/>
          <w:szCs w:val="20"/>
        </w:rPr>
        <w:t>medžiag</w:t>
      </w:r>
      <w:r w:rsidRPr="004B2E8C">
        <w:rPr>
          <w:rFonts w:ascii="Times New Roman" w:eastAsia="Times New Roman" w:hAnsi="Times New Roman" w:cs="Times New Roman"/>
          <w:sz w:val="24"/>
          <w:szCs w:val="20"/>
        </w:rPr>
        <w:t>a</w:t>
      </w:r>
      <w:r w:rsidR="00F07D30" w:rsidRPr="004B2E8C">
        <w:rPr>
          <w:rFonts w:ascii="Times New Roman" w:eastAsia="Times New Roman" w:hAnsi="Times New Roman" w:cs="Times New Roman"/>
          <w:sz w:val="24"/>
          <w:szCs w:val="20"/>
        </w:rPr>
        <w:t xml:space="preserve"> ir </w:t>
      </w:r>
      <w:r w:rsidRPr="004B2E8C">
        <w:rPr>
          <w:rFonts w:ascii="Times New Roman" w:eastAsia="Times New Roman" w:hAnsi="Times New Roman" w:cs="Times New Roman"/>
          <w:sz w:val="24"/>
          <w:szCs w:val="20"/>
        </w:rPr>
        <w:t>paruošta 16 ieškinių</w:t>
      </w:r>
      <w:r w:rsidR="00F07D30" w:rsidRPr="004B2E8C">
        <w:rPr>
          <w:rFonts w:ascii="Times New Roman" w:eastAsia="Times New Roman" w:hAnsi="Times New Roman" w:cs="Times New Roman"/>
          <w:sz w:val="24"/>
          <w:szCs w:val="20"/>
        </w:rPr>
        <w:t xml:space="preserve"> teismui dėl laikino ar neterminuoto tėvų valdžios apribojimo, vaikų atskyrimo nuo tėvų</w:t>
      </w:r>
      <w:r w:rsidRPr="004B2E8C">
        <w:rPr>
          <w:rFonts w:ascii="Times New Roman" w:eastAsia="Times New Roman" w:hAnsi="Times New Roman" w:cs="Times New Roman"/>
          <w:sz w:val="24"/>
          <w:szCs w:val="20"/>
        </w:rPr>
        <w:t>.</w:t>
      </w:r>
      <w:r w:rsidR="00026E30" w:rsidRPr="004B2E8C">
        <w:t xml:space="preserve"> </w:t>
      </w:r>
      <w:r w:rsidR="00026E30" w:rsidRPr="004B2E8C">
        <w:rPr>
          <w:rFonts w:ascii="Times New Roman" w:eastAsia="Times New Roman" w:hAnsi="Times New Roman" w:cs="Times New Roman"/>
          <w:sz w:val="24"/>
          <w:szCs w:val="20"/>
        </w:rPr>
        <w:t>2011 m. 1195 kartus dalyvauta Klaipėdos miesto apylinkės, apygardos ir kitų miestų apylinkės teismuose, atstovaujant vaikų interes</w:t>
      </w:r>
      <w:r w:rsidR="00C224C6">
        <w:rPr>
          <w:rFonts w:ascii="Times New Roman" w:eastAsia="Times New Roman" w:hAnsi="Times New Roman" w:cs="Times New Roman"/>
          <w:sz w:val="24"/>
          <w:szCs w:val="20"/>
        </w:rPr>
        <w:t xml:space="preserve">ams </w:t>
      </w:r>
      <w:r w:rsidR="00026E30" w:rsidRPr="004B2E8C">
        <w:rPr>
          <w:rFonts w:ascii="Times New Roman" w:eastAsia="Times New Roman" w:hAnsi="Times New Roman" w:cs="Times New Roman"/>
          <w:sz w:val="24"/>
          <w:szCs w:val="20"/>
        </w:rPr>
        <w:t>ginčuose dėl vaikų bei apklausiant juos ikiteisminiame tyrime ir baudžiamosiose bylose (2010 metais bylose dalyvauta 981 kartą).</w:t>
      </w:r>
    </w:p>
    <w:p w:rsidR="004C03BA" w:rsidRPr="004B2E8C" w:rsidRDefault="004C03BA" w:rsidP="009364F8">
      <w:pPr>
        <w:spacing w:after="0" w:line="240" w:lineRule="auto"/>
        <w:ind w:firstLine="709"/>
        <w:jc w:val="center"/>
        <w:rPr>
          <w:rFonts w:ascii="Times New Roman" w:eastAsia="Times New Roman" w:hAnsi="Times New Roman" w:cs="Times New Roman"/>
          <w:b/>
          <w:sz w:val="24"/>
          <w:szCs w:val="20"/>
        </w:rPr>
      </w:pPr>
    </w:p>
    <w:p w:rsidR="004C03BA" w:rsidRPr="004B2E8C" w:rsidRDefault="004C03BA" w:rsidP="009364F8">
      <w:pPr>
        <w:spacing w:after="0" w:line="240" w:lineRule="auto"/>
        <w:jc w:val="center"/>
        <w:rPr>
          <w:rFonts w:ascii="Times New Roman" w:eastAsia="Times New Roman" w:hAnsi="Times New Roman" w:cs="Times New Roman"/>
          <w:b/>
          <w:sz w:val="24"/>
          <w:szCs w:val="20"/>
        </w:rPr>
      </w:pPr>
      <w:r w:rsidRPr="004B2E8C">
        <w:rPr>
          <w:rFonts w:ascii="Times New Roman" w:eastAsia="Times New Roman" w:hAnsi="Times New Roman" w:cs="Times New Roman"/>
          <w:b/>
          <w:sz w:val="24"/>
          <w:szCs w:val="20"/>
        </w:rPr>
        <w:t>Socialinis būstas</w:t>
      </w:r>
    </w:p>
    <w:p w:rsidR="004C03BA" w:rsidRPr="004B2E8C" w:rsidRDefault="004C03BA" w:rsidP="009364F8">
      <w:pPr>
        <w:spacing w:after="0" w:line="240" w:lineRule="auto"/>
        <w:ind w:firstLine="709"/>
        <w:jc w:val="both"/>
        <w:rPr>
          <w:rFonts w:ascii="Times New Roman" w:eastAsia="Times New Roman" w:hAnsi="Times New Roman" w:cs="Times New Roman"/>
          <w:sz w:val="24"/>
          <w:szCs w:val="20"/>
        </w:rPr>
      </w:pPr>
      <w:r w:rsidRPr="004B2E8C">
        <w:rPr>
          <w:rFonts w:ascii="Times New Roman" w:eastAsia="Times New Roman" w:hAnsi="Times New Roman" w:cs="Times New Roman"/>
          <w:sz w:val="24"/>
          <w:szCs w:val="20"/>
        </w:rPr>
        <w:t xml:space="preserve">2011 m. priimti ir vertinti 273 asmenų ir šeimų prašymai įrašyti į savivaldybėje sudaromus sąrašus socialinio būsto nuomai ir 7 asmenų prašymai išduoti pažymas apie teisę į valstybės paramą būstui įsigyti gauti. Iš pateiktų prašymų įrašyti į sąrašus buvo patenkinti 161, pažymoms gauti </w:t>
      </w:r>
      <w:r w:rsidR="007332F6">
        <w:rPr>
          <w:rFonts w:ascii="Times New Roman" w:eastAsia="Times New Roman" w:hAnsi="Times New Roman" w:cs="Times New Roman"/>
          <w:sz w:val="24"/>
          <w:szCs w:val="20"/>
        </w:rPr>
        <w:t>–</w:t>
      </w:r>
      <w:r w:rsidRPr="004B2E8C">
        <w:rPr>
          <w:rFonts w:ascii="Times New Roman" w:eastAsia="Times New Roman" w:hAnsi="Times New Roman" w:cs="Times New Roman"/>
          <w:sz w:val="24"/>
          <w:szCs w:val="20"/>
        </w:rPr>
        <w:t xml:space="preserve"> 7. </w:t>
      </w:r>
    </w:p>
    <w:p w:rsidR="004C03BA" w:rsidRPr="004B2E8C" w:rsidRDefault="004C03BA" w:rsidP="009364F8">
      <w:pPr>
        <w:spacing w:after="0" w:line="240" w:lineRule="auto"/>
        <w:ind w:firstLine="709"/>
        <w:jc w:val="both"/>
        <w:rPr>
          <w:rFonts w:ascii="Times New Roman" w:eastAsia="Times New Roman" w:hAnsi="Times New Roman" w:cs="Times New Roman"/>
          <w:sz w:val="24"/>
          <w:szCs w:val="20"/>
        </w:rPr>
      </w:pPr>
      <w:r w:rsidRPr="004B2E8C">
        <w:rPr>
          <w:rFonts w:ascii="Times New Roman" w:eastAsia="Times New Roman" w:hAnsi="Times New Roman" w:cs="Times New Roman"/>
          <w:sz w:val="24"/>
          <w:szCs w:val="20"/>
        </w:rPr>
        <w:t>Suda</w:t>
      </w:r>
      <w:r w:rsidR="00DA0CC9">
        <w:rPr>
          <w:rFonts w:ascii="Times New Roman" w:eastAsia="Times New Roman" w:hAnsi="Times New Roman" w:cs="Times New Roman"/>
          <w:sz w:val="24"/>
          <w:szCs w:val="20"/>
        </w:rPr>
        <w:t>rytas ir patvirtintas 2011 metų</w:t>
      </w:r>
      <w:r w:rsidRPr="004B2E8C">
        <w:rPr>
          <w:rFonts w:ascii="Times New Roman" w:eastAsia="Times New Roman" w:hAnsi="Times New Roman" w:cs="Times New Roman"/>
          <w:sz w:val="24"/>
          <w:szCs w:val="20"/>
        </w:rPr>
        <w:t xml:space="preserve"> asmenų ir šeimų, pageidaujančių išsinuomoti savivaldybės socialinį būstą, kuriam</w:t>
      </w:r>
      <w:r w:rsidR="00DA0CC9">
        <w:rPr>
          <w:rFonts w:ascii="Times New Roman" w:eastAsia="Times New Roman" w:hAnsi="Times New Roman" w:cs="Times New Roman"/>
          <w:sz w:val="24"/>
          <w:szCs w:val="20"/>
        </w:rPr>
        <w:t>e įrašyti 2348</w:t>
      </w:r>
      <w:r w:rsidRPr="004B2E8C">
        <w:rPr>
          <w:rFonts w:ascii="Times New Roman" w:eastAsia="Times New Roman" w:hAnsi="Times New Roman" w:cs="Times New Roman"/>
          <w:sz w:val="24"/>
          <w:szCs w:val="20"/>
        </w:rPr>
        <w:t xml:space="preserve"> asmenys ir šeimos, sąrašas bei grįžtančių į Lietuvą reabilituotų politinių kalinių ir tremtinių bei jų šeimų aprūpinimo </w:t>
      </w:r>
      <w:r w:rsidR="007332F6">
        <w:rPr>
          <w:rFonts w:ascii="Times New Roman" w:eastAsia="Times New Roman" w:hAnsi="Times New Roman" w:cs="Times New Roman"/>
          <w:sz w:val="24"/>
          <w:szCs w:val="20"/>
        </w:rPr>
        <w:t>būstu  sąrašas, kuriame įrašyti</w:t>
      </w:r>
      <w:r w:rsidRPr="004B2E8C">
        <w:rPr>
          <w:rFonts w:ascii="Times New Roman" w:eastAsia="Times New Roman" w:hAnsi="Times New Roman" w:cs="Times New Roman"/>
          <w:sz w:val="24"/>
          <w:szCs w:val="20"/>
        </w:rPr>
        <w:t xml:space="preserve"> 57 asmenys ir šeimos.</w:t>
      </w:r>
    </w:p>
    <w:p w:rsidR="004C03BA" w:rsidRPr="004B2E8C" w:rsidRDefault="00154DF1" w:rsidP="009364F8">
      <w:pPr>
        <w:spacing w:after="0" w:line="240" w:lineRule="auto"/>
        <w:ind w:firstLine="709"/>
        <w:jc w:val="both"/>
        <w:rPr>
          <w:rFonts w:ascii="Times New Roman" w:eastAsia="Times New Roman" w:hAnsi="Times New Roman" w:cs="Times New Roman"/>
          <w:sz w:val="24"/>
          <w:szCs w:val="20"/>
        </w:rPr>
      </w:pPr>
      <w:r w:rsidRPr="00154DF1">
        <w:rPr>
          <w:rFonts w:ascii="Times New Roman" w:eastAsia="Calibri" w:hAnsi="Times New Roman" w:cs="Times New Roman"/>
          <w:iCs/>
          <w:sz w:val="24"/>
          <w:szCs w:val="20"/>
        </w:rPr>
        <w:t>2011 metais buvo išnuomotas 31 socialinis būstas jo la</w:t>
      </w:r>
      <w:r>
        <w:rPr>
          <w:rFonts w:ascii="Times New Roman" w:eastAsia="Calibri" w:hAnsi="Times New Roman" w:cs="Times New Roman"/>
          <w:iCs/>
          <w:sz w:val="24"/>
          <w:szCs w:val="20"/>
        </w:rPr>
        <w:t>ukiantiems asmenims ir šeimoms</w:t>
      </w:r>
      <w:r w:rsidR="004C03BA" w:rsidRPr="004B2E8C">
        <w:rPr>
          <w:rFonts w:ascii="Times New Roman" w:eastAsia="Times New Roman" w:hAnsi="Times New Roman" w:cs="Times New Roman"/>
          <w:sz w:val="24"/>
          <w:szCs w:val="20"/>
        </w:rPr>
        <w:t xml:space="preserve">. Dėl neskiriamo finansavimo savivaldybės socialinio būsto fondui plėsti iš valstybės biudžeto ilgėja ir taip ilgas socialinio būsto laukimo nuomos eilėse terminas. Tai sukelia laukiančiųjų nepasitenkinimą, kuris dažniausiai išreiškiamas  nepagrįstais skundais savivaldybės institucijų vadovams, </w:t>
      </w:r>
      <w:r w:rsidR="00B04374">
        <w:rPr>
          <w:rFonts w:ascii="Times New Roman" w:eastAsia="Times New Roman" w:hAnsi="Times New Roman" w:cs="Times New Roman"/>
          <w:sz w:val="24"/>
          <w:szCs w:val="20"/>
        </w:rPr>
        <w:t xml:space="preserve">savivaldybės </w:t>
      </w:r>
      <w:r w:rsidR="004C03BA" w:rsidRPr="004B2E8C">
        <w:rPr>
          <w:rFonts w:ascii="Times New Roman" w:eastAsia="Times New Roman" w:hAnsi="Times New Roman" w:cs="Times New Roman"/>
          <w:sz w:val="24"/>
          <w:szCs w:val="20"/>
        </w:rPr>
        <w:t>tarybos nariams ir įvairioms valstybinės valdžios įstaigoms. Vidutiniškai Klaipėdos mieste asmeniui (šeimai) laukti socialinio būsto tenka 15 metų.</w:t>
      </w:r>
    </w:p>
    <w:p w:rsidR="004C03BA" w:rsidRPr="004B2E8C" w:rsidRDefault="004C03BA" w:rsidP="009364F8">
      <w:pPr>
        <w:spacing w:after="0" w:line="240" w:lineRule="auto"/>
        <w:ind w:firstLine="709"/>
        <w:jc w:val="both"/>
        <w:rPr>
          <w:rFonts w:ascii="Times New Roman" w:eastAsia="Times New Roman" w:hAnsi="Times New Roman" w:cs="Times New Roman"/>
          <w:sz w:val="24"/>
          <w:szCs w:val="20"/>
        </w:rPr>
      </w:pPr>
      <w:r w:rsidRPr="004B2E8C">
        <w:rPr>
          <w:rFonts w:ascii="Times New Roman" w:eastAsia="Times New Roman" w:hAnsi="Times New Roman" w:cs="Times New Roman"/>
          <w:sz w:val="24"/>
          <w:szCs w:val="20"/>
        </w:rPr>
        <w:t xml:space="preserve">2011 m. daug dėmesio skirta savivaldybės gyvenamųjų patalpų techninės būklei. Vykdyti 54 tuščių </w:t>
      </w:r>
      <w:r w:rsidR="00DA0CC9">
        <w:rPr>
          <w:rFonts w:ascii="Times New Roman" w:eastAsia="Times New Roman" w:hAnsi="Times New Roman" w:cs="Times New Roman"/>
          <w:sz w:val="24"/>
          <w:szCs w:val="20"/>
        </w:rPr>
        <w:t>ir 57 apgyvendintų savivaldybės</w:t>
      </w:r>
      <w:r w:rsidRPr="004B2E8C">
        <w:rPr>
          <w:rFonts w:ascii="Times New Roman" w:eastAsia="Times New Roman" w:hAnsi="Times New Roman" w:cs="Times New Roman"/>
          <w:sz w:val="24"/>
          <w:szCs w:val="20"/>
        </w:rPr>
        <w:t xml:space="preserve"> gyvenamųjų patalpų remonto darbai. Šiems darbams panaudota 1370 tūkst. Lt savivaldybės gyvenamųjų patalpų nuompinigių specialiosios programos lėšų.</w:t>
      </w:r>
    </w:p>
    <w:p w:rsidR="000E434B" w:rsidRPr="000E434B" w:rsidRDefault="004C03BA" w:rsidP="000E434B">
      <w:pPr>
        <w:spacing w:after="0" w:line="240" w:lineRule="auto"/>
        <w:ind w:firstLine="1296"/>
        <w:jc w:val="both"/>
        <w:rPr>
          <w:rFonts w:ascii="Times New Roman" w:eastAsia="Calibri" w:hAnsi="Times New Roman" w:cs="Times New Roman"/>
          <w:iCs/>
          <w:sz w:val="24"/>
          <w:szCs w:val="20"/>
        </w:rPr>
      </w:pPr>
      <w:r w:rsidRPr="004B2E8C">
        <w:rPr>
          <w:rFonts w:ascii="Times New Roman" w:eastAsia="Times New Roman" w:hAnsi="Times New Roman" w:cs="Times New Roman"/>
          <w:sz w:val="24"/>
          <w:szCs w:val="20"/>
        </w:rPr>
        <w:t>2011 m. aktyviai dirbo Komisija savivaldybės gyvenamųjų patalpų nuomos klausimams nagrinėti. Buvo ieškoma galimybių mažinti savivaldybės gyvenamųjų patalpų nuomininkų skolas už nuomą ir komunalines paslaugas. 2011 m. ž</w:t>
      </w:r>
      <w:r w:rsidR="00870AB0">
        <w:rPr>
          <w:rFonts w:ascii="Times New Roman" w:eastAsia="Times New Roman" w:hAnsi="Times New Roman" w:cs="Times New Roman"/>
          <w:sz w:val="24"/>
          <w:szCs w:val="20"/>
        </w:rPr>
        <w:t>ym</w:t>
      </w:r>
      <w:r w:rsidRPr="004B2E8C">
        <w:rPr>
          <w:rFonts w:ascii="Times New Roman" w:eastAsia="Times New Roman" w:hAnsi="Times New Roman" w:cs="Times New Roman"/>
          <w:sz w:val="24"/>
          <w:szCs w:val="20"/>
        </w:rPr>
        <w:t>iai pagerėjo nuomos mokesčio už išnuomotą socialinį būstą</w:t>
      </w:r>
      <w:r w:rsidR="008A64C5" w:rsidRPr="004B2E8C">
        <w:rPr>
          <w:rFonts w:ascii="Times New Roman" w:eastAsia="Times New Roman" w:hAnsi="Times New Roman" w:cs="Times New Roman"/>
          <w:sz w:val="24"/>
          <w:szCs w:val="20"/>
        </w:rPr>
        <w:t xml:space="preserve"> </w:t>
      </w:r>
      <w:proofErr w:type="spellStart"/>
      <w:r w:rsidR="008A64C5" w:rsidRPr="004B2E8C">
        <w:rPr>
          <w:rFonts w:ascii="Times New Roman" w:eastAsia="Times New Roman" w:hAnsi="Times New Roman" w:cs="Times New Roman"/>
          <w:sz w:val="24"/>
          <w:szCs w:val="20"/>
        </w:rPr>
        <w:t>surenkamumas</w:t>
      </w:r>
      <w:proofErr w:type="spellEnd"/>
      <w:r w:rsidR="008A64C5" w:rsidRPr="004B2E8C">
        <w:rPr>
          <w:rFonts w:ascii="Times New Roman" w:eastAsia="Times New Roman" w:hAnsi="Times New Roman" w:cs="Times New Roman"/>
          <w:sz w:val="24"/>
          <w:szCs w:val="20"/>
        </w:rPr>
        <w:t xml:space="preserve"> – jis siekė 92 proc. (2010 m. – 85 proc.).</w:t>
      </w:r>
      <w:r w:rsidR="000E434B" w:rsidRPr="000E434B">
        <w:rPr>
          <w:rFonts w:ascii="Times New Roman" w:eastAsia="Calibri" w:hAnsi="Times New Roman" w:cs="Times New Roman"/>
          <w:i/>
          <w:iCs/>
          <w:sz w:val="24"/>
          <w:szCs w:val="20"/>
        </w:rPr>
        <w:t xml:space="preserve"> </w:t>
      </w:r>
      <w:r w:rsidR="000E434B" w:rsidRPr="00FC4A64">
        <w:rPr>
          <w:rFonts w:ascii="Times New Roman" w:eastAsia="Calibri" w:hAnsi="Times New Roman" w:cs="Times New Roman"/>
          <w:iCs/>
          <w:sz w:val="24"/>
          <w:szCs w:val="20"/>
        </w:rPr>
        <w:t xml:space="preserve">Šis rezultatas pasiektas </w:t>
      </w:r>
      <w:proofErr w:type="spellStart"/>
      <w:r w:rsidR="000E434B" w:rsidRPr="00FC4A64">
        <w:rPr>
          <w:rFonts w:ascii="Times New Roman" w:eastAsia="Calibri" w:hAnsi="Times New Roman" w:cs="Times New Roman"/>
          <w:iCs/>
          <w:sz w:val="24"/>
          <w:szCs w:val="20"/>
        </w:rPr>
        <w:t>VšĮ</w:t>
      </w:r>
      <w:proofErr w:type="spellEnd"/>
      <w:r w:rsidR="000E434B" w:rsidRPr="00FC4A64">
        <w:rPr>
          <w:rFonts w:ascii="Times New Roman" w:eastAsia="Calibri" w:hAnsi="Times New Roman" w:cs="Times New Roman"/>
          <w:iCs/>
          <w:sz w:val="24"/>
          <w:szCs w:val="20"/>
        </w:rPr>
        <w:t xml:space="preserve">  „Klaipėdos butai“ pastangomis.</w:t>
      </w:r>
      <w:r w:rsidR="000E434B" w:rsidRPr="000E434B">
        <w:rPr>
          <w:rFonts w:ascii="Times New Roman" w:eastAsia="Calibri" w:hAnsi="Times New Roman" w:cs="Times New Roman"/>
          <w:iCs/>
          <w:sz w:val="24"/>
          <w:szCs w:val="20"/>
        </w:rPr>
        <w:t xml:space="preserve"> </w:t>
      </w:r>
    </w:p>
    <w:p w:rsidR="00F248E7" w:rsidRPr="004B2E8C" w:rsidRDefault="00F248E7" w:rsidP="000E434B">
      <w:pPr>
        <w:spacing w:after="0" w:line="240" w:lineRule="auto"/>
        <w:jc w:val="both"/>
        <w:rPr>
          <w:rFonts w:ascii="Times New Roman" w:eastAsia="Times New Roman" w:hAnsi="Times New Roman" w:cs="Times New Roman"/>
          <w:sz w:val="24"/>
          <w:szCs w:val="20"/>
        </w:rPr>
      </w:pPr>
    </w:p>
    <w:p w:rsidR="00F248E7" w:rsidRPr="004B2E8C" w:rsidRDefault="00F248E7" w:rsidP="009364F8">
      <w:pPr>
        <w:spacing w:after="0" w:line="240" w:lineRule="auto"/>
        <w:jc w:val="center"/>
        <w:rPr>
          <w:rFonts w:ascii="Times New Roman" w:eastAsia="Times New Roman" w:hAnsi="Times New Roman" w:cs="Times New Roman"/>
          <w:b/>
          <w:sz w:val="24"/>
          <w:szCs w:val="20"/>
        </w:rPr>
      </w:pPr>
      <w:r w:rsidRPr="004B2E8C">
        <w:rPr>
          <w:rFonts w:ascii="Times New Roman" w:eastAsia="Times New Roman" w:hAnsi="Times New Roman" w:cs="Times New Roman"/>
          <w:b/>
          <w:sz w:val="24"/>
          <w:szCs w:val="20"/>
        </w:rPr>
        <w:t>Sveikata</w:t>
      </w:r>
    </w:p>
    <w:p w:rsidR="001452BA" w:rsidRPr="004B2E8C" w:rsidRDefault="00AB0BF3" w:rsidP="009364F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Siekiant užtikrinti</w:t>
      </w:r>
      <w:r w:rsidR="00646E01" w:rsidRPr="004B2E8C">
        <w:rPr>
          <w:rFonts w:ascii="Times New Roman" w:eastAsia="Times New Roman" w:hAnsi="Times New Roman" w:cs="Times New Roman"/>
          <w:i/>
          <w:sz w:val="24"/>
          <w:szCs w:val="24"/>
        </w:rPr>
        <w:t xml:space="preserve"> visuomenės sveikatos priežiūros paslaugų teikimą ir jų plėtojimą</w:t>
      </w:r>
      <w:r w:rsidR="00646E01" w:rsidRPr="004B2E8C">
        <w:rPr>
          <w:rFonts w:ascii="Times New Roman" w:eastAsia="Times New Roman" w:hAnsi="Times New Roman" w:cs="Times New Roman"/>
          <w:sz w:val="24"/>
          <w:szCs w:val="24"/>
        </w:rPr>
        <w:t xml:space="preserve">, </w:t>
      </w:r>
      <w:r w:rsidR="001452BA" w:rsidRPr="004B2E8C">
        <w:rPr>
          <w:rFonts w:ascii="Times New Roman" w:eastAsia="Times New Roman" w:hAnsi="Times New Roman" w:cs="Times New Roman"/>
          <w:sz w:val="24"/>
          <w:szCs w:val="24"/>
        </w:rPr>
        <w:t>2011 m. parengta ir patvirtinta 4 metų Savivaldybės visuomenės sveikatos rėmimo specialioji programa.</w:t>
      </w:r>
    </w:p>
    <w:p w:rsidR="001452BA" w:rsidRPr="004B2E8C" w:rsidRDefault="001452BA" w:rsidP="009364F8">
      <w:pPr>
        <w:spacing w:after="0" w:line="240" w:lineRule="auto"/>
        <w:ind w:firstLine="709"/>
        <w:jc w:val="both"/>
        <w:rPr>
          <w:rFonts w:ascii="Times New Roman" w:eastAsia="Times New Roman" w:hAnsi="Times New Roman" w:cs="Times New Roman"/>
          <w:i/>
          <w:sz w:val="24"/>
          <w:szCs w:val="24"/>
        </w:rPr>
      </w:pPr>
      <w:r w:rsidRPr="004B2E8C">
        <w:rPr>
          <w:rFonts w:ascii="Times New Roman" w:eastAsia="Times New Roman" w:hAnsi="Times New Roman" w:cs="Times New Roman"/>
          <w:sz w:val="24"/>
          <w:szCs w:val="24"/>
        </w:rPr>
        <w:lastRenderedPageBreak/>
        <w:t xml:space="preserve">Organizuotas Klaipėdos miesto savivaldybės visuomenės sveikatos rėmimo specialiosios programos </w:t>
      </w:r>
      <w:smartTag w:uri="urn:schemas-microsoft-com:office:smarttags" w:element="metricconverter">
        <w:smartTagPr>
          <w:attr w:name="ProductID" w:val="2011 m"/>
        </w:smartTagPr>
        <w:r w:rsidRPr="004B2E8C">
          <w:rPr>
            <w:rFonts w:ascii="Times New Roman" w:eastAsia="Times New Roman" w:hAnsi="Times New Roman" w:cs="Times New Roman"/>
            <w:sz w:val="24"/>
            <w:szCs w:val="24"/>
          </w:rPr>
          <w:t>2011 m</w:t>
        </w:r>
      </w:smartTag>
      <w:r w:rsidRPr="004B2E8C">
        <w:rPr>
          <w:rFonts w:ascii="Times New Roman" w:eastAsia="Times New Roman" w:hAnsi="Times New Roman" w:cs="Times New Roman"/>
          <w:sz w:val="24"/>
          <w:szCs w:val="24"/>
        </w:rPr>
        <w:t xml:space="preserve">. priemonių rengimas ir tvirtinimas Klaipėdos miesto savivaldybės taryboje. Vykdytas minėtos programos įgyvendinimas 5 prioritetinėse srityse: </w:t>
      </w:r>
    </w:p>
    <w:p w:rsidR="001452BA" w:rsidRPr="004B2E8C" w:rsidRDefault="001452BA"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xml:space="preserve">- </w:t>
      </w:r>
      <w:r w:rsidR="00DD06CA">
        <w:rPr>
          <w:rFonts w:ascii="Times New Roman" w:eastAsia="Times New Roman" w:hAnsi="Times New Roman" w:cs="Times New Roman"/>
          <w:sz w:val="24"/>
          <w:szCs w:val="24"/>
        </w:rPr>
        <w:t>P</w:t>
      </w:r>
      <w:r w:rsidRPr="004B2E8C">
        <w:rPr>
          <w:rFonts w:ascii="Times New Roman" w:eastAsia="Times New Roman" w:hAnsi="Times New Roman" w:cs="Times New Roman"/>
          <w:sz w:val="24"/>
          <w:szCs w:val="24"/>
        </w:rPr>
        <w:t>riklausomybių prevencija</w:t>
      </w:r>
      <w:r w:rsidRPr="004B2E8C">
        <w:rPr>
          <w:rFonts w:ascii="Times New Roman" w:eastAsia="Times New Roman" w:hAnsi="Times New Roman" w:cs="Times New Roman"/>
          <w:b/>
          <w:sz w:val="24"/>
          <w:szCs w:val="24"/>
        </w:rPr>
        <w:t xml:space="preserve"> – </w:t>
      </w:r>
      <w:r w:rsidRPr="004B2E8C">
        <w:rPr>
          <w:rFonts w:ascii="Times New Roman" w:eastAsia="Times New Roman" w:hAnsi="Times New Roman" w:cs="Times New Roman"/>
          <w:sz w:val="24"/>
          <w:szCs w:val="24"/>
        </w:rPr>
        <w:t xml:space="preserve">tęsta žalos mažinimo programa: paslaugos teiktos stacionariame ir mobiliame žemo slenksčio paslaugų kabinetuose pagal Lietuvos Respublikos sveikatos apsaugos ministro </w:t>
      </w:r>
      <w:smartTag w:uri="urn:schemas-microsoft-com:office:smarttags" w:element="metricconverter">
        <w:smartTagPr>
          <w:attr w:name="ProductID" w:val="2006 m"/>
        </w:smartTagPr>
        <w:r w:rsidRPr="004B2E8C">
          <w:rPr>
            <w:rFonts w:ascii="Times New Roman" w:eastAsia="Times New Roman" w:hAnsi="Times New Roman" w:cs="Times New Roman"/>
            <w:sz w:val="24"/>
            <w:szCs w:val="24"/>
          </w:rPr>
          <w:t>2006 m</w:t>
        </w:r>
      </w:smartTag>
      <w:r w:rsidRPr="004B2E8C">
        <w:rPr>
          <w:rFonts w:ascii="Times New Roman" w:eastAsia="Times New Roman" w:hAnsi="Times New Roman" w:cs="Times New Roman"/>
          <w:sz w:val="24"/>
          <w:szCs w:val="24"/>
        </w:rPr>
        <w:t>. liepos 5 d. įsakymu Nr. V-584 patvirtintą Narkotinių ir psichotropinių medžiagų žalos mažinimo programų vykdymo tvarkos aprašą (suteikta 12915 socialinės ir medicininės konsultacijos) (</w:t>
      </w:r>
      <w:smartTag w:uri="urn:schemas-microsoft-com:office:smarttags" w:element="metricconverter">
        <w:smartTagPr>
          <w:attr w:name="ProductID" w:val="2010 m"/>
        </w:smartTagPr>
        <w:r w:rsidRPr="004B2E8C">
          <w:rPr>
            <w:rFonts w:ascii="Times New Roman" w:eastAsia="Times New Roman" w:hAnsi="Times New Roman" w:cs="Times New Roman"/>
            <w:sz w:val="24"/>
            <w:szCs w:val="24"/>
          </w:rPr>
          <w:t>2010 m</w:t>
        </w:r>
      </w:smartTag>
      <w:r w:rsidRPr="004B2E8C">
        <w:rPr>
          <w:rFonts w:ascii="Times New Roman" w:eastAsia="Times New Roman" w:hAnsi="Times New Roman" w:cs="Times New Roman"/>
          <w:sz w:val="24"/>
          <w:szCs w:val="24"/>
        </w:rPr>
        <w:t xml:space="preserve">. – 17 589). </w:t>
      </w:r>
      <w:r w:rsidRPr="004B2E8C">
        <w:rPr>
          <w:rFonts w:ascii="Times New Roman" w:eastAsia="Times New Roman" w:hAnsi="Times New Roman" w:cs="Times New Roman"/>
          <w:snapToGrid w:val="0"/>
          <w:color w:val="000000"/>
          <w:sz w:val="24"/>
          <w:szCs w:val="24"/>
        </w:rPr>
        <w:t>2011 metais Klaipėdos mieste buvo užregistruoti 22 nauji ŽIV atvejai (</w:t>
      </w:r>
      <w:smartTag w:uri="urn:schemas-microsoft-com:office:smarttags" w:element="metricconverter">
        <w:smartTagPr>
          <w:attr w:name="ProductID" w:val="2010 m"/>
        </w:smartTagPr>
        <w:r w:rsidRPr="004B2E8C">
          <w:rPr>
            <w:rFonts w:ascii="Times New Roman" w:eastAsia="Times New Roman" w:hAnsi="Times New Roman" w:cs="Times New Roman"/>
            <w:snapToGrid w:val="0"/>
            <w:color w:val="000000"/>
            <w:sz w:val="24"/>
            <w:szCs w:val="24"/>
          </w:rPr>
          <w:t>2010 m</w:t>
        </w:r>
      </w:smartTag>
      <w:r w:rsidRPr="004B2E8C">
        <w:rPr>
          <w:rFonts w:ascii="Times New Roman" w:eastAsia="Times New Roman" w:hAnsi="Times New Roman" w:cs="Times New Roman"/>
          <w:snapToGrid w:val="0"/>
          <w:color w:val="000000"/>
          <w:sz w:val="24"/>
          <w:szCs w:val="24"/>
        </w:rPr>
        <w:t xml:space="preserve">. – 19). </w:t>
      </w:r>
    </w:p>
    <w:p w:rsidR="001452BA" w:rsidRPr="004B2E8C" w:rsidRDefault="001452BA" w:rsidP="009364F8">
      <w:pPr>
        <w:keepNext/>
        <w:spacing w:after="0" w:line="240" w:lineRule="auto"/>
        <w:ind w:firstLine="709"/>
        <w:jc w:val="both"/>
        <w:outlineLvl w:val="0"/>
        <w:rPr>
          <w:rFonts w:ascii="Times New Roman" w:eastAsia="Times New Roman" w:hAnsi="Times New Roman" w:cs="Times New Roman"/>
          <w:bCs/>
          <w:sz w:val="24"/>
          <w:szCs w:val="20"/>
        </w:rPr>
      </w:pPr>
      <w:r w:rsidRPr="004B2E8C">
        <w:rPr>
          <w:rFonts w:ascii="Times New Roman" w:eastAsia="Times New Roman" w:hAnsi="Times New Roman" w:cs="Times New Roman"/>
          <w:bCs/>
          <w:sz w:val="24"/>
          <w:szCs w:val="20"/>
        </w:rPr>
        <w:t xml:space="preserve">- </w:t>
      </w:r>
      <w:r w:rsidR="00DD06CA">
        <w:rPr>
          <w:rFonts w:ascii="Times New Roman" w:eastAsia="Times New Roman" w:hAnsi="Times New Roman" w:cs="Times New Roman"/>
          <w:bCs/>
          <w:sz w:val="24"/>
          <w:szCs w:val="20"/>
        </w:rPr>
        <w:t>U</w:t>
      </w:r>
      <w:r w:rsidRPr="004B2E8C">
        <w:rPr>
          <w:rFonts w:ascii="Times New Roman" w:eastAsia="Times New Roman" w:hAnsi="Times New Roman" w:cs="Times New Roman"/>
          <w:bCs/>
          <w:sz w:val="24"/>
          <w:szCs w:val="20"/>
        </w:rPr>
        <w:t>žkrečiamųjų ligų prevencija – tęsti 6</w:t>
      </w:r>
      <w:r w:rsidR="00FB14CF">
        <w:rPr>
          <w:rFonts w:ascii="Times New Roman" w:eastAsia="Times New Roman" w:hAnsi="Times New Roman" w:cs="Times New Roman"/>
          <w:bCs/>
          <w:sz w:val="24"/>
          <w:szCs w:val="20"/>
        </w:rPr>
        <w:t>–</w:t>
      </w:r>
      <w:smartTag w:uri="urn:schemas-microsoft-com:office:smarttags" w:element="metricconverter">
        <w:smartTagPr>
          <w:attr w:name="ProductID" w:val="7 m"/>
        </w:smartTagPr>
        <w:r w:rsidRPr="004B2E8C">
          <w:rPr>
            <w:rFonts w:ascii="Times New Roman" w:eastAsia="Times New Roman" w:hAnsi="Times New Roman" w:cs="Times New Roman"/>
            <w:bCs/>
            <w:sz w:val="24"/>
            <w:szCs w:val="20"/>
          </w:rPr>
          <w:t>7 m</w:t>
        </w:r>
      </w:smartTag>
      <w:r w:rsidRPr="004B2E8C">
        <w:rPr>
          <w:rFonts w:ascii="Times New Roman" w:eastAsia="Times New Roman" w:hAnsi="Times New Roman" w:cs="Times New Roman"/>
          <w:bCs/>
          <w:sz w:val="24"/>
          <w:szCs w:val="20"/>
        </w:rPr>
        <w:t>. ir 15</w:t>
      </w:r>
      <w:r w:rsidR="00FB14CF">
        <w:rPr>
          <w:rFonts w:ascii="Times New Roman" w:eastAsia="Times New Roman" w:hAnsi="Times New Roman" w:cs="Times New Roman"/>
          <w:bCs/>
          <w:sz w:val="24"/>
          <w:szCs w:val="20"/>
        </w:rPr>
        <w:t>–</w:t>
      </w:r>
      <w:smartTag w:uri="urn:schemas-microsoft-com:office:smarttags" w:element="metricconverter">
        <w:smartTagPr>
          <w:attr w:name="ProductID" w:val="16 m"/>
        </w:smartTagPr>
        <w:r w:rsidRPr="004B2E8C">
          <w:rPr>
            <w:rFonts w:ascii="Times New Roman" w:eastAsia="Times New Roman" w:hAnsi="Times New Roman" w:cs="Times New Roman"/>
            <w:bCs/>
            <w:sz w:val="24"/>
            <w:szCs w:val="20"/>
          </w:rPr>
          <w:t>16 m</w:t>
        </w:r>
      </w:smartTag>
      <w:r w:rsidRPr="004B2E8C">
        <w:rPr>
          <w:rFonts w:ascii="Times New Roman" w:eastAsia="Times New Roman" w:hAnsi="Times New Roman" w:cs="Times New Roman"/>
          <w:bCs/>
          <w:sz w:val="24"/>
          <w:szCs w:val="20"/>
        </w:rPr>
        <w:t>. amžiaus bei soc. rizikos grupei priskiriamų vaikų patikrinimai tuberkulinu. Patikrint</w:t>
      </w:r>
      <w:r w:rsidR="00FB14CF">
        <w:rPr>
          <w:rFonts w:ascii="Times New Roman" w:eastAsia="Times New Roman" w:hAnsi="Times New Roman" w:cs="Times New Roman"/>
          <w:bCs/>
          <w:sz w:val="24"/>
          <w:szCs w:val="20"/>
        </w:rPr>
        <w:t>i</w:t>
      </w:r>
      <w:r w:rsidRPr="004B2E8C">
        <w:rPr>
          <w:rFonts w:ascii="Times New Roman" w:eastAsia="Times New Roman" w:hAnsi="Times New Roman" w:cs="Times New Roman"/>
          <w:bCs/>
          <w:sz w:val="24"/>
          <w:szCs w:val="20"/>
        </w:rPr>
        <w:t xml:space="preserve"> 3003 vaikai, iš kurių 179 vaikams nustatytas tuberkuliozinis </w:t>
      </w:r>
      <w:proofErr w:type="spellStart"/>
      <w:r w:rsidRPr="004B2E8C">
        <w:rPr>
          <w:rFonts w:ascii="Times New Roman" w:eastAsia="Times New Roman" w:hAnsi="Times New Roman" w:cs="Times New Roman"/>
          <w:bCs/>
          <w:sz w:val="24"/>
          <w:szCs w:val="20"/>
        </w:rPr>
        <w:t>infekuotumas</w:t>
      </w:r>
      <w:proofErr w:type="spellEnd"/>
      <w:r w:rsidRPr="004B2E8C">
        <w:rPr>
          <w:rFonts w:ascii="Times New Roman" w:eastAsia="Times New Roman" w:hAnsi="Times New Roman" w:cs="Times New Roman"/>
          <w:bCs/>
          <w:sz w:val="24"/>
          <w:szCs w:val="20"/>
        </w:rPr>
        <w:t xml:space="preserve"> (</w:t>
      </w:r>
      <w:smartTag w:uri="urn:schemas-microsoft-com:office:smarttags" w:element="metricconverter">
        <w:smartTagPr>
          <w:attr w:name="ProductID" w:val="2010 m"/>
        </w:smartTagPr>
        <w:r w:rsidRPr="004B2E8C">
          <w:rPr>
            <w:rFonts w:ascii="Times New Roman" w:eastAsia="Times New Roman" w:hAnsi="Times New Roman" w:cs="Times New Roman"/>
            <w:bCs/>
            <w:sz w:val="24"/>
            <w:szCs w:val="20"/>
          </w:rPr>
          <w:t>2010 m</w:t>
        </w:r>
      </w:smartTag>
      <w:r w:rsidRPr="004B2E8C">
        <w:rPr>
          <w:rFonts w:ascii="Times New Roman" w:eastAsia="Times New Roman" w:hAnsi="Times New Roman" w:cs="Times New Roman"/>
          <w:bCs/>
          <w:sz w:val="24"/>
          <w:szCs w:val="20"/>
        </w:rPr>
        <w:t xml:space="preserve">. – iš 3500 patikrintų vaikų rasta 234). Atliktas 300 soc. rizikos grupės asmenų </w:t>
      </w:r>
      <w:proofErr w:type="spellStart"/>
      <w:r w:rsidRPr="004B2E8C">
        <w:rPr>
          <w:rFonts w:ascii="Times New Roman" w:eastAsia="Times New Roman" w:hAnsi="Times New Roman" w:cs="Times New Roman"/>
          <w:bCs/>
          <w:sz w:val="24"/>
          <w:szCs w:val="20"/>
        </w:rPr>
        <w:t>ren</w:t>
      </w:r>
      <w:r w:rsidR="00FB14CF">
        <w:rPr>
          <w:rFonts w:ascii="Times New Roman" w:eastAsia="Times New Roman" w:hAnsi="Times New Roman" w:cs="Times New Roman"/>
          <w:bCs/>
          <w:sz w:val="24"/>
          <w:szCs w:val="20"/>
        </w:rPr>
        <w:t>t</w:t>
      </w:r>
      <w:r w:rsidRPr="004B2E8C">
        <w:rPr>
          <w:rFonts w:ascii="Times New Roman" w:eastAsia="Times New Roman" w:hAnsi="Times New Roman" w:cs="Times New Roman"/>
          <w:bCs/>
          <w:sz w:val="24"/>
          <w:szCs w:val="20"/>
        </w:rPr>
        <w:t>genologiškas</w:t>
      </w:r>
      <w:proofErr w:type="spellEnd"/>
      <w:r w:rsidRPr="004B2E8C">
        <w:rPr>
          <w:rFonts w:ascii="Times New Roman" w:eastAsia="Times New Roman" w:hAnsi="Times New Roman" w:cs="Times New Roman"/>
          <w:bCs/>
          <w:sz w:val="24"/>
          <w:szCs w:val="20"/>
        </w:rPr>
        <w:t xml:space="preserve"> tikrinimas, 12 asmenų pasiųsti į Klaipėdos miesto tuberkuliozės ligoninę tolesniam tyrimui, gydymui ir sekimui. Vykdant lytiškai plintančių ligų profilaktiką, suteikta socialinės rizikos asmenims 796 socialinės ir me</w:t>
      </w:r>
      <w:r w:rsidR="00011C2B">
        <w:rPr>
          <w:rFonts w:ascii="Times New Roman" w:eastAsia="Times New Roman" w:hAnsi="Times New Roman" w:cs="Times New Roman"/>
          <w:bCs/>
          <w:sz w:val="24"/>
          <w:szCs w:val="20"/>
        </w:rPr>
        <w:t>dicininės konsultacijos, išdaly</w:t>
      </w:r>
      <w:r w:rsidRPr="004B2E8C">
        <w:rPr>
          <w:rFonts w:ascii="Times New Roman" w:eastAsia="Times New Roman" w:hAnsi="Times New Roman" w:cs="Times New Roman"/>
          <w:bCs/>
          <w:sz w:val="24"/>
          <w:szCs w:val="20"/>
        </w:rPr>
        <w:t>ta 3345 vnt. saugos priemonių.</w:t>
      </w:r>
    </w:p>
    <w:p w:rsidR="001452BA" w:rsidRPr="004B2E8C" w:rsidRDefault="001452BA" w:rsidP="009364F8">
      <w:pPr>
        <w:keepNext/>
        <w:spacing w:after="0" w:line="240" w:lineRule="auto"/>
        <w:ind w:firstLine="709"/>
        <w:jc w:val="both"/>
        <w:outlineLvl w:val="0"/>
        <w:rPr>
          <w:rFonts w:ascii="Times New Roman" w:eastAsia="Times New Roman" w:hAnsi="Times New Roman" w:cs="Times New Roman"/>
          <w:bCs/>
          <w:sz w:val="24"/>
          <w:szCs w:val="24"/>
        </w:rPr>
      </w:pPr>
      <w:r w:rsidRPr="004B2E8C">
        <w:rPr>
          <w:rFonts w:ascii="Times New Roman" w:eastAsia="Times New Roman" w:hAnsi="Times New Roman" w:cs="Times New Roman"/>
          <w:bCs/>
          <w:sz w:val="24"/>
          <w:szCs w:val="20"/>
        </w:rPr>
        <w:t xml:space="preserve">- </w:t>
      </w:r>
      <w:r w:rsidR="00DD06CA">
        <w:rPr>
          <w:rFonts w:ascii="Times New Roman" w:eastAsia="Times New Roman" w:hAnsi="Times New Roman" w:cs="Times New Roman"/>
          <w:bCs/>
          <w:sz w:val="24"/>
          <w:szCs w:val="24"/>
        </w:rPr>
        <w:t>V</w:t>
      </w:r>
      <w:r w:rsidRPr="004B2E8C">
        <w:rPr>
          <w:rFonts w:ascii="Times New Roman" w:eastAsia="Times New Roman" w:hAnsi="Times New Roman" w:cs="Times New Roman"/>
          <w:bCs/>
          <w:sz w:val="24"/>
          <w:szCs w:val="24"/>
        </w:rPr>
        <w:t xml:space="preserve">aikų sveikatos gerinimas – pirmą kartą vykdytas konkursas ikimokyklinio amžiaus vaikams „Augu sveikas“ (dalyvavo 15 įstaigų). Vykdytas </w:t>
      </w:r>
      <w:r w:rsidRPr="004B2E8C">
        <w:rPr>
          <w:rFonts w:ascii="Times New Roman" w:eastAsia="Times New Roman" w:hAnsi="Times New Roman" w:cs="Times New Roman"/>
          <w:sz w:val="24"/>
          <w:szCs w:val="24"/>
        </w:rPr>
        <w:t>seminarų ciklas „Kompiuterinės technologijos ir vaiko emocinė sveikata“, skirtas 5–8 klasių mokinių tėvams, pedagogams, visuomenės sveikatos specialistams ir 5–8 klasių mokiniams (dalyvavo</w:t>
      </w:r>
      <w:r w:rsidRPr="004B2E8C">
        <w:rPr>
          <w:rFonts w:ascii="Times New Roman" w:eastAsia="Times New Roman" w:hAnsi="Times New Roman" w:cs="Times New Roman"/>
          <w:b/>
          <w:sz w:val="20"/>
          <w:szCs w:val="20"/>
        </w:rPr>
        <w:t xml:space="preserve"> </w:t>
      </w:r>
      <w:r w:rsidRPr="004B2E8C">
        <w:rPr>
          <w:rFonts w:ascii="Times New Roman" w:eastAsia="Times New Roman" w:hAnsi="Times New Roman" w:cs="Times New Roman"/>
          <w:sz w:val="24"/>
          <w:szCs w:val="24"/>
        </w:rPr>
        <w:t>254 asmenys).</w:t>
      </w:r>
    </w:p>
    <w:p w:rsidR="001452BA" w:rsidRPr="004B2E8C" w:rsidRDefault="001452BA"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xml:space="preserve">- </w:t>
      </w:r>
      <w:r w:rsidR="00DD06CA">
        <w:rPr>
          <w:rFonts w:ascii="Times New Roman" w:eastAsia="Times New Roman" w:hAnsi="Times New Roman" w:cs="Times New Roman"/>
          <w:sz w:val="24"/>
          <w:szCs w:val="24"/>
        </w:rPr>
        <w:t>S</w:t>
      </w:r>
      <w:r w:rsidRPr="004B2E8C">
        <w:rPr>
          <w:rFonts w:ascii="Times New Roman" w:eastAsia="Times New Roman" w:hAnsi="Times New Roman" w:cs="Times New Roman"/>
          <w:sz w:val="24"/>
          <w:szCs w:val="24"/>
        </w:rPr>
        <w:t xml:space="preserve">augios bendruomenės organizavimas ir užtikrinimas – tęsta Vilties linijos ir mobiliosios komandos programa, teikiant skubią anoniminę psichologinę konsultaciją telefonu ir internetu bei vykdant savižudybių </w:t>
      </w:r>
      <w:proofErr w:type="spellStart"/>
      <w:r w:rsidRPr="004B2E8C">
        <w:rPr>
          <w:rFonts w:ascii="Times New Roman" w:eastAsia="Times New Roman" w:hAnsi="Times New Roman" w:cs="Times New Roman"/>
          <w:sz w:val="24"/>
          <w:szCs w:val="24"/>
        </w:rPr>
        <w:t>postvenciją</w:t>
      </w:r>
      <w:proofErr w:type="spellEnd"/>
      <w:r w:rsidRPr="004B2E8C">
        <w:rPr>
          <w:rFonts w:ascii="Times New Roman" w:eastAsia="Times New Roman" w:hAnsi="Times New Roman" w:cs="Times New Roman"/>
          <w:sz w:val="24"/>
          <w:szCs w:val="24"/>
        </w:rPr>
        <w:t>: atsakyta į 11 252 skambučius,</w:t>
      </w:r>
      <w:r w:rsidRPr="004B2E8C">
        <w:rPr>
          <w:rFonts w:ascii="Times New Roman" w:eastAsia="Times New Roman" w:hAnsi="Times New Roman" w:cs="Times New Roman"/>
          <w:i/>
          <w:color w:val="FF0000"/>
          <w:sz w:val="24"/>
          <w:szCs w:val="24"/>
        </w:rPr>
        <w:t xml:space="preserve"> </w:t>
      </w:r>
      <w:r w:rsidRPr="004B2E8C">
        <w:rPr>
          <w:rFonts w:ascii="Times New Roman" w:eastAsia="Times New Roman" w:hAnsi="Times New Roman" w:cs="Times New Roman"/>
          <w:sz w:val="24"/>
          <w:szCs w:val="24"/>
        </w:rPr>
        <w:t>331 laišką (</w:t>
      </w:r>
      <w:smartTag w:uri="urn:schemas-microsoft-com:office:smarttags" w:element="metricconverter">
        <w:smartTagPr>
          <w:attr w:name="ProductID" w:val="2010 m"/>
        </w:smartTagPr>
        <w:r w:rsidRPr="004B2E8C">
          <w:rPr>
            <w:rFonts w:ascii="Times New Roman" w:eastAsia="Times New Roman" w:hAnsi="Times New Roman" w:cs="Times New Roman"/>
            <w:sz w:val="24"/>
            <w:szCs w:val="24"/>
          </w:rPr>
          <w:t>2010 m</w:t>
        </w:r>
      </w:smartTag>
      <w:r w:rsidRPr="004B2E8C">
        <w:rPr>
          <w:rFonts w:ascii="Times New Roman" w:eastAsia="Times New Roman" w:hAnsi="Times New Roman" w:cs="Times New Roman"/>
          <w:sz w:val="24"/>
          <w:szCs w:val="24"/>
        </w:rPr>
        <w:t>. – 14 782 skambučiai ir 302 laiškai). Vykdyti Klaipėdos miesto savivaldybės rekreacinių vandenų kokybės tyrimai (vandens kokybė atitiko nustatytus kokybės reikalavimus). Apie miesto maudyklų vandens kokybės stebėjimų rezultatus nuolat buvo informuojamas Higienos institutas ir visuomenė per žiniasklaidą bei internetą.</w:t>
      </w:r>
      <w:r w:rsidRPr="004B2E8C">
        <w:rPr>
          <w:rFonts w:ascii="Times New Roman" w:eastAsia="Times New Roman" w:hAnsi="Times New Roman" w:cs="Times New Roman"/>
          <w:bCs/>
          <w:iCs/>
          <w:sz w:val="24"/>
          <w:szCs w:val="24"/>
        </w:rPr>
        <w:t xml:space="preserve"> Atlikti</w:t>
      </w:r>
      <w:r w:rsidRPr="004B2E8C">
        <w:rPr>
          <w:rFonts w:ascii="Times New Roman" w:eastAsia="Times New Roman" w:hAnsi="Times New Roman" w:cs="Times New Roman"/>
          <w:sz w:val="24"/>
          <w:szCs w:val="24"/>
        </w:rPr>
        <w:t xml:space="preserve"> g</w:t>
      </w:r>
      <w:r w:rsidRPr="004B2E8C">
        <w:rPr>
          <w:rFonts w:ascii="Times New Roman" w:eastAsia="Times New Roman" w:hAnsi="Times New Roman" w:cs="Times New Roman"/>
          <w:bCs/>
          <w:iCs/>
          <w:sz w:val="24"/>
          <w:szCs w:val="24"/>
        </w:rPr>
        <w:t>yvenamosios aplinkos kokybės tyrimai: iš jų</w:t>
      </w:r>
      <w:r w:rsidRPr="004B2E8C">
        <w:rPr>
          <w:rFonts w:ascii="Times New Roman" w:eastAsia="Times New Roman" w:hAnsi="Times New Roman" w:cs="Times New Roman"/>
          <w:bCs/>
          <w:i/>
          <w:iCs/>
          <w:sz w:val="24"/>
          <w:szCs w:val="24"/>
        </w:rPr>
        <w:t xml:space="preserve"> </w:t>
      </w:r>
      <w:r w:rsidRPr="004B2E8C">
        <w:rPr>
          <w:rFonts w:ascii="Times New Roman" w:eastAsia="Times New Roman" w:hAnsi="Times New Roman" w:cs="Times New Roman"/>
          <w:sz w:val="24"/>
          <w:szCs w:val="24"/>
        </w:rPr>
        <w:t>44 ekvivalentinio triukšmo matavimai dieną, vakare bei 40 naktį su matavimo įvertinimu ir išvadomis.</w:t>
      </w:r>
    </w:p>
    <w:p w:rsidR="001452BA" w:rsidRPr="004B2E8C" w:rsidRDefault="001452BA"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xml:space="preserve">- </w:t>
      </w:r>
      <w:r w:rsidR="00DD06CA">
        <w:rPr>
          <w:rFonts w:ascii="Times New Roman" w:eastAsia="Times New Roman" w:hAnsi="Times New Roman" w:cs="Times New Roman"/>
          <w:sz w:val="24"/>
          <w:szCs w:val="24"/>
        </w:rPr>
        <w:t>S</w:t>
      </w:r>
      <w:r w:rsidRPr="004B2E8C">
        <w:rPr>
          <w:rFonts w:ascii="Times New Roman" w:eastAsia="Times New Roman" w:hAnsi="Times New Roman" w:cs="Times New Roman"/>
          <w:sz w:val="24"/>
          <w:szCs w:val="24"/>
        </w:rPr>
        <w:t>veikos gyvensenos (subalansuotos mitybos, fizinio aktyvumo) formavimas – tęsta Klaipėdos mieste vykdoma programa „</w:t>
      </w:r>
      <w:proofErr w:type="spellStart"/>
      <w:r w:rsidRPr="004B2E8C">
        <w:rPr>
          <w:rFonts w:ascii="Times New Roman" w:eastAsia="Times New Roman" w:hAnsi="Times New Roman" w:cs="Times New Roman"/>
          <w:sz w:val="24"/>
          <w:szCs w:val="24"/>
        </w:rPr>
        <w:t>Sveikatinimo</w:t>
      </w:r>
      <w:proofErr w:type="spellEnd"/>
      <w:r w:rsidRPr="004B2E8C">
        <w:rPr>
          <w:rFonts w:ascii="Times New Roman" w:eastAsia="Times New Roman" w:hAnsi="Times New Roman" w:cs="Times New Roman"/>
          <w:sz w:val="24"/>
          <w:szCs w:val="24"/>
        </w:rPr>
        <w:t xml:space="preserve"> mėnesiai“, skirta Klaipėdos miesto gyventojų fizinio aktyvumo didinimui. </w:t>
      </w:r>
      <w:smartTag w:uri="urn:schemas-microsoft-com:office:smarttags" w:element="metricconverter">
        <w:smartTagPr>
          <w:attr w:name="ProductID" w:val="2011 m"/>
        </w:smartTagPr>
        <w:r w:rsidRPr="004B2E8C">
          <w:rPr>
            <w:rFonts w:ascii="Times New Roman" w:eastAsia="Times New Roman" w:hAnsi="Times New Roman" w:cs="Times New Roman"/>
            <w:sz w:val="24"/>
            <w:szCs w:val="24"/>
          </w:rPr>
          <w:t>2011 m</w:t>
        </w:r>
      </w:smartTag>
      <w:r w:rsidRPr="004B2E8C">
        <w:rPr>
          <w:rFonts w:ascii="Times New Roman" w:eastAsia="Times New Roman" w:hAnsi="Times New Roman" w:cs="Times New Roman"/>
          <w:sz w:val="24"/>
          <w:szCs w:val="24"/>
        </w:rPr>
        <w:t>. joje dalyvavo 584 asmenys (</w:t>
      </w:r>
      <w:smartTag w:uri="urn:schemas-microsoft-com:office:smarttags" w:element="metricconverter">
        <w:smartTagPr>
          <w:attr w:name="ProductID" w:val="2010 m"/>
        </w:smartTagPr>
        <w:r w:rsidRPr="004B2E8C">
          <w:rPr>
            <w:rFonts w:ascii="Times New Roman" w:eastAsia="Times New Roman" w:hAnsi="Times New Roman" w:cs="Times New Roman"/>
            <w:sz w:val="24"/>
            <w:szCs w:val="24"/>
          </w:rPr>
          <w:t>2010 m</w:t>
        </w:r>
      </w:smartTag>
      <w:r w:rsidRPr="004B2E8C">
        <w:rPr>
          <w:rFonts w:ascii="Times New Roman" w:eastAsia="Times New Roman" w:hAnsi="Times New Roman" w:cs="Times New Roman"/>
          <w:sz w:val="24"/>
          <w:szCs w:val="24"/>
        </w:rPr>
        <w:t xml:space="preserve">. – 434). </w:t>
      </w:r>
    </w:p>
    <w:p w:rsidR="001452BA" w:rsidRPr="004B2E8C" w:rsidRDefault="001452BA" w:rsidP="009364F8">
      <w:pPr>
        <w:tabs>
          <w:tab w:val="num" w:pos="900"/>
        </w:tabs>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Siekiant informuoti visuomenę sveikatos klausimais įvairiomis sveikatos stiprinimo ir išsaugojimo temomis dienraščiuose išspausdinti 3 informaciniai šviečiamieji straipsniai, įgyvendintos 24 ugdymo priemonės (PSO dienų minėjimas, akcijos, konkursai ir pan.), pagaminta ir išplatinta vaizdinių-informacinių priemonių (2000 vnt.). Sukurtas reprezentacinis</w:t>
      </w:r>
      <w:r w:rsidR="00587CA0">
        <w:rPr>
          <w:rFonts w:ascii="Times New Roman" w:eastAsia="Times New Roman" w:hAnsi="Times New Roman" w:cs="Times New Roman"/>
          <w:sz w:val="24"/>
          <w:szCs w:val="24"/>
        </w:rPr>
        <w:t xml:space="preserve"> </w:t>
      </w:r>
      <w:r w:rsidRPr="004B2E8C">
        <w:rPr>
          <w:rFonts w:ascii="Times New Roman" w:eastAsia="Times New Roman" w:hAnsi="Times New Roman" w:cs="Times New Roman"/>
          <w:sz w:val="24"/>
          <w:szCs w:val="24"/>
        </w:rPr>
        <w:t>informacinis vaizdo filmas „Klaipėda – sveikas miestas“.</w:t>
      </w:r>
    </w:p>
    <w:p w:rsidR="001452BA" w:rsidRPr="004B2E8C" w:rsidRDefault="00646E01"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Organizuotas ir koordinuotas sveikatos priežiūros stiprinimo, ugdymo ir profilaktinės veiklos įgyvendinimas Klaipėdos miesto savivaldybės mokyklose-darželiuose, nevalstybinėse (privačiai įsteigtose) ir profesinėse mokyklose (16 įstaigų) bei Klaipėdos miesto savivaldybės bendrojo lavinimo mokyklose (31). Vaikų ugdymo įstaigose vykdyta visuomenės sveikatos priežiūros stiprinimo ir ugdymo veikla pagal patvirtintus visuomenės sveikatos priežiūros specialistų metinius darbo planus.</w:t>
      </w:r>
    </w:p>
    <w:p w:rsidR="004F110C" w:rsidRPr="004B2E8C" w:rsidRDefault="004F110C"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hAnsi="Times New Roman" w:cs="Times New Roman"/>
          <w:bCs/>
          <w:i/>
          <w:sz w:val="24"/>
          <w:szCs w:val="24"/>
        </w:rPr>
        <w:t>Siekiant didint</w:t>
      </w:r>
      <w:r w:rsidR="000E7C67">
        <w:rPr>
          <w:rFonts w:ascii="Times New Roman" w:hAnsi="Times New Roman" w:cs="Times New Roman"/>
          <w:bCs/>
          <w:i/>
          <w:sz w:val="24"/>
          <w:szCs w:val="24"/>
        </w:rPr>
        <w:t>i</w:t>
      </w:r>
      <w:r w:rsidRPr="004B2E8C">
        <w:rPr>
          <w:rFonts w:ascii="Times New Roman" w:hAnsi="Times New Roman" w:cs="Times New Roman"/>
          <w:bCs/>
          <w:i/>
          <w:sz w:val="24"/>
          <w:szCs w:val="24"/>
        </w:rPr>
        <w:t xml:space="preserve"> sveikatos priežiūros paslaugų spektrą, kokybę  ir prieinamumą, </w:t>
      </w:r>
      <w:r w:rsidRPr="004B2E8C">
        <w:rPr>
          <w:rFonts w:ascii="Times New Roman" w:hAnsi="Times New Roman" w:cs="Times New Roman"/>
          <w:bCs/>
          <w:sz w:val="24"/>
          <w:szCs w:val="24"/>
        </w:rPr>
        <w:t>2011 m.</w:t>
      </w:r>
      <w:r w:rsidRPr="004B2E8C">
        <w:rPr>
          <w:rFonts w:ascii="Times New Roman" w:hAnsi="Times New Roman" w:cs="Times New Roman"/>
          <w:bCs/>
          <w:i/>
          <w:sz w:val="24"/>
          <w:szCs w:val="24"/>
        </w:rPr>
        <w:t xml:space="preserve"> </w:t>
      </w:r>
      <w:r w:rsidRPr="004B2E8C">
        <w:rPr>
          <w:rFonts w:ascii="Times New Roman" w:eastAsia="Times New Roman" w:hAnsi="Times New Roman" w:cs="Times New Roman"/>
          <w:sz w:val="24"/>
          <w:szCs w:val="24"/>
        </w:rPr>
        <w:t xml:space="preserve">parengtas ir patvirtintas Klaipėdos miesto gyventojų sveikatos priežiūros paslaugų rėmimo iš savivaldybės biudžeto tvarkos aprašas ir organizuotas jo įgyvendinimas. Vadovaujantis šiuo aprašu, </w:t>
      </w:r>
      <w:smartTag w:uri="urn:schemas-microsoft-com:office:smarttags" w:element="metricconverter">
        <w:smartTagPr>
          <w:attr w:name="ProductID" w:val="2011 m"/>
        </w:smartTagPr>
        <w:r w:rsidRPr="004B2E8C">
          <w:rPr>
            <w:rFonts w:ascii="Times New Roman" w:eastAsia="Times New Roman" w:hAnsi="Times New Roman" w:cs="Times New Roman"/>
            <w:sz w:val="24"/>
            <w:szCs w:val="24"/>
          </w:rPr>
          <w:t>2011 m</w:t>
        </w:r>
      </w:smartTag>
      <w:r w:rsidRPr="004B2E8C">
        <w:rPr>
          <w:rFonts w:ascii="Times New Roman" w:eastAsia="Times New Roman" w:hAnsi="Times New Roman" w:cs="Times New Roman"/>
          <w:sz w:val="24"/>
          <w:szCs w:val="24"/>
        </w:rPr>
        <w:t>. įvykdytas 94 asmenų rėmimas, kuriems kompensuotos dantų protezavimo išlaidos.</w:t>
      </w:r>
    </w:p>
    <w:p w:rsidR="004B1569" w:rsidRPr="004B2E8C" w:rsidRDefault="004B1569" w:rsidP="009364F8">
      <w:pPr>
        <w:spacing w:after="0" w:line="240" w:lineRule="auto"/>
        <w:ind w:firstLine="709"/>
        <w:jc w:val="both"/>
        <w:rPr>
          <w:rFonts w:ascii="Times New Roman" w:eastAsia="Times New Roman" w:hAnsi="Times New Roman" w:cs="Times New Roman"/>
          <w:sz w:val="24"/>
          <w:szCs w:val="24"/>
        </w:rPr>
      </w:pPr>
      <w:smartTag w:uri="urn:schemas-microsoft-com:office:smarttags" w:element="metricconverter">
        <w:smartTagPr>
          <w:attr w:name="ProductID" w:val="2011 m"/>
        </w:smartTagPr>
        <w:r w:rsidRPr="004B2E8C">
          <w:rPr>
            <w:rFonts w:ascii="Times New Roman" w:hAnsi="Times New Roman" w:cs="Times New Roman"/>
            <w:sz w:val="24"/>
            <w:szCs w:val="24"/>
          </w:rPr>
          <w:t>2011 m</w:t>
        </w:r>
      </w:smartTag>
      <w:r w:rsidRPr="004B2E8C">
        <w:rPr>
          <w:rFonts w:ascii="Times New Roman" w:hAnsi="Times New Roman" w:cs="Times New Roman"/>
          <w:sz w:val="24"/>
          <w:szCs w:val="24"/>
        </w:rPr>
        <w:t>. privačiose pirminės sveikatos priežiūros įstaigose buvo prisirašę 43,6 procent</w:t>
      </w:r>
      <w:r w:rsidR="000E7C67">
        <w:rPr>
          <w:rFonts w:ascii="Times New Roman" w:hAnsi="Times New Roman" w:cs="Times New Roman"/>
          <w:sz w:val="24"/>
          <w:szCs w:val="24"/>
        </w:rPr>
        <w:t>o</w:t>
      </w:r>
      <w:r w:rsidRPr="004B2E8C">
        <w:rPr>
          <w:rFonts w:ascii="Times New Roman" w:hAnsi="Times New Roman" w:cs="Times New Roman"/>
          <w:sz w:val="24"/>
          <w:szCs w:val="24"/>
        </w:rPr>
        <w:t xml:space="preserve"> Klaipėdos gyventojų. Šis rodiklis yra vienas geriausių respublikoje. Pagal LR Vyriausybės patvirtintą asmens sveikatos priežiūros įstaigų restruktūrizavimo planą siekiama, kad ne mažiau kaip 60 procentų pirminės sveikatos priežiūros paslaugų teiktų privačiai dirbantys šeimos gydytojai.</w:t>
      </w:r>
      <w:r w:rsidRPr="004B2E8C">
        <w:rPr>
          <w:rFonts w:ascii="Times New Roman" w:hAnsi="Times New Roman" w:cs="Times New Roman"/>
          <w:i/>
          <w:sz w:val="24"/>
          <w:szCs w:val="24"/>
        </w:rPr>
        <w:t xml:space="preserve"> </w:t>
      </w:r>
      <w:smartTag w:uri="urn:schemas-microsoft-com:office:smarttags" w:element="metricconverter">
        <w:smartTagPr>
          <w:attr w:name="ProductID" w:val="2011 m"/>
        </w:smartTagPr>
        <w:r w:rsidRPr="004B2E8C">
          <w:rPr>
            <w:rFonts w:ascii="Times New Roman" w:hAnsi="Times New Roman" w:cs="Times New Roman"/>
            <w:sz w:val="24"/>
            <w:szCs w:val="24"/>
          </w:rPr>
          <w:t>2011 m</w:t>
        </w:r>
      </w:smartTag>
      <w:r w:rsidRPr="004B2E8C">
        <w:rPr>
          <w:rFonts w:ascii="Times New Roman" w:hAnsi="Times New Roman" w:cs="Times New Roman"/>
          <w:sz w:val="24"/>
          <w:szCs w:val="24"/>
        </w:rPr>
        <w:t>. Klaipėdos mieste 2 naujos privačios įstaigos pradėjo teikti pirminės sveikatos priežiūros paslaugas.</w:t>
      </w:r>
    </w:p>
    <w:p w:rsidR="00772928" w:rsidRPr="00772928" w:rsidRDefault="00772928" w:rsidP="00772928">
      <w:pPr>
        <w:spacing w:after="0" w:line="240" w:lineRule="auto"/>
        <w:ind w:firstLine="720"/>
        <w:jc w:val="both"/>
        <w:rPr>
          <w:rFonts w:ascii="Times New Roman" w:eastAsia="Calibri" w:hAnsi="Times New Roman" w:cs="Times New Roman"/>
          <w:sz w:val="24"/>
          <w:szCs w:val="24"/>
        </w:rPr>
      </w:pPr>
      <w:r w:rsidRPr="00FC4A64">
        <w:rPr>
          <w:rFonts w:ascii="Times New Roman" w:eastAsia="Calibri" w:hAnsi="Times New Roman" w:cs="Times New Roman"/>
          <w:sz w:val="24"/>
          <w:szCs w:val="24"/>
        </w:rPr>
        <w:lastRenderedPageBreak/>
        <w:t>Valstybei vykdant Sveikatos priežiūros įstaigų ir paslaugų restruktūrizavimo trečiojo etapo programą:</w:t>
      </w:r>
    </w:p>
    <w:p w:rsidR="00432DD0" w:rsidRPr="004B2E8C" w:rsidRDefault="00432DD0"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pakartotinai svarstytas klausimas kolegijoje ir savivaldybės tarybos posėdyje „Dėl VšĮ Klaipėdos universitetinės ligoninės savininko teisių, pareigų ir turto perdavimo“, ši ligoninė liko neperduota Sveikatos apsaugos ministerijai</w:t>
      </w:r>
      <w:r w:rsidR="008938A8">
        <w:rPr>
          <w:rFonts w:ascii="Times New Roman" w:eastAsia="Times New Roman" w:hAnsi="Times New Roman" w:cs="Times New Roman"/>
          <w:sz w:val="24"/>
          <w:szCs w:val="24"/>
        </w:rPr>
        <w:t>;</w:t>
      </w:r>
    </w:p>
    <w:p w:rsidR="00432DD0" w:rsidRPr="004B2E8C" w:rsidRDefault="00432DD0"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xml:space="preserve">- išanalizavus sveikatos priežiūros įstaigų veiklą, inicijuoti aptarimai dėl VšĮ Klaipėdos stomatologijos poliklinikos reorganizavimo galimybių į pirminės sveikatos priežiūros centrą, siekiant išsaugoti </w:t>
      </w:r>
      <w:proofErr w:type="spellStart"/>
      <w:r w:rsidRPr="004B2E8C">
        <w:rPr>
          <w:rFonts w:ascii="Times New Roman" w:eastAsia="Times New Roman" w:hAnsi="Times New Roman" w:cs="Times New Roman"/>
          <w:sz w:val="24"/>
          <w:szCs w:val="24"/>
        </w:rPr>
        <w:t>odontologinių</w:t>
      </w:r>
      <w:proofErr w:type="spellEnd"/>
      <w:r w:rsidRPr="004B2E8C">
        <w:rPr>
          <w:rFonts w:ascii="Times New Roman" w:eastAsia="Times New Roman" w:hAnsi="Times New Roman" w:cs="Times New Roman"/>
          <w:sz w:val="24"/>
          <w:szCs w:val="24"/>
        </w:rPr>
        <w:t xml:space="preserve"> paslaugų apimt</w:t>
      </w:r>
      <w:r w:rsidR="008938A8">
        <w:rPr>
          <w:rFonts w:ascii="Times New Roman" w:eastAsia="Times New Roman" w:hAnsi="Times New Roman" w:cs="Times New Roman"/>
          <w:sz w:val="24"/>
          <w:szCs w:val="24"/>
        </w:rPr>
        <w:t>į</w:t>
      </w:r>
      <w:r w:rsidRPr="004B2E8C">
        <w:rPr>
          <w:rFonts w:ascii="Times New Roman" w:eastAsia="Times New Roman" w:hAnsi="Times New Roman" w:cs="Times New Roman"/>
          <w:sz w:val="24"/>
          <w:szCs w:val="24"/>
        </w:rPr>
        <w:t xml:space="preserve"> ir spektrą.</w:t>
      </w:r>
      <w:r w:rsidR="003677F9">
        <w:rPr>
          <w:rFonts w:ascii="Times New Roman" w:eastAsia="Times New Roman" w:hAnsi="Times New Roman" w:cs="Times New Roman"/>
          <w:sz w:val="24"/>
          <w:szCs w:val="24"/>
        </w:rPr>
        <w:t xml:space="preserve"> Informacija pateikta savivaldybės tarybos kolegijai.</w:t>
      </w:r>
    </w:p>
    <w:p w:rsidR="00432DD0" w:rsidRPr="004B2E8C" w:rsidRDefault="00432DD0"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xml:space="preserve"> Siekiant gerinti pirminės sveikatos priežiūros paslaugų kokybę, nuo </w:t>
      </w:r>
      <w:smartTag w:uri="urn:schemas-microsoft-com:office:smarttags" w:element="metricconverter">
        <w:smartTagPr>
          <w:attr w:name="ProductID" w:val="2011 m"/>
        </w:smartTagPr>
        <w:r w:rsidRPr="004B2E8C">
          <w:rPr>
            <w:rFonts w:ascii="Times New Roman" w:eastAsia="Times New Roman" w:hAnsi="Times New Roman" w:cs="Times New Roman"/>
            <w:sz w:val="24"/>
            <w:szCs w:val="24"/>
          </w:rPr>
          <w:t>2011 m</w:t>
        </w:r>
      </w:smartTag>
      <w:r w:rsidRPr="004B2E8C">
        <w:rPr>
          <w:rFonts w:ascii="Times New Roman" w:eastAsia="Times New Roman" w:hAnsi="Times New Roman" w:cs="Times New Roman"/>
          <w:sz w:val="24"/>
          <w:szCs w:val="24"/>
        </w:rPr>
        <w:t>. dalyvauja</w:t>
      </w:r>
      <w:r w:rsidR="00BC169F" w:rsidRPr="004B2E8C">
        <w:rPr>
          <w:rFonts w:ascii="Times New Roman" w:eastAsia="Times New Roman" w:hAnsi="Times New Roman" w:cs="Times New Roman"/>
          <w:sz w:val="24"/>
          <w:szCs w:val="24"/>
        </w:rPr>
        <w:t>ma</w:t>
      </w:r>
      <w:r w:rsidRPr="004B2E8C">
        <w:rPr>
          <w:rFonts w:ascii="Times New Roman" w:eastAsia="Times New Roman" w:hAnsi="Times New Roman" w:cs="Times New Roman"/>
          <w:sz w:val="24"/>
          <w:szCs w:val="24"/>
        </w:rPr>
        <w:t xml:space="preserve"> ES finansuojamame projekte „Visuomenės sveikatos gerinimas, skatinant tolygų aukštos kokybės pirminės sveikatos priežiūros išdėstymą“ (</w:t>
      </w:r>
      <w:proofErr w:type="spellStart"/>
      <w:r w:rsidRPr="004B2E8C">
        <w:rPr>
          <w:rFonts w:ascii="Times New Roman" w:eastAsia="Times New Roman" w:hAnsi="Times New Roman" w:cs="Times New Roman"/>
          <w:sz w:val="24"/>
          <w:szCs w:val="24"/>
        </w:rPr>
        <w:t>ImPrim</w:t>
      </w:r>
      <w:proofErr w:type="spellEnd"/>
      <w:r w:rsidRPr="004B2E8C">
        <w:rPr>
          <w:rFonts w:ascii="Times New Roman" w:eastAsia="Times New Roman" w:hAnsi="Times New Roman" w:cs="Times New Roman"/>
          <w:sz w:val="24"/>
          <w:szCs w:val="24"/>
        </w:rPr>
        <w:t xml:space="preserve">) kartu su Sveikatos apsaugos ministerija, Higienos institutu, Klaipėdos universitetu. Šio projekto pagrindiniai uždaviniai: įgyvendinti </w:t>
      </w:r>
      <w:r w:rsidRPr="004B2E8C">
        <w:rPr>
          <w:rFonts w:ascii="Times New Roman" w:eastAsia="Times New Roman" w:hAnsi="Times New Roman" w:cs="Times New Roman"/>
          <w:i/>
          <w:sz w:val="24"/>
          <w:szCs w:val="24"/>
        </w:rPr>
        <w:t>Sveikatos sinergijos</w:t>
      </w:r>
      <w:r w:rsidRPr="004B2E8C">
        <w:rPr>
          <w:rFonts w:ascii="Times New Roman" w:eastAsia="Times New Roman" w:hAnsi="Times New Roman" w:cs="Times New Roman"/>
          <w:sz w:val="24"/>
          <w:szCs w:val="24"/>
        </w:rPr>
        <w:t xml:space="preserve"> projektą, kuriantį asmens ir visuomenės sveikatos priežiūros bei sveikatos priežiūros ir socialinės rūpybos integravimo modelius, parengti savivaldybės užkrečiamų</w:t>
      </w:r>
      <w:r w:rsidR="002350AF">
        <w:rPr>
          <w:rFonts w:ascii="Times New Roman" w:eastAsia="Times New Roman" w:hAnsi="Times New Roman" w:cs="Times New Roman"/>
          <w:sz w:val="24"/>
          <w:szCs w:val="24"/>
        </w:rPr>
        <w:t>jų</w:t>
      </w:r>
      <w:r w:rsidRPr="004B2E8C">
        <w:rPr>
          <w:rFonts w:ascii="Times New Roman" w:eastAsia="Times New Roman" w:hAnsi="Times New Roman" w:cs="Times New Roman"/>
          <w:sz w:val="24"/>
          <w:szCs w:val="24"/>
        </w:rPr>
        <w:t xml:space="preserve"> susirgimų prevencijos strategijos rengimo ir įgyvendinimo modelį, p</w:t>
      </w:r>
      <w:r w:rsidRPr="004B2E8C">
        <w:rPr>
          <w:rFonts w:ascii="Times New Roman" w:eastAsia="Times New Roman" w:hAnsi="Times New Roman" w:cs="Times New Roman"/>
          <w:bCs/>
          <w:sz w:val="24"/>
          <w:szCs w:val="24"/>
        </w:rPr>
        <w:t xml:space="preserve">arengti savivaldybės vystymo plano rengimo ir įgyvendinimo modelį, integruojantį </w:t>
      </w:r>
      <w:proofErr w:type="spellStart"/>
      <w:r w:rsidRPr="004B2E8C">
        <w:rPr>
          <w:rFonts w:ascii="Times New Roman" w:eastAsia="Times New Roman" w:hAnsi="Times New Roman" w:cs="Times New Roman"/>
          <w:bCs/>
          <w:sz w:val="24"/>
          <w:szCs w:val="24"/>
        </w:rPr>
        <w:t>sveikatinimo</w:t>
      </w:r>
      <w:proofErr w:type="spellEnd"/>
      <w:r w:rsidRPr="004B2E8C">
        <w:rPr>
          <w:rFonts w:ascii="Times New Roman" w:eastAsia="Times New Roman" w:hAnsi="Times New Roman" w:cs="Times New Roman"/>
          <w:bCs/>
          <w:sz w:val="24"/>
          <w:szCs w:val="24"/>
        </w:rPr>
        <w:t xml:space="preserve"> priemonių ir </w:t>
      </w:r>
      <w:r w:rsidR="00BC169F" w:rsidRPr="004B2E8C">
        <w:rPr>
          <w:rFonts w:ascii="Times New Roman" w:eastAsia="Times New Roman" w:hAnsi="Times New Roman" w:cs="Times New Roman"/>
          <w:bCs/>
          <w:sz w:val="24"/>
          <w:szCs w:val="24"/>
        </w:rPr>
        <w:t>pirminės sveikatos priežiūros (PSP)</w:t>
      </w:r>
      <w:r w:rsidRPr="004B2E8C">
        <w:rPr>
          <w:rFonts w:ascii="Times New Roman" w:eastAsia="Times New Roman" w:hAnsi="Times New Roman" w:cs="Times New Roman"/>
          <w:bCs/>
          <w:sz w:val="24"/>
          <w:szCs w:val="24"/>
        </w:rPr>
        <w:t xml:space="preserve"> išvystymo komponentą, siekiant </w:t>
      </w:r>
      <w:r w:rsidRPr="004B2E8C">
        <w:rPr>
          <w:rFonts w:ascii="Times New Roman" w:eastAsia="Times New Roman" w:hAnsi="Times New Roman" w:cs="Times New Roman"/>
          <w:sz w:val="24"/>
          <w:szCs w:val="24"/>
        </w:rPr>
        <w:t>pagerinti PSP paslaugų kokybę ir efektyvumą, ir padidinti PSP indėlį į bendrą gyventojų sveikatos būklės gerėjimą.</w:t>
      </w:r>
    </w:p>
    <w:p w:rsidR="00532249" w:rsidRPr="004B2E8C" w:rsidRDefault="00532249"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i/>
          <w:sz w:val="24"/>
          <w:szCs w:val="24"/>
        </w:rPr>
        <w:t>Vykdant sanitarinės kontrolės funkciją</w:t>
      </w:r>
      <w:r w:rsidRPr="004B2E8C">
        <w:rPr>
          <w:rFonts w:ascii="Times New Roman" w:eastAsia="Times New Roman" w:hAnsi="Times New Roman" w:cs="Times New Roman"/>
          <w:sz w:val="24"/>
          <w:szCs w:val="24"/>
        </w:rPr>
        <w:t xml:space="preserve">, 2011 m. atlikti 253 sanitarinės kontrolės patikrinimai (3,1 karto daugiau nei 2010 m.), iš jų – 130 planinių (5,7 karto daugiau nei </w:t>
      </w:r>
      <w:smartTag w:uri="urn:schemas-microsoft-com:office:smarttags" w:element="metricconverter">
        <w:smartTagPr>
          <w:attr w:name="ProductID" w:val="2010 m"/>
        </w:smartTagPr>
        <w:r w:rsidRPr="004B2E8C">
          <w:rPr>
            <w:rFonts w:ascii="Times New Roman" w:eastAsia="Times New Roman" w:hAnsi="Times New Roman" w:cs="Times New Roman"/>
            <w:sz w:val="24"/>
            <w:szCs w:val="24"/>
          </w:rPr>
          <w:t>2010 m</w:t>
        </w:r>
      </w:smartTag>
      <w:r w:rsidRPr="004B2E8C">
        <w:rPr>
          <w:rFonts w:ascii="Times New Roman" w:eastAsia="Times New Roman" w:hAnsi="Times New Roman" w:cs="Times New Roman"/>
          <w:sz w:val="24"/>
          <w:szCs w:val="24"/>
        </w:rPr>
        <w:t xml:space="preserve">.). Pagal gautus pareiškimus ir skundus atlikti 123 patikrinimai (2,3 karto daugiau nei </w:t>
      </w:r>
      <w:smartTag w:uri="urn:schemas-microsoft-com:office:smarttags" w:element="metricconverter">
        <w:smartTagPr>
          <w:attr w:name="ProductID" w:val="2010 m"/>
        </w:smartTagPr>
        <w:r w:rsidRPr="004B2E8C">
          <w:rPr>
            <w:rFonts w:ascii="Times New Roman" w:eastAsia="Times New Roman" w:hAnsi="Times New Roman" w:cs="Times New Roman"/>
            <w:sz w:val="24"/>
            <w:szCs w:val="24"/>
          </w:rPr>
          <w:t>2010 m</w:t>
        </w:r>
      </w:smartTag>
      <w:r w:rsidRPr="004B2E8C">
        <w:rPr>
          <w:rFonts w:ascii="Times New Roman" w:eastAsia="Times New Roman" w:hAnsi="Times New Roman" w:cs="Times New Roman"/>
          <w:sz w:val="24"/>
          <w:szCs w:val="24"/>
        </w:rPr>
        <w:t>.). Fiziniams ir juridiniams asmenims per metus suteikta 90 konsultacijų, iš jų</w:t>
      </w:r>
      <w:r w:rsidR="002350AF">
        <w:rPr>
          <w:rFonts w:ascii="Times New Roman" w:eastAsia="Times New Roman" w:hAnsi="Times New Roman" w:cs="Times New Roman"/>
          <w:sz w:val="24"/>
          <w:szCs w:val="24"/>
        </w:rPr>
        <w:t>:</w:t>
      </w:r>
      <w:r w:rsidRPr="004B2E8C">
        <w:rPr>
          <w:rFonts w:ascii="Times New Roman" w:eastAsia="Times New Roman" w:hAnsi="Times New Roman" w:cs="Times New Roman"/>
          <w:sz w:val="24"/>
          <w:szCs w:val="24"/>
        </w:rPr>
        <w:t xml:space="preserve"> 58</w:t>
      </w:r>
      <w:r w:rsidR="002350AF">
        <w:rPr>
          <w:rFonts w:ascii="Times New Roman" w:eastAsia="Times New Roman" w:hAnsi="Times New Roman" w:cs="Times New Roman"/>
          <w:sz w:val="24"/>
          <w:szCs w:val="24"/>
        </w:rPr>
        <w:t xml:space="preserve"> </w:t>
      </w:r>
      <w:r w:rsidR="002350AF" w:rsidRPr="004B2E8C">
        <w:rPr>
          <w:rFonts w:ascii="Times New Roman" w:eastAsia="Times New Roman" w:hAnsi="Times New Roman" w:cs="Times New Roman"/>
          <w:sz w:val="24"/>
          <w:szCs w:val="24"/>
        </w:rPr>
        <w:t>–</w:t>
      </w:r>
      <w:r w:rsidRPr="004B2E8C">
        <w:rPr>
          <w:rFonts w:ascii="Times New Roman" w:eastAsia="Times New Roman" w:hAnsi="Times New Roman" w:cs="Times New Roman"/>
          <w:sz w:val="24"/>
          <w:szCs w:val="24"/>
        </w:rPr>
        <w:t xml:space="preserve"> planinių patikrinimų metu, 27</w:t>
      </w:r>
      <w:r w:rsidR="002350AF">
        <w:rPr>
          <w:rFonts w:ascii="Times New Roman" w:eastAsia="Times New Roman" w:hAnsi="Times New Roman" w:cs="Times New Roman"/>
          <w:sz w:val="24"/>
          <w:szCs w:val="24"/>
        </w:rPr>
        <w:t xml:space="preserve"> –</w:t>
      </w:r>
      <w:r w:rsidRPr="004B2E8C">
        <w:rPr>
          <w:rFonts w:ascii="Times New Roman" w:eastAsia="Times New Roman" w:hAnsi="Times New Roman" w:cs="Times New Roman"/>
          <w:sz w:val="24"/>
          <w:szCs w:val="24"/>
        </w:rPr>
        <w:t xml:space="preserve"> konsultacijos, kreipiantis gyventojams elektroniniu paštu ar asmeniškai. Pagal gyventojų skundus gyvenamojoje aplinkoje nustatyti galimi rizikos veiksniai, parengtos 5 paraiškos gyvenamosios aplinkos kokybės tyrimams ir organizuoti 84 triukšmo matavimai (191</w:t>
      </w:r>
      <w:r w:rsidR="002350AF">
        <w:rPr>
          <w:rFonts w:ascii="Times New Roman" w:eastAsia="Times New Roman" w:hAnsi="Times New Roman" w:cs="Times New Roman"/>
          <w:sz w:val="24"/>
          <w:szCs w:val="24"/>
        </w:rPr>
        <w:t> </w:t>
      </w:r>
      <w:r w:rsidRPr="004B2E8C">
        <w:rPr>
          <w:rFonts w:ascii="Times New Roman" w:eastAsia="Times New Roman" w:hAnsi="Times New Roman" w:cs="Times New Roman"/>
          <w:sz w:val="24"/>
          <w:szCs w:val="24"/>
        </w:rPr>
        <w:t xml:space="preserve">%, </w:t>
      </w:r>
      <w:r w:rsidR="002350AF">
        <w:rPr>
          <w:rFonts w:ascii="Times New Roman" w:eastAsia="Times New Roman" w:hAnsi="Times New Roman" w:cs="Times New Roman"/>
          <w:sz w:val="24"/>
          <w:szCs w:val="24"/>
        </w:rPr>
        <w:t>palygin</w:t>
      </w:r>
      <w:r w:rsidRPr="004B2E8C">
        <w:rPr>
          <w:rFonts w:ascii="Times New Roman" w:eastAsia="Times New Roman" w:hAnsi="Times New Roman" w:cs="Times New Roman"/>
          <w:sz w:val="24"/>
          <w:szCs w:val="24"/>
        </w:rPr>
        <w:t>t</w:t>
      </w:r>
      <w:r w:rsidR="002350AF">
        <w:rPr>
          <w:rFonts w:ascii="Times New Roman" w:eastAsia="Times New Roman" w:hAnsi="Times New Roman" w:cs="Times New Roman"/>
          <w:sz w:val="24"/>
          <w:szCs w:val="24"/>
        </w:rPr>
        <w:t>i</w:t>
      </w:r>
      <w:r w:rsidRPr="004B2E8C">
        <w:rPr>
          <w:rFonts w:ascii="Times New Roman" w:eastAsia="Times New Roman" w:hAnsi="Times New Roman" w:cs="Times New Roman"/>
          <w:sz w:val="24"/>
          <w:szCs w:val="24"/>
        </w:rPr>
        <w:t xml:space="preserve"> su </w:t>
      </w:r>
      <w:smartTag w:uri="urn:schemas-microsoft-com:office:smarttags" w:element="metricconverter">
        <w:smartTagPr>
          <w:attr w:name="ProductID" w:val="2010 m"/>
        </w:smartTagPr>
        <w:r w:rsidRPr="004B2E8C">
          <w:rPr>
            <w:rFonts w:ascii="Times New Roman" w:eastAsia="Times New Roman" w:hAnsi="Times New Roman" w:cs="Times New Roman"/>
            <w:sz w:val="24"/>
            <w:szCs w:val="24"/>
          </w:rPr>
          <w:t>2010 m</w:t>
        </w:r>
      </w:smartTag>
      <w:r w:rsidRPr="004B2E8C">
        <w:rPr>
          <w:rFonts w:ascii="Times New Roman" w:eastAsia="Times New Roman" w:hAnsi="Times New Roman" w:cs="Times New Roman"/>
          <w:sz w:val="24"/>
          <w:szCs w:val="24"/>
        </w:rPr>
        <w:t xml:space="preserve">.) ir 2 neplaniniai cheminiai tyrimai. Už nustatytus pažeidimus surašyta 18 administracinių teisės pažeidimų protokolų, išnagrinėta 18 administracinių teisės pažeidimų bylų, paskirta 18 nuobaudų: 7 įspėjimai, 8 administraciniai nurodymai, 3 piniginės baudos. </w:t>
      </w:r>
    </w:p>
    <w:p w:rsidR="00467B4D" w:rsidRPr="004B2E8C" w:rsidRDefault="00467B4D" w:rsidP="009364F8">
      <w:pPr>
        <w:spacing w:after="0" w:line="240" w:lineRule="auto"/>
        <w:ind w:firstLine="709"/>
        <w:jc w:val="both"/>
        <w:rPr>
          <w:rFonts w:ascii="Times New Roman" w:eastAsia="Times New Roman" w:hAnsi="Times New Roman" w:cs="Times New Roman"/>
          <w:sz w:val="24"/>
          <w:szCs w:val="24"/>
        </w:rPr>
      </w:pPr>
    </w:p>
    <w:p w:rsidR="00F248E7" w:rsidRPr="004B2E8C" w:rsidRDefault="00467B4D"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Civilinės būklės aktų registravimas</w:t>
      </w:r>
    </w:p>
    <w:p w:rsidR="008E6259" w:rsidRPr="004B2E8C" w:rsidRDefault="008E6259" w:rsidP="009364F8">
      <w:pPr>
        <w:spacing w:after="0" w:line="240" w:lineRule="auto"/>
        <w:ind w:firstLine="709"/>
        <w:rPr>
          <w:rFonts w:ascii="Times New Roman" w:hAnsi="Times New Roman" w:cs="Times New Roman"/>
          <w:sz w:val="24"/>
          <w:szCs w:val="24"/>
        </w:rPr>
      </w:pPr>
      <w:r w:rsidRPr="004B2E8C">
        <w:rPr>
          <w:rFonts w:ascii="Times New Roman" w:hAnsi="Times New Roman" w:cs="Times New Roman"/>
          <w:sz w:val="24"/>
          <w:szCs w:val="24"/>
        </w:rPr>
        <w:t xml:space="preserve">Pagrindiniai Civilinės metrikacijos skyriaus rodikliai pateikiami </w:t>
      </w:r>
      <w:r w:rsidR="00F91555" w:rsidRPr="004B2E8C">
        <w:rPr>
          <w:rFonts w:ascii="Times New Roman" w:hAnsi="Times New Roman" w:cs="Times New Roman"/>
          <w:sz w:val="24"/>
          <w:szCs w:val="24"/>
        </w:rPr>
        <w:t>7</w:t>
      </w:r>
      <w:r w:rsidRPr="004B2E8C">
        <w:rPr>
          <w:rFonts w:ascii="Times New Roman" w:hAnsi="Times New Roman" w:cs="Times New Roman"/>
          <w:sz w:val="24"/>
          <w:szCs w:val="24"/>
        </w:rPr>
        <w:t xml:space="preserve"> lentelėje:</w:t>
      </w:r>
    </w:p>
    <w:p w:rsidR="00467B4D" w:rsidRPr="004B2E8C" w:rsidRDefault="00F91555" w:rsidP="009364F8">
      <w:pPr>
        <w:spacing w:after="0" w:line="240" w:lineRule="auto"/>
        <w:ind w:firstLine="709"/>
        <w:rPr>
          <w:rFonts w:ascii="Times New Roman" w:hAnsi="Times New Roman" w:cs="Times New Roman"/>
          <w:b/>
          <w:sz w:val="24"/>
          <w:szCs w:val="24"/>
        </w:rPr>
      </w:pPr>
      <w:r w:rsidRPr="004B2E8C">
        <w:rPr>
          <w:rFonts w:ascii="Times New Roman" w:hAnsi="Times New Roman" w:cs="Times New Roman"/>
          <w:b/>
          <w:sz w:val="24"/>
          <w:szCs w:val="24"/>
        </w:rPr>
        <w:t>7</w:t>
      </w:r>
      <w:r w:rsidR="00742FCA" w:rsidRPr="004B2E8C">
        <w:rPr>
          <w:rFonts w:ascii="Times New Roman" w:hAnsi="Times New Roman" w:cs="Times New Roman"/>
          <w:b/>
          <w:sz w:val="24"/>
          <w:szCs w:val="24"/>
        </w:rPr>
        <w:t xml:space="preserve"> lentelė. Civilinės būklės aktų registravimo pagrindiniai rodikliai</w:t>
      </w:r>
      <w:r w:rsidRPr="004B2E8C">
        <w:rPr>
          <w:rFonts w:ascii="Times New Roman" w:hAnsi="Times New Roman" w:cs="Times New Roman"/>
          <w:b/>
          <w:sz w:val="24"/>
          <w:szCs w:val="24"/>
        </w:rPr>
        <w:t xml:space="preserve"> 2010</w:t>
      </w:r>
      <w:r w:rsidR="003539BC">
        <w:rPr>
          <w:rFonts w:ascii="Times New Roman" w:hAnsi="Times New Roman" w:cs="Times New Roman"/>
          <w:b/>
          <w:sz w:val="24"/>
          <w:szCs w:val="24"/>
        </w:rPr>
        <w:t>–</w:t>
      </w:r>
      <w:r w:rsidRPr="004B2E8C">
        <w:rPr>
          <w:rFonts w:ascii="Times New Roman" w:hAnsi="Times New Roman" w:cs="Times New Roman"/>
          <w:b/>
          <w:sz w:val="24"/>
          <w:szCs w:val="24"/>
        </w:rPr>
        <w:t>2011 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1845"/>
        <w:gridCol w:w="1701"/>
      </w:tblGrid>
      <w:tr w:rsidR="00467B4D" w:rsidRPr="004B2E8C" w:rsidTr="00467B4D">
        <w:tc>
          <w:tcPr>
            <w:tcW w:w="5776"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Santuokos</w:t>
            </w:r>
          </w:p>
        </w:tc>
        <w:tc>
          <w:tcPr>
            <w:tcW w:w="1845"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2011 metais</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2010 metais</w:t>
            </w:r>
          </w:p>
        </w:tc>
      </w:tr>
      <w:tr w:rsidR="00467B4D" w:rsidRPr="004B2E8C" w:rsidTr="00467B4D">
        <w:tc>
          <w:tcPr>
            <w:tcW w:w="5776"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 xml:space="preserve">Priimta prašymų įregistruoti santuoką, įtraukti į apskaitą  bažnyčios nustatyta tvarka ar užsienio valstybėje įregistruotą santuoką </w:t>
            </w:r>
          </w:p>
        </w:tc>
        <w:tc>
          <w:tcPr>
            <w:tcW w:w="1845"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1271</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1190</w:t>
            </w:r>
          </w:p>
        </w:tc>
      </w:tr>
      <w:tr w:rsidR="00467B4D" w:rsidRPr="004B2E8C" w:rsidTr="00467B4D">
        <w:tc>
          <w:tcPr>
            <w:tcW w:w="5776"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Iš viso įregistruota santuokų</w:t>
            </w:r>
          </w:p>
        </w:tc>
        <w:tc>
          <w:tcPr>
            <w:tcW w:w="1845"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1130</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1105</w:t>
            </w:r>
          </w:p>
        </w:tc>
      </w:tr>
      <w:tr w:rsidR="00467B4D" w:rsidRPr="004B2E8C" w:rsidTr="00467B4D">
        <w:tc>
          <w:tcPr>
            <w:tcW w:w="5776"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Įregistruota santuokų ne CMS patalpose</w:t>
            </w:r>
          </w:p>
        </w:tc>
        <w:tc>
          <w:tcPr>
            <w:tcW w:w="1845"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50</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35</w:t>
            </w:r>
          </w:p>
        </w:tc>
      </w:tr>
      <w:tr w:rsidR="00467B4D" w:rsidRPr="004B2E8C" w:rsidTr="00467B4D">
        <w:tc>
          <w:tcPr>
            <w:tcW w:w="5776"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Įtraukta į apskaitą bažnyčios tvarka įregistruotų santuokų</w:t>
            </w:r>
          </w:p>
        </w:tc>
        <w:tc>
          <w:tcPr>
            <w:tcW w:w="1845"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146</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109</w:t>
            </w:r>
          </w:p>
        </w:tc>
      </w:tr>
      <w:tr w:rsidR="00467B4D" w:rsidRPr="004B2E8C" w:rsidTr="00467B4D">
        <w:tc>
          <w:tcPr>
            <w:tcW w:w="5776"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Įtraukta į apskaitą užsienio valstybėse įregistruotų santuokų</w:t>
            </w:r>
          </w:p>
        </w:tc>
        <w:tc>
          <w:tcPr>
            <w:tcW w:w="1845"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116</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159</w:t>
            </w:r>
          </w:p>
        </w:tc>
      </w:tr>
      <w:tr w:rsidR="00467B4D" w:rsidRPr="004B2E8C" w:rsidTr="00467B4D">
        <w:tc>
          <w:tcPr>
            <w:tcW w:w="5776"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Pravestos auksinių vestuvių ceremonijos</w:t>
            </w:r>
          </w:p>
        </w:tc>
        <w:tc>
          <w:tcPr>
            <w:tcW w:w="1845"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4</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w:t>
            </w:r>
          </w:p>
        </w:tc>
      </w:tr>
      <w:tr w:rsidR="00467B4D" w:rsidRPr="004B2E8C" w:rsidTr="00467B4D">
        <w:tc>
          <w:tcPr>
            <w:tcW w:w="5776"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Pravestos sidabrinių vestuvių ceremonijos</w:t>
            </w:r>
          </w:p>
        </w:tc>
        <w:tc>
          <w:tcPr>
            <w:tcW w:w="1845"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4</w:t>
            </w:r>
          </w:p>
        </w:tc>
      </w:tr>
      <w:tr w:rsidR="00467B4D" w:rsidRPr="004B2E8C" w:rsidTr="00467B4D">
        <w:tc>
          <w:tcPr>
            <w:tcW w:w="5776"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Nepilnamečių santuokų</w:t>
            </w:r>
          </w:p>
        </w:tc>
        <w:tc>
          <w:tcPr>
            <w:tcW w:w="1845"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w:t>
            </w:r>
          </w:p>
        </w:tc>
      </w:tr>
      <w:tr w:rsidR="00467B4D" w:rsidRPr="004B2E8C" w:rsidTr="00467B4D">
        <w:tc>
          <w:tcPr>
            <w:tcW w:w="5776"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Išduota pažymų apie šeiminę padėtį tuoktis užsienyje</w:t>
            </w:r>
          </w:p>
        </w:tc>
        <w:tc>
          <w:tcPr>
            <w:tcW w:w="1845"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176</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186</w:t>
            </w:r>
          </w:p>
        </w:tc>
      </w:tr>
    </w:tbl>
    <w:p w:rsidR="00467B4D" w:rsidRPr="004B2E8C" w:rsidRDefault="00467B4D" w:rsidP="009364F8">
      <w:pPr>
        <w:spacing w:after="0" w:line="240" w:lineRule="auto"/>
        <w:rPr>
          <w:rFonts w:ascii="Times New Roman" w:eastAsia="Times New Roman" w:hAnsi="Times New Roman" w:cs="Times New Roman"/>
          <w:sz w:val="20"/>
          <w:szCs w:val="20"/>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1701"/>
      </w:tblGrid>
      <w:tr w:rsidR="00467B4D" w:rsidRPr="004B2E8C" w:rsidTr="00467B4D">
        <w:tc>
          <w:tcPr>
            <w:tcW w:w="5778"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Santuokos nutraukimai</w:t>
            </w:r>
          </w:p>
        </w:tc>
        <w:tc>
          <w:tcPr>
            <w:tcW w:w="1843"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2011 metais</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2010 metais</w:t>
            </w:r>
          </w:p>
        </w:tc>
      </w:tr>
      <w:tr w:rsidR="00467B4D" w:rsidRPr="004B2E8C" w:rsidTr="00467B4D">
        <w:tc>
          <w:tcPr>
            <w:tcW w:w="5778"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Iš viso įregistruota santuokų nutraukimų</w:t>
            </w:r>
          </w:p>
        </w:tc>
        <w:tc>
          <w:tcPr>
            <w:tcW w:w="1843"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690</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585</w:t>
            </w:r>
          </w:p>
        </w:tc>
      </w:tr>
      <w:tr w:rsidR="00467B4D" w:rsidRPr="004B2E8C" w:rsidTr="00467B4D">
        <w:tc>
          <w:tcPr>
            <w:tcW w:w="5778"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Pirminių santuokos nutraukimų įrašų</w:t>
            </w:r>
          </w:p>
        </w:tc>
        <w:tc>
          <w:tcPr>
            <w:tcW w:w="1843"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657</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549</w:t>
            </w:r>
          </w:p>
        </w:tc>
      </w:tr>
      <w:tr w:rsidR="00467B4D" w:rsidRPr="004B2E8C" w:rsidTr="00467B4D">
        <w:tc>
          <w:tcPr>
            <w:tcW w:w="5778"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Atlikta santuokos nutraukimo aktų įrašų papildymų</w:t>
            </w:r>
          </w:p>
        </w:tc>
        <w:tc>
          <w:tcPr>
            <w:tcW w:w="1843"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704</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782</w:t>
            </w:r>
          </w:p>
        </w:tc>
      </w:tr>
      <w:tr w:rsidR="00467B4D" w:rsidRPr="004B2E8C" w:rsidTr="00467B4D">
        <w:tc>
          <w:tcPr>
            <w:tcW w:w="5778"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Įtraukta į apskaitą užsienio valstybėse įregistruotų santuokų nutraukimų</w:t>
            </w:r>
          </w:p>
        </w:tc>
        <w:tc>
          <w:tcPr>
            <w:tcW w:w="1843"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33</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36</w:t>
            </w:r>
          </w:p>
        </w:tc>
      </w:tr>
    </w:tbl>
    <w:p w:rsidR="00467B4D" w:rsidRPr="004B2E8C" w:rsidRDefault="00467B4D" w:rsidP="009364F8">
      <w:pPr>
        <w:spacing w:after="0" w:line="240" w:lineRule="auto"/>
        <w:rPr>
          <w:rFonts w:ascii="Times New Roman" w:eastAsia="Times New Roman" w:hAnsi="Times New Roman" w:cs="Times New Roman"/>
          <w:sz w:val="20"/>
          <w:szCs w:val="20"/>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6"/>
        <w:gridCol w:w="1895"/>
        <w:gridCol w:w="1701"/>
      </w:tblGrid>
      <w:tr w:rsidR="00467B4D" w:rsidRPr="004B2E8C" w:rsidTr="00467B4D">
        <w:tc>
          <w:tcPr>
            <w:tcW w:w="5726"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Gimimai</w:t>
            </w:r>
          </w:p>
        </w:tc>
        <w:tc>
          <w:tcPr>
            <w:tcW w:w="1895"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2011 metais</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2010 metais</w:t>
            </w:r>
          </w:p>
        </w:tc>
      </w:tr>
      <w:tr w:rsidR="00467B4D" w:rsidRPr="004B2E8C" w:rsidTr="00467B4D">
        <w:tc>
          <w:tcPr>
            <w:tcW w:w="5726"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Iš viso įregistruota gimimų</w:t>
            </w:r>
          </w:p>
        </w:tc>
        <w:tc>
          <w:tcPr>
            <w:tcW w:w="1895"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2236</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2350</w:t>
            </w:r>
          </w:p>
        </w:tc>
      </w:tr>
      <w:tr w:rsidR="00467B4D" w:rsidRPr="004B2E8C" w:rsidTr="00467B4D">
        <w:tc>
          <w:tcPr>
            <w:tcW w:w="5726"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Pirminių gimimo įrašų</w:t>
            </w:r>
          </w:p>
        </w:tc>
        <w:tc>
          <w:tcPr>
            <w:tcW w:w="1895"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1927</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2080</w:t>
            </w:r>
          </w:p>
        </w:tc>
      </w:tr>
      <w:tr w:rsidR="00467B4D" w:rsidRPr="004B2E8C" w:rsidTr="00467B4D">
        <w:tc>
          <w:tcPr>
            <w:tcW w:w="5726"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lastRenderedPageBreak/>
              <w:t>Įtraukti į apskaitą gimusių vaikų užsienyje gimimai</w:t>
            </w:r>
          </w:p>
        </w:tc>
        <w:tc>
          <w:tcPr>
            <w:tcW w:w="1895"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309</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270</w:t>
            </w:r>
          </w:p>
        </w:tc>
      </w:tr>
      <w:tr w:rsidR="00467B4D" w:rsidRPr="004B2E8C" w:rsidTr="00467B4D">
        <w:tc>
          <w:tcPr>
            <w:tcW w:w="5726"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Užregistruota trynukų</w:t>
            </w:r>
          </w:p>
        </w:tc>
        <w:tc>
          <w:tcPr>
            <w:tcW w:w="1895"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4</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0</w:t>
            </w:r>
          </w:p>
        </w:tc>
      </w:tr>
      <w:tr w:rsidR="00467B4D" w:rsidRPr="004B2E8C" w:rsidTr="00467B4D">
        <w:tc>
          <w:tcPr>
            <w:tcW w:w="5726"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Užregistruota dvynukų</w:t>
            </w:r>
          </w:p>
        </w:tc>
        <w:tc>
          <w:tcPr>
            <w:tcW w:w="1895"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26</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30</w:t>
            </w:r>
          </w:p>
        </w:tc>
      </w:tr>
      <w:tr w:rsidR="00467B4D" w:rsidRPr="004B2E8C" w:rsidTr="00467B4D">
        <w:tc>
          <w:tcPr>
            <w:tcW w:w="5726"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Užregistruota gimusių negyvų vaikų</w:t>
            </w:r>
          </w:p>
        </w:tc>
        <w:tc>
          <w:tcPr>
            <w:tcW w:w="1895"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13</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12</w:t>
            </w:r>
          </w:p>
        </w:tc>
      </w:tr>
      <w:tr w:rsidR="00467B4D" w:rsidRPr="004B2E8C" w:rsidTr="00467B4D">
        <w:tc>
          <w:tcPr>
            <w:tcW w:w="5726"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Užregistruota gimusių ir mirusių vaikų</w:t>
            </w:r>
          </w:p>
        </w:tc>
        <w:tc>
          <w:tcPr>
            <w:tcW w:w="1895"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4</w:t>
            </w:r>
          </w:p>
        </w:tc>
      </w:tr>
    </w:tbl>
    <w:p w:rsidR="00467B4D" w:rsidRPr="004B2E8C" w:rsidRDefault="00467B4D" w:rsidP="009364F8">
      <w:pPr>
        <w:spacing w:after="0" w:line="240" w:lineRule="auto"/>
        <w:rPr>
          <w:rFonts w:ascii="Times New Roman" w:eastAsia="Times New Roman" w:hAnsi="Times New Roman" w:cs="Times New Roman"/>
          <w:sz w:val="20"/>
          <w:szCs w:val="20"/>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1701"/>
      </w:tblGrid>
      <w:tr w:rsidR="00467B4D" w:rsidRPr="004B2E8C" w:rsidTr="00467B4D">
        <w:tc>
          <w:tcPr>
            <w:tcW w:w="5778"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Tėvystės nustatymai ir pripažinimai</w:t>
            </w:r>
          </w:p>
        </w:tc>
        <w:tc>
          <w:tcPr>
            <w:tcW w:w="1843"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2011 metai</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2010 metai</w:t>
            </w:r>
          </w:p>
        </w:tc>
      </w:tr>
      <w:tr w:rsidR="00467B4D" w:rsidRPr="004B2E8C" w:rsidTr="00467B4D">
        <w:tc>
          <w:tcPr>
            <w:tcW w:w="5778"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Iš viso įregistruota tėvystės nustatymų ir pripažinimų, nuginčijimų</w:t>
            </w:r>
          </w:p>
        </w:tc>
        <w:tc>
          <w:tcPr>
            <w:tcW w:w="1843"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606</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589</w:t>
            </w:r>
          </w:p>
        </w:tc>
      </w:tr>
      <w:tr w:rsidR="00467B4D" w:rsidRPr="004B2E8C" w:rsidTr="00467B4D">
        <w:tc>
          <w:tcPr>
            <w:tcW w:w="5778"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Įregistruoti tėvystės pripažinimai su  pirminiu gimimo registravimu</w:t>
            </w:r>
          </w:p>
        </w:tc>
        <w:tc>
          <w:tcPr>
            <w:tcW w:w="1843"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463</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473</w:t>
            </w:r>
          </w:p>
        </w:tc>
      </w:tr>
      <w:tr w:rsidR="00467B4D" w:rsidRPr="004B2E8C" w:rsidTr="00467B4D">
        <w:tc>
          <w:tcPr>
            <w:tcW w:w="5778"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 xml:space="preserve">Įregistruoti  papildymo, pakeitimo įrašai  po tėvystės nustatymo,  pripažinimo ar nuginčijimo,  kai gimimas jau buvo užregistruotas </w:t>
            </w:r>
          </w:p>
        </w:tc>
        <w:tc>
          <w:tcPr>
            <w:tcW w:w="1843"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143</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116</w:t>
            </w:r>
          </w:p>
        </w:tc>
      </w:tr>
      <w:tr w:rsidR="00467B4D" w:rsidRPr="004B2E8C" w:rsidTr="00467B4D">
        <w:tc>
          <w:tcPr>
            <w:tcW w:w="5778"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p>
        </w:tc>
        <w:tc>
          <w:tcPr>
            <w:tcW w:w="1843"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p>
        </w:tc>
      </w:tr>
    </w:tbl>
    <w:p w:rsidR="00467B4D" w:rsidRPr="004B2E8C" w:rsidRDefault="00467B4D" w:rsidP="009364F8">
      <w:pPr>
        <w:spacing w:after="0" w:line="240" w:lineRule="auto"/>
        <w:rPr>
          <w:rFonts w:ascii="Times New Roman" w:eastAsia="Times New Roman" w:hAnsi="Times New Roman" w:cs="Times New Roman"/>
          <w:sz w:val="20"/>
          <w:szCs w:val="20"/>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1701"/>
      </w:tblGrid>
      <w:tr w:rsidR="00467B4D" w:rsidRPr="004B2E8C" w:rsidTr="00467B4D">
        <w:tc>
          <w:tcPr>
            <w:tcW w:w="5778"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Įvaikinimai</w:t>
            </w:r>
          </w:p>
        </w:tc>
        <w:tc>
          <w:tcPr>
            <w:tcW w:w="1843"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2011 metais</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2010 metais</w:t>
            </w:r>
          </w:p>
        </w:tc>
      </w:tr>
      <w:tr w:rsidR="00467B4D" w:rsidRPr="004B2E8C" w:rsidTr="00467B4D">
        <w:tc>
          <w:tcPr>
            <w:tcW w:w="5778"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Įregistruota papildymo, pakeitimo įrašų  pateikus teismo sprendimus dėl įvaikinimo</w:t>
            </w:r>
          </w:p>
        </w:tc>
        <w:tc>
          <w:tcPr>
            <w:tcW w:w="1843"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18</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11</w:t>
            </w:r>
          </w:p>
        </w:tc>
      </w:tr>
    </w:tbl>
    <w:p w:rsidR="00467B4D" w:rsidRPr="004B2E8C" w:rsidRDefault="00467B4D" w:rsidP="009364F8">
      <w:pPr>
        <w:spacing w:after="0" w:line="240" w:lineRule="auto"/>
        <w:rPr>
          <w:rFonts w:ascii="Times New Roman" w:eastAsia="Times New Roman" w:hAnsi="Times New Roman" w:cs="Times New Roman"/>
          <w:sz w:val="20"/>
          <w:szCs w:val="20"/>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1701"/>
      </w:tblGrid>
      <w:tr w:rsidR="00467B4D" w:rsidRPr="004B2E8C" w:rsidTr="00467B4D">
        <w:tc>
          <w:tcPr>
            <w:tcW w:w="5778"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Mirties įrašai</w:t>
            </w:r>
          </w:p>
        </w:tc>
        <w:tc>
          <w:tcPr>
            <w:tcW w:w="1843"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 xml:space="preserve">2011 metais </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 xml:space="preserve">2010 metais </w:t>
            </w:r>
          </w:p>
        </w:tc>
      </w:tr>
      <w:tr w:rsidR="00467B4D" w:rsidRPr="004B2E8C" w:rsidTr="00467B4D">
        <w:tc>
          <w:tcPr>
            <w:tcW w:w="5778"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 xml:space="preserve">Iš viso įregistruota </w:t>
            </w:r>
          </w:p>
        </w:tc>
        <w:tc>
          <w:tcPr>
            <w:tcW w:w="1843"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2170</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2037</w:t>
            </w:r>
          </w:p>
        </w:tc>
      </w:tr>
      <w:tr w:rsidR="00467B4D" w:rsidRPr="004B2E8C" w:rsidTr="00467B4D">
        <w:tc>
          <w:tcPr>
            <w:tcW w:w="5778"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 xml:space="preserve">Pirminiai mirties įrašai </w:t>
            </w:r>
          </w:p>
        </w:tc>
        <w:tc>
          <w:tcPr>
            <w:tcW w:w="1843"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2116</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1995</w:t>
            </w:r>
          </w:p>
        </w:tc>
      </w:tr>
      <w:tr w:rsidR="00467B4D" w:rsidRPr="004B2E8C" w:rsidTr="00467B4D">
        <w:tc>
          <w:tcPr>
            <w:tcW w:w="5778"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Įtraukta į apskaitą mirusių užsienio valstybėse</w:t>
            </w:r>
          </w:p>
        </w:tc>
        <w:tc>
          <w:tcPr>
            <w:tcW w:w="1843"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54</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42</w:t>
            </w:r>
          </w:p>
        </w:tc>
      </w:tr>
      <w:tr w:rsidR="00467B4D" w:rsidRPr="004B2E8C" w:rsidTr="00467B4D">
        <w:tc>
          <w:tcPr>
            <w:tcW w:w="5778"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Atkurta mirties įrašų</w:t>
            </w:r>
          </w:p>
        </w:tc>
        <w:tc>
          <w:tcPr>
            <w:tcW w:w="1843"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w:t>
            </w:r>
          </w:p>
        </w:tc>
      </w:tr>
    </w:tbl>
    <w:p w:rsidR="00467B4D" w:rsidRPr="004B2E8C" w:rsidRDefault="00467B4D" w:rsidP="009364F8">
      <w:pPr>
        <w:spacing w:after="0" w:line="240" w:lineRule="auto"/>
        <w:rPr>
          <w:rFonts w:ascii="Times New Roman" w:eastAsia="Times New Roman" w:hAnsi="Times New Roman" w:cs="Times New Roman"/>
          <w:b/>
          <w:sz w:val="20"/>
          <w:szCs w:val="20"/>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1701"/>
      </w:tblGrid>
      <w:tr w:rsidR="00467B4D" w:rsidRPr="004B2E8C" w:rsidTr="00467B4D">
        <w:tc>
          <w:tcPr>
            <w:tcW w:w="5778"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Vardo,  pavardės  ir tautybės pakeitimas</w:t>
            </w:r>
          </w:p>
        </w:tc>
        <w:tc>
          <w:tcPr>
            <w:tcW w:w="1843"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2011 metais</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2010 metais</w:t>
            </w:r>
          </w:p>
        </w:tc>
      </w:tr>
      <w:tr w:rsidR="00467B4D" w:rsidRPr="004B2E8C" w:rsidTr="00467B4D">
        <w:tc>
          <w:tcPr>
            <w:tcW w:w="5778"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Priimta prašymų dėl vardo, pavardės, tautybės pakeitimo</w:t>
            </w:r>
          </w:p>
        </w:tc>
        <w:tc>
          <w:tcPr>
            <w:tcW w:w="1843"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127</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128</w:t>
            </w:r>
          </w:p>
        </w:tc>
      </w:tr>
      <w:tr w:rsidR="00467B4D" w:rsidRPr="004B2E8C" w:rsidTr="00467B4D">
        <w:tc>
          <w:tcPr>
            <w:tcW w:w="5778"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Įregistruota papildymų, pakeitimų įrašų dėl vardo, pavardės, tautybės pakeitimo</w:t>
            </w:r>
          </w:p>
        </w:tc>
        <w:tc>
          <w:tcPr>
            <w:tcW w:w="1843"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109</w:t>
            </w:r>
          </w:p>
        </w:tc>
        <w:tc>
          <w:tcPr>
            <w:tcW w:w="1701" w:type="dxa"/>
            <w:tcBorders>
              <w:top w:val="single" w:sz="4" w:space="0" w:color="auto"/>
              <w:left w:val="single" w:sz="4" w:space="0" w:color="auto"/>
              <w:bottom w:val="single" w:sz="4" w:space="0" w:color="auto"/>
              <w:right w:val="single" w:sz="4" w:space="0" w:color="auto"/>
            </w:tcBorders>
          </w:tcPr>
          <w:p w:rsidR="00467B4D" w:rsidRPr="004B2E8C" w:rsidRDefault="00467B4D"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126</w:t>
            </w:r>
          </w:p>
        </w:tc>
      </w:tr>
    </w:tbl>
    <w:p w:rsidR="00467B4D" w:rsidRPr="004B2E8C" w:rsidRDefault="00467B4D" w:rsidP="009364F8">
      <w:pPr>
        <w:spacing w:after="0" w:line="240" w:lineRule="auto"/>
        <w:rPr>
          <w:rFonts w:ascii="Times New Roman" w:eastAsia="Times New Roman" w:hAnsi="Times New Roman" w:cs="Times New Roman"/>
          <w:b/>
          <w:sz w:val="20"/>
          <w:szCs w:val="20"/>
          <w:lang w:eastAsia="lt-LT"/>
        </w:rPr>
      </w:pPr>
    </w:p>
    <w:p w:rsidR="008E6259" w:rsidRPr="004B2E8C" w:rsidRDefault="008E6259" w:rsidP="009364F8">
      <w:pPr>
        <w:spacing w:after="0" w:line="240" w:lineRule="auto"/>
        <w:ind w:firstLine="709"/>
        <w:jc w:val="both"/>
        <w:rPr>
          <w:rFonts w:ascii="Times New Roman" w:eastAsia="Times New Roman" w:hAnsi="Times New Roman" w:cs="Times New Roman"/>
          <w:b/>
          <w:sz w:val="24"/>
          <w:szCs w:val="20"/>
          <w:lang w:eastAsia="lt-LT"/>
        </w:rPr>
      </w:pPr>
      <w:r w:rsidRPr="004B2E8C">
        <w:rPr>
          <w:rFonts w:ascii="Times New Roman" w:hAnsi="Times New Roman" w:cs="Times New Roman"/>
          <w:sz w:val="24"/>
          <w:szCs w:val="24"/>
        </w:rPr>
        <w:t>2011 m.</w:t>
      </w:r>
      <w:r w:rsidRPr="004B2E8C">
        <w:rPr>
          <w:rFonts w:ascii="Times New Roman" w:hAnsi="Times New Roman" w:cs="Times New Roman"/>
          <w:b/>
          <w:sz w:val="24"/>
          <w:szCs w:val="24"/>
        </w:rPr>
        <w:t xml:space="preserve"> </w:t>
      </w:r>
      <w:r w:rsidRPr="004B2E8C">
        <w:rPr>
          <w:rFonts w:ascii="Times New Roman" w:hAnsi="Times New Roman" w:cs="Times New Roman"/>
          <w:sz w:val="24"/>
          <w:szCs w:val="24"/>
        </w:rPr>
        <w:t>p</w:t>
      </w:r>
      <w:r w:rsidRPr="004B2E8C">
        <w:rPr>
          <w:rFonts w:ascii="Times New Roman" w:eastAsia="Times New Roman" w:hAnsi="Times New Roman" w:cs="Times New Roman"/>
          <w:sz w:val="24"/>
          <w:szCs w:val="20"/>
          <w:lang w:eastAsia="lt-LT"/>
        </w:rPr>
        <w:t>agal nustatytąją teisės aktais nauj</w:t>
      </w:r>
      <w:r w:rsidR="00AB0BF3">
        <w:rPr>
          <w:rFonts w:ascii="Times New Roman" w:eastAsia="Times New Roman" w:hAnsi="Times New Roman" w:cs="Times New Roman"/>
          <w:sz w:val="24"/>
          <w:szCs w:val="20"/>
          <w:lang w:eastAsia="lt-LT"/>
        </w:rPr>
        <w:t>ą</w:t>
      </w:r>
      <w:r w:rsidRPr="004B2E8C">
        <w:rPr>
          <w:rFonts w:ascii="Times New Roman" w:eastAsia="Times New Roman" w:hAnsi="Times New Roman" w:cs="Times New Roman"/>
          <w:sz w:val="24"/>
          <w:szCs w:val="20"/>
          <w:lang w:eastAsia="lt-LT"/>
        </w:rPr>
        <w:t>ją tvarką dalis santuokų registravimo ceremonijų organizuotos norinčiųjų susituokti pasirinktose vietose (ne Civilinės metrikacijos skyriaus patalpose). Pastebima tokių santuokų registravimo didėjimo tendencija: 2010 m. buvo sutuokta 35, 2011 m.</w:t>
      </w:r>
      <w:r w:rsidR="003539BC">
        <w:rPr>
          <w:rFonts w:ascii="Times New Roman" w:eastAsia="Times New Roman" w:hAnsi="Times New Roman" w:cs="Times New Roman"/>
          <w:sz w:val="24"/>
          <w:szCs w:val="20"/>
          <w:lang w:eastAsia="lt-LT"/>
        </w:rPr>
        <w:t xml:space="preserve"> –</w:t>
      </w:r>
      <w:r w:rsidRPr="004B2E8C">
        <w:rPr>
          <w:rFonts w:ascii="Times New Roman" w:eastAsia="Times New Roman" w:hAnsi="Times New Roman" w:cs="Times New Roman"/>
          <w:sz w:val="24"/>
          <w:szCs w:val="20"/>
          <w:lang w:eastAsia="lt-LT"/>
        </w:rPr>
        <w:t xml:space="preserve"> 50 porų.</w:t>
      </w:r>
    </w:p>
    <w:p w:rsidR="008E6259" w:rsidRPr="004B2E8C" w:rsidRDefault="008E6259" w:rsidP="009364F8">
      <w:pPr>
        <w:spacing w:after="0" w:line="240" w:lineRule="auto"/>
        <w:ind w:firstLine="709"/>
        <w:jc w:val="both"/>
        <w:rPr>
          <w:rFonts w:ascii="Times New Roman" w:eastAsia="Times New Roman" w:hAnsi="Times New Roman" w:cs="Times New Roman"/>
          <w:sz w:val="24"/>
          <w:szCs w:val="20"/>
          <w:lang w:eastAsia="lt-LT"/>
        </w:rPr>
      </w:pPr>
      <w:r w:rsidRPr="004B2E8C">
        <w:rPr>
          <w:rFonts w:ascii="Times New Roman" w:eastAsia="Times New Roman" w:hAnsi="Times New Roman" w:cs="Times New Roman"/>
          <w:sz w:val="24"/>
          <w:szCs w:val="20"/>
          <w:lang w:eastAsia="lt-LT"/>
        </w:rPr>
        <w:t>Siekiant pagerinti gyventojų aptarnavimą, 2011 m. pradėtos teikti elektroninės p</w:t>
      </w:r>
      <w:r w:rsidR="00DA0CC9">
        <w:rPr>
          <w:rFonts w:ascii="Times New Roman" w:eastAsia="Times New Roman" w:hAnsi="Times New Roman" w:cs="Times New Roman"/>
          <w:sz w:val="24"/>
          <w:szCs w:val="20"/>
          <w:lang w:eastAsia="lt-LT"/>
        </w:rPr>
        <w:t>aslaugos asmenims pagal įdiegtą</w:t>
      </w:r>
      <w:r w:rsidRPr="004B2E8C">
        <w:rPr>
          <w:rFonts w:ascii="Times New Roman" w:eastAsia="Times New Roman" w:hAnsi="Times New Roman" w:cs="Times New Roman"/>
          <w:sz w:val="24"/>
          <w:szCs w:val="20"/>
          <w:lang w:eastAsia="lt-LT"/>
        </w:rPr>
        <w:t xml:space="preserve"> respubl</w:t>
      </w:r>
      <w:r w:rsidR="003539BC">
        <w:rPr>
          <w:rFonts w:ascii="Times New Roman" w:eastAsia="Times New Roman" w:hAnsi="Times New Roman" w:cs="Times New Roman"/>
          <w:sz w:val="24"/>
          <w:szCs w:val="20"/>
          <w:lang w:eastAsia="lt-LT"/>
        </w:rPr>
        <w:t>ikoje Metrikacijos elektroninių</w:t>
      </w:r>
      <w:r w:rsidRPr="004B2E8C">
        <w:rPr>
          <w:rFonts w:ascii="Times New Roman" w:eastAsia="Times New Roman" w:hAnsi="Times New Roman" w:cs="Times New Roman"/>
          <w:sz w:val="24"/>
          <w:szCs w:val="20"/>
          <w:lang w:eastAsia="lt-LT"/>
        </w:rPr>
        <w:t xml:space="preserve"> paslaugų informacinę sistemą (MEPIS), kuri suteikia galimybę pateikti prašymus dėl civilinės būklės aktų registravimo, taisymo, keitimo, archyvinių dokumentų, pažymų išdavimo elektroniniu būdu. Šiais atvejais sutrumpėja atliekamų paslaugų suteikimo laikas iki vieno atėjimo į skyrių, gerėja suteiktų paslaugų kokybė, atsiranda didesnė galimybė šių paslaugų prieinamumui.</w:t>
      </w:r>
    </w:p>
    <w:p w:rsidR="00DA0CC9" w:rsidRPr="004B2E8C" w:rsidRDefault="00DA0CC9" w:rsidP="009364F8">
      <w:pPr>
        <w:spacing w:after="0" w:line="240" w:lineRule="auto"/>
        <w:ind w:firstLine="709"/>
        <w:jc w:val="both"/>
        <w:rPr>
          <w:rFonts w:ascii="Times New Roman" w:hAnsi="Times New Roman" w:cs="Times New Roman"/>
          <w:sz w:val="24"/>
          <w:szCs w:val="24"/>
        </w:rPr>
      </w:pPr>
    </w:p>
    <w:p w:rsidR="00BB06E7" w:rsidRPr="004B2E8C" w:rsidRDefault="00BB06E7"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UGDYMO IR KULTŪROS DEPARTAMENTAS</w:t>
      </w:r>
    </w:p>
    <w:p w:rsidR="005618A2" w:rsidRPr="004B2E8C" w:rsidRDefault="005618A2" w:rsidP="009364F8">
      <w:pPr>
        <w:spacing w:after="0" w:line="240" w:lineRule="auto"/>
        <w:jc w:val="center"/>
        <w:rPr>
          <w:rFonts w:ascii="Times New Roman" w:hAnsi="Times New Roman" w:cs="Times New Roman"/>
          <w:b/>
          <w:sz w:val="24"/>
          <w:szCs w:val="24"/>
        </w:rPr>
      </w:pPr>
    </w:p>
    <w:p w:rsidR="001857BC" w:rsidRPr="004B2E8C" w:rsidRDefault="001857BC"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Departamento veiklos kryptys yra: valstybės ir savivaldybės politikos švietimo kultūros ir sporto srityse įgyvendinimas</w:t>
      </w:r>
      <w:r w:rsidR="00B72FC3" w:rsidRPr="004B2E8C">
        <w:rPr>
          <w:rFonts w:ascii="Times New Roman" w:hAnsi="Times New Roman" w:cs="Times New Roman"/>
          <w:sz w:val="24"/>
          <w:szCs w:val="24"/>
        </w:rPr>
        <w:t xml:space="preserve"> bei</w:t>
      </w:r>
      <w:r w:rsidRPr="004B2E8C">
        <w:rPr>
          <w:rFonts w:ascii="Times New Roman" w:hAnsi="Times New Roman" w:cs="Times New Roman"/>
          <w:sz w:val="24"/>
          <w:szCs w:val="24"/>
        </w:rPr>
        <w:t xml:space="preserve"> savivaldybės švietimo, kultūros ir sporto paslaugų gerinimas.</w:t>
      </w:r>
      <w:r w:rsidR="000436C8" w:rsidRPr="004B2E8C">
        <w:rPr>
          <w:rFonts w:ascii="Times New Roman" w:hAnsi="Times New Roman" w:cs="Times New Roman"/>
          <w:sz w:val="24"/>
          <w:szCs w:val="24"/>
        </w:rPr>
        <w:t xml:space="preserve"> Departamentas buvo atsakingas už 3 Klaipėdos miesto savivaldybės 2011</w:t>
      </w:r>
      <w:r w:rsidR="00A13DFC">
        <w:rPr>
          <w:rFonts w:ascii="Times New Roman" w:hAnsi="Times New Roman" w:cs="Times New Roman"/>
          <w:sz w:val="24"/>
          <w:szCs w:val="24"/>
        </w:rPr>
        <w:t>–</w:t>
      </w:r>
      <w:r w:rsidR="000436C8" w:rsidRPr="004B2E8C">
        <w:rPr>
          <w:rFonts w:ascii="Times New Roman" w:hAnsi="Times New Roman" w:cs="Times New Roman"/>
          <w:sz w:val="24"/>
          <w:szCs w:val="24"/>
        </w:rPr>
        <w:t>2013 metų strateginio veiklos plano programų įgyvendinimą: Miesto kultūrinių paslaugų puoselėjimo ir kultūrinių paslaugų gerinimo (Nr. 8); Ugdymo proceso užtikrinimo programos (Nr. 10) Kūno kultūros ir sporto plėtros programos (Nr. 11).</w:t>
      </w:r>
    </w:p>
    <w:p w:rsidR="00DA0CC9" w:rsidRDefault="00DA0CC9" w:rsidP="009364F8">
      <w:pPr>
        <w:spacing w:after="0" w:line="240" w:lineRule="auto"/>
        <w:ind w:firstLine="709"/>
        <w:jc w:val="center"/>
        <w:rPr>
          <w:rFonts w:ascii="Times New Roman" w:hAnsi="Times New Roman" w:cs="Times New Roman"/>
          <w:b/>
          <w:sz w:val="24"/>
          <w:szCs w:val="24"/>
        </w:rPr>
      </w:pPr>
    </w:p>
    <w:p w:rsidR="001A42CA" w:rsidRPr="004B2E8C" w:rsidRDefault="001A42CA"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Kultūra</w:t>
      </w:r>
    </w:p>
    <w:p w:rsidR="00EE210C" w:rsidRPr="004B2E8C" w:rsidRDefault="00EE210C"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2011 m. konkurso būdu išrinkti ir patvirtinti 8 reprezentaciniai Klaipėdos miesto festivaliai, iš kurių 3 organizuoja savivaldybės biudžetinės kultūros įstaigos (Tradicinis tarptautinis folkloro festivalis „</w:t>
      </w:r>
      <w:proofErr w:type="spellStart"/>
      <w:r w:rsidRPr="004B2E8C">
        <w:rPr>
          <w:rFonts w:ascii="Times New Roman" w:hAnsi="Times New Roman" w:cs="Times New Roman"/>
          <w:sz w:val="24"/>
          <w:szCs w:val="24"/>
        </w:rPr>
        <w:t>Parbėg</w:t>
      </w:r>
      <w:proofErr w:type="spellEnd"/>
      <w:r w:rsidRPr="004B2E8C">
        <w:rPr>
          <w:rFonts w:ascii="Times New Roman" w:hAnsi="Times New Roman" w:cs="Times New Roman"/>
          <w:sz w:val="24"/>
          <w:szCs w:val="24"/>
        </w:rPr>
        <w:t xml:space="preserve"> laivelis“, festivalis „Klaipėdos muzikos pavasaris“, tarptautinis teatrų festivalis „Šermukšnis“, Klaipėdos pilies džiazo festivalis, tarptautinis Stasio Šimkaus chorų konkursas, Jūros šventė, tarptautinis šiuolaikinio meno festivalis „Platforma“, tarptautinis operos ir simfoninės muzikos festivalis „Muzikinis rugpjūtis pajūryje“. </w:t>
      </w:r>
      <w:r w:rsidR="001A42CA" w:rsidRPr="004B2E8C">
        <w:rPr>
          <w:rFonts w:ascii="Times New Roman" w:hAnsi="Times New Roman" w:cs="Times New Roman"/>
          <w:sz w:val="24"/>
          <w:szCs w:val="24"/>
        </w:rPr>
        <w:t xml:space="preserve">5 reprezentaciniams Klaipėdos festivaliams skirtas dalinis finansavimas iš savivaldybės biudžeto lėšų, pasirašytos 5 trimetės sutartys. </w:t>
      </w:r>
    </w:p>
    <w:p w:rsidR="00EE210C" w:rsidRPr="004B2E8C" w:rsidRDefault="00EE210C"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lastRenderedPageBreak/>
        <w:t xml:space="preserve">2011 m. </w:t>
      </w:r>
      <w:r w:rsidR="00902D59">
        <w:rPr>
          <w:rFonts w:ascii="Times New Roman" w:hAnsi="Times New Roman" w:cs="Times New Roman"/>
          <w:sz w:val="24"/>
          <w:szCs w:val="24"/>
        </w:rPr>
        <w:t xml:space="preserve">iš </w:t>
      </w:r>
      <w:r w:rsidRPr="004B2E8C">
        <w:rPr>
          <w:rFonts w:ascii="Times New Roman" w:hAnsi="Times New Roman" w:cs="Times New Roman"/>
          <w:sz w:val="24"/>
          <w:szCs w:val="24"/>
        </w:rPr>
        <w:t>dali</w:t>
      </w:r>
      <w:r w:rsidR="00902D59">
        <w:rPr>
          <w:rFonts w:ascii="Times New Roman" w:hAnsi="Times New Roman" w:cs="Times New Roman"/>
          <w:sz w:val="24"/>
          <w:szCs w:val="24"/>
        </w:rPr>
        <w:t xml:space="preserve">es </w:t>
      </w:r>
      <w:r w:rsidRPr="004B2E8C">
        <w:rPr>
          <w:rFonts w:ascii="Times New Roman" w:hAnsi="Times New Roman" w:cs="Times New Roman"/>
          <w:sz w:val="24"/>
          <w:szCs w:val="24"/>
        </w:rPr>
        <w:t>finansuoti 82 kultūros projektai. Parengti nauji kultūros projektų dalinio finansavimo iš savivaldybės biudžeto lėšų nuostatai, kadangi senoji tvarka buvo morali</w:t>
      </w:r>
      <w:r w:rsidR="00902D59">
        <w:rPr>
          <w:rFonts w:ascii="Times New Roman" w:hAnsi="Times New Roman" w:cs="Times New Roman"/>
          <w:sz w:val="24"/>
          <w:szCs w:val="24"/>
        </w:rPr>
        <w:t>škai</w:t>
      </w:r>
      <w:r w:rsidRPr="004B2E8C">
        <w:rPr>
          <w:rFonts w:ascii="Times New Roman" w:hAnsi="Times New Roman" w:cs="Times New Roman"/>
          <w:sz w:val="24"/>
          <w:szCs w:val="24"/>
        </w:rPr>
        <w:t xml:space="preserve"> pasenusi.</w:t>
      </w:r>
    </w:p>
    <w:p w:rsidR="00C94BE7" w:rsidRPr="004B2E8C" w:rsidRDefault="00C94BE7"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Savivaldybės lėšos</w:t>
      </w:r>
      <w:r w:rsidR="00510A70">
        <w:rPr>
          <w:rFonts w:ascii="Times New Roman" w:hAnsi="Times New Roman" w:cs="Times New Roman"/>
          <w:sz w:val="24"/>
          <w:szCs w:val="24"/>
        </w:rPr>
        <w:t>,</w:t>
      </w:r>
      <w:r w:rsidRPr="004B2E8C">
        <w:rPr>
          <w:rFonts w:ascii="Times New Roman" w:hAnsi="Times New Roman" w:cs="Times New Roman"/>
          <w:sz w:val="24"/>
          <w:szCs w:val="24"/>
        </w:rPr>
        <w:t xml:space="preserve"> skirtos kultūros projekt</w:t>
      </w:r>
      <w:r w:rsidR="00510A70">
        <w:rPr>
          <w:rFonts w:ascii="Times New Roman" w:hAnsi="Times New Roman" w:cs="Times New Roman"/>
          <w:sz w:val="24"/>
          <w:szCs w:val="24"/>
        </w:rPr>
        <w:t>ams</w:t>
      </w:r>
      <w:r w:rsidRPr="004B2E8C">
        <w:rPr>
          <w:rFonts w:ascii="Times New Roman" w:hAnsi="Times New Roman" w:cs="Times New Roman"/>
          <w:sz w:val="24"/>
          <w:szCs w:val="24"/>
        </w:rPr>
        <w:t xml:space="preserve"> ir reprezentacini</w:t>
      </w:r>
      <w:r w:rsidR="00510A70">
        <w:rPr>
          <w:rFonts w:ascii="Times New Roman" w:hAnsi="Times New Roman" w:cs="Times New Roman"/>
          <w:sz w:val="24"/>
          <w:szCs w:val="24"/>
        </w:rPr>
        <w:t>ams</w:t>
      </w:r>
      <w:r w:rsidRPr="004B2E8C">
        <w:rPr>
          <w:rFonts w:ascii="Times New Roman" w:hAnsi="Times New Roman" w:cs="Times New Roman"/>
          <w:sz w:val="24"/>
          <w:szCs w:val="24"/>
        </w:rPr>
        <w:t xml:space="preserve"> festivali</w:t>
      </w:r>
      <w:r w:rsidR="00510A70">
        <w:rPr>
          <w:rFonts w:ascii="Times New Roman" w:hAnsi="Times New Roman" w:cs="Times New Roman"/>
          <w:sz w:val="24"/>
          <w:szCs w:val="24"/>
        </w:rPr>
        <w:t>ams</w:t>
      </w:r>
      <w:r w:rsidRPr="004B2E8C">
        <w:rPr>
          <w:rFonts w:ascii="Times New Roman" w:hAnsi="Times New Roman" w:cs="Times New Roman"/>
          <w:sz w:val="24"/>
          <w:szCs w:val="24"/>
        </w:rPr>
        <w:t xml:space="preserve"> r</w:t>
      </w:r>
      <w:r w:rsidR="00510A70">
        <w:rPr>
          <w:rFonts w:ascii="Times New Roman" w:hAnsi="Times New Roman" w:cs="Times New Roman"/>
          <w:sz w:val="24"/>
          <w:szCs w:val="24"/>
        </w:rPr>
        <w:t>emt</w:t>
      </w:r>
      <w:r w:rsidRPr="004B2E8C">
        <w:rPr>
          <w:rFonts w:ascii="Times New Roman" w:hAnsi="Times New Roman" w:cs="Times New Roman"/>
          <w:sz w:val="24"/>
          <w:szCs w:val="24"/>
        </w:rPr>
        <w:t>i, buvo 31,8 proc. didesn</w:t>
      </w:r>
      <w:r w:rsidR="00510A70">
        <w:rPr>
          <w:rFonts w:ascii="Times New Roman" w:hAnsi="Times New Roman" w:cs="Times New Roman"/>
          <w:sz w:val="24"/>
          <w:szCs w:val="24"/>
        </w:rPr>
        <w:t>ė</w:t>
      </w:r>
      <w:r w:rsidRPr="004B2E8C">
        <w:rPr>
          <w:rFonts w:ascii="Times New Roman" w:hAnsi="Times New Roman" w:cs="Times New Roman"/>
          <w:sz w:val="24"/>
          <w:szCs w:val="24"/>
        </w:rPr>
        <w:t>s nei 2010 m.</w:t>
      </w:r>
    </w:p>
    <w:p w:rsidR="001A42CA" w:rsidRPr="004B2E8C" w:rsidRDefault="001A42CA"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Tęstos miesto festivalių tradicijos, be tradicinių renginių, tokių</w:t>
      </w:r>
      <w:r w:rsidR="000A44DA">
        <w:rPr>
          <w:rFonts w:ascii="Times New Roman" w:hAnsi="Times New Roman" w:cs="Times New Roman"/>
          <w:sz w:val="24"/>
          <w:szCs w:val="24"/>
        </w:rPr>
        <w:t>,</w:t>
      </w:r>
      <w:r w:rsidRPr="004B2E8C">
        <w:rPr>
          <w:rFonts w:ascii="Times New Roman" w:hAnsi="Times New Roman" w:cs="Times New Roman"/>
          <w:sz w:val="24"/>
          <w:szCs w:val="24"/>
        </w:rPr>
        <w:t xml:space="preserve"> kaip Jūros šventė, tarptautinis operinės ir simfoninės muzikos festivalis „Muzikinis pajūris“, Pilies džiazo festivalis ir kt., 2011 m. realizuotos Europos krepšinio čempionato ir didžiųjų burlaivių regatos „</w:t>
      </w:r>
      <w:proofErr w:type="spellStart"/>
      <w:r w:rsidRPr="004B2E8C">
        <w:rPr>
          <w:rFonts w:ascii="Times New Roman" w:hAnsi="Times New Roman" w:cs="Times New Roman"/>
          <w:sz w:val="24"/>
          <w:szCs w:val="24"/>
        </w:rPr>
        <w:t>The</w:t>
      </w:r>
      <w:proofErr w:type="spellEnd"/>
      <w:r w:rsidRPr="004B2E8C">
        <w:rPr>
          <w:rFonts w:ascii="Times New Roman" w:hAnsi="Times New Roman" w:cs="Times New Roman"/>
          <w:sz w:val="24"/>
          <w:szCs w:val="24"/>
        </w:rPr>
        <w:t xml:space="preserve"> </w:t>
      </w:r>
      <w:proofErr w:type="spellStart"/>
      <w:r w:rsidRPr="004B2E8C">
        <w:rPr>
          <w:rFonts w:ascii="Times New Roman" w:hAnsi="Times New Roman" w:cs="Times New Roman"/>
          <w:sz w:val="24"/>
          <w:szCs w:val="24"/>
        </w:rPr>
        <w:t>Culture</w:t>
      </w:r>
      <w:proofErr w:type="spellEnd"/>
      <w:r w:rsidRPr="004B2E8C">
        <w:rPr>
          <w:rFonts w:ascii="Times New Roman" w:hAnsi="Times New Roman" w:cs="Times New Roman"/>
          <w:sz w:val="24"/>
          <w:szCs w:val="24"/>
        </w:rPr>
        <w:t xml:space="preserve"> 2011 </w:t>
      </w:r>
      <w:proofErr w:type="spellStart"/>
      <w:r w:rsidRPr="004B2E8C">
        <w:rPr>
          <w:rFonts w:ascii="Times New Roman" w:hAnsi="Times New Roman" w:cs="Times New Roman"/>
          <w:sz w:val="24"/>
          <w:szCs w:val="24"/>
        </w:rPr>
        <w:t>Tall</w:t>
      </w:r>
      <w:proofErr w:type="spellEnd"/>
      <w:r w:rsidRPr="004B2E8C">
        <w:rPr>
          <w:rFonts w:ascii="Times New Roman" w:hAnsi="Times New Roman" w:cs="Times New Roman"/>
          <w:sz w:val="24"/>
          <w:szCs w:val="24"/>
        </w:rPr>
        <w:t xml:space="preserve"> </w:t>
      </w:r>
      <w:proofErr w:type="spellStart"/>
      <w:r w:rsidRPr="004B2E8C">
        <w:rPr>
          <w:rFonts w:ascii="Times New Roman" w:hAnsi="Times New Roman" w:cs="Times New Roman"/>
          <w:sz w:val="24"/>
          <w:szCs w:val="24"/>
        </w:rPr>
        <w:t>Ships</w:t>
      </w:r>
      <w:proofErr w:type="spellEnd"/>
      <w:r w:rsidRPr="004B2E8C">
        <w:rPr>
          <w:rFonts w:ascii="Times New Roman" w:hAnsi="Times New Roman" w:cs="Times New Roman"/>
          <w:sz w:val="24"/>
          <w:szCs w:val="24"/>
        </w:rPr>
        <w:t xml:space="preserve"> </w:t>
      </w:r>
      <w:proofErr w:type="spellStart"/>
      <w:r w:rsidRPr="004B2E8C">
        <w:rPr>
          <w:rFonts w:ascii="Times New Roman" w:hAnsi="Times New Roman" w:cs="Times New Roman"/>
          <w:sz w:val="24"/>
          <w:szCs w:val="24"/>
        </w:rPr>
        <w:t>Regatta</w:t>
      </w:r>
      <w:proofErr w:type="spellEnd"/>
      <w:r w:rsidRPr="004B2E8C">
        <w:rPr>
          <w:rFonts w:ascii="Times New Roman" w:hAnsi="Times New Roman" w:cs="Times New Roman"/>
          <w:sz w:val="24"/>
          <w:szCs w:val="24"/>
        </w:rPr>
        <w:t>“ kultūrinės programos, buvo suburta Klaipėdos 760 metų sukakties paminėjimo programos sukūrimo grupė, sukakties paminėjimo programos priemonių planas pateiktas savivaldybės tarybai.</w:t>
      </w:r>
    </w:p>
    <w:p w:rsidR="001A42CA" w:rsidRPr="004B2E8C" w:rsidRDefault="001A42CA"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Ruošiantis K.</w:t>
      </w:r>
      <w:r w:rsidR="003F52C1" w:rsidRPr="004B2E8C">
        <w:rPr>
          <w:rFonts w:ascii="Times New Roman" w:hAnsi="Times New Roman" w:cs="Times New Roman"/>
          <w:sz w:val="24"/>
          <w:szCs w:val="24"/>
        </w:rPr>
        <w:t xml:space="preserve"> </w:t>
      </w:r>
      <w:r w:rsidRPr="004B2E8C">
        <w:rPr>
          <w:rFonts w:ascii="Times New Roman" w:hAnsi="Times New Roman" w:cs="Times New Roman"/>
          <w:sz w:val="24"/>
          <w:szCs w:val="24"/>
        </w:rPr>
        <w:t xml:space="preserve">Donelaičio 300 metų paminėjimui 2014 m., </w:t>
      </w:r>
      <w:r w:rsidR="000A44DA">
        <w:rPr>
          <w:rFonts w:ascii="Times New Roman" w:hAnsi="Times New Roman" w:cs="Times New Roman"/>
          <w:sz w:val="24"/>
          <w:szCs w:val="24"/>
        </w:rPr>
        <w:t xml:space="preserve">pagal </w:t>
      </w:r>
      <w:r w:rsidRPr="004B2E8C">
        <w:rPr>
          <w:rFonts w:ascii="Times New Roman" w:hAnsi="Times New Roman" w:cs="Times New Roman"/>
          <w:sz w:val="24"/>
          <w:szCs w:val="24"/>
        </w:rPr>
        <w:t>3K (Kaliningradas, Klaipėda, kultūra) bendradarbiavimo sutart</w:t>
      </w:r>
      <w:r w:rsidR="000A44DA">
        <w:rPr>
          <w:rFonts w:ascii="Times New Roman" w:hAnsi="Times New Roman" w:cs="Times New Roman"/>
          <w:sz w:val="24"/>
          <w:szCs w:val="24"/>
        </w:rPr>
        <w:t>į</w:t>
      </w:r>
      <w:r w:rsidRPr="004B2E8C">
        <w:rPr>
          <w:rFonts w:ascii="Times New Roman" w:hAnsi="Times New Roman" w:cs="Times New Roman"/>
          <w:sz w:val="24"/>
          <w:szCs w:val="24"/>
        </w:rPr>
        <w:t xml:space="preserve"> organizuota ekspedicija bei Klaipėdos ir Kaliningrado dailininkų tapybos pleneras Tolminkiemyje, Kaliningrado srityje, Rusijos federacijoje.</w:t>
      </w:r>
    </w:p>
    <w:p w:rsidR="001A42CA" w:rsidRPr="004B2E8C" w:rsidRDefault="001A42CA"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2011 m. organizuotas</w:t>
      </w:r>
      <w:r w:rsidRPr="004B2E8C">
        <w:t xml:space="preserve"> </w:t>
      </w:r>
      <w:r w:rsidRPr="004B2E8C">
        <w:rPr>
          <w:rFonts w:ascii="Times New Roman" w:hAnsi="Times New Roman" w:cs="Times New Roman"/>
          <w:sz w:val="24"/>
          <w:szCs w:val="24"/>
        </w:rPr>
        <w:t>Klaipėdos pristatymas tarptautiniame Europos šalių tautinės kultūros festivalyje „</w:t>
      </w:r>
      <w:proofErr w:type="spellStart"/>
      <w:r w:rsidRPr="004B2E8C">
        <w:rPr>
          <w:rFonts w:ascii="Times New Roman" w:hAnsi="Times New Roman" w:cs="Times New Roman"/>
          <w:sz w:val="24"/>
          <w:szCs w:val="24"/>
        </w:rPr>
        <w:t>Europeade</w:t>
      </w:r>
      <w:proofErr w:type="spellEnd"/>
      <w:r w:rsidRPr="004B2E8C">
        <w:rPr>
          <w:rFonts w:ascii="Times New Roman" w:hAnsi="Times New Roman" w:cs="Times New Roman"/>
          <w:sz w:val="24"/>
          <w:szCs w:val="24"/>
        </w:rPr>
        <w:t>“ Tartu mieste, Estijoje.</w:t>
      </w:r>
    </w:p>
    <w:p w:rsidR="00AE135A" w:rsidRPr="004B2E8C" w:rsidRDefault="00AE135A"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Koordinuota </w:t>
      </w:r>
      <w:r w:rsidR="00944DAE" w:rsidRPr="004B2E8C">
        <w:rPr>
          <w:rFonts w:ascii="Times New Roman" w:hAnsi="Times New Roman" w:cs="Times New Roman"/>
          <w:sz w:val="24"/>
          <w:szCs w:val="24"/>
        </w:rPr>
        <w:t>6</w:t>
      </w:r>
      <w:r w:rsidRPr="004B2E8C">
        <w:rPr>
          <w:rFonts w:ascii="Times New Roman" w:hAnsi="Times New Roman" w:cs="Times New Roman"/>
          <w:sz w:val="24"/>
          <w:szCs w:val="24"/>
        </w:rPr>
        <w:t xml:space="preserve"> biudžetinių kultūros įstaigų veikla. Pagrindiniai įstaigų veiklos rodikliai pateikiami </w:t>
      </w:r>
      <w:r w:rsidR="00F91555" w:rsidRPr="004B2E8C">
        <w:rPr>
          <w:rFonts w:ascii="Times New Roman" w:hAnsi="Times New Roman" w:cs="Times New Roman"/>
          <w:sz w:val="24"/>
          <w:szCs w:val="24"/>
        </w:rPr>
        <w:t>8</w:t>
      </w:r>
      <w:r w:rsidRPr="004B2E8C">
        <w:rPr>
          <w:rFonts w:ascii="Times New Roman" w:hAnsi="Times New Roman" w:cs="Times New Roman"/>
          <w:sz w:val="24"/>
          <w:szCs w:val="24"/>
        </w:rPr>
        <w:t xml:space="preserve"> lentelėje:</w:t>
      </w:r>
    </w:p>
    <w:p w:rsidR="001A0B3D" w:rsidRPr="004B2E8C" w:rsidRDefault="001A0B3D" w:rsidP="009364F8">
      <w:pPr>
        <w:spacing w:after="0" w:line="240" w:lineRule="auto"/>
        <w:ind w:firstLine="709"/>
        <w:jc w:val="both"/>
        <w:rPr>
          <w:rFonts w:ascii="Times New Roman" w:hAnsi="Times New Roman" w:cs="Times New Roman"/>
          <w:sz w:val="24"/>
          <w:szCs w:val="24"/>
        </w:rPr>
      </w:pPr>
    </w:p>
    <w:p w:rsidR="001A0B3D" w:rsidRPr="004B2E8C" w:rsidRDefault="00F91555" w:rsidP="009364F8">
      <w:pPr>
        <w:spacing w:after="0" w:line="240" w:lineRule="auto"/>
        <w:ind w:firstLine="567"/>
        <w:jc w:val="both"/>
        <w:rPr>
          <w:rFonts w:ascii="Times New Roman" w:hAnsi="Times New Roman" w:cs="Times New Roman"/>
          <w:b/>
          <w:sz w:val="24"/>
          <w:szCs w:val="24"/>
        </w:rPr>
      </w:pPr>
      <w:r w:rsidRPr="004B2E8C">
        <w:rPr>
          <w:rFonts w:ascii="Times New Roman" w:hAnsi="Times New Roman" w:cs="Times New Roman"/>
          <w:b/>
          <w:sz w:val="24"/>
          <w:szCs w:val="24"/>
        </w:rPr>
        <w:t>8</w:t>
      </w:r>
      <w:r w:rsidR="001A0B3D" w:rsidRPr="004B2E8C">
        <w:rPr>
          <w:rFonts w:ascii="Times New Roman" w:hAnsi="Times New Roman" w:cs="Times New Roman"/>
          <w:b/>
          <w:sz w:val="24"/>
          <w:szCs w:val="24"/>
        </w:rPr>
        <w:t xml:space="preserve"> lentelė. Kultūros biudžetinių įstaigų lankomumo planuoti ir faktiniai rodikliai 2011 m. </w:t>
      </w:r>
    </w:p>
    <w:tbl>
      <w:tblPr>
        <w:tblStyle w:val="Lentelstinklelis"/>
        <w:tblW w:w="0" w:type="auto"/>
        <w:tblLayout w:type="fixed"/>
        <w:tblLook w:val="04A0" w:firstRow="1" w:lastRow="0" w:firstColumn="1" w:lastColumn="0" w:noHBand="0" w:noVBand="1"/>
      </w:tblPr>
      <w:tblGrid>
        <w:gridCol w:w="675"/>
        <w:gridCol w:w="4790"/>
        <w:gridCol w:w="1873"/>
        <w:gridCol w:w="1134"/>
        <w:gridCol w:w="1275"/>
      </w:tblGrid>
      <w:tr w:rsidR="00AE135A" w:rsidRPr="004B2E8C" w:rsidTr="001A0B3D">
        <w:tc>
          <w:tcPr>
            <w:tcW w:w="675" w:type="dxa"/>
          </w:tcPr>
          <w:p w:rsidR="00AE135A" w:rsidRPr="004B2E8C" w:rsidRDefault="00AE135A" w:rsidP="009364F8">
            <w:pPr>
              <w:jc w:val="center"/>
              <w:rPr>
                <w:rFonts w:ascii="Times New Roman" w:hAnsi="Times New Roman" w:cs="Times New Roman"/>
                <w:b/>
                <w:sz w:val="20"/>
                <w:szCs w:val="20"/>
              </w:rPr>
            </w:pPr>
            <w:r w:rsidRPr="004B2E8C">
              <w:rPr>
                <w:rFonts w:ascii="Times New Roman" w:hAnsi="Times New Roman" w:cs="Times New Roman"/>
                <w:b/>
                <w:sz w:val="20"/>
                <w:szCs w:val="20"/>
              </w:rPr>
              <w:t>Eil. Nr.</w:t>
            </w:r>
          </w:p>
        </w:tc>
        <w:tc>
          <w:tcPr>
            <w:tcW w:w="4790" w:type="dxa"/>
          </w:tcPr>
          <w:p w:rsidR="00AE135A" w:rsidRPr="004B2E8C" w:rsidRDefault="00AE135A" w:rsidP="009364F8">
            <w:pPr>
              <w:jc w:val="center"/>
              <w:rPr>
                <w:rFonts w:ascii="Times New Roman" w:hAnsi="Times New Roman" w:cs="Times New Roman"/>
                <w:b/>
                <w:sz w:val="20"/>
                <w:szCs w:val="20"/>
              </w:rPr>
            </w:pPr>
            <w:r w:rsidRPr="004B2E8C">
              <w:rPr>
                <w:rFonts w:ascii="Times New Roman" w:hAnsi="Times New Roman" w:cs="Times New Roman"/>
                <w:b/>
                <w:sz w:val="20"/>
                <w:szCs w:val="20"/>
              </w:rPr>
              <w:t>Įstaigos pavadinimas</w:t>
            </w:r>
          </w:p>
        </w:tc>
        <w:tc>
          <w:tcPr>
            <w:tcW w:w="1873" w:type="dxa"/>
          </w:tcPr>
          <w:p w:rsidR="00AE135A" w:rsidRPr="004B2E8C" w:rsidRDefault="00AE135A" w:rsidP="009364F8">
            <w:pPr>
              <w:jc w:val="center"/>
              <w:rPr>
                <w:rFonts w:ascii="Times New Roman" w:hAnsi="Times New Roman" w:cs="Times New Roman"/>
                <w:b/>
                <w:sz w:val="20"/>
                <w:szCs w:val="20"/>
              </w:rPr>
            </w:pPr>
            <w:r w:rsidRPr="004B2E8C">
              <w:rPr>
                <w:rFonts w:ascii="Times New Roman" w:hAnsi="Times New Roman" w:cs="Times New Roman"/>
                <w:b/>
                <w:sz w:val="20"/>
                <w:szCs w:val="20"/>
              </w:rPr>
              <w:t>Rodiklio pavadinimas</w:t>
            </w:r>
          </w:p>
        </w:tc>
        <w:tc>
          <w:tcPr>
            <w:tcW w:w="1134" w:type="dxa"/>
          </w:tcPr>
          <w:p w:rsidR="00AE135A" w:rsidRPr="004B2E8C" w:rsidRDefault="00AE135A" w:rsidP="009364F8">
            <w:pPr>
              <w:jc w:val="center"/>
              <w:rPr>
                <w:rFonts w:ascii="Times New Roman" w:hAnsi="Times New Roman" w:cs="Times New Roman"/>
                <w:b/>
                <w:sz w:val="20"/>
                <w:szCs w:val="20"/>
              </w:rPr>
            </w:pPr>
            <w:r w:rsidRPr="004B2E8C">
              <w:rPr>
                <w:rFonts w:ascii="Times New Roman" w:hAnsi="Times New Roman" w:cs="Times New Roman"/>
                <w:b/>
                <w:sz w:val="20"/>
                <w:szCs w:val="20"/>
              </w:rPr>
              <w:t xml:space="preserve">Planuotas rodiklis 2011 m. </w:t>
            </w:r>
          </w:p>
        </w:tc>
        <w:tc>
          <w:tcPr>
            <w:tcW w:w="1275" w:type="dxa"/>
          </w:tcPr>
          <w:p w:rsidR="00AE135A" w:rsidRPr="004B2E8C" w:rsidRDefault="00AE135A" w:rsidP="009364F8">
            <w:pPr>
              <w:jc w:val="center"/>
              <w:rPr>
                <w:rFonts w:ascii="Times New Roman" w:hAnsi="Times New Roman" w:cs="Times New Roman"/>
                <w:b/>
                <w:sz w:val="20"/>
                <w:szCs w:val="20"/>
              </w:rPr>
            </w:pPr>
            <w:r w:rsidRPr="004B2E8C">
              <w:rPr>
                <w:rFonts w:ascii="Times New Roman" w:hAnsi="Times New Roman" w:cs="Times New Roman"/>
                <w:b/>
                <w:sz w:val="20"/>
                <w:szCs w:val="20"/>
              </w:rPr>
              <w:t>Pasiektas rodiklis 2011 m.</w:t>
            </w:r>
          </w:p>
        </w:tc>
      </w:tr>
      <w:tr w:rsidR="00AE135A" w:rsidRPr="004B2E8C" w:rsidTr="001A0B3D">
        <w:tc>
          <w:tcPr>
            <w:tcW w:w="675" w:type="dxa"/>
          </w:tcPr>
          <w:p w:rsidR="00AE135A" w:rsidRPr="004B2E8C" w:rsidRDefault="00AE135A" w:rsidP="009364F8">
            <w:pPr>
              <w:jc w:val="both"/>
              <w:rPr>
                <w:rFonts w:ascii="Times New Roman" w:hAnsi="Times New Roman" w:cs="Times New Roman"/>
                <w:sz w:val="20"/>
                <w:szCs w:val="20"/>
              </w:rPr>
            </w:pPr>
            <w:r w:rsidRPr="004B2E8C">
              <w:rPr>
                <w:rFonts w:ascii="Times New Roman" w:hAnsi="Times New Roman" w:cs="Times New Roman"/>
                <w:sz w:val="20"/>
                <w:szCs w:val="20"/>
              </w:rPr>
              <w:t>1.</w:t>
            </w:r>
          </w:p>
        </w:tc>
        <w:tc>
          <w:tcPr>
            <w:tcW w:w="4790" w:type="dxa"/>
          </w:tcPr>
          <w:p w:rsidR="00AE135A" w:rsidRPr="004B2E8C" w:rsidRDefault="00AE135A" w:rsidP="009364F8">
            <w:pPr>
              <w:rPr>
                <w:rFonts w:ascii="Times New Roman" w:hAnsi="Times New Roman" w:cs="Times New Roman"/>
                <w:sz w:val="20"/>
                <w:szCs w:val="20"/>
              </w:rPr>
            </w:pPr>
            <w:r w:rsidRPr="004B2E8C">
              <w:rPr>
                <w:rFonts w:ascii="Times New Roman" w:hAnsi="Times New Roman" w:cs="Times New Roman"/>
                <w:sz w:val="20"/>
                <w:szCs w:val="20"/>
              </w:rPr>
              <w:t xml:space="preserve">BĮ Klaipėdos miesto savivaldybės kultūros </w:t>
            </w:r>
            <w:r w:rsidR="007B33D7">
              <w:rPr>
                <w:rFonts w:ascii="Times New Roman" w:hAnsi="Times New Roman" w:cs="Times New Roman"/>
                <w:sz w:val="20"/>
                <w:szCs w:val="20"/>
              </w:rPr>
              <w:t xml:space="preserve">centras </w:t>
            </w:r>
            <w:r w:rsidRPr="004B2E8C">
              <w:rPr>
                <w:rFonts w:ascii="Times New Roman" w:hAnsi="Times New Roman" w:cs="Times New Roman"/>
                <w:sz w:val="20"/>
                <w:szCs w:val="20"/>
              </w:rPr>
              <w:t>Žvejų rūmai</w:t>
            </w:r>
          </w:p>
        </w:tc>
        <w:tc>
          <w:tcPr>
            <w:tcW w:w="1873" w:type="dxa"/>
          </w:tcPr>
          <w:p w:rsidR="00AE135A" w:rsidRPr="004B2E8C" w:rsidRDefault="00AE135A" w:rsidP="009364F8">
            <w:pPr>
              <w:rPr>
                <w:rFonts w:ascii="Times New Roman" w:hAnsi="Times New Roman" w:cs="Times New Roman"/>
                <w:sz w:val="20"/>
                <w:szCs w:val="20"/>
              </w:rPr>
            </w:pPr>
            <w:r w:rsidRPr="004B2E8C">
              <w:rPr>
                <w:rFonts w:ascii="Times New Roman" w:hAnsi="Times New Roman" w:cs="Times New Roman"/>
                <w:sz w:val="20"/>
                <w:szCs w:val="20"/>
              </w:rPr>
              <w:t>Lankytojų skaičius, tūkst.</w:t>
            </w:r>
          </w:p>
        </w:tc>
        <w:tc>
          <w:tcPr>
            <w:tcW w:w="1134" w:type="dxa"/>
          </w:tcPr>
          <w:p w:rsidR="00AE135A" w:rsidRPr="004B2E8C" w:rsidRDefault="001A0B3D" w:rsidP="009364F8">
            <w:pPr>
              <w:jc w:val="both"/>
              <w:rPr>
                <w:rFonts w:ascii="Times New Roman" w:hAnsi="Times New Roman" w:cs="Times New Roman"/>
                <w:sz w:val="20"/>
                <w:szCs w:val="20"/>
              </w:rPr>
            </w:pPr>
            <w:r w:rsidRPr="004B2E8C">
              <w:rPr>
                <w:rFonts w:ascii="Times New Roman" w:hAnsi="Times New Roman" w:cs="Times New Roman"/>
                <w:sz w:val="20"/>
                <w:szCs w:val="20"/>
              </w:rPr>
              <w:t>71</w:t>
            </w:r>
          </w:p>
        </w:tc>
        <w:tc>
          <w:tcPr>
            <w:tcW w:w="1275" w:type="dxa"/>
          </w:tcPr>
          <w:p w:rsidR="00AE135A" w:rsidRPr="004B2E8C" w:rsidRDefault="001A0B3D" w:rsidP="009364F8">
            <w:pPr>
              <w:jc w:val="both"/>
              <w:rPr>
                <w:rFonts w:ascii="Times New Roman" w:hAnsi="Times New Roman" w:cs="Times New Roman"/>
                <w:sz w:val="20"/>
                <w:szCs w:val="20"/>
              </w:rPr>
            </w:pPr>
            <w:r w:rsidRPr="004B2E8C">
              <w:rPr>
                <w:rFonts w:ascii="Times New Roman" w:hAnsi="Times New Roman" w:cs="Times New Roman"/>
                <w:sz w:val="20"/>
                <w:szCs w:val="20"/>
              </w:rPr>
              <w:t>75</w:t>
            </w:r>
          </w:p>
        </w:tc>
      </w:tr>
      <w:tr w:rsidR="00AE135A" w:rsidRPr="004B2E8C" w:rsidTr="001A0B3D">
        <w:tc>
          <w:tcPr>
            <w:tcW w:w="675" w:type="dxa"/>
          </w:tcPr>
          <w:p w:rsidR="00AE135A" w:rsidRPr="004B2E8C" w:rsidRDefault="00AE135A" w:rsidP="009364F8">
            <w:pPr>
              <w:jc w:val="both"/>
              <w:rPr>
                <w:rFonts w:ascii="Times New Roman" w:hAnsi="Times New Roman" w:cs="Times New Roman"/>
                <w:sz w:val="20"/>
                <w:szCs w:val="20"/>
              </w:rPr>
            </w:pPr>
            <w:r w:rsidRPr="004B2E8C">
              <w:rPr>
                <w:rFonts w:ascii="Times New Roman" w:hAnsi="Times New Roman" w:cs="Times New Roman"/>
                <w:sz w:val="20"/>
                <w:szCs w:val="20"/>
              </w:rPr>
              <w:t>2.</w:t>
            </w:r>
          </w:p>
        </w:tc>
        <w:tc>
          <w:tcPr>
            <w:tcW w:w="4790" w:type="dxa"/>
          </w:tcPr>
          <w:p w:rsidR="00AE135A" w:rsidRPr="004B2E8C" w:rsidRDefault="00AE135A" w:rsidP="009364F8">
            <w:pPr>
              <w:rPr>
                <w:rFonts w:ascii="Times New Roman" w:hAnsi="Times New Roman" w:cs="Times New Roman"/>
                <w:sz w:val="20"/>
                <w:szCs w:val="20"/>
              </w:rPr>
            </w:pPr>
            <w:r w:rsidRPr="004B2E8C">
              <w:rPr>
                <w:rFonts w:ascii="Times New Roman" w:hAnsi="Times New Roman" w:cs="Times New Roman"/>
                <w:sz w:val="20"/>
                <w:szCs w:val="20"/>
              </w:rPr>
              <w:t>BĮ Klaipėdos miesto savivaldybės koncertinė įstaiga Klaipėdos koncertų salė</w:t>
            </w:r>
          </w:p>
        </w:tc>
        <w:tc>
          <w:tcPr>
            <w:tcW w:w="1873" w:type="dxa"/>
          </w:tcPr>
          <w:p w:rsidR="00AE135A" w:rsidRPr="004B2E8C" w:rsidRDefault="00AE135A" w:rsidP="009364F8">
            <w:pPr>
              <w:rPr>
                <w:rFonts w:ascii="Times New Roman" w:hAnsi="Times New Roman" w:cs="Times New Roman"/>
                <w:sz w:val="20"/>
                <w:szCs w:val="20"/>
              </w:rPr>
            </w:pPr>
            <w:r w:rsidRPr="004B2E8C">
              <w:rPr>
                <w:rFonts w:ascii="Times New Roman" w:hAnsi="Times New Roman" w:cs="Times New Roman"/>
                <w:sz w:val="20"/>
                <w:szCs w:val="20"/>
              </w:rPr>
              <w:t>Lankytojų skaičius, tūkst.</w:t>
            </w:r>
          </w:p>
        </w:tc>
        <w:tc>
          <w:tcPr>
            <w:tcW w:w="1134" w:type="dxa"/>
          </w:tcPr>
          <w:p w:rsidR="00AE135A" w:rsidRPr="004B2E8C" w:rsidRDefault="001A0B3D" w:rsidP="009364F8">
            <w:pPr>
              <w:jc w:val="both"/>
              <w:rPr>
                <w:rFonts w:ascii="Times New Roman" w:hAnsi="Times New Roman" w:cs="Times New Roman"/>
                <w:sz w:val="20"/>
                <w:szCs w:val="20"/>
              </w:rPr>
            </w:pPr>
            <w:r w:rsidRPr="004B2E8C">
              <w:rPr>
                <w:rFonts w:ascii="Times New Roman" w:hAnsi="Times New Roman" w:cs="Times New Roman"/>
                <w:sz w:val="20"/>
                <w:szCs w:val="20"/>
              </w:rPr>
              <w:t>70,2</w:t>
            </w:r>
          </w:p>
        </w:tc>
        <w:tc>
          <w:tcPr>
            <w:tcW w:w="1275" w:type="dxa"/>
          </w:tcPr>
          <w:p w:rsidR="00AE135A" w:rsidRPr="004B2E8C" w:rsidRDefault="001A0B3D" w:rsidP="009364F8">
            <w:pPr>
              <w:jc w:val="both"/>
              <w:rPr>
                <w:rFonts w:ascii="Times New Roman" w:hAnsi="Times New Roman" w:cs="Times New Roman"/>
                <w:sz w:val="20"/>
                <w:szCs w:val="20"/>
              </w:rPr>
            </w:pPr>
            <w:r w:rsidRPr="004B2E8C">
              <w:rPr>
                <w:rFonts w:ascii="Times New Roman" w:hAnsi="Times New Roman" w:cs="Times New Roman"/>
                <w:sz w:val="20"/>
                <w:szCs w:val="20"/>
              </w:rPr>
              <w:t>77,1</w:t>
            </w:r>
          </w:p>
        </w:tc>
      </w:tr>
      <w:tr w:rsidR="00AE135A" w:rsidRPr="004B2E8C" w:rsidTr="001A0B3D">
        <w:tc>
          <w:tcPr>
            <w:tcW w:w="675" w:type="dxa"/>
          </w:tcPr>
          <w:p w:rsidR="00AE135A" w:rsidRPr="004B2E8C" w:rsidRDefault="00AE135A" w:rsidP="009364F8">
            <w:pPr>
              <w:jc w:val="both"/>
              <w:rPr>
                <w:rFonts w:ascii="Times New Roman" w:hAnsi="Times New Roman" w:cs="Times New Roman"/>
                <w:sz w:val="20"/>
                <w:szCs w:val="20"/>
              </w:rPr>
            </w:pPr>
            <w:r w:rsidRPr="004B2E8C">
              <w:rPr>
                <w:rFonts w:ascii="Times New Roman" w:hAnsi="Times New Roman" w:cs="Times New Roman"/>
                <w:sz w:val="20"/>
                <w:szCs w:val="20"/>
              </w:rPr>
              <w:t>3.</w:t>
            </w:r>
          </w:p>
        </w:tc>
        <w:tc>
          <w:tcPr>
            <w:tcW w:w="4790" w:type="dxa"/>
          </w:tcPr>
          <w:p w:rsidR="00AE135A" w:rsidRPr="004B2E8C" w:rsidRDefault="00AE135A" w:rsidP="009364F8">
            <w:pPr>
              <w:rPr>
                <w:rFonts w:ascii="Times New Roman" w:hAnsi="Times New Roman" w:cs="Times New Roman"/>
                <w:sz w:val="20"/>
                <w:szCs w:val="20"/>
              </w:rPr>
            </w:pPr>
            <w:r w:rsidRPr="004B2E8C">
              <w:rPr>
                <w:rFonts w:ascii="Times New Roman" w:hAnsi="Times New Roman" w:cs="Times New Roman"/>
                <w:sz w:val="20"/>
                <w:szCs w:val="20"/>
              </w:rPr>
              <w:t>BĮ Klaipėdos miesto savivaldybės viešoji biblioteka</w:t>
            </w:r>
          </w:p>
        </w:tc>
        <w:tc>
          <w:tcPr>
            <w:tcW w:w="1873" w:type="dxa"/>
          </w:tcPr>
          <w:p w:rsidR="00AE135A" w:rsidRPr="004B2E8C" w:rsidRDefault="00AE135A" w:rsidP="009364F8">
            <w:pPr>
              <w:rPr>
                <w:rFonts w:ascii="Times New Roman" w:hAnsi="Times New Roman" w:cs="Times New Roman"/>
                <w:sz w:val="20"/>
                <w:szCs w:val="20"/>
              </w:rPr>
            </w:pPr>
            <w:r w:rsidRPr="004B2E8C">
              <w:rPr>
                <w:rFonts w:ascii="Times New Roman" w:hAnsi="Times New Roman" w:cs="Times New Roman"/>
                <w:sz w:val="20"/>
                <w:szCs w:val="20"/>
              </w:rPr>
              <w:t>Lankytojų skaičius, tūkst.</w:t>
            </w:r>
          </w:p>
        </w:tc>
        <w:tc>
          <w:tcPr>
            <w:tcW w:w="1134" w:type="dxa"/>
          </w:tcPr>
          <w:p w:rsidR="00AE135A" w:rsidRPr="004B2E8C" w:rsidRDefault="00944DAE" w:rsidP="009364F8">
            <w:pPr>
              <w:jc w:val="both"/>
              <w:rPr>
                <w:rFonts w:ascii="Times New Roman" w:hAnsi="Times New Roman" w:cs="Times New Roman"/>
                <w:sz w:val="20"/>
                <w:szCs w:val="20"/>
              </w:rPr>
            </w:pPr>
            <w:r w:rsidRPr="004B2E8C">
              <w:rPr>
                <w:rFonts w:ascii="Times New Roman" w:hAnsi="Times New Roman" w:cs="Times New Roman"/>
                <w:sz w:val="20"/>
                <w:szCs w:val="20"/>
              </w:rPr>
              <w:t>544</w:t>
            </w:r>
          </w:p>
        </w:tc>
        <w:tc>
          <w:tcPr>
            <w:tcW w:w="1275" w:type="dxa"/>
          </w:tcPr>
          <w:p w:rsidR="00AE135A" w:rsidRPr="004B2E8C" w:rsidRDefault="00944DAE" w:rsidP="009364F8">
            <w:pPr>
              <w:jc w:val="both"/>
              <w:rPr>
                <w:rFonts w:ascii="Times New Roman" w:hAnsi="Times New Roman" w:cs="Times New Roman"/>
                <w:sz w:val="20"/>
                <w:szCs w:val="20"/>
              </w:rPr>
            </w:pPr>
            <w:r w:rsidRPr="004B2E8C">
              <w:rPr>
                <w:rFonts w:ascii="Times New Roman" w:hAnsi="Times New Roman" w:cs="Times New Roman"/>
                <w:sz w:val="20"/>
                <w:szCs w:val="20"/>
              </w:rPr>
              <w:t>489</w:t>
            </w:r>
          </w:p>
        </w:tc>
      </w:tr>
      <w:tr w:rsidR="00AE135A" w:rsidRPr="004B2E8C" w:rsidTr="001A0B3D">
        <w:tc>
          <w:tcPr>
            <w:tcW w:w="675" w:type="dxa"/>
          </w:tcPr>
          <w:p w:rsidR="00AE135A" w:rsidRPr="004B2E8C" w:rsidRDefault="00AE135A" w:rsidP="009364F8">
            <w:pPr>
              <w:jc w:val="both"/>
              <w:rPr>
                <w:rFonts w:ascii="Times New Roman" w:hAnsi="Times New Roman" w:cs="Times New Roman"/>
                <w:sz w:val="20"/>
                <w:szCs w:val="20"/>
              </w:rPr>
            </w:pPr>
            <w:r w:rsidRPr="004B2E8C">
              <w:rPr>
                <w:rFonts w:ascii="Times New Roman" w:hAnsi="Times New Roman" w:cs="Times New Roman"/>
                <w:sz w:val="20"/>
                <w:szCs w:val="20"/>
              </w:rPr>
              <w:t xml:space="preserve">4. </w:t>
            </w:r>
          </w:p>
        </w:tc>
        <w:tc>
          <w:tcPr>
            <w:tcW w:w="4790" w:type="dxa"/>
          </w:tcPr>
          <w:p w:rsidR="00AE135A" w:rsidRPr="004B2E8C" w:rsidRDefault="00AE135A" w:rsidP="009364F8">
            <w:pPr>
              <w:rPr>
                <w:rFonts w:ascii="Times New Roman" w:hAnsi="Times New Roman" w:cs="Times New Roman"/>
                <w:sz w:val="20"/>
                <w:szCs w:val="20"/>
              </w:rPr>
            </w:pPr>
            <w:r w:rsidRPr="004B2E8C">
              <w:rPr>
                <w:rFonts w:ascii="Times New Roman" w:hAnsi="Times New Roman" w:cs="Times New Roman"/>
                <w:sz w:val="20"/>
                <w:szCs w:val="20"/>
              </w:rPr>
              <w:t>BĮ Klaipėdos miesto savivaldybės Mažosios Lietuvos istorijos muziejus</w:t>
            </w:r>
          </w:p>
        </w:tc>
        <w:tc>
          <w:tcPr>
            <w:tcW w:w="1873" w:type="dxa"/>
          </w:tcPr>
          <w:p w:rsidR="00AE135A" w:rsidRPr="004B2E8C" w:rsidRDefault="00AE135A" w:rsidP="009364F8">
            <w:pPr>
              <w:rPr>
                <w:rFonts w:ascii="Times New Roman" w:hAnsi="Times New Roman" w:cs="Times New Roman"/>
                <w:sz w:val="20"/>
                <w:szCs w:val="20"/>
              </w:rPr>
            </w:pPr>
            <w:r w:rsidRPr="004B2E8C">
              <w:rPr>
                <w:rFonts w:ascii="Times New Roman" w:hAnsi="Times New Roman" w:cs="Times New Roman"/>
                <w:sz w:val="20"/>
                <w:szCs w:val="20"/>
              </w:rPr>
              <w:t>Lankytojų skaičius, tūkst.</w:t>
            </w:r>
          </w:p>
        </w:tc>
        <w:tc>
          <w:tcPr>
            <w:tcW w:w="1134" w:type="dxa"/>
          </w:tcPr>
          <w:p w:rsidR="00AE135A" w:rsidRPr="004B2E8C" w:rsidRDefault="00AE135A" w:rsidP="009364F8">
            <w:pPr>
              <w:jc w:val="both"/>
              <w:rPr>
                <w:rFonts w:ascii="Times New Roman" w:hAnsi="Times New Roman" w:cs="Times New Roman"/>
                <w:sz w:val="20"/>
                <w:szCs w:val="20"/>
              </w:rPr>
            </w:pPr>
            <w:r w:rsidRPr="004B2E8C">
              <w:rPr>
                <w:rFonts w:ascii="Times New Roman" w:hAnsi="Times New Roman" w:cs="Times New Roman"/>
                <w:sz w:val="20"/>
                <w:szCs w:val="20"/>
              </w:rPr>
              <w:t>26</w:t>
            </w:r>
          </w:p>
        </w:tc>
        <w:tc>
          <w:tcPr>
            <w:tcW w:w="1275" w:type="dxa"/>
          </w:tcPr>
          <w:p w:rsidR="00AE135A" w:rsidRPr="004B2E8C" w:rsidRDefault="00AE135A" w:rsidP="009364F8">
            <w:pPr>
              <w:jc w:val="both"/>
              <w:rPr>
                <w:rFonts w:ascii="Times New Roman" w:hAnsi="Times New Roman" w:cs="Times New Roman"/>
                <w:sz w:val="20"/>
                <w:szCs w:val="20"/>
              </w:rPr>
            </w:pPr>
            <w:r w:rsidRPr="004B2E8C">
              <w:rPr>
                <w:rFonts w:ascii="Times New Roman" w:hAnsi="Times New Roman" w:cs="Times New Roman"/>
                <w:sz w:val="20"/>
                <w:szCs w:val="20"/>
              </w:rPr>
              <w:t>25,5</w:t>
            </w:r>
          </w:p>
        </w:tc>
      </w:tr>
      <w:tr w:rsidR="00AE135A" w:rsidRPr="004B2E8C" w:rsidTr="001A0B3D">
        <w:tc>
          <w:tcPr>
            <w:tcW w:w="675" w:type="dxa"/>
          </w:tcPr>
          <w:p w:rsidR="00AE135A" w:rsidRPr="004B2E8C" w:rsidRDefault="00AE135A" w:rsidP="009364F8">
            <w:pPr>
              <w:jc w:val="both"/>
              <w:rPr>
                <w:rFonts w:ascii="Times New Roman" w:hAnsi="Times New Roman" w:cs="Times New Roman"/>
                <w:sz w:val="20"/>
                <w:szCs w:val="20"/>
              </w:rPr>
            </w:pPr>
            <w:r w:rsidRPr="004B2E8C">
              <w:rPr>
                <w:rFonts w:ascii="Times New Roman" w:hAnsi="Times New Roman" w:cs="Times New Roman"/>
                <w:sz w:val="20"/>
                <w:szCs w:val="20"/>
              </w:rPr>
              <w:t>5.</w:t>
            </w:r>
          </w:p>
        </w:tc>
        <w:tc>
          <w:tcPr>
            <w:tcW w:w="4790" w:type="dxa"/>
          </w:tcPr>
          <w:p w:rsidR="00AE135A" w:rsidRPr="004B2E8C" w:rsidRDefault="00AE135A" w:rsidP="009364F8">
            <w:pPr>
              <w:rPr>
                <w:rFonts w:ascii="Times New Roman" w:hAnsi="Times New Roman" w:cs="Times New Roman"/>
                <w:sz w:val="20"/>
                <w:szCs w:val="20"/>
              </w:rPr>
            </w:pPr>
            <w:r w:rsidRPr="004B2E8C">
              <w:rPr>
                <w:rFonts w:ascii="Times New Roman" w:hAnsi="Times New Roman" w:cs="Times New Roman"/>
                <w:sz w:val="20"/>
                <w:szCs w:val="20"/>
              </w:rPr>
              <w:t>BĮ Klaipėdos miesto savivaldybės etnokultūros centras</w:t>
            </w:r>
          </w:p>
        </w:tc>
        <w:tc>
          <w:tcPr>
            <w:tcW w:w="1873" w:type="dxa"/>
          </w:tcPr>
          <w:p w:rsidR="00AE135A" w:rsidRPr="004B2E8C" w:rsidRDefault="00944DAE" w:rsidP="009364F8">
            <w:pPr>
              <w:rPr>
                <w:rFonts w:ascii="Times New Roman" w:hAnsi="Times New Roman" w:cs="Times New Roman"/>
                <w:sz w:val="20"/>
                <w:szCs w:val="20"/>
              </w:rPr>
            </w:pPr>
            <w:r w:rsidRPr="004B2E8C">
              <w:rPr>
                <w:rFonts w:ascii="Times New Roman" w:hAnsi="Times New Roman" w:cs="Times New Roman"/>
                <w:sz w:val="20"/>
                <w:szCs w:val="20"/>
              </w:rPr>
              <w:t xml:space="preserve">Folkloro </w:t>
            </w:r>
            <w:r w:rsidR="00AE135A" w:rsidRPr="004B2E8C">
              <w:rPr>
                <w:rFonts w:ascii="Times New Roman" w:hAnsi="Times New Roman" w:cs="Times New Roman"/>
                <w:sz w:val="20"/>
                <w:szCs w:val="20"/>
              </w:rPr>
              <w:t>mėgėjų skaičius</w:t>
            </w:r>
            <w:r w:rsidRPr="004B2E8C">
              <w:rPr>
                <w:sz w:val="20"/>
                <w:szCs w:val="20"/>
              </w:rPr>
              <w:t xml:space="preserve"> </w:t>
            </w:r>
            <w:r w:rsidRPr="004B2E8C">
              <w:rPr>
                <w:rFonts w:ascii="Times New Roman" w:hAnsi="Times New Roman" w:cs="Times New Roman"/>
                <w:sz w:val="20"/>
                <w:szCs w:val="20"/>
              </w:rPr>
              <w:t>ansambliuose</w:t>
            </w:r>
          </w:p>
        </w:tc>
        <w:tc>
          <w:tcPr>
            <w:tcW w:w="1134" w:type="dxa"/>
          </w:tcPr>
          <w:p w:rsidR="00AE135A" w:rsidRPr="004B2E8C" w:rsidRDefault="00AE135A" w:rsidP="009364F8">
            <w:pPr>
              <w:jc w:val="both"/>
              <w:rPr>
                <w:rFonts w:ascii="Times New Roman" w:hAnsi="Times New Roman" w:cs="Times New Roman"/>
                <w:sz w:val="20"/>
                <w:szCs w:val="20"/>
              </w:rPr>
            </w:pPr>
            <w:r w:rsidRPr="004B2E8C">
              <w:rPr>
                <w:rFonts w:ascii="Times New Roman" w:hAnsi="Times New Roman" w:cs="Times New Roman"/>
                <w:sz w:val="20"/>
                <w:szCs w:val="20"/>
              </w:rPr>
              <w:t>145</w:t>
            </w:r>
          </w:p>
        </w:tc>
        <w:tc>
          <w:tcPr>
            <w:tcW w:w="1275" w:type="dxa"/>
          </w:tcPr>
          <w:p w:rsidR="00AE135A" w:rsidRPr="004B2E8C" w:rsidRDefault="00AE135A" w:rsidP="009364F8">
            <w:pPr>
              <w:jc w:val="both"/>
              <w:rPr>
                <w:rFonts w:ascii="Times New Roman" w:hAnsi="Times New Roman" w:cs="Times New Roman"/>
                <w:sz w:val="20"/>
                <w:szCs w:val="20"/>
              </w:rPr>
            </w:pPr>
            <w:r w:rsidRPr="004B2E8C">
              <w:rPr>
                <w:rFonts w:ascii="Times New Roman" w:hAnsi="Times New Roman" w:cs="Times New Roman"/>
                <w:sz w:val="20"/>
                <w:szCs w:val="20"/>
              </w:rPr>
              <w:t>158</w:t>
            </w:r>
          </w:p>
        </w:tc>
      </w:tr>
      <w:tr w:rsidR="00944DAE" w:rsidRPr="004B2E8C" w:rsidTr="001A0B3D">
        <w:tc>
          <w:tcPr>
            <w:tcW w:w="675" w:type="dxa"/>
          </w:tcPr>
          <w:p w:rsidR="00944DAE" w:rsidRPr="004B2E8C" w:rsidRDefault="00944DAE" w:rsidP="009364F8">
            <w:pPr>
              <w:jc w:val="both"/>
              <w:rPr>
                <w:rFonts w:ascii="Times New Roman" w:hAnsi="Times New Roman" w:cs="Times New Roman"/>
                <w:sz w:val="20"/>
                <w:szCs w:val="20"/>
              </w:rPr>
            </w:pPr>
            <w:r w:rsidRPr="004B2E8C">
              <w:rPr>
                <w:rFonts w:ascii="Times New Roman" w:hAnsi="Times New Roman" w:cs="Times New Roman"/>
                <w:sz w:val="20"/>
                <w:szCs w:val="20"/>
              </w:rPr>
              <w:t>6.</w:t>
            </w:r>
          </w:p>
        </w:tc>
        <w:tc>
          <w:tcPr>
            <w:tcW w:w="4790" w:type="dxa"/>
          </w:tcPr>
          <w:p w:rsidR="00944DAE" w:rsidRPr="004B2E8C" w:rsidRDefault="00944DAE" w:rsidP="009364F8">
            <w:pPr>
              <w:rPr>
                <w:rFonts w:ascii="Times New Roman" w:hAnsi="Times New Roman" w:cs="Times New Roman"/>
                <w:sz w:val="20"/>
                <w:szCs w:val="20"/>
              </w:rPr>
            </w:pPr>
            <w:r w:rsidRPr="004B2E8C">
              <w:rPr>
                <w:rFonts w:ascii="Times New Roman" w:hAnsi="Times New Roman" w:cs="Times New Roman"/>
                <w:sz w:val="20"/>
                <w:szCs w:val="20"/>
              </w:rPr>
              <w:t xml:space="preserve">BĮ </w:t>
            </w:r>
            <w:r w:rsidR="007B33D7">
              <w:rPr>
                <w:rFonts w:ascii="Times New Roman" w:hAnsi="Times New Roman" w:cs="Times New Roman"/>
                <w:sz w:val="20"/>
                <w:szCs w:val="20"/>
              </w:rPr>
              <w:t>Klaipėdos kultūrų</w:t>
            </w:r>
            <w:r w:rsidRPr="004B2E8C">
              <w:rPr>
                <w:rFonts w:ascii="Times New Roman" w:hAnsi="Times New Roman" w:cs="Times New Roman"/>
                <w:sz w:val="20"/>
                <w:szCs w:val="20"/>
              </w:rPr>
              <w:t xml:space="preserve"> komunikacijų centras</w:t>
            </w:r>
          </w:p>
        </w:tc>
        <w:tc>
          <w:tcPr>
            <w:tcW w:w="1873" w:type="dxa"/>
          </w:tcPr>
          <w:p w:rsidR="00944DAE" w:rsidRPr="004B2E8C" w:rsidRDefault="00944DAE" w:rsidP="009364F8">
            <w:pPr>
              <w:rPr>
                <w:rFonts w:ascii="Times New Roman" w:hAnsi="Times New Roman" w:cs="Times New Roman"/>
                <w:sz w:val="20"/>
                <w:szCs w:val="20"/>
              </w:rPr>
            </w:pPr>
            <w:r w:rsidRPr="004B2E8C">
              <w:rPr>
                <w:rFonts w:ascii="Times New Roman" w:hAnsi="Times New Roman" w:cs="Times New Roman"/>
                <w:sz w:val="20"/>
                <w:szCs w:val="20"/>
              </w:rPr>
              <w:t>Lankytojų skaičius, tūkst.</w:t>
            </w:r>
          </w:p>
        </w:tc>
        <w:tc>
          <w:tcPr>
            <w:tcW w:w="1134" w:type="dxa"/>
          </w:tcPr>
          <w:p w:rsidR="00944DAE" w:rsidRPr="004B2E8C" w:rsidRDefault="00944DAE" w:rsidP="009364F8">
            <w:pPr>
              <w:jc w:val="both"/>
              <w:rPr>
                <w:rFonts w:ascii="Times New Roman" w:hAnsi="Times New Roman" w:cs="Times New Roman"/>
                <w:sz w:val="20"/>
                <w:szCs w:val="20"/>
              </w:rPr>
            </w:pPr>
            <w:r w:rsidRPr="004B2E8C">
              <w:rPr>
                <w:rFonts w:ascii="Times New Roman" w:hAnsi="Times New Roman" w:cs="Times New Roman"/>
                <w:sz w:val="20"/>
                <w:szCs w:val="20"/>
              </w:rPr>
              <w:t>14</w:t>
            </w:r>
          </w:p>
        </w:tc>
        <w:tc>
          <w:tcPr>
            <w:tcW w:w="1275" w:type="dxa"/>
          </w:tcPr>
          <w:p w:rsidR="00944DAE" w:rsidRPr="004B2E8C" w:rsidRDefault="00944DAE" w:rsidP="009364F8">
            <w:pPr>
              <w:jc w:val="both"/>
              <w:rPr>
                <w:rFonts w:ascii="Times New Roman" w:hAnsi="Times New Roman" w:cs="Times New Roman"/>
                <w:sz w:val="20"/>
                <w:szCs w:val="20"/>
              </w:rPr>
            </w:pPr>
            <w:r w:rsidRPr="004B2E8C">
              <w:rPr>
                <w:rFonts w:ascii="Times New Roman" w:hAnsi="Times New Roman" w:cs="Times New Roman"/>
                <w:sz w:val="20"/>
                <w:szCs w:val="20"/>
              </w:rPr>
              <w:t>14,05</w:t>
            </w:r>
          </w:p>
        </w:tc>
      </w:tr>
    </w:tbl>
    <w:p w:rsidR="00AE135A" w:rsidRPr="004B2E8C" w:rsidRDefault="00AE135A" w:rsidP="009364F8">
      <w:pPr>
        <w:spacing w:after="0" w:line="240" w:lineRule="auto"/>
        <w:ind w:firstLine="1296"/>
        <w:jc w:val="both"/>
        <w:rPr>
          <w:rFonts w:ascii="Times New Roman" w:hAnsi="Times New Roman" w:cs="Times New Roman"/>
          <w:sz w:val="24"/>
          <w:szCs w:val="24"/>
        </w:rPr>
      </w:pPr>
    </w:p>
    <w:p w:rsidR="00AE135A" w:rsidRPr="004B2E8C" w:rsidRDefault="00AE135A"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Renovuotame pastate </w:t>
      </w:r>
      <w:r w:rsidR="007B33D7">
        <w:rPr>
          <w:rFonts w:ascii="Times New Roman" w:hAnsi="Times New Roman" w:cs="Times New Roman"/>
          <w:sz w:val="24"/>
          <w:szCs w:val="24"/>
        </w:rPr>
        <w:t xml:space="preserve">K. </w:t>
      </w:r>
      <w:r w:rsidRPr="004B2E8C">
        <w:rPr>
          <w:rFonts w:ascii="Times New Roman" w:hAnsi="Times New Roman" w:cs="Times New Roman"/>
          <w:sz w:val="24"/>
          <w:szCs w:val="24"/>
        </w:rPr>
        <w:t>Donelaičio g. 6B pradėjo veikti nauja savivaldybės biudžetinė kultūros įstaiga Tautinių mažumų kultūros centras.</w:t>
      </w:r>
    </w:p>
    <w:p w:rsidR="001A42CA" w:rsidRPr="004B2E8C" w:rsidRDefault="001A42CA"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Vykdant priemonę „Miesto švenčių, valstybinių dienų ir kul</w:t>
      </w:r>
      <w:r w:rsidR="00DA0CC9">
        <w:rPr>
          <w:rFonts w:ascii="Times New Roman" w:hAnsi="Times New Roman" w:cs="Times New Roman"/>
          <w:sz w:val="24"/>
          <w:szCs w:val="24"/>
        </w:rPr>
        <w:t>tūrinių renginių organizavimas“</w:t>
      </w:r>
      <w:r w:rsidRPr="004B2E8C">
        <w:rPr>
          <w:rFonts w:ascii="Times New Roman" w:hAnsi="Times New Roman" w:cs="Times New Roman"/>
          <w:sz w:val="24"/>
          <w:szCs w:val="24"/>
        </w:rPr>
        <w:t xml:space="preserve"> koordinuoti Sausio 13</w:t>
      </w:r>
      <w:r w:rsidR="00920A2A">
        <w:rPr>
          <w:rFonts w:ascii="Times New Roman" w:hAnsi="Times New Roman" w:cs="Times New Roman"/>
          <w:sz w:val="24"/>
          <w:szCs w:val="24"/>
        </w:rPr>
        <w:t>-osios</w:t>
      </w:r>
      <w:r w:rsidRPr="004B2E8C">
        <w:rPr>
          <w:rFonts w:ascii="Times New Roman" w:hAnsi="Times New Roman" w:cs="Times New Roman"/>
          <w:sz w:val="24"/>
          <w:szCs w:val="24"/>
        </w:rPr>
        <w:t>, Sausio 15</w:t>
      </w:r>
      <w:r w:rsidR="00920A2A">
        <w:rPr>
          <w:rFonts w:ascii="Times New Roman" w:hAnsi="Times New Roman" w:cs="Times New Roman"/>
          <w:sz w:val="24"/>
          <w:szCs w:val="24"/>
        </w:rPr>
        <w:t>-osios</w:t>
      </w:r>
      <w:r w:rsidRPr="004B2E8C">
        <w:rPr>
          <w:rFonts w:ascii="Times New Roman" w:hAnsi="Times New Roman" w:cs="Times New Roman"/>
          <w:sz w:val="24"/>
          <w:szCs w:val="24"/>
        </w:rPr>
        <w:t>, Vasario 16</w:t>
      </w:r>
      <w:r w:rsidR="00920A2A">
        <w:rPr>
          <w:rFonts w:ascii="Times New Roman" w:hAnsi="Times New Roman" w:cs="Times New Roman"/>
          <w:sz w:val="24"/>
          <w:szCs w:val="24"/>
        </w:rPr>
        <w:t>-osios</w:t>
      </w:r>
      <w:r w:rsidRPr="004B2E8C">
        <w:rPr>
          <w:rFonts w:ascii="Times New Roman" w:hAnsi="Times New Roman" w:cs="Times New Roman"/>
          <w:sz w:val="24"/>
          <w:szCs w:val="24"/>
        </w:rPr>
        <w:t>, Kovo 11</w:t>
      </w:r>
      <w:r w:rsidR="00920A2A">
        <w:rPr>
          <w:rFonts w:ascii="Times New Roman" w:hAnsi="Times New Roman" w:cs="Times New Roman"/>
          <w:sz w:val="24"/>
          <w:szCs w:val="24"/>
        </w:rPr>
        <w:t>-osios</w:t>
      </w:r>
      <w:r w:rsidRPr="004B2E8C">
        <w:rPr>
          <w:rFonts w:ascii="Times New Roman" w:hAnsi="Times New Roman" w:cs="Times New Roman"/>
          <w:sz w:val="24"/>
          <w:szCs w:val="24"/>
        </w:rPr>
        <w:t>, Liepos 6</w:t>
      </w:r>
      <w:r w:rsidR="00920A2A">
        <w:rPr>
          <w:rFonts w:ascii="Times New Roman" w:hAnsi="Times New Roman" w:cs="Times New Roman"/>
          <w:sz w:val="24"/>
          <w:szCs w:val="24"/>
        </w:rPr>
        <w:t>-osios</w:t>
      </w:r>
      <w:r w:rsidRPr="004B2E8C">
        <w:rPr>
          <w:rFonts w:ascii="Times New Roman" w:hAnsi="Times New Roman" w:cs="Times New Roman"/>
          <w:sz w:val="24"/>
          <w:szCs w:val="24"/>
        </w:rPr>
        <w:t xml:space="preserve">, Kalėdų bei Naujų </w:t>
      </w:r>
      <w:r w:rsidR="00920A2A">
        <w:rPr>
          <w:rFonts w:ascii="Times New Roman" w:hAnsi="Times New Roman" w:cs="Times New Roman"/>
          <w:sz w:val="24"/>
          <w:szCs w:val="24"/>
        </w:rPr>
        <w:t>m</w:t>
      </w:r>
      <w:r w:rsidRPr="004B2E8C">
        <w:rPr>
          <w:rFonts w:ascii="Times New Roman" w:hAnsi="Times New Roman" w:cs="Times New Roman"/>
          <w:sz w:val="24"/>
          <w:szCs w:val="24"/>
        </w:rPr>
        <w:t xml:space="preserve">etų ciklo renginiai </w:t>
      </w:r>
      <w:r w:rsidR="00F93C0A" w:rsidRPr="004B2E8C">
        <w:rPr>
          <w:rFonts w:ascii="Times New Roman" w:hAnsi="Times New Roman" w:cs="Times New Roman"/>
          <w:sz w:val="24"/>
          <w:szCs w:val="24"/>
        </w:rPr>
        <w:t>bei organizuoti Sausio 15-osios</w:t>
      </w:r>
      <w:r w:rsidRPr="004B2E8C">
        <w:rPr>
          <w:rFonts w:ascii="Times New Roman" w:hAnsi="Times New Roman" w:cs="Times New Roman"/>
          <w:sz w:val="24"/>
          <w:szCs w:val="24"/>
        </w:rPr>
        <w:t xml:space="preserve">, Kovo 11-osios bei Kalėdų ir Naujųjų metų ciklo renginių organizavimo paslaugų viešieji pirkimai. </w:t>
      </w:r>
    </w:p>
    <w:p w:rsidR="001A42CA" w:rsidRPr="004B2E8C" w:rsidRDefault="001A42CA"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Įgyvendinant uždavinį „Išsaugoti ir populiarinti kultūros paveldą bei tradicijas“ buvo inicijuotas ir organizuotas Klaipėdos herbo ir vėliavos skaitmeninių etalonų sukūrimas ir įsigijimas, surengtas konkursas ir išrinktas Klaipėdos 760 metų sukakties ženklas, organizuotas konkursas </w:t>
      </w:r>
      <w:proofErr w:type="spellStart"/>
      <w:r w:rsidRPr="004B2E8C">
        <w:rPr>
          <w:rFonts w:ascii="Times New Roman" w:hAnsi="Times New Roman" w:cs="Times New Roman"/>
          <w:sz w:val="24"/>
          <w:szCs w:val="24"/>
        </w:rPr>
        <w:t>Erdmono</w:t>
      </w:r>
      <w:proofErr w:type="spellEnd"/>
      <w:r w:rsidRPr="004B2E8C">
        <w:rPr>
          <w:rFonts w:ascii="Times New Roman" w:hAnsi="Times New Roman" w:cs="Times New Roman"/>
          <w:sz w:val="24"/>
          <w:szCs w:val="24"/>
        </w:rPr>
        <w:t xml:space="preserve"> Simonaičio ir Jokūbo </w:t>
      </w:r>
      <w:proofErr w:type="spellStart"/>
      <w:r w:rsidRPr="004B2E8C">
        <w:rPr>
          <w:rFonts w:ascii="Times New Roman" w:hAnsi="Times New Roman" w:cs="Times New Roman"/>
          <w:sz w:val="24"/>
          <w:szCs w:val="24"/>
        </w:rPr>
        <w:t>Stiklioriaus</w:t>
      </w:r>
      <w:proofErr w:type="spellEnd"/>
      <w:r w:rsidRPr="004B2E8C">
        <w:rPr>
          <w:rFonts w:ascii="Times New Roman" w:hAnsi="Times New Roman" w:cs="Times New Roman"/>
          <w:sz w:val="24"/>
          <w:szCs w:val="24"/>
        </w:rPr>
        <w:t xml:space="preserve"> atminimo įamžinimo objektui sukurti. Pirmą kartą buvo organizuotas 2 dailės objektų (Senamie</w:t>
      </w:r>
      <w:r w:rsidR="00AB0BF3">
        <w:rPr>
          <w:rFonts w:ascii="Times New Roman" w:hAnsi="Times New Roman" w:cs="Times New Roman"/>
          <w:sz w:val="24"/>
          <w:szCs w:val="24"/>
        </w:rPr>
        <w:t>s</w:t>
      </w:r>
      <w:r w:rsidRPr="004B2E8C">
        <w:rPr>
          <w:rFonts w:ascii="Times New Roman" w:hAnsi="Times New Roman" w:cs="Times New Roman"/>
          <w:sz w:val="24"/>
          <w:szCs w:val="24"/>
        </w:rPr>
        <w:t xml:space="preserve">čio peliukas ir Atminimo lenta </w:t>
      </w:r>
      <w:r w:rsidR="00D4770E">
        <w:rPr>
          <w:rFonts w:ascii="Times New Roman" w:hAnsi="Times New Roman" w:cs="Times New Roman"/>
          <w:sz w:val="24"/>
          <w:szCs w:val="24"/>
        </w:rPr>
        <w:t>S</w:t>
      </w:r>
      <w:r w:rsidRPr="004B2E8C">
        <w:rPr>
          <w:rFonts w:ascii="Times New Roman" w:hAnsi="Times New Roman" w:cs="Times New Roman"/>
          <w:sz w:val="24"/>
          <w:szCs w:val="24"/>
        </w:rPr>
        <w:t xml:space="preserve">ausio 15-osios 80-mečiui) restauravimas, vadovaujantis nauja Dailės kūrinių statymo ir priežiūros tvarka. </w:t>
      </w:r>
    </w:p>
    <w:p w:rsidR="001A42CA" w:rsidRPr="004B2E8C" w:rsidRDefault="001A42CA"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Už ypatingus nuopelnus Klaipėdos miestui, įvertinus žmogaus asmeninį indėlį bei miesto vardo propagavimą pasaulyje, Klaipėdos miesto garbės piliečio vardas suteiktas kraštotyrininkui ir žurnalistui Bernardui Aleknavičiui.</w:t>
      </w:r>
    </w:p>
    <w:p w:rsidR="003D74A2" w:rsidRPr="004B2E8C" w:rsidRDefault="001A42CA"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Už išskirtinius nuopelnus miesto kultūrai žurnalistė Rita Bočiulytė buvo tituluota Kultūros magistre.</w:t>
      </w:r>
    </w:p>
    <w:p w:rsidR="003F52C1" w:rsidRPr="004B2E8C" w:rsidRDefault="003F52C1" w:rsidP="009364F8">
      <w:pPr>
        <w:spacing w:after="0" w:line="240" w:lineRule="auto"/>
        <w:ind w:firstLine="1296"/>
        <w:jc w:val="both"/>
        <w:rPr>
          <w:rFonts w:ascii="Times New Roman" w:hAnsi="Times New Roman" w:cs="Times New Roman"/>
          <w:sz w:val="24"/>
          <w:szCs w:val="24"/>
        </w:rPr>
      </w:pPr>
    </w:p>
    <w:p w:rsidR="001A42CA" w:rsidRPr="004B2E8C" w:rsidRDefault="00B72FC3"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lastRenderedPageBreak/>
        <w:t>Sportas</w:t>
      </w:r>
    </w:p>
    <w:p w:rsidR="00E14D34" w:rsidRPr="004B2E8C" w:rsidRDefault="00E14D34"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2011 m. organizuotas </w:t>
      </w:r>
      <w:r w:rsidR="003F4007" w:rsidRPr="004B2E8C">
        <w:rPr>
          <w:rFonts w:ascii="Times New Roman" w:hAnsi="Times New Roman" w:cs="Times New Roman"/>
          <w:sz w:val="24"/>
          <w:szCs w:val="24"/>
        </w:rPr>
        <w:t>„s</w:t>
      </w:r>
      <w:r w:rsidRPr="004B2E8C">
        <w:rPr>
          <w:rFonts w:ascii="Times New Roman" w:hAnsi="Times New Roman" w:cs="Times New Roman"/>
          <w:sz w:val="24"/>
          <w:szCs w:val="24"/>
        </w:rPr>
        <w:t>portas visiems</w:t>
      </w:r>
      <w:r w:rsidR="003F4007" w:rsidRPr="004B2E8C">
        <w:rPr>
          <w:rFonts w:ascii="Times New Roman" w:hAnsi="Times New Roman" w:cs="Times New Roman"/>
          <w:sz w:val="24"/>
          <w:szCs w:val="24"/>
        </w:rPr>
        <w:t>“</w:t>
      </w:r>
      <w:r w:rsidRPr="004B2E8C">
        <w:rPr>
          <w:rFonts w:ascii="Times New Roman" w:hAnsi="Times New Roman" w:cs="Times New Roman"/>
          <w:sz w:val="24"/>
          <w:szCs w:val="24"/>
        </w:rPr>
        <w:t xml:space="preserve"> renginių plano įgyvendinimas</w:t>
      </w:r>
      <w:r w:rsidR="003F4007" w:rsidRPr="004B2E8C">
        <w:rPr>
          <w:rFonts w:ascii="Times New Roman" w:hAnsi="Times New Roman" w:cs="Times New Roman"/>
          <w:sz w:val="24"/>
          <w:szCs w:val="24"/>
        </w:rPr>
        <w:t xml:space="preserve">. Svarbiausi </w:t>
      </w:r>
      <w:r w:rsidR="003F4007" w:rsidRPr="007C0261">
        <w:rPr>
          <w:rFonts w:ascii="Times New Roman" w:hAnsi="Times New Roman" w:cs="Times New Roman"/>
          <w:sz w:val="24"/>
          <w:szCs w:val="24"/>
        </w:rPr>
        <w:t>renginiai:</w:t>
      </w:r>
      <w:r w:rsidRPr="007C0261">
        <w:rPr>
          <w:rFonts w:ascii="Times New Roman" w:hAnsi="Times New Roman" w:cs="Times New Roman"/>
          <w:sz w:val="24"/>
          <w:szCs w:val="24"/>
        </w:rPr>
        <w:t xml:space="preserve"> mokin</w:t>
      </w:r>
      <w:r w:rsidR="009640D5" w:rsidRPr="007C0261">
        <w:rPr>
          <w:rFonts w:ascii="Times New Roman" w:hAnsi="Times New Roman" w:cs="Times New Roman"/>
          <w:sz w:val="24"/>
          <w:szCs w:val="24"/>
        </w:rPr>
        <w:t>ių sporto žaidynės Mero taurei</w:t>
      </w:r>
      <w:r w:rsidRPr="007C0261">
        <w:rPr>
          <w:rFonts w:ascii="Times New Roman" w:hAnsi="Times New Roman" w:cs="Times New Roman"/>
          <w:sz w:val="24"/>
          <w:szCs w:val="24"/>
        </w:rPr>
        <w:t xml:space="preserve"> laimėti (</w:t>
      </w:r>
      <w:r w:rsidR="009640D5" w:rsidRPr="007C0261">
        <w:rPr>
          <w:rFonts w:ascii="Times New Roman" w:hAnsi="Times New Roman" w:cs="Times New Roman"/>
          <w:sz w:val="24"/>
          <w:szCs w:val="24"/>
        </w:rPr>
        <w:t>6000 dalyvių); Vilties</w:t>
      </w:r>
      <w:r w:rsidR="009640D5">
        <w:rPr>
          <w:rFonts w:ascii="Times New Roman" w:hAnsi="Times New Roman" w:cs="Times New Roman"/>
          <w:b/>
          <w:sz w:val="24"/>
          <w:szCs w:val="24"/>
        </w:rPr>
        <w:t xml:space="preserve"> </w:t>
      </w:r>
      <w:r w:rsidR="009640D5" w:rsidRPr="007C0261">
        <w:rPr>
          <w:rFonts w:ascii="Times New Roman" w:hAnsi="Times New Roman" w:cs="Times New Roman"/>
          <w:sz w:val="24"/>
          <w:szCs w:val="24"/>
        </w:rPr>
        <w:t>bėgimas</w:t>
      </w:r>
      <w:r w:rsidRPr="00DA0CC9">
        <w:rPr>
          <w:rFonts w:ascii="Times New Roman" w:hAnsi="Times New Roman" w:cs="Times New Roman"/>
          <w:b/>
          <w:sz w:val="24"/>
          <w:szCs w:val="24"/>
        </w:rPr>
        <w:t xml:space="preserve"> </w:t>
      </w:r>
      <w:r w:rsidRPr="009640D5">
        <w:rPr>
          <w:rFonts w:ascii="Times New Roman" w:hAnsi="Times New Roman" w:cs="Times New Roman"/>
          <w:sz w:val="24"/>
          <w:szCs w:val="24"/>
        </w:rPr>
        <w:t>(</w:t>
      </w:r>
      <w:r w:rsidR="009640D5" w:rsidRPr="009640D5">
        <w:rPr>
          <w:rFonts w:ascii="Times New Roman" w:hAnsi="Times New Roman" w:cs="Times New Roman"/>
          <w:sz w:val="24"/>
          <w:szCs w:val="24"/>
        </w:rPr>
        <w:t>per</w:t>
      </w:r>
      <w:r w:rsidR="009640D5">
        <w:rPr>
          <w:rFonts w:ascii="Times New Roman" w:hAnsi="Times New Roman" w:cs="Times New Roman"/>
          <w:b/>
          <w:sz w:val="24"/>
          <w:szCs w:val="24"/>
        </w:rPr>
        <w:t xml:space="preserve"> </w:t>
      </w:r>
      <w:r w:rsidRPr="004B2E8C">
        <w:rPr>
          <w:rFonts w:ascii="Times New Roman" w:hAnsi="Times New Roman" w:cs="Times New Roman"/>
          <w:sz w:val="24"/>
          <w:szCs w:val="24"/>
        </w:rPr>
        <w:t>4000 dalyvių</w:t>
      </w:r>
      <w:r w:rsidR="003F4007" w:rsidRPr="004B2E8C">
        <w:rPr>
          <w:rFonts w:ascii="Times New Roman" w:hAnsi="Times New Roman" w:cs="Times New Roman"/>
          <w:sz w:val="24"/>
          <w:szCs w:val="24"/>
        </w:rPr>
        <w:t>)</w:t>
      </w:r>
      <w:r w:rsidRPr="004B2E8C">
        <w:rPr>
          <w:rFonts w:ascii="Times New Roman" w:hAnsi="Times New Roman" w:cs="Times New Roman"/>
          <w:sz w:val="24"/>
          <w:szCs w:val="24"/>
        </w:rPr>
        <w:t>, miesto krepšinio mėgėjų čempionatas (iki 1500 dalyvių); olimpinės dienos renginiai miesto sporto bazėse ir mokyklose (iki 2000 dalyvių)</w:t>
      </w:r>
      <w:r w:rsidR="003F4007" w:rsidRPr="004B2E8C">
        <w:rPr>
          <w:rFonts w:ascii="Times New Roman" w:hAnsi="Times New Roman" w:cs="Times New Roman"/>
          <w:sz w:val="24"/>
          <w:szCs w:val="24"/>
        </w:rPr>
        <w:t>,</w:t>
      </w:r>
      <w:r w:rsidRPr="004B2E8C">
        <w:rPr>
          <w:rFonts w:ascii="Times New Roman" w:hAnsi="Times New Roman" w:cs="Times New Roman"/>
          <w:sz w:val="24"/>
          <w:szCs w:val="24"/>
        </w:rPr>
        <w:t xml:space="preserve"> </w:t>
      </w:r>
      <w:r w:rsidR="003F4007" w:rsidRPr="004B2E8C">
        <w:rPr>
          <w:rFonts w:ascii="Times New Roman" w:hAnsi="Times New Roman" w:cs="Times New Roman"/>
          <w:sz w:val="24"/>
          <w:szCs w:val="24"/>
        </w:rPr>
        <w:t>t</w:t>
      </w:r>
      <w:r w:rsidR="009640D5">
        <w:rPr>
          <w:rFonts w:ascii="Times New Roman" w:hAnsi="Times New Roman" w:cs="Times New Roman"/>
          <w:sz w:val="24"/>
          <w:szCs w:val="24"/>
        </w:rPr>
        <w:t xml:space="preserve">arptautinis </w:t>
      </w:r>
      <w:r w:rsidRPr="004B2E8C">
        <w:rPr>
          <w:rFonts w:ascii="Times New Roman" w:hAnsi="Times New Roman" w:cs="Times New Roman"/>
          <w:sz w:val="24"/>
          <w:szCs w:val="24"/>
        </w:rPr>
        <w:t>Gin</w:t>
      </w:r>
      <w:r w:rsidR="009640D5">
        <w:rPr>
          <w:rFonts w:ascii="Times New Roman" w:hAnsi="Times New Roman" w:cs="Times New Roman"/>
          <w:sz w:val="24"/>
          <w:szCs w:val="24"/>
        </w:rPr>
        <w:t>tarinės jūrmylės bėgimas</w:t>
      </w:r>
      <w:r w:rsidR="003F4007" w:rsidRPr="004B2E8C">
        <w:rPr>
          <w:rFonts w:ascii="Times New Roman" w:hAnsi="Times New Roman" w:cs="Times New Roman"/>
          <w:sz w:val="24"/>
          <w:szCs w:val="24"/>
        </w:rPr>
        <w:t xml:space="preserve"> (</w:t>
      </w:r>
      <w:r w:rsidRPr="004B2E8C">
        <w:rPr>
          <w:rFonts w:ascii="Times New Roman" w:hAnsi="Times New Roman" w:cs="Times New Roman"/>
          <w:sz w:val="24"/>
          <w:szCs w:val="24"/>
        </w:rPr>
        <w:t>iki 1000 dalyvių)</w:t>
      </w:r>
      <w:r w:rsidR="003F4007" w:rsidRPr="004B2E8C">
        <w:rPr>
          <w:rFonts w:ascii="Times New Roman" w:hAnsi="Times New Roman" w:cs="Times New Roman"/>
          <w:sz w:val="24"/>
          <w:szCs w:val="24"/>
        </w:rPr>
        <w:t>.</w:t>
      </w:r>
      <w:r w:rsidRPr="004B2E8C">
        <w:rPr>
          <w:rFonts w:ascii="Times New Roman" w:hAnsi="Times New Roman" w:cs="Times New Roman"/>
          <w:sz w:val="24"/>
          <w:szCs w:val="24"/>
        </w:rPr>
        <w:t xml:space="preserve"> Iš viso </w:t>
      </w:r>
      <w:r w:rsidR="003F4007" w:rsidRPr="004B2E8C">
        <w:rPr>
          <w:rFonts w:ascii="Times New Roman" w:hAnsi="Times New Roman" w:cs="Times New Roman"/>
          <w:sz w:val="24"/>
          <w:szCs w:val="24"/>
        </w:rPr>
        <w:t xml:space="preserve">per </w:t>
      </w:r>
      <w:r w:rsidRPr="004B2E8C">
        <w:rPr>
          <w:rFonts w:ascii="Times New Roman" w:hAnsi="Times New Roman" w:cs="Times New Roman"/>
          <w:sz w:val="24"/>
          <w:szCs w:val="24"/>
        </w:rPr>
        <w:t>mieste organizuoti 500 varžyb</w:t>
      </w:r>
      <w:r w:rsidR="003F4007" w:rsidRPr="004B2E8C">
        <w:rPr>
          <w:rFonts w:ascii="Times New Roman" w:hAnsi="Times New Roman" w:cs="Times New Roman"/>
          <w:sz w:val="24"/>
          <w:szCs w:val="24"/>
        </w:rPr>
        <w:t>ų ir 68 renginiai,</w:t>
      </w:r>
      <w:r w:rsidRPr="004B2E8C">
        <w:rPr>
          <w:rFonts w:ascii="Times New Roman" w:hAnsi="Times New Roman" w:cs="Times New Roman"/>
          <w:sz w:val="24"/>
          <w:szCs w:val="24"/>
        </w:rPr>
        <w:t xml:space="preserve"> kuriuose dalyvavo 39000 dalyviai.</w:t>
      </w:r>
      <w:r w:rsidR="00C92DB3" w:rsidRPr="004B2E8C">
        <w:rPr>
          <w:rFonts w:ascii="Times New Roman" w:hAnsi="Times New Roman" w:cs="Times New Roman"/>
          <w:sz w:val="24"/>
          <w:szCs w:val="24"/>
        </w:rPr>
        <w:t xml:space="preserve"> 2011 m. duomenimis mieste organizuotai sportavo daugiau kaip 13 tūkst. bendruomenės narių.</w:t>
      </w:r>
    </w:p>
    <w:p w:rsidR="00A05385" w:rsidRPr="004B2E8C" w:rsidRDefault="00A05385"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Koordinuota penkių biudžetinių sporto mokymo įstaigų, kuriose sportuoja 3899 sportininkai</w:t>
      </w:r>
      <w:r w:rsidR="00C422F6" w:rsidRPr="004B2E8C">
        <w:rPr>
          <w:rFonts w:ascii="Times New Roman" w:hAnsi="Times New Roman" w:cs="Times New Roman"/>
          <w:sz w:val="24"/>
          <w:szCs w:val="24"/>
        </w:rPr>
        <w:t>,</w:t>
      </w:r>
      <w:r w:rsidRPr="004B2E8C">
        <w:rPr>
          <w:rFonts w:ascii="Times New Roman" w:hAnsi="Times New Roman" w:cs="Times New Roman"/>
          <w:sz w:val="24"/>
          <w:szCs w:val="24"/>
        </w:rPr>
        <w:t xml:space="preserve"> veikla. Dviem biudžetinėms įstaigoms buvo iš esmės pagerintos veiklos sąlygos: 2011 m. pabaigoje rekonstruotose patalpose veiklą atnaujino „Gintaro“ sporto centras; naujai pastatytos „Švyturio“ arenos pastate įsikūrė V. Knašiaus krepšinio mokyklos kompleksas.  </w:t>
      </w:r>
    </w:p>
    <w:p w:rsidR="00A80BEA" w:rsidRPr="004B2E8C" w:rsidRDefault="00C92DB3"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Koordinuotas įvairių miesto rinktinių dalyvavimas šalies čempionatuose</w:t>
      </w:r>
      <w:r w:rsidR="00A05385" w:rsidRPr="004B2E8C">
        <w:rPr>
          <w:rFonts w:ascii="Times New Roman" w:hAnsi="Times New Roman" w:cs="Times New Roman"/>
          <w:sz w:val="24"/>
          <w:szCs w:val="24"/>
        </w:rPr>
        <w:t>.</w:t>
      </w:r>
      <w:r w:rsidRPr="004B2E8C">
        <w:rPr>
          <w:rFonts w:ascii="Times New Roman" w:hAnsi="Times New Roman" w:cs="Times New Roman"/>
          <w:sz w:val="24"/>
          <w:szCs w:val="24"/>
        </w:rPr>
        <w:t xml:space="preserve"> </w:t>
      </w:r>
      <w:r w:rsidR="00A80BEA" w:rsidRPr="004B2E8C">
        <w:rPr>
          <w:rFonts w:ascii="Times New Roman" w:hAnsi="Times New Roman" w:cs="Times New Roman"/>
          <w:sz w:val="24"/>
          <w:szCs w:val="24"/>
        </w:rPr>
        <w:t>Kooperuotomis lėšomis (savivaldybės, Lietuvos olimpinis sporto centro, nacionalinių federacijų, Lietuvos tautini</w:t>
      </w:r>
      <w:r w:rsidR="009640D5">
        <w:rPr>
          <w:rFonts w:ascii="Times New Roman" w:hAnsi="Times New Roman" w:cs="Times New Roman"/>
          <w:sz w:val="24"/>
          <w:szCs w:val="24"/>
        </w:rPr>
        <w:t>o</w:t>
      </w:r>
      <w:r w:rsidR="00A80BEA" w:rsidRPr="004B2E8C">
        <w:rPr>
          <w:rFonts w:ascii="Times New Roman" w:hAnsi="Times New Roman" w:cs="Times New Roman"/>
          <w:sz w:val="24"/>
          <w:szCs w:val="24"/>
        </w:rPr>
        <w:t xml:space="preserve"> olimpinis komitet</w:t>
      </w:r>
      <w:r w:rsidRPr="004B2E8C">
        <w:rPr>
          <w:rFonts w:ascii="Times New Roman" w:hAnsi="Times New Roman" w:cs="Times New Roman"/>
          <w:sz w:val="24"/>
          <w:szCs w:val="24"/>
        </w:rPr>
        <w:t xml:space="preserve">o) </w:t>
      </w:r>
      <w:r w:rsidR="00A80BEA" w:rsidRPr="004B2E8C">
        <w:rPr>
          <w:rFonts w:ascii="Times New Roman" w:hAnsi="Times New Roman" w:cs="Times New Roman"/>
          <w:sz w:val="24"/>
          <w:szCs w:val="24"/>
        </w:rPr>
        <w:t>paruošti 8 olimpinės rinktinės kandidatai į 2012 m. Londono olimpines žaidynes.  Įvairių sporto šakų pasaulio ir Europos sporto forumuose iškovot</w:t>
      </w:r>
      <w:r w:rsidR="009640D5">
        <w:rPr>
          <w:rFonts w:ascii="Times New Roman" w:hAnsi="Times New Roman" w:cs="Times New Roman"/>
          <w:sz w:val="24"/>
          <w:szCs w:val="24"/>
        </w:rPr>
        <w:t>a</w:t>
      </w:r>
      <w:r w:rsidR="00A80BEA" w:rsidRPr="004B2E8C">
        <w:rPr>
          <w:rFonts w:ascii="Times New Roman" w:hAnsi="Times New Roman" w:cs="Times New Roman"/>
          <w:sz w:val="24"/>
          <w:szCs w:val="24"/>
        </w:rPr>
        <w:t xml:space="preserve"> 10 medalių</w:t>
      </w:r>
      <w:r w:rsidRPr="004B2E8C">
        <w:rPr>
          <w:rFonts w:ascii="Times New Roman" w:hAnsi="Times New Roman" w:cs="Times New Roman"/>
          <w:sz w:val="24"/>
          <w:szCs w:val="24"/>
        </w:rPr>
        <w:t>.</w:t>
      </w:r>
    </w:p>
    <w:p w:rsidR="00C92DB3" w:rsidRPr="004B2E8C" w:rsidRDefault="00C92DB3"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Politikų iniciatyva organizuotas miesto sporto bendruomenės kongresas, kurio metu gvildentos aktualios Klaipėdos sporto problemos.</w:t>
      </w:r>
    </w:p>
    <w:p w:rsidR="003F52C1" w:rsidRPr="004B2E8C" w:rsidRDefault="00C422F6"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Didžiausi</w:t>
      </w:r>
      <w:r w:rsidR="00DC608E">
        <w:rPr>
          <w:rFonts w:ascii="Times New Roman" w:hAnsi="Times New Roman" w:cs="Times New Roman"/>
          <w:sz w:val="24"/>
          <w:szCs w:val="24"/>
        </w:rPr>
        <w:t>a</w:t>
      </w:r>
      <w:r w:rsidRPr="004B2E8C">
        <w:rPr>
          <w:rFonts w:ascii="Times New Roman" w:hAnsi="Times New Roman" w:cs="Times New Roman"/>
          <w:sz w:val="24"/>
          <w:szCs w:val="24"/>
        </w:rPr>
        <w:t xml:space="preserve"> problem</w:t>
      </w:r>
      <w:r w:rsidR="00667B79" w:rsidRPr="004B2E8C">
        <w:rPr>
          <w:rFonts w:ascii="Times New Roman" w:hAnsi="Times New Roman" w:cs="Times New Roman"/>
          <w:sz w:val="24"/>
          <w:szCs w:val="24"/>
        </w:rPr>
        <w:t>a</w:t>
      </w:r>
      <w:r w:rsidRPr="004B2E8C">
        <w:rPr>
          <w:rFonts w:ascii="Times New Roman" w:hAnsi="Times New Roman" w:cs="Times New Roman"/>
          <w:sz w:val="24"/>
          <w:szCs w:val="24"/>
        </w:rPr>
        <w:t xml:space="preserve"> išlieka </w:t>
      </w:r>
      <w:r w:rsidR="00667B79" w:rsidRPr="004B2E8C">
        <w:rPr>
          <w:rFonts w:ascii="Times New Roman" w:hAnsi="Times New Roman" w:cs="Times New Roman"/>
          <w:sz w:val="24"/>
          <w:szCs w:val="24"/>
        </w:rPr>
        <w:t xml:space="preserve">bei kūno kultūros ir sporto plėtrą stabdo sporto bazių stygius: trūksta baseino, </w:t>
      </w:r>
      <w:r w:rsidR="0095095B" w:rsidRPr="004B2E8C">
        <w:rPr>
          <w:rFonts w:ascii="Times New Roman" w:hAnsi="Times New Roman" w:cs="Times New Roman"/>
          <w:sz w:val="24"/>
          <w:szCs w:val="24"/>
        </w:rPr>
        <w:t xml:space="preserve">sporto salių, </w:t>
      </w:r>
      <w:r w:rsidR="00667B79" w:rsidRPr="004B2E8C">
        <w:rPr>
          <w:rFonts w:ascii="Times New Roman" w:hAnsi="Times New Roman" w:cs="Times New Roman"/>
          <w:sz w:val="24"/>
          <w:szCs w:val="24"/>
        </w:rPr>
        <w:t>lauko žaidimų aikštelių, stadionų futbolui, dėl ugdymo įstaigų infrastruktūros (stadionų, sporto aikštelių) susidėvėjimo jų negalima pritaikyti visų gyventojų sportavimo poreikiams.</w:t>
      </w:r>
      <w:r w:rsidR="00623B82" w:rsidRPr="004B2E8C">
        <w:rPr>
          <w:rFonts w:ascii="Times New Roman" w:hAnsi="Times New Roman" w:cs="Times New Roman"/>
          <w:sz w:val="24"/>
          <w:szCs w:val="24"/>
        </w:rPr>
        <w:t xml:space="preserve"> Labai prasta BĮ Futbolo sporto mokyklos pastato būklė – jį būtina renovuoti arba spręsti dėl kitų patalpų sporto mokyklai suradimo.</w:t>
      </w:r>
    </w:p>
    <w:p w:rsidR="003F52C1" w:rsidRPr="004B2E8C" w:rsidRDefault="003F52C1" w:rsidP="009364F8">
      <w:pPr>
        <w:spacing w:after="0" w:line="240" w:lineRule="auto"/>
        <w:ind w:firstLine="1296"/>
        <w:jc w:val="both"/>
        <w:rPr>
          <w:rFonts w:ascii="Times New Roman" w:hAnsi="Times New Roman" w:cs="Times New Roman"/>
          <w:sz w:val="24"/>
          <w:szCs w:val="24"/>
        </w:rPr>
      </w:pPr>
    </w:p>
    <w:p w:rsidR="00253B7A" w:rsidRPr="004B2E8C" w:rsidRDefault="00253B7A"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Švietimas</w:t>
      </w:r>
    </w:p>
    <w:p w:rsidR="00253B7A" w:rsidRPr="004B2E8C" w:rsidRDefault="00253B7A"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Departamentas koordinavo 96 (iki 2011 m. rugsėjo 1 d.</w:t>
      </w:r>
      <w:r w:rsidR="00DC2937">
        <w:rPr>
          <w:rFonts w:ascii="Times New Roman" w:hAnsi="Times New Roman" w:cs="Times New Roman"/>
          <w:sz w:val="24"/>
          <w:szCs w:val="24"/>
        </w:rPr>
        <w:t xml:space="preserve"> –</w:t>
      </w:r>
      <w:r w:rsidRPr="004B2E8C">
        <w:rPr>
          <w:rFonts w:ascii="Times New Roman" w:hAnsi="Times New Roman" w:cs="Times New Roman"/>
          <w:sz w:val="24"/>
          <w:szCs w:val="24"/>
        </w:rPr>
        <w:t xml:space="preserve"> 97) įstaigų veiklą: 43  ikimokyklinių įstaigų, 8 mokyklų-darželių, 1 pradinės, 14  pagrindinių, 8 progimnazijų,  2 vidurinių (iki rugsėjo 1 d. </w:t>
      </w:r>
      <w:r w:rsidR="00DC2937">
        <w:rPr>
          <w:rFonts w:ascii="Times New Roman" w:hAnsi="Times New Roman" w:cs="Times New Roman"/>
          <w:sz w:val="24"/>
          <w:szCs w:val="24"/>
        </w:rPr>
        <w:t xml:space="preserve">– </w:t>
      </w:r>
      <w:r w:rsidRPr="004B2E8C">
        <w:rPr>
          <w:rFonts w:ascii="Times New Roman" w:hAnsi="Times New Roman" w:cs="Times New Roman"/>
          <w:sz w:val="24"/>
          <w:szCs w:val="24"/>
        </w:rPr>
        <w:t>2 vidurinių)  mokyklų, 11 gimnazijų, 6 neformaliojo švietimo  įstaigų,  Regos ugdymo ir Pedagogų švietimo ir kultūros centrų, Pedagoginės psichologinės tarnybos.</w:t>
      </w:r>
    </w:p>
    <w:p w:rsidR="004C7A47" w:rsidRPr="004B2E8C" w:rsidRDefault="004C7A47"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Įgyvendintas </w:t>
      </w:r>
      <w:r w:rsidR="00DC2937">
        <w:rPr>
          <w:rFonts w:ascii="Times New Roman" w:hAnsi="Times New Roman" w:cs="Times New Roman"/>
          <w:sz w:val="24"/>
          <w:szCs w:val="24"/>
        </w:rPr>
        <w:t>B</w:t>
      </w:r>
      <w:r w:rsidRPr="004B2E8C">
        <w:rPr>
          <w:rFonts w:ascii="Times New Roman" w:hAnsi="Times New Roman" w:cs="Times New Roman"/>
          <w:sz w:val="24"/>
          <w:szCs w:val="24"/>
        </w:rPr>
        <w:t xml:space="preserve">endrojo lavinimo </w:t>
      </w:r>
      <w:r w:rsidR="00DC2937">
        <w:rPr>
          <w:rFonts w:ascii="Times New Roman" w:hAnsi="Times New Roman" w:cs="Times New Roman"/>
          <w:sz w:val="24"/>
          <w:szCs w:val="24"/>
        </w:rPr>
        <w:t>m</w:t>
      </w:r>
      <w:r w:rsidRPr="004B2E8C">
        <w:rPr>
          <w:rFonts w:ascii="Times New Roman" w:hAnsi="Times New Roman" w:cs="Times New Roman"/>
          <w:sz w:val="24"/>
          <w:szCs w:val="24"/>
        </w:rPr>
        <w:t>okyklų tinklo pertvarkos iki 2012 m. bendrasis planas.  Išspręstas Vydūno vidurinės mokyklos pastato klausimas, perkėlu</w:t>
      </w:r>
      <w:r w:rsidR="00DC2937">
        <w:rPr>
          <w:rFonts w:ascii="Times New Roman" w:hAnsi="Times New Roman" w:cs="Times New Roman"/>
          <w:sz w:val="24"/>
          <w:szCs w:val="24"/>
        </w:rPr>
        <w:t>s ją į</w:t>
      </w:r>
      <w:r w:rsidRPr="004B2E8C">
        <w:rPr>
          <w:rFonts w:ascii="Times New Roman" w:hAnsi="Times New Roman" w:cs="Times New Roman"/>
          <w:sz w:val="24"/>
          <w:szCs w:val="24"/>
        </w:rPr>
        <w:t xml:space="preserve"> Ievos Simonaitytės pagrindinės mokyklos pastatą, o pastar</w:t>
      </w:r>
      <w:r w:rsidR="00DC2937">
        <w:rPr>
          <w:rFonts w:ascii="Times New Roman" w:hAnsi="Times New Roman" w:cs="Times New Roman"/>
          <w:sz w:val="24"/>
          <w:szCs w:val="24"/>
        </w:rPr>
        <w:t>ąją</w:t>
      </w:r>
      <w:r w:rsidRPr="004B2E8C">
        <w:rPr>
          <w:rFonts w:ascii="Times New Roman" w:hAnsi="Times New Roman" w:cs="Times New Roman"/>
          <w:sz w:val="24"/>
          <w:szCs w:val="24"/>
        </w:rPr>
        <w:t xml:space="preserve"> – į dalį „Pamario“ vidurinės mokyklos patalpų. Prijungimo būdu reorganizuotos 2 rusų mokomąja kalba mokyklos: prie  Andrejaus Rubliovo pagrindinės mokyklos prijungta „Pamario“ vidurinė mokykla, paliekant 1</w:t>
      </w:r>
      <w:r w:rsidR="00DC2937">
        <w:rPr>
          <w:rFonts w:ascii="Times New Roman" w:hAnsi="Times New Roman" w:cs="Times New Roman"/>
          <w:sz w:val="24"/>
          <w:szCs w:val="24"/>
        </w:rPr>
        <w:t>–</w:t>
      </w:r>
      <w:r w:rsidRPr="004B2E8C">
        <w:rPr>
          <w:rFonts w:ascii="Times New Roman" w:hAnsi="Times New Roman" w:cs="Times New Roman"/>
          <w:sz w:val="24"/>
          <w:szCs w:val="24"/>
        </w:rPr>
        <w:t>10 klases dalyje buvusio pastato. Akredituota  Naujakiemio suaugusiųjų vidurinės mokyklos vidurinio ugdymo programa. Pradėta vidaus struktūros pertvarka „Versmės“ specialiojoje mokykloje-darželyje, nekomplektuojant 1-osios klasės ir steigiant ikimokyklinio ugdymo grupę. Nekomplektuojant 9</w:t>
      </w:r>
      <w:r w:rsidR="00DC2937">
        <w:rPr>
          <w:rFonts w:ascii="Times New Roman" w:hAnsi="Times New Roman" w:cs="Times New Roman"/>
          <w:sz w:val="24"/>
          <w:szCs w:val="24"/>
        </w:rPr>
        <w:t>–</w:t>
      </w:r>
      <w:r w:rsidRPr="004B2E8C">
        <w:rPr>
          <w:rFonts w:ascii="Times New Roman" w:hAnsi="Times New Roman" w:cs="Times New Roman"/>
          <w:sz w:val="24"/>
          <w:szCs w:val="24"/>
        </w:rPr>
        <w:t>10 klasių 6  pagrindinėse mokyklose įvykdyta vidaus struktūros pertvarka ir jos tapo progimnazijomis.</w:t>
      </w:r>
    </w:p>
    <w:p w:rsidR="0007365D" w:rsidRPr="004B2E8C" w:rsidRDefault="0007365D"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Vykdant švietimo įstaigų bendrąją priežiūrą, buvo atlikti 5 grįžtamieji patikrinimai, susiję su ūkine-finansine veikla, 19 bendrų teminių patikrinimų ir vertinimų (metinių įstaigų veiklos programų, strateginių planų, ugdymo planų, vadovų veiklos ataskaitų, tarifikacijų ir etatų sąrašų; pagrindinio ugdymo pasiekimų patikrinimo, egzaminų ir įskaitų organizavimo, švietimo organizavimo, dokumentų valdymo kokybės (7 įstaigose); sergančių mokinių mokymo organizavimo tvarkos vykdymo (2 mokyklose); mokymo organizavimo užtikrinimo ir mokymo sutarčių sudarymo bendrojo ugdymo mokyklose vertinimo ir kt. patikrinimai. </w:t>
      </w:r>
    </w:p>
    <w:p w:rsidR="0007365D" w:rsidRPr="004B2E8C" w:rsidRDefault="0007365D"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 Dalykus, programas, sritis ar įstaigas kuruojantys specialistai atliko 21 patikrinimą švietimo įstaigose. Vykdant neformaliojo ugdymo priežiūrą, buvo atlikt</w:t>
      </w:r>
      <w:r w:rsidR="00DC2937">
        <w:rPr>
          <w:rFonts w:ascii="Times New Roman" w:hAnsi="Times New Roman" w:cs="Times New Roman"/>
          <w:sz w:val="24"/>
          <w:szCs w:val="24"/>
        </w:rPr>
        <w:t>i</w:t>
      </w:r>
      <w:r w:rsidRPr="004B2E8C">
        <w:rPr>
          <w:rFonts w:ascii="Times New Roman" w:hAnsi="Times New Roman" w:cs="Times New Roman"/>
          <w:sz w:val="24"/>
          <w:szCs w:val="24"/>
        </w:rPr>
        <w:t xml:space="preserve"> 23 projektų, pateiktų vaikų vasaros užimtumo konkursui, vertinimai bei 3 teminiai neformaliojo švietimo įgyvendinimo patikrinimai 6 įstaigose. Taip pat patikrintos 6 įstaigų ir organizacijų, kurios įgyvendino vaikų vasaros užimtumo programas, veiklos. Patikrintos 2 mokyklos dėl pagalbos mokiniams teikimo efektyvumo. </w:t>
      </w:r>
    </w:p>
    <w:p w:rsidR="0007365D" w:rsidRPr="004B2E8C" w:rsidRDefault="0007365D"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 Atliekant ūkinės-finansinės veiklos patikrinimus įvairiais klausimais, vertintos 22 įstaigos. Maitinimo organizavimo klausimais atlikti 13 įstaigų patikrinimai, įstaigoms pateiktos rekomendacijos trūkumams pašalinti. Vertintos įstaigų finansų kontrolės būklės ataskaitos 97 </w:t>
      </w:r>
      <w:r w:rsidRPr="004B2E8C">
        <w:rPr>
          <w:rFonts w:ascii="Times New Roman" w:hAnsi="Times New Roman" w:cs="Times New Roman"/>
          <w:sz w:val="24"/>
          <w:szCs w:val="24"/>
        </w:rPr>
        <w:lastRenderedPageBreak/>
        <w:t xml:space="preserve">įstaigose. Atlikta analizė ir įvertintas švietimo įstaigų nuomojamų patalpų panaudojimo tikslingumas, taip pat ikimokyklinio ugdymo paslaugos taikymas kitų savivaldybių vaikams bei pailgintos grupės mokamų paslaugų suteikimas bendrojo lavinimo mokyklose. </w:t>
      </w:r>
    </w:p>
    <w:p w:rsidR="0007365D" w:rsidRPr="004B2E8C" w:rsidRDefault="0007365D"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 Buvo atliktos stebėsenos, susijusios su informacinių ir komunikacinių technologijų diegimu švietimo įstaigose, su bendrojo lavinimo mokyklų tinklo pertvarkos įgyvendinimu, su pastatų renovacija ir ugdymo sąlygų gerinimu,  ikimokyklinių įstaigų </w:t>
      </w:r>
      <w:proofErr w:type="spellStart"/>
      <w:r w:rsidRPr="004B2E8C">
        <w:rPr>
          <w:rFonts w:ascii="Times New Roman" w:hAnsi="Times New Roman" w:cs="Times New Roman"/>
          <w:sz w:val="24"/>
          <w:szCs w:val="24"/>
        </w:rPr>
        <w:t>užpildomumo</w:t>
      </w:r>
      <w:proofErr w:type="spellEnd"/>
      <w:r w:rsidRPr="004B2E8C">
        <w:rPr>
          <w:rFonts w:ascii="Times New Roman" w:hAnsi="Times New Roman" w:cs="Times New Roman"/>
          <w:sz w:val="24"/>
          <w:szCs w:val="24"/>
        </w:rPr>
        <w:t>, įvykdyta apklausa dėl mokymosi tęstinumo baigus pagrindinio ugdymo programą.</w:t>
      </w:r>
    </w:p>
    <w:p w:rsidR="0007365D" w:rsidRPr="004B2E8C" w:rsidRDefault="0007365D"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Įstaigų vadovams ir pedagogams aktualiais švietimo klausimais buvo teikiama metodinė ir vadybinė pagalba, ypač daug dėmesio skirta Mokinių ir Pedagogų registrų formavimo, Lietuvos Respublikos vaiko minimalios ir vidutinės priežiūros įstatymo įgyvendinimo, Lietuvos Respublikos švietimo įstatymo pakeitimo įstatymo,  naujų poįstatyminių aktų ir kitais  klausimais. </w:t>
      </w:r>
    </w:p>
    <w:p w:rsidR="005B4A25" w:rsidRPr="004B2E8C" w:rsidRDefault="0007365D"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 Įgyvendintos vadovų atestacijos ir veiklos atitikties turimai kvalifikacinei kategorijai nustatymo programos: atestuoti 47 švietimo įstaigų vadovai (iš jų 18 – I, 19 – II ir 10 </w:t>
      </w:r>
      <w:r w:rsidR="00A64D21">
        <w:rPr>
          <w:rFonts w:ascii="Times New Roman" w:hAnsi="Times New Roman" w:cs="Times New Roman"/>
          <w:sz w:val="24"/>
          <w:szCs w:val="24"/>
        </w:rPr>
        <w:t>–</w:t>
      </w:r>
      <w:r w:rsidRPr="004B2E8C">
        <w:rPr>
          <w:rFonts w:ascii="Times New Roman" w:hAnsi="Times New Roman" w:cs="Times New Roman"/>
          <w:sz w:val="24"/>
          <w:szCs w:val="24"/>
        </w:rPr>
        <w:t xml:space="preserve"> III kvalifikacinei kategorijai). </w:t>
      </w:r>
    </w:p>
    <w:p w:rsidR="0007365D" w:rsidRPr="004B2E8C" w:rsidRDefault="0007365D"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Buvo organizuota 11 valstybinių brandos egzaminų 66 valstybinių brandos egzaminų centruose.  Koordinuotas 7 mokyklinių egzaminų organizavimas ir vykdymas 59 mokyklinių brandos egzaminų centruose bei 25 bendrojo ugdymo mokyklų pagrindinio ugdymo programos baigimo pasiekimų patikrinimai. Pasiekti aukšti valstybinių egzaminų rezultatai.</w:t>
      </w:r>
    </w:p>
    <w:p w:rsidR="008C283D" w:rsidRPr="004B2E8C" w:rsidRDefault="00C75163"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Vaiko gerovės komisija 2011 m. organizavo 17 posėdžių dėl minimalios ir vidutinės priežiūros priemonių skyrimo. 27 vaikams, skyrus minimalios priežiūros priemones, buvo teikiamos specialistų (psichologo, socialinio pedagogo, psichiatro) konsultacijos. 7 vaikams, gavus teismo sprendimą, skirtos vidutinės priežiūros priemonės (nu</w:t>
      </w:r>
      <w:r w:rsidR="00DC22AF">
        <w:rPr>
          <w:rFonts w:ascii="Times New Roman" w:hAnsi="Times New Roman" w:cs="Times New Roman"/>
          <w:sz w:val="24"/>
          <w:szCs w:val="24"/>
        </w:rPr>
        <w:t>siųsti</w:t>
      </w:r>
      <w:r w:rsidRPr="004B2E8C">
        <w:rPr>
          <w:rFonts w:ascii="Times New Roman" w:hAnsi="Times New Roman" w:cs="Times New Roman"/>
          <w:sz w:val="24"/>
          <w:szCs w:val="24"/>
        </w:rPr>
        <w:t xml:space="preserve"> į Gruzdžių, </w:t>
      </w:r>
      <w:proofErr w:type="spellStart"/>
      <w:r w:rsidRPr="004B2E8C">
        <w:rPr>
          <w:rFonts w:ascii="Times New Roman" w:hAnsi="Times New Roman" w:cs="Times New Roman"/>
          <w:sz w:val="24"/>
          <w:szCs w:val="24"/>
        </w:rPr>
        <w:t>Vėliučionių</w:t>
      </w:r>
      <w:proofErr w:type="spellEnd"/>
      <w:r w:rsidRPr="004B2E8C">
        <w:rPr>
          <w:rFonts w:ascii="Times New Roman" w:hAnsi="Times New Roman" w:cs="Times New Roman"/>
          <w:sz w:val="24"/>
          <w:szCs w:val="24"/>
        </w:rPr>
        <w:t xml:space="preserve">, Kauno, Panevėžio, Vilniaus vaikų socializacijos centrus), 1 vaikui vidutinės priežiūros priemonė pratęsta. </w:t>
      </w:r>
    </w:p>
    <w:p w:rsidR="0007365D" w:rsidRPr="004B2E8C" w:rsidRDefault="0007365D"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Miesto etapuose buvo organizuotos 25 olimpiados (dalyvavo 1118 mokinių), 14 konkursų, 14 festivalių, 3 gamtamokslinės konferencijos, respublikinis robotų konstruktorių turnyras, tarptautiniai gatvės šokių ir breiko turnyrai, mokinių mokomųjų bendrovių m</w:t>
      </w:r>
      <w:r w:rsidR="00E016F6" w:rsidRPr="004B2E8C">
        <w:rPr>
          <w:rFonts w:ascii="Times New Roman" w:hAnsi="Times New Roman" w:cs="Times New Roman"/>
          <w:sz w:val="24"/>
          <w:szCs w:val="24"/>
        </w:rPr>
        <w:t xml:space="preserve">ugė, mokinių savivaldos mokymai, organizuoti įvairūs kiti renginiai. </w:t>
      </w:r>
    </w:p>
    <w:p w:rsidR="005B4A25" w:rsidRPr="004B2E8C" w:rsidRDefault="005B4A25"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i/>
          <w:sz w:val="24"/>
          <w:szCs w:val="24"/>
        </w:rPr>
        <w:t>Stipriosios švietimo funkcijų organizavimo pusės:</w:t>
      </w:r>
      <w:r w:rsidRPr="004B2E8C">
        <w:rPr>
          <w:rFonts w:ascii="Times New Roman" w:hAnsi="Times New Roman" w:cs="Times New Roman"/>
          <w:sz w:val="24"/>
          <w:szCs w:val="24"/>
        </w:rPr>
        <w:t xml:space="preserve"> nuosekliai įgyvendinami švietimo sistemos pokyčiai; platus ir įvairus ugdymo įstaigų tinklas, sudarytos tinkamos sąlygos specialiųjų poreikių mokinių ugdymui, sudarytos galimybės mokiniams pagal poreikį mokytis namuose, vakarinėse-pamaininėse, jaunimo klasėse, taikyti savarankiško mokymosi formą; teikiama kvalifikuota socialinė, specialioji ir psichologinė pagalba; pagerėjo socialinių įgūdžių ugdymo programų vykdymo kokybė; geri mokinių akademiniai rezultatai; nuolat gerinama ugdymo įstaigų materialinė ir techninė bazė. Pradėta diegti Švietimo stebėsenos rodiklių sistema.</w:t>
      </w:r>
    </w:p>
    <w:p w:rsidR="00E016F6" w:rsidRPr="004B2E8C" w:rsidRDefault="005B4A25"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 xml:space="preserve"> </w:t>
      </w:r>
      <w:r w:rsidRPr="004B2E8C">
        <w:rPr>
          <w:rFonts w:ascii="Times New Roman" w:hAnsi="Times New Roman" w:cs="Times New Roman"/>
          <w:i/>
          <w:sz w:val="24"/>
          <w:szCs w:val="24"/>
        </w:rPr>
        <w:t>Silpnosios veiklos pusės:</w:t>
      </w:r>
      <w:r w:rsidRPr="004B2E8C">
        <w:rPr>
          <w:rFonts w:ascii="Times New Roman" w:hAnsi="Times New Roman" w:cs="Times New Roman"/>
          <w:sz w:val="24"/>
          <w:szCs w:val="24"/>
        </w:rPr>
        <w:t xml:space="preserve"> trūksta vietų ikimokyklinėse įstaigose 1–3 metų amžiaus vaikams; nepakankamai užtikrinamas vaikų saugumas įstaigose, yra mokinių, patiriančių bendraamžių smurtą. </w:t>
      </w:r>
      <w:r w:rsidR="001A42CA" w:rsidRPr="004B2E8C">
        <w:rPr>
          <w:rFonts w:ascii="Times New Roman" w:hAnsi="Times New Roman" w:cs="Times New Roman"/>
          <w:sz w:val="24"/>
          <w:szCs w:val="24"/>
        </w:rPr>
        <w:t>Daugelio ugdymo įstaigų materialinė bazė neatitinka šiuolaikinių reikalavimų (prasta sporto aikštynų būklė, susidėvėjusi valgyklų techninė įranga ir t.t.).</w:t>
      </w:r>
    </w:p>
    <w:p w:rsidR="005E3C0C" w:rsidRPr="004B2E8C" w:rsidRDefault="005E3C0C" w:rsidP="009364F8">
      <w:pPr>
        <w:spacing w:after="0" w:line="240" w:lineRule="auto"/>
        <w:jc w:val="both"/>
        <w:rPr>
          <w:rFonts w:ascii="Times New Roman" w:hAnsi="Times New Roman" w:cs="Times New Roman"/>
          <w:sz w:val="24"/>
          <w:szCs w:val="24"/>
        </w:rPr>
      </w:pPr>
    </w:p>
    <w:p w:rsidR="00BB06E7" w:rsidRDefault="00BB06E7"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URBANISTINĖS PLĖTROS DEPARTAMENTAS</w:t>
      </w:r>
    </w:p>
    <w:p w:rsidR="00DA0CC9" w:rsidRPr="004B2E8C" w:rsidRDefault="00DA0CC9" w:rsidP="009364F8">
      <w:pPr>
        <w:spacing w:after="0" w:line="240" w:lineRule="auto"/>
        <w:jc w:val="center"/>
        <w:rPr>
          <w:rFonts w:ascii="Times New Roman" w:hAnsi="Times New Roman" w:cs="Times New Roman"/>
          <w:b/>
          <w:sz w:val="24"/>
          <w:szCs w:val="24"/>
        </w:rPr>
      </w:pPr>
    </w:p>
    <w:p w:rsidR="008C283D" w:rsidRPr="004B2E8C" w:rsidRDefault="000B362C"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Departamentas yra atsakingas už: 1)</w:t>
      </w:r>
      <w:r w:rsidR="006C2DC4">
        <w:rPr>
          <w:rFonts w:ascii="Times New Roman" w:hAnsi="Times New Roman" w:cs="Times New Roman"/>
          <w:sz w:val="24"/>
          <w:szCs w:val="24"/>
        </w:rPr>
        <w:t> </w:t>
      </w:r>
      <w:r w:rsidRPr="004B2E8C">
        <w:rPr>
          <w:rFonts w:ascii="Times New Roman" w:hAnsi="Times New Roman" w:cs="Times New Roman"/>
          <w:sz w:val="24"/>
          <w:szCs w:val="24"/>
        </w:rPr>
        <w:t xml:space="preserve">savivaldybės funkcijų teritorijų planavimo, </w:t>
      </w:r>
      <w:r w:rsidRPr="007C0261">
        <w:rPr>
          <w:rFonts w:ascii="Times New Roman" w:hAnsi="Times New Roman" w:cs="Times New Roman"/>
          <w:sz w:val="24"/>
          <w:szCs w:val="24"/>
        </w:rPr>
        <w:t>žemėtvarkos, statybos leidimų ir statinių priežiūros, paveldosaugos, geodezijos ir kartografijos</w:t>
      </w:r>
      <w:r w:rsidRPr="004B2E8C">
        <w:rPr>
          <w:rFonts w:ascii="Times New Roman" w:hAnsi="Times New Roman" w:cs="Times New Roman"/>
          <w:sz w:val="24"/>
          <w:szCs w:val="24"/>
        </w:rPr>
        <w:t xml:space="preserve"> klausimais įgyvendinimą; 2)</w:t>
      </w:r>
      <w:r w:rsidR="006C2DC4">
        <w:rPr>
          <w:rFonts w:ascii="Times New Roman" w:hAnsi="Times New Roman" w:cs="Times New Roman"/>
          <w:sz w:val="24"/>
          <w:szCs w:val="24"/>
        </w:rPr>
        <w:t> </w:t>
      </w:r>
      <w:r w:rsidRPr="004B2E8C">
        <w:rPr>
          <w:rFonts w:ascii="Times New Roman" w:hAnsi="Times New Roman" w:cs="Times New Roman"/>
          <w:sz w:val="24"/>
          <w:szCs w:val="24"/>
        </w:rPr>
        <w:t>teritorijų planavimo, savivaldybės teritorijos bendrojo plano, detaliųjų ir specialiųjų planų rengimo, sprendinių įgyvendinimo organizavimą; 3)</w:t>
      </w:r>
      <w:r w:rsidR="006C2DC4">
        <w:rPr>
          <w:rFonts w:ascii="Times New Roman" w:hAnsi="Times New Roman" w:cs="Times New Roman"/>
          <w:sz w:val="24"/>
          <w:szCs w:val="24"/>
        </w:rPr>
        <w:t> </w:t>
      </w:r>
      <w:r w:rsidRPr="004B2E8C">
        <w:rPr>
          <w:rFonts w:ascii="Times New Roman" w:hAnsi="Times New Roman" w:cs="Times New Roman"/>
          <w:sz w:val="24"/>
          <w:szCs w:val="24"/>
        </w:rPr>
        <w:t>kraštovaizdžio, želdinių, nekilnojamojo kultūros paveldo ir savivaldybės įsteigtų saugomų teritorijų apsaugos užtikrinimą.</w:t>
      </w:r>
    </w:p>
    <w:p w:rsidR="00F1224D" w:rsidRPr="004B2E8C" w:rsidRDefault="00F1224D"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Departamentas buvo atsakingas už Klaipėdos miesto savivaldybės 2011</w:t>
      </w:r>
      <w:r w:rsidR="006C2DC4">
        <w:rPr>
          <w:rFonts w:ascii="Times New Roman" w:hAnsi="Times New Roman" w:cs="Times New Roman"/>
          <w:sz w:val="24"/>
          <w:szCs w:val="24"/>
        </w:rPr>
        <w:t>–</w:t>
      </w:r>
      <w:r w:rsidRPr="004B2E8C">
        <w:rPr>
          <w:rFonts w:ascii="Times New Roman" w:hAnsi="Times New Roman" w:cs="Times New Roman"/>
          <w:sz w:val="24"/>
          <w:szCs w:val="24"/>
        </w:rPr>
        <w:t xml:space="preserve">2013 metų strateginio veiklos plano Miesto urbanistinio planavimo programos įgyvendinimą. </w:t>
      </w:r>
    </w:p>
    <w:p w:rsidR="00DA0CC9" w:rsidRDefault="00DA0CC9" w:rsidP="009364F8">
      <w:pPr>
        <w:spacing w:after="0" w:line="240" w:lineRule="auto"/>
        <w:ind w:firstLine="709"/>
        <w:jc w:val="center"/>
        <w:rPr>
          <w:rFonts w:ascii="Times New Roman" w:hAnsi="Times New Roman" w:cs="Times New Roman"/>
          <w:b/>
          <w:sz w:val="24"/>
          <w:szCs w:val="24"/>
        </w:rPr>
      </w:pPr>
    </w:p>
    <w:p w:rsidR="006C2DC4" w:rsidRDefault="006C2DC4" w:rsidP="009364F8">
      <w:pPr>
        <w:spacing w:after="0" w:line="240" w:lineRule="auto"/>
        <w:ind w:firstLine="709"/>
        <w:jc w:val="center"/>
        <w:rPr>
          <w:rFonts w:ascii="Times New Roman" w:hAnsi="Times New Roman" w:cs="Times New Roman"/>
          <w:b/>
          <w:sz w:val="24"/>
          <w:szCs w:val="24"/>
        </w:rPr>
      </w:pPr>
    </w:p>
    <w:p w:rsidR="007C0261" w:rsidRDefault="007C0261" w:rsidP="009364F8">
      <w:pPr>
        <w:spacing w:after="0" w:line="240" w:lineRule="auto"/>
        <w:ind w:firstLine="709"/>
        <w:jc w:val="center"/>
        <w:rPr>
          <w:rFonts w:ascii="Times New Roman" w:hAnsi="Times New Roman" w:cs="Times New Roman"/>
          <w:b/>
          <w:sz w:val="24"/>
          <w:szCs w:val="24"/>
        </w:rPr>
      </w:pPr>
    </w:p>
    <w:p w:rsidR="007C0261" w:rsidRDefault="007C0261" w:rsidP="009364F8">
      <w:pPr>
        <w:spacing w:after="0" w:line="240" w:lineRule="auto"/>
        <w:ind w:firstLine="709"/>
        <w:jc w:val="center"/>
        <w:rPr>
          <w:rFonts w:ascii="Times New Roman" w:hAnsi="Times New Roman" w:cs="Times New Roman"/>
          <w:b/>
          <w:sz w:val="24"/>
          <w:szCs w:val="24"/>
        </w:rPr>
      </w:pPr>
    </w:p>
    <w:p w:rsidR="002710BD" w:rsidRPr="004B2E8C" w:rsidRDefault="002710BD"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lastRenderedPageBreak/>
        <w:t>Teritorijų planavimas</w:t>
      </w:r>
    </w:p>
    <w:p w:rsidR="0002559D" w:rsidRPr="004B2E8C" w:rsidRDefault="0002559D" w:rsidP="009364F8">
      <w:pPr>
        <w:spacing w:after="0" w:line="240" w:lineRule="auto"/>
        <w:ind w:firstLine="709"/>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2011 buvo įgyvendinamas ES lėšomis finansuojamas projektas „Teritorinio plan</w:t>
      </w:r>
      <w:r w:rsidR="006C2DC4">
        <w:rPr>
          <w:rFonts w:ascii="Times New Roman" w:eastAsia="Times New Roman" w:hAnsi="Times New Roman" w:cs="Times New Roman"/>
          <w:sz w:val="24"/>
          <w:szCs w:val="24"/>
          <w:lang w:eastAsia="lt-LT"/>
        </w:rPr>
        <w:t>avimo dokumentų rengimas“, pagal kurį</w:t>
      </w:r>
      <w:r w:rsidRPr="004B2E8C">
        <w:rPr>
          <w:rFonts w:ascii="Times New Roman" w:eastAsia="Times New Roman" w:hAnsi="Times New Roman" w:cs="Times New Roman"/>
          <w:sz w:val="24"/>
          <w:szCs w:val="24"/>
          <w:lang w:eastAsia="lt-LT"/>
        </w:rPr>
        <w:t xml:space="preserve"> numatoma parengti 4 detaliuosius ir 2 specialiuosius planus. </w:t>
      </w:r>
    </w:p>
    <w:p w:rsidR="0002559D" w:rsidRPr="004B2E8C" w:rsidRDefault="0002559D" w:rsidP="009364F8">
      <w:pPr>
        <w:spacing w:after="0" w:line="240" w:lineRule="auto"/>
        <w:ind w:firstLine="709"/>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 xml:space="preserve">Buvo rengiami teritorijų planavimo dokumentai pagal Bendrojo plano prioritetus. Išleistas metinis leidinys „Klaipėdos architektūra“ ir organizuoja paroda su aptarimu. Užbaigtas rengti Gyvenamųjų daugiabučių namų kvartalo teritorijoje tarp Taikos pr., Debreceno g., Šilutės pl. ir </w:t>
      </w:r>
      <w:r w:rsidR="006C2DC4">
        <w:rPr>
          <w:rFonts w:ascii="Times New Roman" w:eastAsia="Times New Roman" w:hAnsi="Times New Roman" w:cs="Times New Roman"/>
          <w:sz w:val="24"/>
          <w:szCs w:val="24"/>
          <w:lang w:eastAsia="lt-LT"/>
        </w:rPr>
        <w:t>Statybininkų pr. detaliojo planas</w:t>
      </w:r>
      <w:r w:rsidRPr="004B2E8C">
        <w:rPr>
          <w:rFonts w:ascii="Times New Roman" w:eastAsia="Times New Roman" w:hAnsi="Times New Roman" w:cs="Times New Roman"/>
          <w:sz w:val="24"/>
          <w:szCs w:val="24"/>
          <w:lang w:eastAsia="lt-LT"/>
        </w:rPr>
        <w:t>.</w:t>
      </w:r>
    </w:p>
    <w:p w:rsidR="003F4720" w:rsidRPr="004B2E8C" w:rsidRDefault="003F4720" w:rsidP="009364F8">
      <w:pPr>
        <w:spacing w:after="0" w:line="240" w:lineRule="auto"/>
        <w:ind w:firstLine="709"/>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 xml:space="preserve">Siekiant parengti Bendrojo plano sprendinių įgyvendinimo rezultatų ataskaitą, buvo organizuotas paslaugos pirkimo konkursas, tačiau  </w:t>
      </w:r>
      <w:r w:rsidR="006C2DC4">
        <w:rPr>
          <w:rFonts w:ascii="Times New Roman" w:eastAsia="Times New Roman" w:hAnsi="Times New Roman" w:cs="Times New Roman"/>
          <w:sz w:val="24"/>
          <w:szCs w:val="24"/>
          <w:lang w:eastAsia="lt-LT"/>
        </w:rPr>
        <w:t>nebuvo pateikta nė</w:t>
      </w:r>
      <w:r w:rsidRPr="004B2E8C">
        <w:rPr>
          <w:rFonts w:ascii="Times New Roman" w:eastAsia="Times New Roman" w:hAnsi="Times New Roman" w:cs="Times New Roman"/>
          <w:sz w:val="24"/>
          <w:szCs w:val="24"/>
          <w:lang w:eastAsia="lt-LT"/>
        </w:rPr>
        <w:t xml:space="preserve"> vieno pasiūlymo, neskelbiamų derybų būdu paprašius 3 tiekėjų pateikti </w:t>
      </w:r>
      <w:r w:rsidR="009127D4">
        <w:rPr>
          <w:rFonts w:ascii="Times New Roman" w:eastAsia="Times New Roman" w:hAnsi="Times New Roman" w:cs="Times New Roman"/>
          <w:sz w:val="24"/>
          <w:szCs w:val="24"/>
          <w:lang w:eastAsia="lt-LT"/>
        </w:rPr>
        <w:t>pasiūlymus, taip pat negauta nė</w:t>
      </w:r>
      <w:r w:rsidRPr="004B2E8C">
        <w:rPr>
          <w:rFonts w:ascii="Times New Roman" w:eastAsia="Times New Roman" w:hAnsi="Times New Roman" w:cs="Times New Roman"/>
          <w:sz w:val="24"/>
          <w:szCs w:val="24"/>
          <w:lang w:eastAsia="lt-LT"/>
        </w:rPr>
        <w:t xml:space="preserve"> vieno pasiūlymo. 2012 m. planuojama departamente įsteigti pareigybę Bendrojo plano </w:t>
      </w:r>
      <w:proofErr w:type="spellStart"/>
      <w:r w:rsidRPr="004B2E8C">
        <w:rPr>
          <w:rFonts w:ascii="Times New Roman" w:eastAsia="Times New Roman" w:hAnsi="Times New Roman" w:cs="Times New Roman"/>
          <w:sz w:val="24"/>
          <w:szCs w:val="24"/>
          <w:lang w:eastAsia="lt-LT"/>
        </w:rPr>
        <w:t>stebėsenai</w:t>
      </w:r>
      <w:proofErr w:type="spellEnd"/>
      <w:r w:rsidRPr="004B2E8C">
        <w:rPr>
          <w:rFonts w:ascii="Times New Roman" w:eastAsia="Times New Roman" w:hAnsi="Times New Roman" w:cs="Times New Roman"/>
          <w:sz w:val="24"/>
          <w:szCs w:val="24"/>
          <w:lang w:eastAsia="lt-LT"/>
        </w:rPr>
        <w:t xml:space="preserve"> vykdyti ir vėliau pirkti tik ekspertų paslaugas.</w:t>
      </w:r>
    </w:p>
    <w:p w:rsidR="002710BD" w:rsidRPr="004B2E8C" w:rsidRDefault="002710BD" w:rsidP="009364F8">
      <w:pPr>
        <w:spacing w:after="0" w:line="240" w:lineRule="auto"/>
        <w:ind w:firstLine="709"/>
        <w:jc w:val="both"/>
        <w:rPr>
          <w:rFonts w:ascii="Times New Roman" w:eastAsia="Times New Roman" w:hAnsi="Times New Roman" w:cs="Times New Roman"/>
          <w:sz w:val="24"/>
          <w:szCs w:val="24"/>
          <w:lang w:eastAsia="lt-LT"/>
        </w:rPr>
      </w:pPr>
      <w:smartTag w:uri="urn:schemas-microsoft-com:office:smarttags" w:element="metricconverter">
        <w:smartTagPr>
          <w:attr w:name="ProductID" w:val="2011 m"/>
        </w:smartTagPr>
        <w:r w:rsidRPr="004B2E8C">
          <w:rPr>
            <w:rFonts w:ascii="Times New Roman" w:eastAsia="Times New Roman" w:hAnsi="Times New Roman" w:cs="Times New Roman"/>
            <w:sz w:val="24"/>
            <w:szCs w:val="24"/>
            <w:lang w:eastAsia="lt-LT"/>
          </w:rPr>
          <w:t>2011 m</w:t>
        </w:r>
      </w:smartTag>
      <w:r w:rsidRPr="004B2E8C">
        <w:rPr>
          <w:rFonts w:ascii="Times New Roman" w:eastAsia="Times New Roman" w:hAnsi="Times New Roman" w:cs="Times New Roman"/>
          <w:sz w:val="24"/>
          <w:szCs w:val="24"/>
          <w:lang w:eastAsia="lt-LT"/>
        </w:rPr>
        <w:t>. savivaldybės tarybai pateikta suvestinė informacija apie Bendrojo plano sprendinių vykdymą, tei</w:t>
      </w:r>
      <w:r w:rsidR="009127D4">
        <w:rPr>
          <w:rFonts w:ascii="Times New Roman" w:eastAsia="Times New Roman" w:hAnsi="Times New Roman" w:cs="Times New Roman"/>
          <w:sz w:val="24"/>
          <w:szCs w:val="24"/>
          <w:lang w:eastAsia="lt-LT"/>
        </w:rPr>
        <w:t>ktos išvados dėl ypač sudėtingų</w:t>
      </w:r>
      <w:r w:rsidRPr="004B2E8C">
        <w:rPr>
          <w:rFonts w:ascii="Times New Roman" w:eastAsia="Times New Roman" w:hAnsi="Times New Roman" w:cs="Times New Roman"/>
          <w:sz w:val="24"/>
          <w:szCs w:val="24"/>
          <w:lang w:eastAsia="lt-LT"/>
        </w:rPr>
        <w:t xml:space="preserve"> respublikinės reikšmės projektų, PAV ataskaitų ir planų (dujų terminalo, logistikos centro, Kuršių nerijos nacionalinio parko tvarkymo plano, išorinio uosto plėtros, apskrities ir specialiųjų planų).</w:t>
      </w:r>
    </w:p>
    <w:p w:rsidR="002710BD" w:rsidRPr="004B2E8C" w:rsidRDefault="002710BD" w:rsidP="009364F8">
      <w:pPr>
        <w:spacing w:after="0" w:line="240" w:lineRule="auto"/>
        <w:ind w:firstLine="709"/>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Siekta užtikrinti aktyvų specialistų dalyvavimą vertinimuose ir integruoti suinteresuotą visuomenę į planavimo procesus,</w:t>
      </w:r>
      <w:r w:rsidR="009127D4">
        <w:rPr>
          <w:rFonts w:ascii="Times New Roman" w:eastAsia="Times New Roman" w:hAnsi="Times New Roman" w:cs="Times New Roman"/>
          <w:sz w:val="24"/>
          <w:szCs w:val="24"/>
          <w:lang w:eastAsia="lt-LT"/>
        </w:rPr>
        <w:t xml:space="preserve"> tai</w:t>
      </w:r>
      <w:r w:rsidRPr="004B2E8C">
        <w:rPr>
          <w:rFonts w:ascii="Times New Roman" w:eastAsia="Times New Roman" w:hAnsi="Times New Roman" w:cs="Times New Roman"/>
          <w:sz w:val="24"/>
          <w:szCs w:val="24"/>
          <w:lang w:eastAsia="lt-LT"/>
        </w:rPr>
        <w:t xml:space="preserve"> leidžia pasiekti planų geresnės kokybės, atspindi visuomenės interesą juose.</w:t>
      </w:r>
    </w:p>
    <w:p w:rsidR="00DA0CC9" w:rsidRDefault="00DA0CC9" w:rsidP="009364F8">
      <w:pPr>
        <w:spacing w:after="0" w:line="240" w:lineRule="auto"/>
        <w:ind w:firstLine="709"/>
        <w:jc w:val="center"/>
        <w:rPr>
          <w:rFonts w:ascii="Times New Roman" w:hAnsi="Times New Roman" w:cs="Times New Roman"/>
          <w:b/>
          <w:sz w:val="24"/>
          <w:szCs w:val="24"/>
        </w:rPr>
      </w:pPr>
    </w:p>
    <w:p w:rsidR="00BC34F4" w:rsidRPr="004B2E8C" w:rsidRDefault="00BC34F4"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Geodezija ir geoinformacinės sistemos</w:t>
      </w:r>
    </w:p>
    <w:p w:rsidR="009B0E56" w:rsidRPr="004B2E8C" w:rsidRDefault="00BC34F4" w:rsidP="009364F8">
      <w:pPr>
        <w:pStyle w:val="TableText"/>
        <w:ind w:firstLine="709"/>
        <w:jc w:val="both"/>
        <w:rPr>
          <w:lang w:val="lt-LT"/>
        </w:rPr>
      </w:pPr>
      <w:r w:rsidRPr="004B2E8C">
        <w:rPr>
          <w:lang w:val="lt-LT"/>
        </w:rPr>
        <w:t xml:space="preserve">Buvo teikiamos 3 elektroninių paslaugų brandos lygio viešosios paslaugos </w:t>
      </w:r>
      <w:r w:rsidRPr="004B2E8C">
        <w:rPr>
          <w:bCs/>
          <w:lang w:val="lt-LT"/>
        </w:rPr>
        <w:t>Geodezinių darbų priėmimo-duomenų išdavimo internetinėje sistemoje</w:t>
      </w:r>
      <w:r w:rsidRPr="004B2E8C">
        <w:rPr>
          <w:lang w:val="lt-LT"/>
        </w:rPr>
        <w:t>: geodezinius matavimus atliekant</w:t>
      </w:r>
      <w:r w:rsidR="00EE03AA" w:rsidRPr="004B2E8C">
        <w:rPr>
          <w:lang w:val="lt-LT"/>
        </w:rPr>
        <w:t>y</w:t>
      </w:r>
      <w:r w:rsidRPr="004B2E8C">
        <w:rPr>
          <w:lang w:val="lt-LT"/>
        </w:rPr>
        <w:t>s asmen</w:t>
      </w:r>
      <w:r w:rsidR="00EE03AA" w:rsidRPr="004B2E8C">
        <w:rPr>
          <w:lang w:val="lt-LT"/>
        </w:rPr>
        <w:t>y</w:t>
      </w:r>
      <w:r w:rsidRPr="004B2E8C">
        <w:rPr>
          <w:lang w:val="lt-LT"/>
        </w:rPr>
        <w:t>s teikia duomenų užsakym</w:t>
      </w:r>
      <w:r w:rsidR="00EE03AA" w:rsidRPr="004B2E8C">
        <w:rPr>
          <w:lang w:val="lt-LT"/>
        </w:rPr>
        <w:t>us</w:t>
      </w:r>
      <w:r w:rsidRPr="004B2E8C">
        <w:rPr>
          <w:lang w:val="lt-LT"/>
        </w:rPr>
        <w:t xml:space="preserve"> </w:t>
      </w:r>
      <w:r w:rsidR="00EE03AA" w:rsidRPr="004B2E8C">
        <w:rPr>
          <w:lang w:val="lt-LT"/>
        </w:rPr>
        <w:t>ir jiems išduodami</w:t>
      </w:r>
      <w:r w:rsidRPr="004B2E8C">
        <w:rPr>
          <w:lang w:val="lt-LT"/>
        </w:rPr>
        <w:t xml:space="preserve"> leidim</w:t>
      </w:r>
      <w:r w:rsidR="00EE03AA" w:rsidRPr="004B2E8C">
        <w:rPr>
          <w:lang w:val="lt-LT"/>
        </w:rPr>
        <w:t>ai</w:t>
      </w:r>
      <w:r w:rsidRPr="004B2E8C">
        <w:rPr>
          <w:lang w:val="lt-LT"/>
        </w:rPr>
        <w:t xml:space="preserve"> geodezinių darbų vykdymui. Naudojantis šia sistema buvo išduoti 784 leidimai, pateikta 3600 ha teritorijos pradinių duomenų, reikalingų  a</w:t>
      </w:r>
      <w:r w:rsidR="009127D4">
        <w:rPr>
          <w:lang w:val="lt-LT"/>
        </w:rPr>
        <w:t>tliekant geodezinius matavimus.</w:t>
      </w:r>
      <w:r w:rsidR="00467751" w:rsidRPr="004B2E8C">
        <w:rPr>
          <w:lang w:val="lt-LT"/>
        </w:rPr>
        <w:t xml:space="preserve">  </w:t>
      </w:r>
      <w:r w:rsidRPr="004B2E8C">
        <w:rPr>
          <w:lang w:val="lt-LT"/>
        </w:rPr>
        <w:t xml:space="preserve">Įdiegtas Klaipėdos miesto skaitmeninis žemėlapis, su adresų bei gatvių paieškos, atstumų matavimo galimybėmis, bendrojo plano sprendiniais, planavimo sąlygų, detaliųjų planų ribomis bei </w:t>
      </w:r>
      <w:proofErr w:type="spellStart"/>
      <w:r w:rsidRPr="004B2E8C">
        <w:rPr>
          <w:lang w:val="lt-LT"/>
        </w:rPr>
        <w:t>atributinės</w:t>
      </w:r>
      <w:proofErr w:type="spellEnd"/>
      <w:r w:rsidRPr="004B2E8C">
        <w:rPr>
          <w:lang w:val="lt-LT"/>
        </w:rPr>
        <w:t xml:space="preserve"> informacijos peržiūra </w:t>
      </w:r>
      <w:r w:rsidR="009127D4">
        <w:rPr>
          <w:lang w:val="lt-LT"/>
        </w:rPr>
        <w:t>s</w:t>
      </w:r>
      <w:r w:rsidRPr="004B2E8C">
        <w:rPr>
          <w:lang w:val="lt-LT"/>
        </w:rPr>
        <w:t>avivaldybės interneto svetainėje.</w:t>
      </w:r>
      <w:r w:rsidR="00467751" w:rsidRPr="004B2E8C">
        <w:rPr>
          <w:lang w:val="lt-LT"/>
        </w:rPr>
        <w:t xml:space="preserve"> </w:t>
      </w:r>
      <w:r w:rsidRPr="004B2E8C">
        <w:rPr>
          <w:lang w:val="lt-LT"/>
        </w:rPr>
        <w:t>Vykd</w:t>
      </w:r>
      <w:r w:rsidR="00467751" w:rsidRPr="004B2E8C">
        <w:rPr>
          <w:lang w:val="lt-LT"/>
        </w:rPr>
        <w:t>ytas</w:t>
      </w:r>
      <w:r w:rsidRPr="004B2E8C">
        <w:rPr>
          <w:lang w:val="lt-LT"/>
        </w:rPr>
        <w:t xml:space="preserve"> išorinių duomenų bazių integravim</w:t>
      </w:r>
      <w:r w:rsidR="00467751" w:rsidRPr="004B2E8C">
        <w:rPr>
          <w:lang w:val="lt-LT"/>
        </w:rPr>
        <w:t>as</w:t>
      </w:r>
      <w:r w:rsidRPr="004B2E8C">
        <w:rPr>
          <w:lang w:val="lt-LT"/>
        </w:rPr>
        <w:t xml:space="preserve"> į bendrą miesto geografinę informacinę sistemą bei jų administravim</w:t>
      </w:r>
      <w:r w:rsidR="00467751" w:rsidRPr="004B2E8C">
        <w:rPr>
          <w:lang w:val="lt-LT"/>
        </w:rPr>
        <w:t>as</w:t>
      </w:r>
      <w:r w:rsidRPr="004B2E8C">
        <w:rPr>
          <w:lang w:val="lt-LT"/>
        </w:rPr>
        <w:t>. Klaipėdos miesto savivaldybės teritorijos atnaujintų erdvinių duomenų rinkinių plotas – 2020 ha.</w:t>
      </w:r>
    </w:p>
    <w:p w:rsidR="00DA0CC9" w:rsidRDefault="00DA0CC9" w:rsidP="009364F8">
      <w:pPr>
        <w:pStyle w:val="TableText"/>
        <w:ind w:firstLine="709"/>
        <w:jc w:val="center"/>
        <w:rPr>
          <w:b/>
          <w:lang w:val="lt-LT"/>
        </w:rPr>
      </w:pPr>
    </w:p>
    <w:p w:rsidR="009B0E56" w:rsidRPr="004B2E8C" w:rsidRDefault="009B0E56" w:rsidP="009364F8">
      <w:pPr>
        <w:pStyle w:val="TableText"/>
        <w:jc w:val="center"/>
        <w:rPr>
          <w:b/>
          <w:lang w:val="lt-LT"/>
        </w:rPr>
      </w:pPr>
      <w:r w:rsidRPr="004B2E8C">
        <w:rPr>
          <w:b/>
          <w:lang w:val="lt-LT"/>
        </w:rPr>
        <w:t>Paveldosauga</w:t>
      </w:r>
    </w:p>
    <w:p w:rsidR="009B0E56" w:rsidRPr="004B2E8C" w:rsidRDefault="009B0E56" w:rsidP="009364F8">
      <w:pPr>
        <w:pStyle w:val="Pagrindinistekstas"/>
        <w:ind w:firstLine="709"/>
      </w:pPr>
      <w:r w:rsidRPr="004B2E8C">
        <w:t>2011 m. buvo rengiami detalieji planai</w:t>
      </w:r>
      <w:r w:rsidR="000A369C" w:rsidRPr="004B2E8C">
        <w:t>:</w:t>
      </w:r>
      <w:r w:rsidRPr="004B2E8C">
        <w:t xml:space="preserve"> </w:t>
      </w:r>
    </w:p>
    <w:p w:rsidR="009B0E56" w:rsidRPr="004B2E8C" w:rsidRDefault="009B0E56" w:rsidP="009364F8">
      <w:pPr>
        <w:pStyle w:val="Pagrindinistekstas"/>
        <w:ind w:firstLine="709"/>
      </w:pPr>
      <w:r w:rsidRPr="004B2E8C">
        <w:t>1) Teritorijos tarp Didžiosios Vandens, Pasiuntinių, Tomo, Vežėjų gatvių detalusis planas – parengti istoriniai-urbanistiniai tyrimai ir jų pagrindu parengta koncepcija</w:t>
      </w:r>
      <w:r w:rsidR="0069536B" w:rsidRPr="004B2E8C">
        <w:t>;</w:t>
      </w:r>
    </w:p>
    <w:p w:rsidR="009B0E56" w:rsidRPr="004B2E8C" w:rsidRDefault="009B0E56" w:rsidP="009364F8">
      <w:pPr>
        <w:pStyle w:val="Pagrindinistekstas"/>
        <w:ind w:firstLine="709"/>
      </w:pPr>
      <w:r w:rsidRPr="004B2E8C">
        <w:t>2) Žemės sklypo J. Janonio g. 5, 7, 9 detalusis planas (baigiamasis etapas) – sprendimas dėl šiluminio centro įrengimo vietos derinamas su gyventojais ir suinteresuotomis institucijomis</w:t>
      </w:r>
      <w:r w:rsidR="0069536B" w:rsidRPr="004B2E8C">
        <w:t>;</w:t>
      </w:r>
    </w:p>
    <w:p w:rsidR="009B0E56" w:rsidRPr="004B2E8C" w:rsidRDefault="009B0E56" w:rsidP="009364F8">
      <w:pPr>
        <w:pStyle w:val="Pagrindinistekstas"/>
        <w:ind w:firstLine="709"/>
      </w:pPr>
      <w:r w:rsidRPr="004B2E8C">
        <w:t>3) Viešojo naudojimo erdvių Miesto istorinėje dalyje (U16) detalusis planas – parengti istoriniai-urbanistiniai tyrimai ir jų pagrindu parengta koncepcija</w:t>
      </w:r>
      <w:r w:rsidR="0069536B" w:rsidRPr="004B2E8C">
        <w:t>;</w:t>
      </w:r>
    </w:p>
    <w:p w:rsidR="009B0E56" w:rsidRPr="004B2E8C" w:rsidRDefault="009B0E56" w:rsidP="009364F8">
      <w:pPr>
        <w:pStyle w:val="Pagrindinistekstas"/>
        <w:ind w:firstLine="709"/>
      </w:pPr>
      <w:r w:rsidRPr="004B2E8C">
        <w:t>4</w:t>
      </w:r>
      <w:r w:rsidR="0069536B" w:rsidRPr="004B2E8C">
        <w:t xml:space="preserve">) </w:t>
      </w:r>
      <w:r w:rsidRPr="004B2E8C">
        <w:t>Žemės sklypo Didžioji Vandens g. 2 detalusis planas – parengtų tyrimų pagrindu parengta koncepcija.</w:t>
      </w:r>
    </w:p>
    <w:p w:rsidR="000A369C" w:rsidRPr="004B2E8C" w:rsidRDefault="000A369C" w:rsidP="009364F8">
      <w:pPr>
        <w:pStyle w:val="Pagrindinistekstas"/>
        <w:ind w:firstLine="709"/>
      </w:pPr>
      <w:r w:rsidRPr="004B2E8C">
        <w:t xml:space="preserve">Pagal </w:t>
      </w:r>
      <w:r w:rsidR="00877738">
        <w:t>S</w:t>
      </w:r>
      <w:r w:rsidRPr="004B2E8C">
        <w:t>trateginiame veiklos plane nustatytus terminus, kai kurie detalieji planai turėjo būti patvirtinti 2011 m., tačiau pasikeitus teisės aktų reikalavimams, rengiamų detaliųjų planų koncepcijos turi būti tvirtinamos savivaldybės tarybo</w:t>
      </w:r>
      <w:r w:rsidR="00A645ED">
        <w:t>s</w:t>
      </w:r>
      <w:r w:rsidRPr="004B2E8C">
        <w:t>, dėl to procedūros bus užbaigtos 2012 m.</w:t>
      </w:r>
    </w:p>
    <w:p w:rsidR="009B0E56" w:rsidRPr="004B2E8C" w:rsidRDefault="009B0E56" w:rsidP="009364F8">
      <w:pPr>
        <w:pStyle w:val="Pagrindinistekstas"/>
        <w:ind w:firstLine="709"/>
      </w:pPr>
      <w:r w:rsidRPr="004B2E8C">
        <w:t xml:space="preserve">Atlikta </w:t>
      </w:r>
      <w:r w:rsidR="005453DD" w:rsidRPr="004B2E8C">
        <w:t>v</w:t>
      </w:r>
      <w:r w:rsidRPr="004B2E8C">
        <w:t>isuomenės apklausa dėl Klaipėdos piliavietės vystymo koncepcijos</w:t>
      </w:r>
      <w:r w:rsidR="005453DD" w:rsidRPr="004B2E8C">
        <w:t>, siekiant išsiaiškinti gyventojų nuomonę, ar jie norėtų, kad piliavietės teritorija būtų tvarkoma, atkuriama. 80 proc. apklaustųjų pasisakė, kad piliavietę būtina tvarkyti.</w:t>
      </w:r>
    </w:p>
    <w:p w:rsidR="005453DD" w:rsidRPr="004B2E8C" w:rsidRDefault="005453DD"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t>2011 m. atliktas 43 kultūros paveldo objektų  fizinės būklės įvertinimas. Savivaldybės tarybos paskelbti saugomais 2 kultūros paveldo objektai</w:t>
      </w:r>
      <w:r w:rsidR="00F6589E" w:rsidRPr="004B2E8C">
        <w:rPr>
          <w:rFonts w:ascii="Times New Roman" w:hAnsi="Times New Roman" w:cs="Times New Roman"/>
          <w:sz w:val="24"/>
          <w:szCs w:val="24"/>
        </w:rPr>
        <w:t xml:space="preserve"> </w:t>
      </w:r>
      <w:r w:rsidR="00F6589E" w:rsidRPr="004B2E8C">
        <w:rPr>
          <w:rFonts w:ascii="Times New Roman" w:eastAsia="Calibri" w:hAnsi="Times New Roman" w:cs="Times New Roman"/>
          <w:sz w:val="24"/>
          <w:szCs w:val="24"/>
        </w:rPr>
        <w:t xml:space="preserve"> (Jūros g. 1A ir Vytauto g. 12). </w:t>
      </w:r>
      <w:r w:rsidRPr="004B2E8C">
        <w:rPr>
          <w:rFonts w:ascii="Times New Roman" w:hAnsi="Times New Roman" w:cs="Times New Roman"/>
          <w:sz w:val="24"/>
          <w:szCs w:val="24"/>
        </w:rPr>
        <w:t xml:space="preserve"> 2011 m. įrašyti į </w:t>
      </w:r>
      <w:r w:rsidR="00F6589E" w:rsidRPr="004B2E8C">
        <w:rPr>
          <w:rFonts w:ascii="Times New Roman" w:hAnsi="Times New Roman" w:cs="Times New Roman"/>
          <w:sz w:val="24"/>
          <w:szCs w:val="24"/>
        </w:rPr>
        <w:t xml:space="preserve">valstybinį </w:t>
      </w:r>
      <w:r w:rsidRPr="004B2E8C">
        <w:rPr>
          <w:rFonts w:ascii="Times New Roman" w:hAnsi="Times New Roman" w:cs="Times New Roman"/>
          <w:sz w:val="24"/>
          <w:szCs w:val="24"/>
        </w:rPr>
        <w:t>Kultūros vertybių registrą.</w:t>
      </w:r>
    </w:p>
    <w:p w:rsidR="009B0E56" w:rsidRPr="004B2E8C" w:rsidRDefault="00F6589E" w:rsidP="009364F8">
      <w:pPr>
        <w:spacing w:after="0" w:line="240" w:lineRule="auto"/>
        <w:ind w:firstLine="709"/>
        <w:jc w:val="both"/>
        <w:rPr>
          <w:rFonts w:ascii="Times New Roman" w:hAnsi="Times New Roman" w:cs="Times New Roman"/>
          <w:sz w:val="24"/>
          <w:szCs w:val="24"/>
        </w:rPr>
      </w:pPr>
      <w:r w:rsidRPr="004B2E8C">
        <w:rPr>
          <w:rFonts w:ascii="Times New Roman" w:hAnsi="Times New Roman" w:cs="Times New Roman"/>
          <w:sz w:val="24"/>
          <w:szCs w:val="24"/>
        </w:rPr>
        <w:lastRenderedPageBreak/>
        <w:t>Vykdant kultūros paveldo objektų restauravimo priemonę, buvo atlikti pastato Liepų g. 3 fasado tvarkybos darbai.</w:t>
      </w:r>
    </w:p>
    <w:p w:rsidR="00DA0CC9" w:rsidRDefault="00DA0CC9" w:rsidP="009364F8">
      <w:pPr>
        <w:pStyle w:val="TableText"/>
        <w:ind w:firstLine="709"/>
        <w:jc w:val="center"/>
        <w:rPr>
          <w:b/>
          <w:lang w:val="lt-LT"/>
        </w:rPr>
      </w:pPr>
    </w:p>
    <w:p w:rsidR="004E24E9" w:rsidRPr="004B2E8C" w:rsidRDefault="004E24E9" w:rsidP="009364F8">
      <w:pPr>
        <w:pStyle w:val="TableText"/>
        <w:jc w:val="center"/>
        <w:rPr>
          <w:b/>
          <w:lang w:val="lt-LT"/>
        </w:rPr>
      </w:pPr>
      <w:r w:rsidRPr="004B2E8C">
        <w:rPr>
          <w:b/>
          <w:lang w:val="lt-LT"/>
        </w:rPr>
        <w:t>Žemėtvarka ir teritorijų plėtra</w:t>
      </w:r>
    </w:p>
    <w:p w:rsidR="0025301C" w:rsidRPr="004B2E8C" w:rsidRDefault="0025301C"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2011 m. išnagrinėti 96 asmenų prašymai leisti rengti žemės sklypų planus, prilyginamus detaliojo teritorijų planavimo doku</w:t>
      </w:r>
      <w:r w:rsidR="00253848" w:rsidRPr="004B2E8C">
        <w:rPr>
          <w:rFonts w:ascii="Times New Roman" w:eastAsia="Times New Roman" w:hAnsi="Times New Roman" w:cs="Times New Roman"/>
          <w:sz w:val="24"/>
          <w:szCs w:val="24"/>
        </w:rPr>
        <w:t>mentams (</w:t>
      </w:r>
      <w:r w:rsidRPr="004B2E8C">
        <w:rPr>
          <w:rFonts w:ascii="Times New Roman" w:eastAsia="Times New Roman" w:hAnsi="Times New Roman" w:cs="Times New Roman"/>
          <w:sz w:val="24"/>
          <w:szCs w:val="24"/>
        </w:rPr>
        <w:t>2010 m. – 40 prašymų). Pareng</w:t>
      </w:r>
      <w:r w:rsidR="00E62254">
        <w:rPr>
          <w:rFonts w:ascii="Times New Roman" w:eastAsia="Times New Roman" w:hAnsi="Times New Roman" w:cs="Times New Roman"/>
          <w:sz w:val="24"/>
          <w:szCs w:val="24"/>
        </w:rPr>
        <w:t>tos  preliminarios žemės sklypų</w:t>
      </w:r>
      <w:r w:rsidRPr="004B2E8C">
        <w:rPr>
          <w:rFonts w:ascii="Times New Roman" w:eastAsia="Times New Roman" w:hAnsi="Times New Roman" w:cs="Times New Roman"/>
          <w:sz w:val="24"/>
          <w:szCs w:val="24"/>
        </w:rPr>
        <w:t xml:space="preserve"> ribų schemos ir nustatyti reikalavimai žemės sklypų planų rengimui (86 vnt.).</w:t>
      </w:r>
      <w:r w:rsidR="00194985" w:rsidRPr="004B2E8C">
        <w:rPr>
          <w:rFonts w:ascii="Times New Roman" w:eastAsia="Times New Roman" w:hAnsi="Times New Roman" w:cs="Times New Roman"/>
          <w:sz w:val="24"/>
          <w:szCs w:val="24"/>
        </w:rPr>
        <w:t xml:space="preserve"> </w:t>
      </w:r>
      <w:r w:rsidR="00253848" w:rsidRPr="004B2E8C">
        <w:rPr>
          <w:rFonts w:ascii="Times New Roman" w:eastAsia="Times New Roman" w:hAnsi="Times New Roman" w:cs="Times New Roman"/>
          <w:sz w:val="24"/>
          <w:szCs w:val="24"/>
        </w:rPr>
        <w:t>Parengta</w:t>
      </w:r>
      <w:r w:rsidRPr="004B2E8C">
        <w:rPr>
          <w:rFonts w:ascii="Times New Roman" w:eastAsia="Times New Roman" w:hAnsi="Times New Roman" w:cs="Times New Roman"/>
          <w:sz w:val="24"/>
          <w:szCs w:val="24"/>
        </w:rPr>
        <w:t xml:space="preserve"> 40 </w:t>
      </w:r>
      <w:r w:rsidR="00E62254">
        <w:rPr>
          <w:rFonts w:ascii="Times New Roman" w:eastAsia="Times New Roman" w:hAnsi="Times New Roman" w:cs="Times New Roman"/>
          <w:sz w:val="24"/>
          <w:szCs w:val="24"/>
        </w:rPr>
        <w:t>S</w:t>
      </w:r>
      <w:r w:rsidRPr="004B2E8C">
        <w:rPr>
          <w:rFonts w:ascii="Times New Roman" w:eastAsia="Times New Roman" w:hAnsi="Times New Roman" w:cs="Times New Roman"/>
          <w:sz w:val="24"/>
          <w:szCs w:val="24"/>
        </w:rPr>
        <w:t>avivaldybės administracijos direktoriaus įsakymų dėl sklypų planų, prilyginamų detaliojo teritorijų planavimo dokumentams, patvirtinimo.</w:t>
      </w:r>
      <w:r w:rsidR="00194985" w:rsidRPr="004B2E8C">
        <w:rPr>
          <w:rFonts w:ascii="Times New Roman" w:eastAsia="Times New Roman" w:hAnsi="Times New Roman" w:cs="Times New Roman"/>
          <w:sz w:val="24"/>
          <w:szCs w:val="24"/>
        </w:rPr>
        <w:t xml:space="preserve"> </w:t>
      </w:r>
      <w:r w:rsidRPr="004B2E8C">
        <w:rPr>
          <w:rFonts w:ascii="Times New Roman" w:eastAsia="Times New Roman" w:hAnsi="Times New Roman" w:cs="Times New Roman"/>
          <w:sz w:val="24"/>
          <w:szCs w:val="24"/>
        </w:rPr>
        <w:t>Parengt</w:t>
      </w:r>
      <w:r w:rsidR="00E62254">
        <w:rPr>
          <w:rFonts w:ascii="Times New Roman" w:eastAsia="Times New Roman" w:hAnsi="Times New Roman" w:cs="Times New Roman"/>
          <w:sz w:val="24"/>
          <w:szCs w:val="24"/>
        </w:rPr>
        <w:t>i</w:t>
      </w:r>
      <w:r w:rsidRPr="004B2E8C">
        <w:rPr>
          <w:rFonts w:ascii="Times New Roman" w:eastAsia="Times New Roman" w:hAnsi="Times New Roman" w:cs="Times New Roman"/>
          <w:sz w:val="24"/>
          <w:szCs w:val="24"/>
        </w:rPr>
        <w:t xml:space="preserve"> 21 žemės sklyp</w:t>
      </w:r>
      <w:r w:rsidR="00253848" w:rsidRPr="004B2E8C">
        <w:rPr>
          <w:rFonts w:ascii="Times New Roman" w:eastAsia="Times New Roman" w:hAnsi="Times New Roman" w:cs="Times New Roman"/>
          <w:sz w:val="24"/>
          <w:szCs w:val="24"/>
        </w:rPr>
        <w:t>o planai</w:t>
      </w:r>
      <w:r w:rsidRPr="004B2E8C">
        <w:rPr>
          <w:rFonts w:ascii="Times New Roman" w:eastAsia="Times New Roman" w:hAnsi="Times New Roman" w:cs="Times New Roman"/>
          <w:sz w:val="24"/>
          <w:szCs w:val="24"/>
        </w:rPr>
        <w:t xml:space="preserve"> su kadastrinių matavimų duomenimis. Nekilnojamojo turto registre įregistruoti 26 sklypai.</w:t>
      </w:r>
    </w:p>
    <w:p w:rsidR="00F6589E" w:rsidRPr="004B2E8C" w:rsidRDefault="00F6589E"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 xml:space="preserve">Toliau vykdytas žemės paėmimo visuomenės poreikiams – valstybinės svarbos ekonominio projekto – Klaipėdos laisvosios ekonominės zonos plėtros teritorijoje  Klaipėdoje, </w:t>
      </w:r>
      <w:proofErr w:type="spellStart"/>
      <w:r w:rsidRPr="004B2E8C">
        <w:rPr>
          <w:rFonts w:ascii="Times New Roman" w:eastAsia="Times New Roman" w:hAnsi="Times New Roman" w:cs="Times New Roman"/>
          <w:sz w:val="24"/>
          <w:szCs w:val="24"/>
        </w:rPr>
        <w:t>Lypkių</w:t>
      </w:r>
      <w:proofErr w:type="spellEnd"/>
      <w:r w:rsidRPr="004B2E8C">
        <w:rPr>
          <w:rFonts w:ascii="Times New Roman" w:eastAsia="Times New Roman" w:hAnsi="Times New Roman" w:cs="Times New Roman"/>
          <w:sz w:val="24"/>
          <w:szCs w:val="24"/>
        </w:rPr>
        <w:t xml:space="preserve"> gatvėje, projekto įgyvendinimas. Kompensacijoms už gyventojų paimamą turtą išmokėti buvo reikalingi 18,4 mln. Lt. 2008 </w:t>
      </w:r>
      <w:r w:rsidR="00E62254">
        <w:rPr>
          <w:rFonts w:ascii="Times New Roman" w:eastAsia="Times New Roman" w:hAnsi="Times New Roman" w:cs="Times New Roman"/>
          <w:sz w:val="24"/>
          <w:szCs w:val="24"/>
        </w:rPr>
        <w:t xml:space="preserve">m. </w:t>
      </w:r>
      <w:r w:rsidRPr="004B2E8C">
        <w:rPr>
          <w:rFonts w:ascii="Times New Roman" w:eastAsia="Times New Roman" w:hAnsi="Times New Roman" w:cs="Times New Roman"/>
          <w:sz w:val="24"/>
          <w:szCs w:val="24"/>
        </w:rPr>
        <w:t>buvo išmokėta 934</w:t>
      </w:r>
      <w:r w:rsidR="009C5697" w:rsidRPr="004B2E8C">
        <w:rPr>
          <w:rFonts w:ascii="Times New Roman" w:eastAsia="Times New Roman" w:hAnsi="Times New Roman" w:cs="Times New Roman"/>
          <w:sz w:val="24"/>
          <w:szCs w:val="24"/>
        </w:rPr>
        <w:t xml:space="preserve"> tūkst. </w:t>
      </w:r>
      <w:r w:rsidRPr="004B2E8C">
        <w:rPr>
          <w:rFonts w:ascii="Times New Roman" w:eastAsia="Times New Roman" w:hAnsi="Times New Roman" w:cs="Times New Roman"/>
          <w:sz w:val="24"/>
          <w:szCs w:val="24"/>
        </w:rPr>
        <w:t>Lt kompensacijos iš valstybės biudžeto skirtos specialios</w:t>
      </w:r>
      <w:r w:rsidR="00E62254">
        <w:rPr>
          <w:rFonts w:ascii="Times New Roman" w:eastAsia="Times New Roman" w:hAnsi="Times New Roman" w:cs="Times New Roman"/>
          <w:sz w:val="24"/>
          <w:szCs w:val="24"/>
        </w:rPr>
        <w:t>ios</w:t>
      </w:r>
      <w:r w:rsidRPr="004B2E8C">
        <w:rPr>
          <w:rFonts w:ascii="Times New Roman" w:eastAsia="Times New Roman" w:hAnsi="Times New Roman" w:cs="Times New Roman"/>
          <w:sz w:val="24"/>
          <w:szCs w:val="24"/>
        </w:rPr>
        <w:t xml:space="preserve"> tikslinės dotacijos. 2010 m. išmokėta 10,9 mln. Lt kompensacija., 2011 m. – 4,5 mln.; iš jų 9 mln. Lt </w:t>
      </w:r>
      <w:r w:rsidR="00E62254">
        <w:rPr>
          <w:rFonts w:ascii="Times New Roman" w:eastAsia="Times New Roman" w:hAnsi="Times New Roman" w:cs="Times New Roman"/>
          <w:sz w:val="24"/>
          <w:szCs w:val="24"/>
        </w:rPr>
        <w:t xml:space="preserve">– </w:t>
      </w:r>
      <w:r w:rsidRPr="004B2E8C">
        <w:rPr>
          <w:rFonts w:ascii="Times New Roman" w:eastAsia="Times New Roman" w:hAnsi="Times New Roman" w:cs="Times New Roman"/>
          <w:sz w:val="24"/>
          <w:szCs w:val="24"/>
        </w:rPr>
        <w:t>UAB „</w:t>
      </w:r>
      <w:proofErr w:type="spellStart"/>
      <w:r w:rsidRPr="004B2E8C">
        <w:rPr>
          <w:rFonts w:ascii="Times New Roman" w:eastAsia="Times New Roman" w:hAnsi="Times New Roman" w:cs="Times New Roman"/>
          <w:sz w:val="24"/>
          <w:szCs w:val="24"/>
        </w:rPr>
        <w:t>Fortum</w:t>
      </w:r>
      <w:proofErr w:type="spellEnd"/>
      <w:r w:rsidRPr="004B2E8C">
        <w:rPr>
          <w:rFonts w:ascii="Times New Roman" w:eastAsia="Times New Roman" w:hAnsi="Times New Roman" w:cs="Times New Roman"/>
          <w:sz w:val="24"/>
          <w:szCs w:val="24"/>
        </w:rPr>
        <w:t xml:space="preserve"> </w:t>
      </w:r>
      <w:proofErr w:type="spellStart"/>
      <w:r w:rsidRPr="004B2E8C">
        <w:rPr>
          <w:rFonts w:ascii="Times New Roman" w:eastAsia="Times New Roman" w:hAnsi="Times New Roman" w:cs="Times New Roman"/>
          <w:sz w:val="24"/>
          <w:szCs w:val="24"/>
        </w:rPr>
        <w:t>Heat</w:t>
      </w:r>
      <w:proofErr w:type="spellEnd"/>
      <w:r w:rsidRPr="004B2E8C">
        <w:rPr>
          <w:rFonts w:ascii="Times New Roman" w:eastAsia="Times New Roman" w:hAnsi="Times New Roman" w:cs="Times New Roman"/>
          <w:sz w:val="24"/>
          <w:szCs w:val="24"/>
        </w:rPr>
        <w:t xml:space="preserve"> Lietuva“ lėšos pagal </w:t>
      </w:r>
      <w:r w:rsidR="009C5697" w:rsidRPr="004B2E8C">
        <w:rPr>
          <w:rFonts w:ascii="Times New Roman" w:eastAsia="Times New Roman" w:hAnsi="Times New Roman" w:cs="Times New Roman"/>
          <w:sz w:val="24"/>
          <w:szCs w:val="24"/>
        </w:rPr>
        <w:t>bendradarbiavimo sutartį, 6,</w:t>
      </w:r>
      <w:r w:rsidRPr="004B2E8C">
        <w:rPr>
          <w:rFonts w:ascii="Times New Roman" w:eastAsia="Times New Roman" w:hAnsi="Times New Roman" w:cs="Times New Roman"/>
          <w:sz w:val="24"/>
          <w:szCs w:val="24"/>
        </w:rPr>
        <w:t xml:space="preserve">4 mln. Lt </w:t>
      </w:r>
      <w:r w:rsidR="009C5697" w:rsidRPr="004B2E8C">
        <w:rPr>
          <w:rFonts w:ascii="Times New Roman" w:eastAsia="Times New Roman" w:hAnsi="Times New Roman" w:cs="Times New Roman"/>
          <w:sz w:val="24"/>
          <w:szCs w:val="24"/>
        </w:rPr>
        <w:t xml:space="preserve"> </w:t>
      </w:r>
      <w:r w:rsidR="00E62254">
        <w:rPr>
          <w:rFonts w:ascii="Times New Roman" w:eastAsia="Times New Roman" w:hAnsi="Times New Roman" w:cs="Times New Roman"/>
          <w:sz w:val="24"/>
          <w:szCs w:val="24"/>
        </w:rPr>
        <w:t>–V</w:t>
      </w:r>
      <w:r w:rsidR="009C5697" w:rsidRPr="004B2E8C">
        <w:rPr>
          <w:rFonts w:ascii="Times New Roman" w:eastAsia="Times New Roman" w:hAnsi="Times New Roman" w:cs="Times New Roman"/>
          <w:sz w:val="24"/>
          <w:szCs w:val="24"/>
        </w:rPr>
        <w:t>alstybės p</w:t>
      </w:r>
      <w:r w:rsidRPr="004B2E8C">
        <w:rPr>
          <w:rFonts w:ascii="Times New Roman" w:eastAsia="Times New Roman" w:hAnsi="Times New Roman" w:cs="Times New Roman"/>
          <w:sz w:val="24"/>
          <w:szCs w:val="24"/>
        </w:rPr>
        <w:t xml:space="preserve">rivatizavimo fondo lėšos. </w:t>
      </w:r>
      <w:r w:rsidR="00E62254">
        <w:rPr>
          <w:rFonts w:ascii="Times New Roman" w:eastAsia="Times New Roman" w:hAnsi="Times New Roman" w:cs="Times New Roman"/>
          <w:sz w:val="24"/>
          <w:szCs w:val="24"/>
        </w:rPr>
        <w:t>Visiškai atsiskaityta</w:t>
      </w:r>
      <w:r w:rsidRPr="004B2E8C">
        <w:rPr>
          <w:rFonts w:ascii="Times New Roman" w:eastAsia="Times New Roman" w:hAnsi="Times New Roman" w:cs="Times New Roman"/>
          <w:sz w:val="24"/>
          <w:szCs w:val="24"/>
        </w:rPr>
        <w:t xml:space="preserve"> su 21 piliečiu, jų turtas perregistruotas valstybės vardu. </w:t>
      </w:r>
    </w:p>
    <w:p w:rsidR="00F6589E" w:rsidRPr="004B2E8C" w:rsidRDefault="00F6589E" w:rsidP="009364F8">
      <w:pPr>
        <w:spacing w:after="0" w:line="240" w:lineRule="auto"/>
        <w:ind w:firstLine="709"/>
        <w:jc w:val="both"/>
        <w:rPr>
          <w:rFonts w:ascii="Times New Roman" w:eastAsia="Times New Roman" w:hAnsi="Times New Roman" w:cs="Times New Roman"/>
          <w:sz w:val="24"/>
          <w:szCs w:val="24"/>
        </w:rPr>
      </w:pPr>
      <w:r w:rsidRPr="004B2E8C">
        <w:rPr>
          <w:rFonts w:ascii="Times New Roman" w:eastAsia="Times New Roman" w:hAnsi="Times New Roman" w:cs="Times New Roman"/>
          <w:sz w:val="24"/>
          <w:szCs w:val="24"/>
        </w:rPr>
        <w:t>201</w:t>
      </w:r>
      <w:r w:rsidR="00E62254">
        <w:rPr>
          <w:rFonts w:ascii="Times New Roman" w:eastAsia="Times New Roman" w:hAnsi="Times New Roman" w:cs="Times New Roman"/>
          <w:sz w:val="24"/>
          <w:szCs w:val="24"/>
        </w:rPr>
        <w:t>1 m. nebuvo gautos 0,9 mln. Lt</w:t>
      </w:r>
      <w:r w:rsidRPr="004B2E8C">
        <w:rPr>
          <w:rFonts w:ascii="Times New Roman" w:eastAsia="Times New Roman" w:hAnsi="Times New Roman" w:cs="Times New Roman"/>
          <w:sz w:val="24"/>
          <w:szCs w:val="24"/>
        </w:rPr>
        <w:t xml:space="preserve"> ES struktūrinių fondų priemonės „</w:t>
      </w:r>
      <w:proofErr w:type="spellStart"/>
      <w:r w:rsidRPr="004B2E8C">
        <w:rPr>
          <w:rFonts w:ascii="Times New Roman" w:eastAsia="Times New Roman" w:hAnsi="Times New Roman" w:cs="Times New Roman"/>
          <w:sz w:val="24"/>
          <w:szCs w:val="24"/>
        </w:rPr>
        <w:t>Invest</w:t>
      </w:r>
      <w:proofErr w:type="spellEnd"/>
      <w:r w:rsidRPr="004B2E8C">
        <w:rPr>
          <w:rFonts w:ascii="Times New Roman" w:eastAsia="Times New Roman" w:hAnsi="Times New Roman" w:cs="Times New Roman"/>
          <w:sz w:val="24"/>
          <w:szCs w:val="24"/>
        </w:rPr>
        <w:t xml:space="preserve"> LT“ lėšos, todėl nebuvo </w:t>
      </w:r>
      <w:r w:rsidR="003B41A7">
        <w:rPr>
          <w:rFonts w:ascii="Times New Roman" w:eastAsia="Times New Roman" w:hAnsi="Times New Roman" w:cs="Times New Roman"/>
          <w:sz w:val="24"/>
          <w:szCs w:val="24"/>
        </w:rPr>
        <w:t>iki galo</w:t>
      </w:r>
      <w:r w:rsidRPr="004B2E8C">
        <w:rPr>
          <w:rFonts w:ascii="Times New Roman" w:eastAsia="Times New Roman" w:hAnsi="Times New Roman" w:cs="Times New Roman"/>
          <w:sz w:val="24"/>
          <w:szCs w:val="24"/>
        </w:rPr>
        <w:t xml:space="preserve"> atsikaityta su 7 gyventojais. Negavus finansavimo iš </w:t>
      </w:r>
      <w:r w:rsidR="009C5697" w:rsidRPr="004B2E8C">
        <w:rPr>
          <w:rFonts w:ascii="Times New Roman" w:eastAsia="Times New Roman" w:hAnsi="Times New Roman" w:cs="Times New Roman"/>
          <w:sz w:val="24"/>
          <w:szCs w:val="24"/>
        </w:rPr>
        <w:t>valstybės p</w:t>
      </w:r>
      <w:r w:rsidRPr="004B2E8C">
        <w:rPr>
          <w:rFonts w:ascii="Times New Roman" w:eastAsia="Times New Roman" w:hAnsi="Times New Roman" w:cs="Times New Roman"/>
          <w:sz w:val="24"/>
          <w:szCs w:val="24"/>
        </w:rPr>
        <w:t>rivatizavimo fondo nebuvo baigtas rengti antrasis žemės paėmimo visuomenės poreikiams projektas, kurio tikslas – nutraukti 2 valstybinės žemės sklypų naudojimo teisę, paimti visuomenės poreikiams 2 privačios žemės sklypus, 3 gyvenamuosius namus bei butus,</w:t>
      </w:r>
      <w:r w:rsidR="00B259DE" w:rsidRPr="004B2E8C">
        <w:rPr>
          <w:rFonts w:ascii="Times New Roman" w:eastAsia="Times New Roman" w:hAnsi="Times New Roman" w:cs="Times New Roman"/>
          <w:sz w:val="24"/>
          <w:szCs w:val="24"/>
        </w:rPr>
        <w:t xml:space="preserve"> iškeldinti</w:t>
      </w:r>
      <w:r w:rsidRPr="004B2E8C">
        <w:rPr>
          <w:rFonts w:ascii="Times New Roman" w:eastAsia="Times New Roman" w:hAnsi="Times New Roman" w:cs="Times New Roman"/>
          <w:sz w:val="24"/>
          <w:szCs w:val="24"/>
        </w:rPr>
        <w:t xml:space="preserve"> 7 šeimas iš Klaipėdos LEZ plėtrai reikalingoje teritorijos.</w:t>
      </w:r>
    </w:p>
    <w:p w:rsidR="00034EDA" w:rsidRPr="004B2E8C" w:rsidRDefault="00034EDA" w:rsidP="009364F8">
      <w:pPr>
        <w:spacing w:after="0" w:line="240" w:lineRule="auto"/>
        <w:ind w:firstLine="709"/>
        <w:jc w:val="both"/>
        <w:rPr>
          <w:rFonts w:ascii="Times New Roman" w:eastAsia="Times New Roman" w:hAnsi="Times New Roman" w:cs="Times New Roman"/>
          <w:sz w:val="24"/>
          <w:szCs w:val="24"/>
        </w:rPr>
      </w:pPr>
    </w:p>
    <w:p w:rsidR="005E3C0C" w:rsidRPr="004B2E8C" w:rsidRDefault="005E3C0C" w:rsidP="009364F8">
      <w:pPr>
        <w:spacing w:after="0" w:line="240" w:lineRule="auto"/>
        <w:jc w:val="center"/>
        <w:rPr>
          <w:rFonts w:ascii="Times New Roman" w:eastAsia="Times New Roman" w:hAnsi="Times New Roman" w:cs="Times New Roman"/>
          <w:b/>
          <w:sz w:val="24"/>
          <w:szCs w:val="24"/>
        </w:rPr>
      </w:pPr>
      <w:r w:rsidRPr="004B2E8C">
        <w:rPr>
          <w:rFonts w:ascii="Times New Roman" w:eastAsia="Times New Roman" w:hAnsi="Times New Roman" w:cs="Times New Roman"/>
          <w:b/>
          <w:sz w:val="24"/>
          <w:szCs w:val="24"/>
        </w:rPr>
        <w:t>Statybos leidimų išdavimas ir statinių priežiūra</w:t>
      </w:r>
    </w:p>
    <w:p w:rsidR="0066516F" w:rsidRPr="004B2E8C" w:rsidRDefault="0066516F" w:rsidP="009364F8">
      <w:pPr>
        <w:spacing w:after="0" w:line="240" w:lineRule="auto"/>
        <w:ind w:firstLine="709"/>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 xml:space="preserve">2010 metais pateikti 659 prašymai statybą leidžiančiam dokumentui gauti, iš jų 422 prašymai patenkinti. Išduotų statybą leidžiančių dokumentų skaičius pagal rūšis pateikiamas </w:t>
      </w:r>
      <w:r w:rsidR="006662BE" w:rsidRPr="004B2E8C">
        <w:rPr>
          <w:rFonts w:ascii="Times New Roman" w:eastAsia="Times New Roman" w:hAnsi="Times New Roman" w:cs="Times New Roman"/>
          <w:sz w:val="24"/>
          <w:szCs w:val="24"/>
          <w:lang w:eastAsia="lt-LT"/>
        </w:rPr>
        <w:t>7</w:t>
      </w:r>
      <w:r w:rsidRPr="004B2E8C">
        <w:rPr>
          <w:rFonts w:ascii="Times New Roman" w:eastAsia="Times New Roman" w:hAnsi="Times New Roman" w:cs="Times New Roman"/>
          <w:sz w:val="24"/>
          <w:szCs w:val="24"/>
          <w:lang w:eastAsia="lt-LT"/>
        </w:rPr>
        <w:t xml:space="preserve"> lentelėje.</w:t>
      </w:r>
    </w:p>
    <w:p w:rsidR="0066516F" w:rsidRPr="004B2E8C" w:rsidRDefault="00F91555" w:rsidP="009364F8">
      <w:pPr>
        <w:spacing w:after="0" w:line="240" w:lineRule="auto"/>
        <w:ind w:firstLine="709"/>
        <w:jc w:val="both"/>
        <w:rPr>
          <w:rFonts w:ascii="Times New Roman" w:eastAsia="Times New Roman" w:hAnsi="Times New Roman" w:cs="Times New Roman"/>
          <w:b/>
          <w:sz w:val="24"/>
          <w:szCs w:val="24"/>
          <w:lang w:eastAsia="lt-LT"/>
        </w:rPr>
      </w:pPr>
      <w:r w:rsidRPr="004B2E8C">
        <w:rPr>
          <w:rFonts w:ascii="Times New Roman" w:eastAsia="Times New Roman" w:hAnsi="Times New Roman" w:cs="Times New Roman"/>
          <w:b/>
          <w:sz w:val="24"/>
          <w:szCs w:val="24"/>
          <w:lang w:eastAsia="lt-LT"/>
        </w:rPr>
        <w:t>9</w:t>
      </w:r>
      <w:r w:rsidR="0066516F" w:rsidRPr="004B2E8C">
        <w:rPr>
          <w:rFonts w:ascii="Times New Roman" w:eastAsia="Times New Roman" w:hAnsi="Times New Roman" w:cs="Times New Roman"/>
          <w:b/>
          <w:sz w:val="24"/>
          <w:szCs w:val="24"/>
          <w:lang w:eastAsia="lt-LT"/>
        </w:rPr>
        <w:t xml:space="preserve"> lent</w:t>
      </w:r>
      <w:r w:rsidR="00B568D7">
        <w:rPr>
          <w:rFonts w:ascii="Times New Roman" w:eastAsia="Times New Roman" w:hAnsi="Times New Roman" w:cs="Times New Roman"/>
          <w:b/>
          <w:sz w:val="24"/>
          <w:szCs w:val="24"/>
          <w:lang w:eastAsia="lt-LT"/>
        </w:rPr>
        <w:t xml:space="preserve">elė. </w:t>
      </w:r>
      <w:r w:rsidR="0066516F" w:rsidRPr="004B2E8C">
        <w:rPr>
          <w:rFonts w:ascii="Times New Roman" w:eastAsia="Times New Roman" w:hAnsi="Times New Roman" w:cs="Times New Roman"/>
          <w:b/>
          <w:sz w:val="24"/>
          <w:szCs w:val="24"/>
          <w:lang w:eastAsia="lt-LT"/>
        </w:rPr>
        <w:t>Statybą leidžiančių dokumentų išdavimas (vienetais)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900"/>
        <w:gridCol w:w="900"/>
        <w:gridCol w:w="900"/>
        <w:gridCol w:w="985"/>
        <w:gridCol w:w="992"/>
        <w:gridCol w:w="993"/>
        <w:gridCol w:w="992"/>
        <w:gridCol w:w="992"/>
      </w:tblGrid>
      <w:tr w:rsidR="0066516F" w:rsidRPr="004B2E8C" w:rsidTr="0066516F">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both"/>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Statybos rūšis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2004</w:t>
            </w:r>
            <w:r w:rsidR="003B41A7">
              <w:rPr>
                <w:rFonts w:ascii="Times New Roman" w:eastAsia="Times New Roman" w:hAnsi="Times New Roman" w:cs="Times New Roman"/>
                <w:b/>
                <w:sz w:val="20"/>
                <w:szCs w:val="20"/>
                <w:lang w:eastAsia="lt-LT"/>
              </w:rPr>
              <w:t xml:space="preserve"> </w:t>
            </w:r>
            <w:r w:rsidRPr="004B2E8C">
              <w:rPr>
                <w:rFonts w:ascii="Times New Roman" w:eastAsia="Times New Roman" w:hAnsi="Times New Roman" w:cs="Times New Roman"/>
                <w:b/>
                <w:sz w:val="20"/>
                <w:szCs w:val="20"/>
                <w:lang w:eastAsia="lt-LT"/>
              </w:rPr>
              <w:t>m</w:t>
            </w:r>
            <w:r w:rsidR="003B41A7">
              <w:rPr>
                <w:rFonts w:ascii="Times New Roman" w:eastAsia="Times New Roman" w:hAnsi="Times New Roman" w:cs="Times New Roman"/>
                <w:b/>
                <w:sz w:val="20"/>
                <w:szCs w:val="20"/>
                <w:lang w:eastAsia="lt-LT"/>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2005</w:t>
            </w:r>
            <w:r w:rsidR="003B41A7">
              <w:rPr>
                <w:rFonts w:ascii="Times New Roman" w:eastAsia="Times New Roman" w:hAnsi="Times New Roman" w:cs="Times New Roman"/>
                <w:b/>
                <w:sz w:val="20"/>
                <w:szCs w:val="20"/>
                <w:lang w:eastAsia="lt-LT"/>
              </w:rPr>
              <w:t xml:space="preserve"> </w:t>
            </w:r>
            <w:r w:rsidRPr="004B2E8C">
              <w:rPr>
                <w:rFonts w:ascii="Times New Roman" w:eastAsia="Times New Roman" w:hAnsi="Times New Roman" w:cs="Times New Roman"/>
                <w:b/>
                <w:sz w:val="20"/>
                <w:szCs w:val="20"/>
                <w:lang w:eastAsia="lt-LT"/>
              </w:rPr>
              <w:t>m</w:t>
            </w:r>
            <w:r w:rsidR="003B41A7">
              <w:rPr>
                <w:rFonts w:ascii="Times New Roman" w:eastAsia="Times New Roman" w:hAnsi="Times New Roman" w:cs="Times New Roman"/>
                <w:b/>
                <w:sz w:val="20"/>
                <w:szCs w:val="20"/>
                <w:lang w:eastAsia="lt-LT"/>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2006</w:t>
            </w:r>
            <w:r w:rsidR="003B41A7">
              <w:rPr>
                <w:rFonts w:ascii="Times New Roman" w:eastAsia="Times New Roman" w:hAnsi="Times New Roman" w:cs="Times New Roman"/>
                <w:b/>
                <w:sz w:val="20"/>
                <w:szCs w:val="20"/>
                <w:lang w:eastAsia="lt-LT"/>
              </w:rPr>
              <w:t xml:space="preserve"> </w:t>
            </w:r>
            <w:r w:rsidRPr="004B2E8C">
              <w:rPr>
                <w:rFonts w:ascii="Times New Roman" w:eastAsia="Times New Roman" w:hAnsi="Times New Roman" w:cs="Times New Roman"/>
                <w:b/>
                <w:sz w:val="20"/>
                <w:szCs w:val="20"/>
                <w:lang w:eastAsia="lt-LT"/>
              </w:rPr>
              <w:t>m</w:t>
            </w:r>
            <w:r w:rsidR="003B41A7">
              <w:rPr>
                <w:rFonts w:ascii="Times New Roman" w:eastAsia="Times New Roman" w:hAnsi="Times New Roman" w:cs="Times New Roman"/>
                <w:b/>
                <w:sz w:val="20"/>
                <w:szCs w:val="20"/>
                <w:lang w:eastAsia="lt-LT"/>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2007</w:t>
            </w:r>
            <w:r w:rsidR="003B41A7">
              <w:rPr>
                <w:rFonts w:ascii="Times New Roman" w:eastAsia="Times New Roman" w:hAnsi="Times New Roman" w:cs="Times New Roman"/>
                <w:b/>
                <w:sz w:val="20"/>
                <w:szCs w:val="20"/>
                <w:lang w:eastAsia="lt-LT"/>
              </w:rPr>
              <w:t xml:space="preserve"> </w:t>
            </w:r>
            <w:r w:rsidRPr="004B2E8C">
              <w:rPr>
                <w:rFonts w:ascii="Times New Roman" w:eastAsia="Times New Roman" w:hAnsi="Times New Roman" w:cs="Times New Roman"/>
                <w:b/>
                <w:sz w:val="20"/>
                <w:szCs w:val="20"/>
                <w:lang w:eastAsia="lt-LT"/>
              </w:rPr>
              <w:t>m</w:t>
            </w:r>
            <w:r w:rsidR="003B41A7">
              <w:rPr>
                <w:rFonts w:ascii="Times New Roman" w:eastAsia="Times New Roman" w:hAnsi="Times New Roman" w:cs="Times New Roman"/>
                <w:b/>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2008</w:t>
            </w:r>
            <w:r w:rsidR="003B41A7">
              <w:rPr>
                <w:rFonts w:ascii="Times New Roman" w:eastAsia="Times New Roman" w:hAnsi="Times New Roman" w:cs="Times New Roman"/>
                <w:b/>
                <w:sz w:val="20"/>
                <w:szCs w:val="20"/>
                <w:lang w:eastAsia="lt-LT"/>
              </w:rPr>
              <w:t xml:space="preserve"> </w:t>
            </w:r>
            <w:r w:rsidRPr="004B2E8C">
              <w:rPr>
                <w:rFonts w:ascii="Times New Roman" w:eastAsia="Times New Roman" w:hAnsi="Times New Roman" w:cs="Times New Roman"/>
                <w:b/>
                <w:sz w:val="20"/>
                <w:szCs w:val="20"/>
                <w:lang w:eastAsia="lt-LT"/>
              </w:rPr>
              <w:t>m</w:t>
            </w:r>
            <w:r w:rsidR="003B41A7">
              <w:rPr>
                <w:rFonts w:ascii="Times New Roman" w:eastAsia="Times New Roman" w:hAnsi="Times New Roman" w:cs="Times New Roman"/>
                <w:b/>
                <w:sz w:val="20"/>
                <w:szCs w:val="20"/>
                <w:lang w:eastAsia="lt-LT"/>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2009</w:t>
            </w:r>
            <w:r w:rsidR="003B41A7">
              <w:rPr>
                <w:rFonts w:ascii="Times New Roman" w:eastAsia="Times New Roman" w:hAnsi="Times New Roman" w:cs="Times New Roman"/>
                <w:b/>
                <w:sz w:val="20"/>
                <w:szCs w:val="20"/>
                <w:lang w:eastAsia="lt-LT"/>
              </w:rPr>
              <w:t xml:space="preserve"> </w:t>
            </w:r>
            <w:r w:rsidRPr="004B2E8C">
              <w:rPr>
                <w:rFonts w:ascii="Times New Roman" w:eastAsia="Times New Roman" w:hAnsi="Times New Roman" w:cs="Times New Roman"/>
                <w:b/>
                <w:sz w:val="20"/>
                <w:szCs w:val="20"/>
                <w:lang w:eastAsia="lt-LT"/>
              </w:rPr>
              <w:t>m</w:t>
            </w:r>
            <w:r w:rsidR="003B41A7">
              <w:rPr>
                <w:rFonts w:ascii="Times New Roman" w:eastAsia="Times New Roman" w:hAnsi="Times New Roman" w:cs="Times New Roman"/>
                <w:b/>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2010</w:t>
            </w:r>
            <w:r w:rsidR="003B41A7">
              <w:rPr>
                <w:rFonts w:ascii="Times New Roman" w:eastAsia="Times New Roman" w:hAnsi="Times New Roman" w:cs="Times New Roman"/>
                <w:b/>
                <w:sz w:val="20"/>
                <w:szCs w:val="20"/>
                <w:lang w:eastAsia="lt-LT"/>
              </w:rPr>
              <w:t xml:space="preserve"> </w:t>
            </w:r>
            <w:r w:rsidRPr="004B2E8C">
              <w:rPr>
                <w:rFonts w:ascii="Times New Roman" w:eastAsia="Times New Roman" w:hAnsi="Times New Roman" w:cs="Times New Roman"/>
                <w:b/>
                <w:sz w:val="20"/>
                <w:szCs w:val="20"/>
                <w:lang w:eastAsia="lt-LT"/>
              </w:rPr>
              <w:t>m</w:t>
            </w:r>
            <w:r w:rsidR="003B41A7">
              <w:rPr>
                <w:rFonts w:ascii="Times New Roman" w:eastAsia="Times New Roman" w:hAnsi="Times New Roman" w:cs="Times New Roman"/>
                <w:b/>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2011</w:t>
            </w:r>
            <w:r w:rsidR="003B41A7">
              <w:rPr>
                <w:rFonts w:ascii="Times New Roman" w:eastAsia="Times New Roman" w:hAnsi="Times New Roman" w:cs="Times New Roman"/>
                <w:b/>
                <w:sz w:val="20"/>
                <w:szCs w:val="20"/>
                <w:lang w:eastAsia="lt-LT"/>
              </w:rPr>
              <w:t xml:space="preserve"> </w:t>
            </w:r>
            <w:r w:rsidRPr="004B2E8C">
              <w:rPr>
                <w:rFonts w:ascii="Times New Roman" w:eastAsia="Times New Roman" w:hAnsi="Times New Roman" w:cs="Times New Roman"/>
                <w:b/>
                <w:sz w:val="20"/>
                <w:szCs w:val="20"/>
                <w:lang w:eastAsia="lt-LT"/>
              </w:rPr>
              <w:t>m</w:t>
            </w:r>
            <w:r w:rsidR="003B41A7">
              <w:rPr>
                <w:rFonts w:ascii="Times New Roman" w:eastAsia="Times New Roman" w:hAnsi="Times New Roman" w:cs="Times New Roman"/>
                <w:b/>
                <w:sz w:val="20"/>
                <w:szCs w:val="20"/>
                <w:lang w:eastAsia="lt-LT"/>
              </w:rPr>
              <w:t>.</w:t>
            </w:r>
          </w:p>
        </w:tc>
      </w:tr>
      <w:tr w:rsidR="0066516F" w:rsidRPr="004B2E8C" w:rsidTr="000D2507">
        <w:tc>
          <w:tcPr>
            <w:tcW w:w="223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Nauja statyba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186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247</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137</w:t>
            </w:r>
          </w:p>
        </w:tc>
      </w:tr>
      <w:tr w:rsidR="0066516F" w:rsidRPr="004B2E8C" w:rsidTr="000D2507">
        <w:tc>
          <w:tcPr>
            <w:tcW w:w="223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Rekonstrukcija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265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251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211</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183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106</w:t>
            </w:r>
          </w:p>
        </w:tc>
      </w:tr>
      <w:tr w:rsidR="0066516F" w:rsidRPr="004B2E8C" w:rsidTr="000D2507">
        <w:tc>
          <w:tcPr>
            <w:tcW w:w="223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Modernizavimas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7</w:t>
            </w:r>
          </w:p>
        </w:tc>
      </w:tr>
      <w:tr w:rsidR="0066516F" w:rsidRPr="004B2E8C" w:rsidTr="000D2507">
        <w:tc>
          <w:tcPr>
            <w:tcW w:w="223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Inžineriniai tinklai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165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r>
      <w:tr w:rsidR="0066516F" w:rsidRPr="004B2E8C" w:rsidTr="000D2507">
        <w:tc>
          <w:tcPr>
            <w:tcW w:w="223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sz w:val="24"/>
                <w:szCs w:val="24"/>
                <w:lang w:eastAsia="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4"/>
                <w:szCs w:val="24"/>
                <w:lang w:eastAsia="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4"/>
                <w:szCs w:val="24"/>
                <w:lang w:eastAsia="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4"/>
                <w:szCs w:val="24"/>
                <w:lang w:eastAsia="lt-LT"/>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4"/>
                <w:szCs w:val="24"/>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4"/>
                <w:szCs w:val="24"/>
                <w:lang w:eastAsia="lt-LT"/>
              </w:rPr>
            </w:pPr>
          </w:p>
        </w:tc>
      </w:tr>
      <w:tr w:rsidR="0066516F" w:rsidRPr="004B2E8C" w:rsidTr="000D2507">
        <w:tc>
          <w:tcPr>
            <w:tcW w:w="2235" w:type="dxa"/>
            <w:tcBorders>
              <w:top w:val="single" w:sz="4" w:space="0" w:color="auto"/>
              <w:left w:val="single" w:sz="4" w:space="0" w:color="auto"/>
              <w:bottom w:val="single" w:sz="4" w:space="0" w:color="auto"/>
              <w:right w:val="single" w:sz="4" w:space="0" w:color="auto"/>
            </w:tcBorders>
            <w:shd w:val="clear" w:color="auto" w:fill="FFFF00"/>
          </w:tcPr>
          <w:p w:rsidR="0066516F" w:rsidRPr="004B2E8C" w:rsidRDefault="0066516F" w:rsidP="009364F8">
            <w:pPr>
              <w:spacing w:after="0" w:line="240" w:lineRule="auto"/>
              <w:rPr>
                <w:rFonts w:ascii="Times New Roman" w:eastAsia="Times New Roman" w:hAnsi="Times New Roman" w:cs="Times New Roman"/>
                <w:b/>
                <w:sz w:val="20"/>
                <w:szCs w:val="20"/>
                <w:highlight w:val="yellow"/>
                <w:lang w:eastAsia="lt-LT"/>
              </w:rPr>
            </w:pPr>
            <w:r w:rsidRPr="004B2E8C">
              <w:rPr>
                <w:rFonts w:ascii="Times New Roman" w:eastAsia="Times New Roman" w:hAnsi="Times New Roman" w:cs="Times New Roman"/>
                <w:b/>
                <w:sz w:val="20"/>
                <w:szCs w:val="20"/>
                <w:highlight w:val="yellow"/>
                <w:lang w:eastAsia="lt-LT"/>
              </w:rPr>
              <w:t>Iš viso</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66516F" w:rsidRPr="004B2E8C" w:rsidRDefault="0066516F" w:rsidP="009364F8">
            <w:pPr>
              <w:spacing w:after="0" w:line="240" w:lineRule="auto"/>
              <w:jc w:val="center"/>
              <w:rPr>
                <w:rFonts w:ascii="Times New Roman" w:eastAsia="Times New Roman" w:hAnsi="Times New Roman" w:cs="Times New Roman"/>
                <w:b/>
                <w:sz w:val="20"/>
                <w:szCs w:val="20"/>
                <w:highlight w:val="yellow"/>
                <w:lang w:eastAsia="lt-LT"/>
              </w:rPr>
            </w:pPr>
            <w:r w:rsidRPr="004B2E8C">
              <w:rPr>
                <w:rFonts w:ascii="Times New Roman" w:eastAsia="Times New Roman" w:hAnsi="Times New Roman" w:cs="Times New Roman"/>
                <w:b/>
                <w:sz w:val="20"/>
                <w:szCs w:val="20"/>
                <w:highlight w:val="yellow"/>
                <w:lang w:eastAsia="lt-LT"/>
              </w:rPr>
              <w:t>653</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66516F" w:rsidRPr="004B2E8C" w:rsidRDefault="0066516F" w:rsidP="009364F8">
            <w:pPr>
              <w:spacing w:after="0" w:line="240" w:lineRule="auto"/>
              <w:jc w:val="center"/>
              <w:rPr>
                <w:rFonts w:ascii="Times New Roman" w:eastAsia="Times New Roman" w:hAnsi="Times New Roman" w:cs="Times New Roman"/>
                <w:b/>
                <w:sz w:val="20"/>
                <w:szCs w:val="20"/>
                <w:highlight w:val="yellow"/>
                <w:lang w:eastAsia="lt-LT"/>
              </w:rPr>
            </w:pPr>
            <w:r w:rsidRPr="004B2E8C">
              <w:rPr>
                <w:rFonts w:ascii="Times New Roman" w:eastAsia="Times New Roman" w:hAnsi="Times New Roman" w:cs="Times New Roman"/>
                <w:b/>
                <w:sz w:val="20"/>
                <w:szCs w:val="20"/>
                <w:highlight w:val="yellow"/>
                <w:lang w:eastAsia="lt-LT"/>
              </w:rPr>
              <w:t>608</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66516F" w:rsidRPr="004B2E8C" w:rsidRDefault="0066516F" w:rsidP="009364F8">
            <w:pPr>
              <w:spacing w:after="0" w:line="240" w:lineRule="auto"/>
              <w:jc w:val="center"/>
              <w:rPr>
                <w:rFonts w:ascii="Times New Roman" w:eastAsia="Times New Roman" w:hAnsi="Times New Roman" w:cs="Times New Roman"/>
                <w:b/>
                <w:sz w:val="20"/>
                <w:szCs w:val="20"/>
                <w:highlight w:val="yellow"/>
                <w:lang w:eastAsia="lt-LT"/>
              </w:rPr>
            </w:pPr>
            <w:r w:rsidRPr="004B2E8C">
              <w:rPr>
                <w:rFonts w:ascii="Times New Roman" w:eastAsia="Times New Roman" w:hAnsi="Times New Roman" w:cs="Times New Roman"/>
                <w:b/>
                <w:sz w:val="20"/>
                <w:szCs w:val="20"/>
                <w:highlight w:val="yellow"/>
                <w:lang w:eastAsia="lt-LT"/>
              </w:rPr>
              <w:t>521</w:t>
            </w:r>
          </w:p>
        </w:tc>
        <w:tc>
          <w:tcPr>
            <w:tcW w:w="985" w:type="dxa"/>
            <w:tcBorders>
              <w:top w:val="single" w:sz="4" w:space="0" w:color="auto"/>
              <w:left w:val="single" w:sz="4" w:space="0" w:color="auto"/>
              <w:bottom w:val="single" w:sz="4" w:space="0" w:color="auto"/>
              <w:right w:val="single" w:sz="4" w:space="0" w:color="auto"/>
            </w:tcBorders>
            <w:shd w:val="clear" w:color="auto" w:fill="FFFF00"/>
          </w:tcPr>
          <w:p w:rsidR="0066516F" w:rsidRPr="004B2E8C" w:rsidRDefault="0066516F" w:rsidP="009364F8">
            <w:pPr>
              <w:spacing w:after="0" w:line="240" w:lineRule="auto"/>
              <w:jc w:val="center"/>
              <w:rPr>
                <w:rFonts w:ascii="Times New Roman" w:eastAsia="Times New Roman" w:hAnsi="Times New Roman" w:cs="Times New Roman"/>
                <w:b/>
                <w:sz w:val="20"/>
                <w:szCs w:val="20"/>
                <w:highlight w:val="yellow"/>
                <w:lang w:eastAsia="lt-LT"/>
              </w:rPr>
            </w:pPr>
            <w:r w:rsidRPr="004B2E8C">
              <w:rPr>
                <w:rFonts w:ascii="Times New Roman" w:eastAsia="Times New Roman" w:hAnsi="Times New Roman" w:cs="Times New Roman"/>
                <w:b/>
                <w:sz w:val="20"/>
                <w:szCs w:val="20"/>
                <w:highlight w:val="yellow"/>
                <w:lang w:eastAsia="lt-LT"/>
              </w:rPr>
              <w:t>497</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66516F" w:rsidRPr="004B2E8C" w:rsidRDefault="0066516F" w:rsidP="009364F8">
            <w:pPr>
              <w:spacing w:after="0" w:line="240" w:lineRule="auto"/>
              <w:jc w:val="center"/>
              <w:rPr>
                <w:rFonts w:ascii="Times New Roman" w:eastAsia="Times New Roman" w:hAnsi="Times New Roman" w:cs="Times New Roman"/>
                <w:b/>
                <w:sz w:val="20"/>
                <w:szCs w:val="20"/>
                <w:highlight w:val="yellow"/>
                <w:lang w:eastAsia="lt-LT"/>
              </w:rPr>
            </w:pPr>
            <w:r w:rsidRPr="004B2E8C">
              <w:rPr>
                <w:rFonts w:ascii="Times New Roman" w:eastAsia="Times New Roman" w:hAnsi="Times New Roman" w:cs="Times New Roman"/>
                <w:b/>
                <w:sz w:val="20"/>
                <w:szCs w:val="20"/>
                <w:highlight w:val="yellow"/>
                <w:lang w:eastAsia="lt-LT"/>
              </w:rPr>
              <w:t>472</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66516F" w:rsidRPr="004B2E8C" w:rsidRDefault="0066516F" w:rsidP="009364F8">
            <w:pPr>
              <w:spacing w:after="0" w:line="240" w:lineRule="auto"/>
              <w:jc w:val="center"/>
              <w:rPr>
                <w:rFonts w:ascii="Times New Roman" w:eastAsia="Times New Roman" w:hAnsi="Times New Roman" w:cs="Times New Roman"/>
                <w:b/>
                <w:sz w:val="20"/>
                <w:szCs w:val="20"/>
                <w:highlight w:val="yellow"/>
                <w:lang w:eastAsia="lt-LT"/>
              </w:rPr>
            </w:pPr>
            <w:r w:rsidRPr="004B2E8C">
              <w:rPr>
                <w:rFonts w:ascii="Times New Roman" w:eastAsia="Times New Roman" w:hAnsi="Times New Roman" w:cs="Times New Roman"/>
                <w:b/>
                <w:sz w:val="20"/>
                <w:szCs w:val="20"/>
                <w:highlight w:val="yellow"/>
                <w:lang w:eastAsia="lt-LT"/>
              </w:rPr>
              <w:t>425</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66516F" w:rsidRPr="004B2E8C" w:rsidRDefault="0066516F" w:rsidP="009364F8">
            <w:pPr>
              <w:spacing w:after="0" w:line="240" w:lineRule="auto"/>
              <w:jc w:val="center"/>
              <w:rPr>
                <w:rFonts w:ascii="Times New Roman" w:eastAsia="Times New Roman" w:hAnsi="Times New Roman" w:cs="Times New Roman"/>
                <w:b/>
                <w:sz w:val="20"/>
                <w:szCs w:val="20"/>
                <w:highlight w:val="yellow"/>
                <w:lang w:eastAsia="lt-LT"/>
              </w:rPr>
            </w:pPr>
            <w:r w:rsidRPr="004B2E8C">
              <w:rPr>
                <w:rFonts w:ascii="Times New Roman" w:eastAsia="Times New Roman" w:hAnsi="Times New Roman" w:cs="Times New Roman"/>
                <w:b/>
                <w:sz w:val="20"/>
                <w:szCs w:val="20"/>
                <w:highlight w:val="yellow"/>
                <w:lang w:eastAsia="lt-LT"/>
              </w:rPr>
              <w:t>413</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66516F" w:rsidRPr="004B2E8C" w:rsidRDefault="0066516F" w:rsidP="009364F8">
            <w:pPr>
              <w:spacing w:after="0" w:line="240" w:lineRule="auto"/>
              <w:jc w:val="center"/>
              <w:rPr>
                <w:rFonts w:ascii="Times New Roman" w:eastAsia="Times New Roman" w:hAnsi="Times New Roman" w:cs="Times New Roman"/>
                <w:b/>
                <w:sz w:val="20"/>
                <w:szCs w:val="20"/>
                <w:highlight w:val="yellow"/>
                <w:lang w:eastAsia="lt-LT"/>
              </w:rPr>
            </w:pPr>
            <w:r w:rsidRPr="004B2E8C">
              <w:rPr>
                <w:rFonts w:ascii="Times New Roman" w:eastAsia="Times New Roman" w:hAnsi="Times New Roman" w:cs="Times New Roman"/>
                <w:b/>
                <w:sz w:val="20"/>
                <w:szCs w:val="20"/>
                <w:highlight w:val="yellow"/>
                <w:lang w:eastAsia="lt-LT"/>
              </w:rPr>
              <w:t>250</w:t>
            </w:r>
          </w:p>
        </w:tc>
      </w:tr>
      <w:tr w:rsidR="0066516F" w:rsidRPr="004B2E8C" w:rsidTr="000D2507">
        <w:tc>
          <w:tcPr>
            <w:tcW w:w="223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Rašytiniai pritarimai: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r>
      <w:tr w:rsidR="0066516F" w:rsidRPr="004B2E8C" w:rsidTr="000D2507">
        <w:tc>
          <w:tcPr>
            <w:tcW w:w="223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Kapitalinis remontas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37</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47</w:t>
            </w:r>
          </w:p>
        </w:tc>
      </w:tr>
      <w:tr w:rsidR="0066516F" w:rsidRPr="004B2E8C" w:rsidTr="000D2507">
        <w:tc>
          <w:tcPr>
            <w:tcW w:w="223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Pastatų griovimas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37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41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26</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29</w:t>
            </w:r>
          </w:p>
        </w:tc>
      </w:tr>
      <w:tr w:rsidR="0066516F" w:rsidRPr="004B2E8C" w:rsidTr="0066516F">
        <w:trPr>
          <w:trHeight w:val="1203"/>
        </w:trPr>
        <w:tc>
          <w:tcPr>
            <w:tcW w:w="223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Kiti (patalpų paskirties keitimas, paprastas remontas, nesudėtingų statinių statyba bei rekonstravimas)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 xml:space="preserve">     96</w:t>
            </w:r>
          </w:p>
        </w:tc>
      </w:tr>
      <w:tr w:rsidR="0066516F" w:rsidRPr="004B2E8C" w:rsidTr="000D2507">
        <w:tc>
          <w:tcPr>
            <w:tcW w:w="223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Išduota pataisytų statybos leidimų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93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103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r>
      <w:tr w:rsidR="0066516F" w:rsidRPr="004B2E8C" w:rsidTr="000D2507">
        <w:tc>
          <w:tcPr>
            <w:tcW w:w="223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Perregistruota statybos leidimų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58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35</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52</w:t>
            </w:r>
          </w:p>
        </w:tc>
      </w:tr>
      <w:tr w:rsidR="0066516F" w:rsidRPr="004B2E8C" w:rsidTr="000D2507">
        <w:tc>
          <w:tcPr>
            <w:tcW w:w="223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Perrašyta statybos leidimų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45</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58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r>
      <w:tr w:rsidR="0066516F" w:rsidRPr="004B2E8C" w:rsidTr="0066516F">
        <w:trPr>
          <w:trHeight w:val="250"/>
        </w:trPr>
        <w:tc>
          <w:tcPr>
            <w:tcW w:w="223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Pratęsta statybos leidimų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3</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r>
      <w:tr w:rsidR="0066516F" w:rsidRPr="004B2E8C" w:rsidTr="000D2507">
        <w:tc>
          <w:tcPr>
            <w:tcW w:w="2235" w:type="dxa"/>
            <w:tcBorders>
              <w:top w:val="single" w:sz="4" w:space="0" w:color="auto"/>
              <w:left w:val="single" w:sz="4" w:space="0" w:color="auto"/>
              <w:bottom w:val="single" w:sz="4" w:space="0" w:color="auto"/>
              <w:right w:val="single" w:sz="4" w:space="0" w:color="auto"/>
            </w:tcBorders>
            <w:shd w:val="clear" w:color="auto" w:fill="FFFF00"/>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Iš viso su pakeitimais:</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746</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769</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604</w:t>
            </w:r>
          </w:p>
        </w:tc>
        <w:tc>
          <w:tcPr>
            <w:tcW w:w="985" w:type="dxa"/>
            <w:tcBorders>
              <w:top w:val="single" w:sz="4" w:space="0" w:color="auto"/>
              <w:left w:val="single" w:sz="4" w:space="0" w:color="auto"/>
              <w:bottom w:val="single" w:sz="4" w:space="0" w:color="auto"/>
              <w:right w:val="single" w:sz="4" w:space="0" w:color="auto"/>
            </w:tcBorders>
            <w:shd w:val="clear" w:color="auto" w:fill="FFFF00"/>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599</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591</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512</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479</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474</w:t>
            </w:r>
          </w:p>
        </w:tc>
      </w:tr>
    </w:tbl>
    <w:p w:rsidR="0066516F" w:rsidRPr="004B2E8C" w:rsidRDefault="0066516F" w:rsidP="009364F8">
      <w:pPr>
        <w:spacing w:after="0" w:line="240" w:lineRule="auto"/>
        <w:ind w:firstLine="1474"/>
        <w:jc w:val="center"/>
        <w:rPr>
          <w:rFonts w:ascii="Times New Roman" w:eastAsia="Times New Roman" w:hAnsi="Times New Roman" w:cs="Times New Roman"/>
          <w:b/>
          <w:sz w:val="24"/>
          <w:szCs w:val="24"/>
        </w:rPr>
      </w:pPr>
    </w:p>
    <w:p w:rsidR="0066516F" w:rsidRPr="004B2E8C" w:rsidRDefault="0066516F" w:rsidP="009364F8">
      <w:pPr>
        <w:spacing w:after="0" w:line="240" w:lineRule="auto"/>
        <w:ind w:firstLine="720"/>
        <w:jc w:val="both"/>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lastRenderedPageBreak/>
        <w:t>Urbanistinės plėtros departamento Statybos leidimų ir statinių priežiūros skyrius, vykdydamas statinių naudojimo priežiūrą, papildė namų valdų ir bendrijų administruojamų tikrintinų daugiabučių gyvenamųjų namų bei negyvenamųjų pastatų sąrašą.</w:t>
      </w:r>
      <w:r w:rsidR="00F91555" w:rsidRPr="004B2E8C">
        <w:rPr>
          <w:rFonts w:ascii="Times New Roman" w:eastAsia="Times New Roman" w:hAnsi="Times New Roman" w:cs="Times New Roman"/>
          <w:sz w:val="24"/>
          <w:szCs w:val="24"/>
          <w:lang w:eastAsia="lt-LT"/>
        </w:rPr>
        <w:t xml:space="preserve"> Pagrindiniai statinių priežiūros rezultatai pateikiami 10 lentelėje.</w:t>
      </w:r>
    </w:p>
    <w:p w:rsidR="0066516F" w:rsidRPr="004B2E8C" w:rsidRDefault="0066516F" w:rsidP="009364F8">
      <w:pPr>
        <w:spacing w:after="0" w:line="240" w:lineRule="auto"/>
        <w:ind w:firstLine="720"/>
        <w:jc w:val="both"/>
        <w:rPr>
          <w:rFonts w:ascii="Times New Roman" w:eastAsia="Times New Roman" w:hAnsi="Times New Roman" w:cs="Times New Roman"/>
          <w:b/>
          <w:sz w:val="20"/>
          <w:szCs w:val="20"/>
          <w:lang w:eastAsia="lt-LT"/>
        </w:rPr>
      </w:pPr>
    </w:p>
    <w:p w:rsidR="0066516F" w:rsidRPr="004B2E8C" w:rsidRDefault="00F91555" w:rsidP="006758A5">
      <w:pPr>
        <w:spacing w:after="0" w:line="240" w:lineRule="auto"/>
        <w:ind w:firstLine="709"/>
        <w:rPr>
          <w:rFonts w:ascii="Times New Roman" w:eastAsia="Times New Roman" w:hAnsi="Times New Roman" w:cs="Times New Roman"/>
          <w:b/>
          <w:sz w:val="24"/>
          <w:szCs w:val="24"/>
          <w:lang w:eastAsia="lt-LT"/>
        </w:rPr>
      </w:pPr>
      <w:r w:rsidRPr="004B2E8C">
        <w:rPr>
          <w:rFonts w:ascii="Times New Roman" w:eastAsia="Times New Roman" w:hAnsi="Times New Roman" w:cs="Times New Roman"/>
          <w:b/>
          <w:sz w:val="24"/>
          <w:szCs w:val="24"/>
          <w:lang w:eastAsia="lt-LT"/>
        </w:rPr>
        <w:t>10</w:t>
      </w:r>
      <w:r w:rsidR="0066516F" w:rsidRPr="004B2E8C">
        <w:rPr>
          <w:rFonts w:ascii="Times New Roman" w:eastAsia="Times New Roman" w:hAnsi="Times New Roman" w:cs="Times New Roman"/>
          <w:b/>
          <w:sz w:val="24"/>
          <w:szCs w:val="24"/>
          <w:lang w:eastAsia="lt-LT"/>
        </w:rPr>
        <w:t xml:space="preserve"> lentelė. Statinių naudojimo priežiūros rezultatai</w:t>
      </w:r>
    </w:p>
    <w:tbl>
      <w:tblPr>
        <w:tblW w:w="96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8"/>
        <w:gridCol w:w="2652"/>
        <w:gridCol w:w="1376"/>
        <w:gridCol w:w="1075"/>
        <w:gridCol w:w="1114"/>
        <w:gridCol w:w="1383"/>
        <w:gridCol w:w="1383"/>
      </w:tblGrid>
      <w:tr w:rsidR="0066516F" w:rsidRPr="004B2E8C" w:rsidTr="000D2507">
        <w:trPr>
          <w:cantSplit/>
          <w:trHeight w:val="23"/>
        </w:trPr>
        <w:tc>
          <w:tcPr>
            <w:tcW w:w="649" w:type="dxa"/>
            <w:gridSpan w:val="2"/>
            <w:vMerge w:val="restart"/>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Eil.</w:t>
            </w:r>
          </w:p>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Nr.</w:t>
            </w:r>
          </w:p>
        </w:tc>
        <w:tc>
          <w:tcPr>
            <w:tcW w:w="2738" w:type="dxa"/>
            <w:vMerge w:val="restart"/>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Statinių grupės (pagal jų naudojimo paskirtį) pavadinimas</w:t>
            </w:r>
          </w:p>
        </w:tc>
        <w:tc>
          <w:tcPr>
            <w:tcW w:w="3667" w:type="dxa"/>
            <w:gridSpan w:val="3"/>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Statinių skaičius pagal sudarytus statinių naudotojų sąrašus</w:t>
            </w:r>
          </w:p>
        </w:tc>
        <w:tc>
          <w:tcPr>
            <w:tcW w:w="1263" w:type="dxa"/>
            <w:vMerge w:val="restart"/>
            <w:shd w:val="clear" w:color="auto" w:fill="auto"/>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Surašyta nurodymų (reikalavimų) dėl statinio techninės būklės</w:t>
            </w:r>
          </w:p>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p>
        </w:tc>
        <w:tc>
          <w:tcPr>
            <w:tcW w:w="1305" w:type="dxa"/>
            <w:vMerge w:val="restart"/>
            <w:shd w:val="clear" w:color="auto" w:fill="auto"/>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Įvykdyta nurodymų (reikalavimų)</w:t>
            </w:r>
          </w:p>
        </w:tc>
      </w:tr>
      <w:tr w:rsidR="0066516F" w:rsidRPr="004B2E8C" w:rsidTr="000D2507">
        <w:trPr>
          <w:cantSplit/>
          <w:trHeight w:val="120"/>
        </w:trPr>
        <w:tc>
          <w:tcPr>
            <w:tcW w:w="649" w:type="dxa"/>
            <w:gridSpan w:val="2"/>
            <w:vMerge/>
          </w:tcPr>
          <w:p w:rsidR="0066516F" w:rsidRPr="004B2E8C" w:rsidRDefault="0066516F" w:rsidP="009364F8">
            <w:pPr>
              <w:spacing w:after="0" w:line="240" w:lineRule="auto"/>
              <w:rPr>
                <w:rFonts w:ascii="Times New Roman" w:eastAsia="Times New Roman" w:hAnsi="Times New Roman" w:cs="Times New Roman"/>
                <w:sz w:val="20"/>
                <w:szCs w:val="20"/>
                <w:lang w:eastAsia="lt-LT"/>
              </w:rPr>
            </w:pPr>
          </w:p>
        </w:tc>
        <w:tc>
          <w:tcPr>
            <w:tcW w:w="2738" w:type="dxa"/>
            <w:vMerge/>
          </w:tcPr>
          <w:p w:rsidR="0066516F" w:rsidRPr="004B2E8C" w:rsidRDefault="0066516F" w:rsidP="009364F8">
            <w:pPr>
              <w:spacing w:after="0" w:line="240" w:lineRule="auto"/>
              <w:rPr>
                <w:rFonts w:ascii="Times New Roman" w:eastAsia="Times New Roman" w:hAnsi="Times New Roman" w:cs="Times New Roman"/>
                <w:sz w:val="20"/>
                <w:szCs w:val="20"/>
                <w:lang w:eastAsia="lt-LT"/>
              </w:rPr>
            </w:pPr>
          </w:p>
        </w:tc>
        <w:tc>
          <w:tcPr>
            <w:tcW w:w="1432" w:type="dxa"/>
            <w:vMerge w:val="restart"/>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Iš viso</w:t>
            </w:r>
          </w:p>
        </w:tc>
        <w:tc>
          <w:tcPr>
            <w:tcW w:w="2235" w:type="dxa"/>
            <w:gridSpan w:val="2"/>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Iš jų patikrinti:</w:t>
            </w:r>
          </w:p>
        </w:tc>
        <w:tc>
          <w:tcPr>
            <w:tcW w:w="1263" w:type="dxa"/>
            <w:vMerge/>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1305" w:type="dxa"/>
            <w:vMerge/>
            <w:shd w:val="clear" w:color="auto" w:fill="auto"/>
          </w:tcPr>
          <w:p w:rsidR="0066516F" w:rsidRPr="004B2E8C" w:rsidRDefault="0066516F" w:rsidP="009364F8">
            <w:pPr>
              <w:spacing w:after="0" w:line="240" w:lineRule="auto"/>
              <w:rPr>
                <w:rFonts w:ascii="Times New Roman" w:eastAsia="Times New Roman" w:hAnsi="Times New Roman" w:cs="Times New Roman"/>
                <w:sz w:val="20"/>
                <w:szCs w:val="20"/>
                <w:lang w:eastAsia="lt-LT"/>
              </w:rPr>
            </w:pPr>
          </w:p>
        </w:tc>
      </w:tr>
      <w:tr w:rsidR="0066516F" w:rsidRPr="004B2E8C" w:rsidTr="000D2507">
        <w:trPr>
          <w:cantSplit/>
          <w:trHeight w:val="749"/>
        </w:trPr>
        <w:tc>
          <w:tcPr>
            <w:tcW w:w="649" w:type="dxa"/>
            <w:gridSpan w:val="2"/>
            <w:vMerge/>
          </w:tcPr>
          <w:p w:rsidR="0066516F" w:rsidRPr="004B2E8C" w:rsidRDefault="0066516F" w:rsidP="009364F8">
            <w:pPr>
              <w:spacing w:after="0" w:line="240" w:lineRule="auto"/>
              <w:rPr>
                <w:rFonts w:ascii="Times New Roman" w:eastAsia="Times New Roman" w:hAnsi="Times New Roman" w:cs="Times New Roman"/>
                <w:sz w:val="20"/>
                <w:szCs w:val="20"/>
                <w:lang w:eastAsia="lt-LT"/>
              </w:rPr>
            </w:pPr>
          </w:p>
        </w:tc>
        <w:tc>
          <w:tcPr>
            <w:tcW w:w="2738" w:type="dxa"/>
            <w:vMerge/>
          </w:tcPr>
          <w:p w:rsidR="0066516F" w:rsidRPr="004B2E8C" w:rsidRDefault="0066516F" w:rsidP="009364F8">
            <w:pPr>
              <w:spacing w:after="0" w:line="240" w:lineRule="auto"/>
              <w:rPr>
                <w:rFonts w:ascii="Times New Roman" w:eastAsia="Times New Roman" w:hAnsi="Times New Roman" w:cs="Times New Roman"/>
                <w:sz w:val="20"/>
                <w:szCs w:val="20"/>
                <w:lang w:eastAsia="lt-LT"/>
              </w:rPr>
            </w:pPr>
          </w:p>
        </w:tc>
        <w:tc>
          <w:tcPr>
            <w:tcW w:w="1432" w:type="dxa"/>
            <w:vMerge/>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p>
        </w:tc>
        <w:tc>
          <w:tcPr>
            <w:tcW w:w="1114"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Iš viso</w:t>
            </w:r>
          </w:p>
        </w:tc>
        <w:tc>
          <w:tcPr>
            <w:tcW w:w="112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Blogos techninės būklės</w:t>
            </w:r>
          </w:p>
        </w:tc>
        <w:tc>
          <w:tcPr>
            <w:tcW w:w="1263" w:type="dxa"/>
            <w:vMerge/>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p>
        </w:tc>
        <w:tc>
          <w:tcPr>
            <w:tcW w:w="1305" w:type="dxa"/>
            <w:vMerge/>
            <w:shd w:val="clear" w:color="auto" w:fill="auto"/>
          </w:tcPr>
          <w:p w:rsidR="0066516F" w:rsidRPr="004B2E8C" w:rsidRDefault="0066516F" w:rsidP="009364F8">
            <w:pPr>
              <w:spacing w:after="0" w:line="240" w:lineRule="auto"/>
              <w:rPr>
                <w:rFonts w:ascii="Times New Roman" w:eastAsia="Times New Roman" w:hAnsi="Times New Roman" w:cs="Times New Roman"/>
                <w:sz w:val="20"/>
                <w:szCs w:val="20"/>
                <w:lang w:eastAsia="lt-LT"/>
              </w:rPr>
            </w:pPr>
          </w:p>
        </w:tc>
      </w:tr>
      <w:tr w:rsidR="0066516F" w:rsidRPr="004B2E8C" w:rsidTr="000D2507">
        <w:trPr>
          <w:cantSplit/>
          <w:trHeight w:val="23"/>
        </w:trPr>
        <w:tc>
          <w:tcPr>
            <w:tcW w:w="649" w:type="dxa"/>
            <w:gridSpan w:val="2"/>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1</w:t>
            </w:r>
          </w:p>
        </w:tc>
        <w:tc>
          <w:tcPr>
            <w:tcW w:w="2738" w:type="dxa"/>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2</w:t>
            </w:r>
          </w:p>
        </w:tc>
        <w:tc>
          <w:tcPr>
            <w:tcW w:w="1432" w:type="dxa"/>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3</w:t>
            </w:r>
          </w:p>
        </w:tc>
        <w:tc>
          <w:tcPr>
            <w:tcW w:w="1114" w:type="dxa"/>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4</w:t>
            </w:r>
          </w:p>
        </w:tc>
        <w:tc>
          <w:tcPr>
            <w:tcW w:w="1121" w:type="dxa"/>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5</w:t>
            </w:r>
          </w:p>
        </w:tc>
        <w:tc>
          <w:tcPr>
            <w:tcW w:w="1263" w:type="dxa"/>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6</w:t>
            </w:r>
          </w:p>
        </w:tc>
        <w:tc>
          <w:tcPr>
            <w:tcW w:w="1305" w:type="dxa"/>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7</w:t>
            </w:r>
          </w:p>
        </w:tc>
      </w:tr>
      <w:tr w:rsidR="0066516F" w:rsidRPr="004B2E8C" w:rsidTr="000D2507">
        <w:trPr>
          <w:cantSplit/>
          <w:trHeight w:val="23"/>
        </w:trPr>
        <w:tc>
          <w:tcPr>
            <w:tcW w:w="9622" w:type="dxa"/>
            <w:gridSpan w:val="8"/>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b/>
                <w:sz w:val="20"/>
                <w:szCs w:val="20"/>
                <w:lang w:eastAsia="lt-LT"/>
              </w:rPr>
              <w:t>2007 metai</w:t>
            </w:r>
          </w:p>
        </w:tc>
      </w:tr>
      <w:tr w:rsidR="0066516F" w:rsidRPr="004B2E8C" w:rsidTr="000D2507">
        <w:trPr>
          <w:cantSplit/>
          <w:trHeight w:val="23"/>
        </w:trPr>
        <w:tc>
          <w:tcPr>
            <w:tcW w:w="64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w:t>
            </w:r>
          </w:p>
        </w:tc>
        <w:tc>
          <w:tcPr>
            <w:tcW w:w="2746" w:type="dxa"/>
            <w:gridSpan w:val="2"/>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Gyvenamieji pastatai</w:t>
            </w:r>
          </w:p>
        </w:tc>
        <w:tc>
          <w:tcPr>
            <w:tcW w:w="1432"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1946</w:t>
            </w:r>
          </w:p>
        </w:tc>
        <w:tc>
          <w:tcPr>
            <w:tcW w:w="1114"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93</w:t>
            </w:r>
          </w:p>
        </w:tc>
        <w:tc>
          <w:tcPr>
            <w:tcW w:w="112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4</w:t>
            </w:r>
          </w:p>
        </w:tc>
        <w:tc>
          <w:tcPr>
            <w:tcW w:w="1263"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7</w:t>
            </w:r>
          </w:p>
        </w:tc>
        <w:tc>
          <w:tcPr>
            <w:tcW w:w="1305" w:type="dxa"/>
            <w:shd w:val="clear" w:color="auto" w:fill="auto"/>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7</w:t>
            </w:r>
          </w:p>
        </w:tc>
      </w:tr>
      <w:tr w:rsidR="0066516F" w:rsidRPr="004B2E8C" w:rsidTr="000D2507">
        <w:trPr>
          <w:cantSplit/>
          <w:trHeight w:val="23"/>
        </w:trPr>
        <w:tc>
          <w:tcPr>
            <w:tcW w:w="64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w:t>
            </w:r>
          </w:p>
        </w:tc>
        <w:tc>
          <w:tcPr>
            <w:tcW w:w="2746" w:type="dxa"/>
            <w:gridSpan w:val="2"/>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Negyvenamieji pastatai</w:t>
            </w:r>
          </w:p>
        </w:tc>
        <w:tc>
          <w:tcPr>
            <w:tcW w:w="1432"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107</w:t>
            </w:r>
          </w:p>
        </w:tc>
        <w:tc>
          <w:tcPr>
            <w:tcW w:w="1114"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w:t>
            </w:r>
          </w:p>
        </w:tc>
        <w:tc>
          <w:tcPr>
            <w:tcW w:w="112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w:t>
            </w:r>
          </w:p>
        </w:tc>
        <w:tc>
          <w:tcPr>
            <w:tcW w:w="1263"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w:t>
            </w:r>
          </w:p>
        </w:tc>
        <w:tc>
          <w:tcPr>
            <w:tcW w:w="1305" w:type="dxa"/>
            <w:shd w:val="clear" w:color="auto" w:fill="auto"/>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w:t>
            </w:r>
          </w:p>
        </w:tc>
      </w:tr>
      <w:tr w:rsidR="0066516F" w:rsidRPr="004B2E8C" w:rsidTr="000D2507">
        <w:trPr>
          <w:cantSplit/>
          <w:trHeight w:val="23"/>
        </w:trPr>
        <w:tc>
          <w:tcPr>
            <w:tcW w:w="64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3.</w:t>
            </w:r>
          </w:p>
        </w:tc>
        <w:tc>
          <w:tcPr>
            <w:tcW w:w="2746" w:type="dxa"/>
            <w:gridSpan w:val="2"/>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Inžineriniai statiniai</w:t>
            </w:r>
          </w:p>
        </w:tc>
        <w:tc>
          <w:tcPr>
            <w:tcW w:w="1432"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w:t>
            </w:r>
          </w:p>
        </w:tc>
        <w:tc>
          <w:tcPr>
            <w:tcW w:w="1114"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w:t>
            </w:r>
          </w:p>
        </w:tc>
        <w:tc>
          <w:tcPr>
            <w:tcW w:w="112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w:t>
            </w:r>
          </w:p>
        </w:tc>
        <w:tc>
          <w:tcPr>
            <w:tcW w:w="1263"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w:t>
            </w:r>
          </w:p>
        </w:tc>
        <w:tc>
          <w:tcPr>
            <w:tcW w:w="1305" w:type="dxa"/>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w:t>
            </w:r>
          </w:p>
        </w:tc>
      </w:tr>
      <w:tr w:rsidR="0066516F" w:rsidRPr="004B2E8C" w:rsidTr="000D2507">
        <w:trPr>
          <w:cantSplit/>
          <w:trHeight w:val="23"/>
        </w:trPr>
        <w:tc>
          <w:tcPr>
            <w:tcW w:w="9622" w:type="dxa"/>
            <w:gridSpan w:val="8"/>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b/>
                <w:sz w:val="20"/>
                <w:szCs w:val="20"/>
                <w:lang w:eastAsia="lt-LT"/>
              </w:rPr>
              <w:t>2008 metai</w:t>
            </w:r>
          </w:p>
        </w:tc>
      </w:tr>
      <w:tr w:rsidR="0066516F" w:rsidRPr="004B2E8C" w:rsidTr="000D2507">
        <w:trPr>
          <w:cantSplit/>
          <w:trHeight w:val="23"/>
        </w:trPr>
        <w:tc>
          <w:tcPr>
            <w:tcW w:w="64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w:t>
            </w:r>
          </w:p>
        </w:tc>
        <w:tc>
          <w:tcPr>
            <w:tcW w:w="2746" w:type="dxa"/>
            <w:gridSpan w:val="2"/>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Gyvenamieji pastatai</w:t>
            </w:r>
          </w:p>
        </w:tc>
        <w:tc>
          <w:tcPr>
            <w:tcW w:w="1432"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1982</w:t>
            </w:r>
          </w:p>
        </w:tc>
        <w:tc>
          <w:tcPr>
            <w:tcW w:w="1114"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332</w:t>
            </w:r>
          </w:p>
        </w:tc>
        <w:tc>
          <w:tcPr>
            <w:tcW w:w="112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5</w:t>
            </w:r>
          </w:p>
        </w:tc>
        <w:tc>
          <w:tcPr>
            <w:tcW w:w="1263"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16</w:t>
            </w:r>
          </w:p>
        </w:tc>
        <w:tc>
          <w:tcPr>
            <w:tcW w:w="1305" w:type="dxa"/>
            <w:shd w:val="clear" w:color="auto" w:fill="auto"/>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12</w:t>
            </w:r>
          </w:p>
        </w:tc>
      </w:tr>
      <w:tr w:rsidR="0066516F" w:rsidRPr="004B2E8C" w:rsidTr="000D2507">
        <w:trPr>
          <w:cantSplit/>
          <w:trHeight w:val="23"/>
        </w:trPr>
        <w:tc>
          <w:tcPr>
            <w:tcW w:w="64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w:t>
            </w:r>
          </w:p>
        </w:tc>
        <w:tc>
          <w:tcPr>
            <w:tcW w:w="2746" w:type="dxa"/>
            <w:gridSpan w:val="2"/>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Negyvenamieji pastatai</w:t>
            </w:r>
          </w:p>
        </w:tc>
        <w:tc>
          <w:tcPr>
            <w:tcW w:w="1432"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184</w:t>
            </w:r>
          </w:p>
        </w:tc>
        <w:tc>
          <w:tcPr>
            <w:tcW w:w="1114"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7</w:t>
            </w:r>
          </w:p>
        </w:tc>
        <w:tc>
          <w:tcPr>
            <w:tcW w:w="112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4</w:t>
            </w:r>
          </w:p>
        </w:tc>
        <w:tc>
          <w:tcPr>
            <w:tcW w:w="1263"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24</w:t>
            </w:r>
          </w:p>
        </w:tc>
        <w:tc>
          <w:tcPr>
            <w:tcW w:w="1305" w:type="dxa"/>
            <w:shd w:val="clear" w:color="auto" w:fill="auto"/>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18</w:t>
            </w:r>
          </w:p>
        </w:tc>
      </w:tr>
      <w:tr w:rsidR="0066516F" w:rsidRPr="004B2E8C" w:rsidTr="000D2507">
        <w:trPr>
          <w:cantSplit/>
          <w:trHeight w:val="23"/>
        </w:trPr>
        <w:tc>
          <w:tcPr>
            <w:tcW w:w="64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3.</w:t>
            </w:r>
          </w:p>
        </w:tc>
        <w:tc>
          <w:tcPr>
            <w:tcW w:w="2746" w:type="dxa"/>
            <w:gridSpan w:val="2"/>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Inžineriniai statiniai</w:t>
            </w:r>
          </w:p>
        </w:tc>
        <w:tc>
          <w:tcPr>
            <w:tcW w:w="1432"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w:t>
            </w:r>
          </w:p>
        </w:tc>
        <w:tc>
          <w:tcPr>
            <w:tcW w:w="1114"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w:t>
            </w:r>
          </w:p>
        </w:tc>
        <w:tc>
          <w:tcPr>
            <w:tcW w:w="112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w:t>
            </w:r>
          </w:p>
        </w:tc>
        <w:tc>
          <w:tcPr>
            <w:tcW w:w="1263"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w:t>
            </w:r>
          </w:p>
        </w:tc>
        <w:tc>
          <w:tcPr>
            <w:tcW w:w="1305" w:type="dxa"/>
            <w:tcBorders>
              <w:bottom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w:t>
            </w:r>
          </w:p>
        </w:tc>
      </w:tr>
      <w:tr w:rsidR="0066516F" w:rsidRPr="004B2E8C" w:rsidTr="000D2507">
        <w:trPr>
          <w:cantSplit/>
          <w:trHeight w:val="23"/>
        </w:trPr>
        <w:tc>
          <w:tcPr>
            <w:tcW w:w="9622" w:type="dxa"/>
            <w:gridSpan w:val="8"/>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b/>
                <w:sz w:val="20"/>
                <w:szCs w:val="20"/>
                <w:lang w:eastAsia="lt-LT"/>
              </w:rPr>
              <w:t>2009 metai</w:t>
            </w:r>
          </w:p>
        </w:tc>
      </w:tr>
      <w:tr w:rsidR="0066516F" w:rsidRPr="004B2E8C" w:rsidTr="000D2507">
        <w:trPr>
          <w:cantSplit/>
          <w:trHeight w:val="23"/>
        </w:trPr>
        <w:tc>
          <w:tcPr>
            <w:tcW w:w="64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w:t>
            </w:r>
          </w:p>
        </w:tc>
        <w:tc>
          <w:tcPr>
            <w:tcW w:w="2746" w:type="dxa"/>
            <w:gridSpan w:val="2"/>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Gyvenamieji pastatai</w:t>
            </w:r>
          </w:p>
        </w:tc>
        <w:tc>
          <w:tcPr>
            <w:tcW w:w="1432"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3081</w:t>
            </w:r>
          </w:p>
        </w:tc>
        <w:tc>
          <w:tcPr>
            <w:tcW w:w="1114"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344</w:t>
            </w:r>
          </w:p>
        </w:tc>
        <w:tc>
          <w:tcPr>
            <w:tcW w:w="112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27</w:t>
            </w:r>
          </w:p>
        </w:tc>
        <w:tc>
          <w:tcPr>
            <w:tcW w:w="1263"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36</w:t>
            </w:r>
          </w:p>
        </w:tc>
        <w:tc>
          <w:tcPr>
            <w:tcW w:w="1305" w:type="dxa"/>
            <w:shd w:val="clear" w:color="auto" w:fill="auto"/>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29</w:t>
            </w:r>
          </w:p>
        </w:tc>
      </w:tr>
      <w:tr w:rsidR="0066516F" w:rsidRPr="004B2E8C" w:rsidTr="000D2507">
        <w:trPr>
          <w:cantSplit/>
          <w:trHeight w:val="23"/>
        </w:trPr>
        <w:tc>
          <w:tcPr>
            <w:tcW w:w="64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w:t>
            </w:r>
          </w:p>
        </w:tc>
        <w:tc>
          <w:tcPr>
            <w:tcW w:w="2746" w:type="dxa"/>
            <w:gridSpan w:val="2"/>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Negyvenamieji pastatai</w:t>
            </w:r>
          </w:p>
        </w:tc>
        <w:tc>
          <w:tcPr>
            <w:tcW w:w="1432"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251</w:t>
            </w:r>
          </w:p>
        </w:tc>
        <w:tc>
          <w:tcPr>
            <w:tcW w:w="1114"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23</w:t>
            </w:r>
          </w:p>
        </w:tc>
        <w:tc>
          <w:tcPr>
            <w:tcW w:w="112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18</w:t>
            </w:r>
          </w:p>
        </w:tc>
        <w:tc>
          <w:tcPr>
            <w:tcW w:w="1263"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15</w:t>
            </w:r>
          </w:p>
        </w:tc>
        <w:tc>
          <w:tcPr>
            <w:tcW w:w="1305" w:type="dxa"/>
            <w:shd w:val="clear" w:color="auto" w:fill="auto"/>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5</w:t>
            </w:r>
          </w:p>
        </w:tc>
      </w:tr>
      <w:tr w:rsidR="0066516F" w:rsidRPr="004B2E8C" w:rsidTr="000D2507">
        <w:trPr>
          <w:cantSplit/>
          <w:trHeight w:val="23"/>
        </w:trPr>
        <w:tc>
          <w:tcPr>
            <w:tcW w:w="64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3.</w:t>
            </w:r>
          </w:p>
        </w:tc>
        <w:tc>
          <w:tcPr>
            <w:tcW w:w="2746" w:type="dxa"/>
            <w:gridSpan w:val="2"/>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Inžineriniai statiniai</w:t>
            </w:r>
          </w:p>
        </w:tc>
        <w:tc>
          <w:tcPr>
            <w:tcW w:w="1432"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w:t>
            </w:r>
          </w:p>
        </w:tc>
        <w:tc>
          <w:tcPr>
            <w:tcW w:w="1114"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w:t>
            </w:r>
          </w:p>
        </w:tc>
        <w:tc>
          <w:tcPr>
            <w:tcW w:w="112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w:t>
            </w:r>
          </w:p>
        </w:tc>
        <w:tc>
          <w:tcPr>
            <w:tcW w:w="1263"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w:t>
            </w:r>
          </w:p>
        </w:tc>
        <w:tc>
          <w:tcPr>
            <w:tcW w:w="1305" w:type="dxa"/>
            <w:tcBorders>
              <w:bottom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w:t>
            </w:r>
          </w:p>
        </w:tc>
      </w:tr>
      <w:tr w:rsidR="0066516F" w:rsidRPr="004B2E8C" w:rsidTr="000D2507">
        <w:trPr>
          <w:cantSplit/>
          <w:trHeight w:val="23"/>
        </w:trPr>
        <w:tc>
          <w:tcPr>
            <w:tcW w:w="9622" w:type="dxa"/>
            <w:gridSpan w:val="8"/>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b/>
                <w:sz w:val="20"/>
                <w:szCs w:val="20"/>
                <w:lang w:eastAsia="lt-LT"/>
              </w:rPr>
              <w:t>2010 metai</w:t>
            </w:r>
          </w:p>
        </w:tc>
      </w:tr>
      <w:tr w:rsidR="0066516F" w:rsidRPr="004B2E8C" w:rsidTr="000D2507">
        <w:trPr>
          <w:cantSplit/>
          <w:trHeight w:val="23"/>
        </w:trPr>
        <w:tc>
          <w:tcPr>
            <w:tcW w:w="64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w:t>
            </w:r>
          </w:p>
        </w:tc>
        <w:tc>
          <w:tcPr>
            <w:tcW w:w="2746" w:type="dxa"/>
            <w:gridSpan w:val="2"/>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Gyvenamieji pastatai</w:t>
            </w:r>
          </w:p>
        </w:tc>
        <w:tc>
          <w:tcPr>
            <w:tcW w:w="1432"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3084</w:t>
            </w:r>
          </w:p>
        </w:tc>
        <w:tc>
          <w:tcPr>
            <w:tcW w:w="1114"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182</w:t>
            </w:r>
          </w:p>
        </w:tc>
        <w:tc>
          <w:tcPr>
            <w:tcW w:w="112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11</w:t>
            </w:r>
          </w:p>
        </w:tc>
        <w:tc>
          <w:tcPr>
            <w:tcW w:w="1263"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17</w:t>
            </w:r>
          </w:p>
        </w:tc>
        <w:tc>
          <w:tcPr>
            <w:tcW w:w="1305" w:type="dxa"/>
            <w:shd w:val="clear" w:color="auto" w:fill="auto"/>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8</w:t>
            </w:r>
          </w:p>
        </w:tc>
      </w:tr>
      <w:tr w:rsidR="0066516F" w:rsidRPr="004B2E8C" w:rsidTr="000D2507">
        <w:trPr>
          <w:cantSplit/>
          <w:trHeight w:val="23"/>
        </w:trPr>
        <w:tc>
          <w:tcPr>
            <w:tcW w:w="64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w:t>
            </w:r>
          </w:p>
        </w:tc>
        <w:tc>
          <w:tcPr>
            <w:tcW w:w="2746" w:type="dxa"/>
            <w:gridSpan w:val="2"/>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Negyvenamieji pastatai</w:t>
            </w:r>
          </w:p>
        </w:tc>
        <w:tc>
          <w:tcPr>
            <w:tcW w:w="1432"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325</w:t>
            </w:r>
          </w:p>
        </w:tc>
        <w:tc>
          <w:tcPr>
            <w:tcW w:w="1114"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23</w:t>
            </w:r>
          </w:p>
        </w:tc>
        <w:tc>
          <w:tcPr>
            <w:tcW w:w="112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5</w:t>
            </w:r>
          </w:p>
        </w:tc>
        <w:tc>
          <w:tcPr>
            <w:tcW w:w="1263"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17</w:t>
            </w:r>
          </w:p>
        </w:tc>
        <w:tc>
          <w:tcPr>
            <w:tcW w:w="1305" w:type="dxa"/>
            <w:shd w:val="clear" w:color="auto" w:fill="auto"/>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3</w:t>
            </w:r>
          </w:p>
        </w:tc>
      </w:tr>
      <w:tr w:rsidR="0066516F" w:rsidRPr="004B2E8C" w:rsidTr="000D2507">
        <w:trPr>
          <w:cantSplit/>
          <w:trHeight w:val="23"/>
        </w:trPr>
        <w:tc>
          <w:tcPr>
            <w:tcW w:w="64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3.</w:t>
            </w:r>
          </w:p>
        </w:tc>
        <w:tc>
          <w:tcPr>
            <w:tcW w:w="2746" w:type="dxa"/>
            <w:gridSpan w:val="2"/>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Inžineriniai statiniai</w:t>
            </w:r>
          </w:p>
        </w:tc>
        <w:tc>
          <w:tcPr>
            <w:tcW w:w="1432"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w:t>
            </w:r>
          </w:p>
        </w:tc>
        <w:tc>
          <w:tcPr>
            <w:tcW w:w="1114"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w:t>
            </w:r>
          </w:p>
        </w:tc>
        <w:tc>
          <w:tcPr>
            <w:tcW w:w="112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w:t>
            </w:r>
          </w:p>
        </w:tc>
        <w:tc>
          <w:tcPr>
            <w:tcW w:w="1263"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w:t>
            </w:r>
          </w:p>
        </w:tc>
        <w:tc>
          <w:tcPr>
            <w:tcW w:w="1305" w:type="dxa"/>
            <w:tcBorders>
              <w:bottom w:val="single" w:sz="4" w:space="0" w:color="auto"/>
            </w:tcBorders>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w:t>
            </w:r>
          </w:p>
        </w:tc>
      </w:tr>
      <w:tr w:rsidR="0066516F" w:rsidRPr="004B2E8C" w:rsidTr="000D2507">
        <w:trPr>
          <w:cantSplit/>
          <w:trHeight w:val="23"/>
        </w:trPr>
        <w:tc>
          <w:tcPr>
            <w:tcW w:w="9622" w:type="dxa"/>
            <w:gridSpan w:val="8"/>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2011 metai</w:t>
            </w:r>
          </w:p>
        </w:tc>
      </w:tr>
      <w:tr w:rsidR="0066516F" w:rsidRPr="004B2E8C" w:rsidTr="000D2507">
        <w:trPr>
          <w:cantSplit/>
          <w:trHeight w:val="23"/>
        </w:trPr>
        <w:tc>
          <w:tcPr>
            <w:tcW w:w="649" w:type="dxa"/>
            <w:gridSpan w:val="2"/>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w:t>
            </w:r>
          </w:p>
        </w:tc>
        <w:tc>
          <w:tcPr>
            <w:tcW w:w="2738" w:type="dxa"/>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 xml:space="preserve">Gyvenamieji pastatai </w:t>
            </w:r>
          </w:p>
        </w:tc>
        <w:tc>
          <w:tcPr>
            <w:tcW w:w="1432"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3088</w:t>
            </w:r>
          </w:p>
        </w:tc>
        <w:tc>
          <w:tcPr>
            <w:tcW w:w="1114"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137</w:t>
            </w:r>
          </w:p>
        </w:tc>
        <w:tc>
          <w:tcPr>
            <w:tcW w:w="112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3</w:t>
            </w:r>
          </w:p>
        </w:tc>
        <w:tc>
          <w:tcPr>
            <w:tcW w:w="1263"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25</w:t>
            </w:r>
          </w:p>
        </w:tc>
        <w:tc>
          <w:tcPr>
            <w:tcW w:w="1305" w:type="dxa"/>
            <w:shd w:val="clear" w:color="auto" w:fill="auto"/>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16</w:t>
            </w:r>
          </w:p>
        </w:tc>
      </w:tr>
      <w:tr w:rsidR="0066516F" w:rsidRPr="004B2E8C" w:rsidTr="000D2507">
        <w:trPr>
          <w:cantSplit/>
          <w:trHeight w:val="23"/>
        </w:trPr>
        <w:tc>
          <w:tcPr>
            <w:tcW w:w="649" w:type="dxa"/>
            <w:gridSpan w:val="2"/>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2.</w:t>
            </w:r>
          </w:p>
        </w:tc>
        <w:tc>
          <w:tcPr>
            <w:tcW w:w="2738" w:type="dxa"/>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Negyvenamieji pastatai</w:t>
            </w:r>
          </w:p>
        </w:tc>
        <w:tc>
          <w:tcPr>
            <w:tcW w:w="1432"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325</w:t>
            </w:r>
          </w:p>
        </w:tc>
        <w:tc>
          <w:tcPr>
            <w:tcW w:w="1114"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43</w:t>
            </w:r>
          </w:p>
        </w:tc>
        <w:tc>
          <w:tcPr>
            <w:tcW w:w="112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19</w:t>
            </w:r>
          </w:p>
        </w:tc>
        <w:tc>
          <w:tcPr>
            <w:tcW w:w="1263"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14</w:t>
            </w:r>
          </w:p>
        </w:tc>
        <w:tc>
          <w:tcPr>
            <w:tcW w:w="1305" w:type="dxa"/>
            <w:shd w:val="clear" w:color="auto" w:fill="auto"/>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12</w:t>
            </w:r>
          </w:p>
        </w:tc>
      </w:tr>
      <w:tr w:rsidR="0066516F" w:rsidRPr="004B2E8C" w:rsidTr="000D2507">
        <w:trPr>
          <w:cantSplit/>
          <w:trHeight w:val="23"/>
        </w:trPr>
        <w:tc>
          <w:tcPr>
            <w:tcW w:w="649" w:type="dxa"/>
            <w:gridSpan w:val="2"/>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3.</w:t>
            </w:r>
          </w:p>
        </w:tc>
        <w:tc>
          <w:tcPr>
            <w:tcW w:w="2738" w:type="dxa"/>
          </w:tcPr>
          <w:p w:rsidR="0066516F" w:rsidRPr="004B2E8C" w:rsidRDefault="0066516F" w:rsidP="009364F8">
            <w:pPr>
              <w:spacing w:after="0" w:line="240" w:lineRule="auto"/>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Inžineriniai statiniai</w:t>
            </w:r>
          </w:p>
        </w:tc>
        <w:tc>
          <w:tcPr>
            <w:tcW w:w="1432"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w:t>
            </w:r>
          </w:p>
        </w:tc>
        <w:tc>
          <w:tcPr>
            <w:tcW w:w="1114"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w:t>
            </w:r>
          </w:p>
        </w:tc>
        <w:tc>
          <w:tcPr>
            <w:tcW w:w="1121"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w:t>
            </w:r>
          </w:p>
        </w:tc>
        <w:tc>
          <w:tcPr>
            <w:tcW w:w="1263" w:type="dxa"/>
          </w:tcPr>
          <w:p w:rsidR="0066516F" w:rsidRPr="004B2E8C" w:rsidRDefault="0066516F" w:rsidP="009364F8">
            <w:pPr>
              <w:spacing w:after="0" w:line="240" w:lineRule="auto"/>
              <w:jc w:val="center"/>
              <w:rPr>
                <w:rFonts w:ascii="Times New Roman" w:eastAsia="Times New Roman" w:hAnsi="Times New Roman" w:cs="Times New Roman"/>
                <w:b/>
                <w:sz w:val="20"/>
                <w:szCs w:val="20"/>
                <w:lang w:eastAsia="lt-LT"/>
              </w:rPr>
            </w:pPr>
            <w:r w:rsidRPr="004B2E8C">
              <w:rPr>
                <w:rFonts w:ascii="Times New Roman" w:eastAsia="Times New Roman" w:hAnsi="Times New Roman" w:cs="Times New Roman"/>
                <w:b/>
                <w:sz w:val="20"/>
                <w:szCs w:val="20"/>
                <w:lang w:eastAsia="lt-LT"/>
              </w:rPr>
              <w:t>-</w:t>
            </w:r>
          </w:p>
        </w:tc>
        <w:tc>
          <w:tcPr>
            <w:tcW w:w="1305" w:type="dxa"/>
            <w:shd w:val="clear" w:color="auto" w:fill="auto"/>
          </w:tcPr>
          <w:p w:rsidR="0066516F" w:rsidRPr="004B2E8C" w:rsidRDefault="0066516F" w:rsidP="009364F8">
            <w:pPr>
              <w:spacing w:after="0" w:line="240" w:lineRule="auto"/>
              <w:jc w:val="center"/>
              <w:rPr>
                <w:rFonts w:ascii="Times New Roman" w:eastAsia="Times New Roman" w:hAnsi="Times New Roman" w:cs="Times New Roman"/>
                <w:sz w:val="20"/>
                <w:szCs w:val="20"/>
                <w:lang w:eastAsia="lt-LT"/>
              </w:rPr>
            </w:pPr>
            <w:r w:rsidRPr="004B2E8C">
              <w:rPr>
                <w:rFonts w:ascii="Times New Roman" w:eastAsia="Times New Roman" w:hAnsi="Times New Roman" w:cs="Times New Roman"/>
                <w:sz w:val="20"/>
                <w:szCs w:val="20"/>
                <w:lang w:eastAsia="lt-LT"/>
              </w:rPr>
              <w:t>-</w:t>
            </w:r>
          </w:p>
        </w:tc>
      </w:tr>
    </w:tbl>
    <w:p w:rsidR="009F455A" w:rsidRPr="004B2E8C" w:rsidRDefault="009F455A" w:rsidP="009364F8">
      <w:pPr>
        <w:spacing w:after="0" w:line="240" w:lineRule="auto"/>
        <w:ind w:firstLine="1474"/>
        <w:jc w:val="center"/>
        <w:rPr>
          <w:rFonts w:ascii="Times New Roman" w:eastAsia="Times New Roman" w:hAnsi="Times New Roman" w:cs="Times New Roman"/>
          <w:b/>
          <w:sz w:val="24"/>
          <w:szCs w:val="24"/>
        </w:rPr>
      </w:pPr>
    </w:p>
    <w:p w:rsidR="004E24E9" w:rsidRPr="004B2E8C" w:rsidRDefault="0066516F" w:rsidP="009364F8">
      <w:pPr>
        <w:pStyle w:val="TableText"/>
        <w:ind w:firstLine="720"/>
        <w:jc w:val="both"/>
        <w:rPr>
          <w:lang w:val="lt-LT"/>
        </w:rPr>
      </w:pPr>
      <w:r w:rsidRPr="004B2E8C">
        <w:rPr>
          <w:lang w:val="lt-LT"/>
        </w:rPr>
        <w:t xml:space="preserve">Vykdant valstybės deleguotas funkcijas – statybos leidimų išdavimą ir statinių priežiūrą </w:t>
      </w:r>
      <w:r w:rsidR="0054344D">
        <w:rPr>
          <w:lang w:val="lt-LT"/>
        </w:rPr>
        <w:t>–</w:t>
      </w:r>
      <w:r w:rsidRPr="004B2E8C">
        <w:rPr>
          <w:lang w:val="lt-LT"/>
        </w:rPr>
        <w:t xml:space="preserve">susiduriama su problema, kad reorganizavus apskritis, savivaldybėms buvo perduota daug naujų funkcijų, o papildomas finansavimas joms įgyvendinti neskirtas. Dėl to sunku užtikrinti </w:t>
      </w:r>
      <w:r w:rsidR="0071284B">
        <w:rPr>
          <w:lang w:val="lt-LT"/>
        </w:rPr>
        <w:t>vis</w:t>
      </w:r>
      <w:r w:rsidRPr="004B2E8C">
        <w:rPr>
          <w:lang w:val="lt-LT"/>
        </w:rPr>
        <w:t>avertį</w:t>
      </w:r>
      <w:r w:rsidR="0071284B">
        <w:rPr>
          <w:lang w:val="lt-LT"/>
        </w:rPr>
        <w:t xml:space="preserve"> </w:t>
      </w:r>
      <w:r w:rsidRPr="004B2E8C">
        <w:rPr>
          <w:lang w:val="lt-LT"/>
        </w:rPr>
        <w:t xml:space="preserve">funkcijų įgyvendinimą. </w:t>
      </w:r>
    </w:p>
    <w:p w:rsidR="00BC34F4" w:rsidRPr="004B2E8C" w:rsidRDefault="00BC34F4" w:rsidP="009364F8">
      <w:pPr>
        <w:spacing w:after="0" w:line="240" w:lineRule="auto"/>
        <w:ind w:firstLine="720"/>
        <w:jc w:val="both"/>
        <w:rPr>
          <w:rFonts w:ascii="Times New Roman" w:hAnsi="Times New Roman" w:cs="Times New Roman"/>
          <w:sz w:val="24"/>
          <w:szCs w:val="24"/>
        </w:rPr>
      </w:pPr>
    </w:p>
    <w:p w:rsidR="00BB06E7" w:rsidRDefault="00BB06E7"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MIESTO ŪKIO DEPARTAMENTAS</w:t>
      </w:r>
    </w:p>
    <w:p w:rsidR="00610B30" w:rsidRPr="004B2E8C" w:rsidRDefault="00610B30" w:rsidP="009364F8">
      <w:pPr>
        <w:spacing w:after="0" w:line="240" w:lineRule="auto"/>
        <w:jc w:val="center"/>
        <w:rPr>
          <w:rFonts w:ascii="Times New Roman" w:hAnsi="Times New Roman" w:cs="Times New Roman"/>
          <w:b/>
          <w:sz w:val="24"/>
          <w:szCs w:val="24"/>
        </w:rPr>
      </w:pPr>
    </w:p>
    <w:p w:rsidR="003F52C1" w:rsidRPr="004B2E8C" w:rsidRDefault="005E2892"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Departamentas yra atsakingas už</w:t>
      </w:r>
      <w:r w:rsidR="008C283D" w:rsidRPr="004B2E8C">
        <w:rPr>
          <w:rFonts w:ascii="Times New Roman" w:hAnsi="Times New Roman" w:cs="Times New Roman"/>
          <w:sz w:val="24"/>
          <w:szCs w:val="24"/>
        </w:rPr>
        <w:t>: 1) miesto viešųjų erdvių</w:t>
      </w:r>
      <w:r w:rsidR="00763860" w:rsidRPr="004B2E8C">
        <w:rPr>
          <w:rFonts w:ascii="Times New Roman" w:hAnsi="Times New Roman" w:cs="Times New Roman"/>
          <w:sz w:val="24"/>
          <w:szCs w:val="24"/>
        </w:rPr>
        <w:t>, paplūdimių</w:t>
      </w:r>
      <w:r w:rsidR="008C283D" w:rsidRPr="004B2E8C">
        <w:rPr>
          <w:rFonts w:ascii="Times New Roman" w:hAnsi="Times New Roman" w:cs="Times New Roman"/>
          <w:sz w:val="24"/>
          <w:szCs w:val="24"/>
        </w:rPr>
        <w:t xml:space="preserve"> bei miesto kapinių priežiūrą ir tvarkymą; 2) savivaldybei priskirtų aplinkos apsaugos funkcijų vykdymą</w:t>
      </w:r>
      <w:r w:rsidR="009D6A49">
        <w:rPr>
          <w:rFonts w:ascii="Times New Roman" w:hAnsi="Times New Roman" w:cs="Times New Roman"/>
          <w:sz w:val="24"/>
          <w:szCs w:val="24"/>
        </w:rPr>
        <w:t>;</w:t>
      </w:r>
      <w:r w:rsidRPr="004B2E8C">
        <w:rPr>
          <w:rFonts w:ascii="Times New Roman" w:hAnsi="Times New Roman" w:cs="Times New Roman"/>
          <w:sz w:val="24"/>
          <w:szCs w:val="24"/>
        </w:rPr>
        <w:t xml:space="preserve"> </w:t>
      </w:r>
      <w:r w:rsidR="008C283D" w:rsidRPr="004B2E8C">
        <w:rPr>
          <w:rFonts w:ascii="Times New Roman" w:hAnsi="Times New Roman" w:cs="Times New Roman"/>
          <w:sz w:val="24"/>
          <w:szCs w:val="24"/>
        </w:rPr>
        <w:t xml:space="preserve">3) </w:t>
      </w:r>
      <w:r w:rsidRPr="004B2E8C">
        <w:rPr>
          <w:rFonts w:ascii="Times New Roman" w:hAnsi="Times New Roman" w:cs="Times New Roman"/>
          <w:sz w:val="24"/>
          <w:szCs w:val="24"/>
        </w:rPr>
        <w:t>atliekų tvarkymo</w:t>
      </w:r>
      <w:r w:rsidR="008C283D" w:rsidRPr="004B2E8C">
        <w:rPr>
          <w:rFonts w:ascii="Times New Roman" w:hAnsi="Times New Roman" w:cs="Times New Roman"/>
          <w:sz w:val="24"/>
          <w:szCs w:val="24"/>
        </w:rPr>
        <w:t xml:space="preserve"> organizavimą; 4)</w:t>
      </w:r>
      <w:r w:rsidRPr="004B2E8C">
        <w:rPr>
          <w:rFonts w:ascii="Times New Roman" w:hAnsi="Times New Roman" w:cs="Times New Roman"/>
          <w:sz w:val="24"/>
          <w:szCs w:val="24"/>
        </w:rPr>
        <w:t xml:space="preserve"> keleivių vežim</w:t>
      </w:r>
      <w:r w:rsidR="008C283D" w:rsidRPr="004B2E8C">
        <w:rPr>
          <w:rFonts w:ascii="Times New Roman" w:hAnsi="Times New Roman" w:cs="Times New Roman"/>
          <w:sz w:val="24"/>
          <w:szCs w:val="24"/>
        </w:rPr>
        <w:t>ą</w:t>
      </w:r>
      <w:r w:rsidR="00683180" w:rsidRPr="004B2E8C">
        <w:rPr>
          <w:rFonts w:ascii="Times New Roman" w:hAnsi="Times New Roman" w:cs="Times New Roman"/>
          <w:sz w:val="24"/>
          <w:szCs w:val="24"/>
        </w:rPr>
        <w:t xml:space="preserve"> viešuoju transportu</w:t>
      </w:r>
      <w:r w:rsidR="009D6A49">
        <w:rPr>
          <w:rFonts w:ascii="Times New Roman" w:hAnsi="Times New Roman" w:cs="Times New Roman"/>
          <w:sz w:val="24"/>
          <w:szCs w:val="24"/>
        </w:rPr>
        <w:t>;</w:t>
      </w:r>
      <w:r w:rsidRPr="004B2E8C">
        <w:rPr>
          <w:rFonts w:ascii="Times New Roman" w:hAnsi="Times New Roman" w:cs="Times New Roman"/>
          <w:sz w:val="24"/>
          <w:szCs w:val="24"/>
        </w:rPr>
        <w:t xml:space="preserve"> </w:t>
      </w:r>
      <w:r w:rsidR="009D6A49">
        <w:rPr>
          <w:rFonts w:ascii="Times New Roman" w:hAnsi="Times New Roman" w:cs="Times New Roman"/>
          <w:sz w:val="24"/>
          <w:szCs w:val="24"/>
        </w:rPr>
        <w:t>5</w:t>
      </w:r>
      <w:r w:rsidR="008C283D" w:rsidRPr="004B2E8C">
        <w:rPr>
          <w:rFonts w:ascii="Times New Roman" w:hAnsi="Times New Roman" w:cs="Times New Roman"/>
          <w:sz w:val="24"/>
          <w:szCs w:val="24"/>
        </w:rPr>
        <w:t>) vietinės reikšmės kelių ir gatvių priežiūrą</w:t>
      </w:r>
      <w:r w:rsidR="00572729" w:rsidRPr="004B2E8C">
        <w:rPr>
          <w:rFonts w:ascii="Times New Roman" w:hAnsi="Times New Roman" w:cs="Times New Roman"/>
          <w:sz w:val="24"/>
          <w:szCs w:val="24"/>
        </w:rPr>
        <w:t xml:space="preserve"> ir </w:t>
      </w:r>
      <w:r w:rsidR="008C283D" w:rsidRPr="004B2E8C">
        <w:rPr>
          <w:rFonts w:ascii="Times New Roman" w:hAnsi="Times New Roman" w:cs="Times New Roman"/>
          <w:sz w:val="24"/>
          <w:szCs w:val="24"/>
        </w:rPr>
        <w:t>saugų eismą</w:t>
      </w:r>
      <w:r w:rsidR="00F438AD">
        <w:rPr>
          <w:rFonts w:ascii="Times New Roman" w:hAnsi="Times New Roman" w:cs="Times New Roman"/>
          <w:sz w:val="24"/>
          <w:szCs w:val="24"/>
        </w:rPr>
        <w:t>;</w:t>
      </w:r>
      <w:r w:rsidR="008C283D" w:rsidRPr="004B2E8C">
        <w:rPr>
          <w:rFonts w:ascii="Times New Roman" w:hAnsi="Times New Roman" w:cs="Times New Roman"/>
          <w:sz w:val="24"/>
          <w:szCs w:val="24"/>
        </w:rPr>
        <w:t xml:space="preserve"> </w:t>
      </w:r>
      <w:r w:rsidR="009D6A49">
        <w:rPr>
          <w:rFonts w:ascii="Times New Roman" w:hAnsi="Times New Roman" w:cs="Times New Roman"/>
          <w:sz w:val="24"/>
          <w:szCs w:val="24"/>
        </w:rPr>
        <w:t>6</w:t>
      </w:r>
      <w:r w:rsidR="008C283D" w:rsidRPr="004B2E8C">
        <w:rPr>
          <w:rFonts w:ascii="Times New Roman" w:hAnsi="Times New Roman" w:cs="Times New Roman"/>
          <w:sz w:val="24"/>
          <w:szCs w:val="24"/>
        </w:rPr>
        <w:t xml:space="preserve">) </w:t>
      </w:r>
      <w:r w:rsidRPr="004B2E8C">
        <w:rPr>
          <w:rFonts w:ascii="Times New Roman" w:hAnsi="Times New Roman" w:cs="Times New Roman"/>
          <w:sz w:val="24"/>
          <w:szCs w:val="24"/>
        </w:rPr>
        <w:t>būsto energetik</w:t>
      </w:r>
      <w:r w:rsidR="008C283D" w:rsidRPr="004B2E8C">
        <w:rPr>
          <w:rFonts w:ascii="Times New Roman" w:hAnsi="Times New Roman" w:cs="Times New Roman"/>
          <w:sz w:val="24"/>
          <w:szCs w:val="24"/>
        </w:rPr>
        <w:t>ą</w:t>
      </w:r>
      <w:r w:rsidRPr="004B2E8C">
        <w:rPr>
          <w:rFonts w:ascii="Times New Roman" w:hAnsi="Times New Roman" w:cs="Times New Roman"/>
          <w:sz w:val="24"/>
          <w:szCs w:val="24"/>
        </w:rPr>
        <w:t>, renovavim</w:t>
      </w:r>
      <w:r w:rsidR="008C283D" w:rsidRPr="004B2E8C">
        <w:rPr>
          <w:rFonts w:ascii="Times New Roman" w:hAnsi="Times New Roman" w:cs="Times New Roman"/>
          <w:sz w:val="24"/>
          <w:szCs w:val="24"/>
        </w:rPr>
        <w:t>ą</w:t>
      </w:r>
      <w:r w:rsidRPr="004B2E8C">
        <w:rPr>
          <w:rFonts w:ascii="Times New Roman" w:hAnsi="Times New Roman" w:cs="Times New Roman"/>
          <w:sz w:val="24"/>
          <w:szCs w:val="24"/>
        </w:rPr>
        <w:t xml:space="preserve"> ir eksploatacij</w:t>
      </w:r>
      <w:r w:rsidR="008C283D" w:rsidRPr="004B2E8C">
        <w:rPr>
          <w:rFonts w:ascii="Times New Roman" w:hAnsi="Times New Roman" w:cs="Times New Roman"/>
          <w:sz w:val="24"/>
          <w:szCs w:val="24"/>
        </w:rPr>
        <w:t>ą</w:t>
      </w:r>
      <w:r w:rsidR="00F438AD">
        <w:rPr>
          <w:rFonts w:ascii="Times New Roman" w:hAnsi="Times New Roman" w:cs="Times New Roman"/>
          <w:sz w:val="24"/>
          <w:szCs w:val="24"/>
        </w:rPr>
        <w:t>;</w:t>
      </w:r>
      <w:r w:rsidRPr="004B2E8C">
        <w:rPr>
          <w:rFonts w:ascii="Times New Roman" w:hAnsi="Times New Roman" w:cs="Times New Roman"/>
          <w:sz w:val="24"/>
          <w:szCs w:val="24"/>
        </w:rPr>
        <w:t xml:space="preserve"> </w:t>
      </w:r>
      <w:r w:rsidR="009D6A49">
        <w:rPr>
          <w:rFonts w:ascii="Times New Roman" w:hAnsi="Times New Roman" w:cs="Times New Roman"/>
          <w:sz w:val="24"/>
          <w:szCs w:val="24"/>
        </w:rPr>
        <w:t>7</w:t>
      </w:r>
      <w:r w:rsidR="008C283D" w:rsidRPr="004B2E8C">
        <w:rPr>
          <w:rFonts w:ascii="Times New Roman" w:hAnsi="Times New Roman" w:cs="Times New Roman"/>
          <w:sz w:val="24"/>
          <w:szCs w:val="24"/>
        </w:rPr>
        <w:t>) sa</w:t>
      </w:r>
      <w:r w:rsidR="009D6A49">
        <w:rPr>
          <w:rFonts w:ascii="Times New Roman" w:hAnsi="Times New Roman" w:cs="Times New Roman"/>
          <w:sz w:val="24"/>
          <w:szCs w:val="24"/>
        </w:rPr>
        <w:t>vivaldybės pastatų ir įrenginių</w:t>
      </w:r>
      <w:r w:rsidR="008C283D" w:rsidRPr="004B2E8C">
        <w:rPr>
          <w:rFonts w:ascii="Times New Roman" w:hAnsi="Times New Roman" w:cs="Times New Roman"/>
          <w:sz w:val="24"/>
          <w:szCs w:val="24"/>
        </w:rPr>
        <w:t xml:space="preserve"> eksploatacijos ir einamojo remonto darbų vykdymą; </w:t>
      </w:r>
      <w:r w:rsidR="009D6A49">
        <w:rPr>
          <w:rFonts w:ascii="Times New Roman" w:hAnsi="Times New Roman" w:cs="Times New Roman"/>
          <w:sz w:val="24"/>
          <w:szCs w:val="24"/>
        </w:rPr>
        <w:t>8</w:t>
      </w:r>
      <w:r w:rsidR="008C283D" w:rsidRPr="004B2E8C">
        <w:rPr>
          <w:rFonts w:ascii="Times New Roman" w:hAnsi="Times New Roman" w:cs="Times New Roman"/>
          <w:sz w:val="24"/>
          <w:szCs w:val="24"/>
        </w:rPr>
        <w:t>) civilinės saugos valstybinių funkcijų vykdymą.</w:t>
      </w:r>
    </w:p>
    <w:p w:rsidR="003124BF" w:rsidRPr="004B2E8C" w:rsidRDefault="003124BF" w:rsidP="009364F8">
      <w:pPr>
        <w:spacing w:after="0" w:line="240" w:lineRule="auto"/>
        <w:ind w:firstLine="720"/>
        <w:jc w:val="both"/>
        <w:rPr>
          <w:rFonts w:ascii="Times New Roman" w:hAnsi="Times New Roman" w:cs="Times New Roman"/>
          <w:sz w:val="24"/>
          <w:szCs w:val="24"/>
        </w:rPr>
      </w:pPr>
    </w:p>
    <w:p w:rsidR="00251E24" w:rsidRPr="004B2E8C" w:rsidRDefault="00251E24"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Miesto viešųjų erdvių</w:t>
      </w:r>
      <w:r w:rsidR="00F10FB3" w:rsidRPr="004B2E8C">
        <w:rPr>
          <w:rFonts w:ascii="Times New Roman" w:hAnsi="Times New Roman" w:cs="Times New Roman"/>
          <w:b/>
          <w:sz w:val="24"/>
          <w:szCs w:val="24"/>
        </w:rPr>
        <w:t xml:space="preserve">, </w:t>
      </w:r>
      <w:r w:rsidR="00763860" w:rsidRPr="004B2E8C">
        <w:rPr>
          <w:rFonts w:ascii="Times New Roman" w:hAnsi="Times New Roman" w:cs="Times New Roman"/>
          <w:b/>
          <w:sz w:val="24"/>
          <w:szCs w:val="24"/>
        </w:rPr>
        <w:t>p</w:t>
      </w:r>
      <w:r w:rsidR="00F10FB3" w:rsidRPr="004B2E8C">
        <w:rPr>
          <w:rFonts w:ascii="Times New Roman" w:hAnsi="Times New Roman" w:cs="Times New Roman"/>
          <w:b/>
          <w:sz w:val="24"/>
          <w:szCs w:val="24"/>
        </w:rPr>
        <w:t>aplūdimių</w:t>
      </w:r>
      <w:r w:rsidRPr="004B2E8C">
        <w:rPr>
          <w:rFonts w:ascii="Times New Roman" w:hAnsi="Times New Roman" w:cs="Times New Roman"/>
          <w:b/>
          <w:sz w:val="24"/>
          <w:szCs w:val="24"/>
        </w:rPr>
        <w:t xml:space="preserve"> bei miesto kapinių priežiūra ir tvarkymas</w:t>
      </w:r>
    </w:p>
    <w:p w:rsidR="00987446" w:rsidRPr="004B2E8C" w:rsidRDefault="00F10FB3"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Kaip ir kasmet</w:t>
      </w:r>
      <w:r w:rsidR="00987446" w:rsidRPr="004B2E8C">
        <w:rPr>
          <w:rFonts w:ascii="Times New Roman" w:hAnsi="Times New Roman" w:cs="Times New Roman"/>
          <w:sz w:val="24"/>
          <w:szCs w:val="24"/>
        </w:rPr>
        <w:t>,</w:t>
      </w:r>
      <w:r w:rsidRPr="004B2E8C">
        <w:rPr>
          <w:rFonts w:ascii="Times New Roman" w:hAnsi="Times New Roman" w:cs="Times New Roman"/>
          <w:sz w:val="24"/>
          <w:szCs w:val="24"/>
        </w:rPr>
        <w:t xml:space="preserve"> b</w:t>
      </w:r>
      <w:r w:rsidR="00251E24" w:rsidRPr="004B2E8C">
        <w:rPr>
          <w:rFonts w:ascii="Times New Roman" w:hAnsi="Times New Roman" w:cs="Times New Roman"/>
          <w:sz w:val="24"/>
          <w:szCs w:val="24"/>
        </w:rPr>
        <w:t xml:space="preserve">uvo vykdoma rankinė ir mechanizuota miesto viešųjų erdvių sanitarinė priežiūra, miesto žaliųjų plotų, parkų tvarkymas. Miesto gatvėse, skveruose, parkuose pašalinta 449 vnt. sausuolių, persenusių, su puviniais medžių, nugenėta 1876 vnt. medžių, užstojančių kelio ženklus ir keliančių pavojų elektros oro kabeliams. </w:t>
      </w:r>
    </w:p>
    <w:p w:rsidR="001C406D" w:rsidRPr="004B2E8C" w:rsidRDefault="001C406D"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lastRenderedPageBreak/>
        <w:t>Daug dėmesio skirta miesto gėlynų priežiūrai: vienmetėmis gėlėmis užsodinta 2125 m</w:t>
      </w:r>
      <w:r w:rsidRPr="00F438AD">
        <w:rPr>
          <w:rFonts w:ascii="Times New Roman" w:hAnsi="Times New Roman" w:cs="Times New Roman"/>
          <w:sz w:val="24"/>
          <w:szCs w:val="24"/>
          <w:vertAlign w:val="superscript"/>
        </w:rPr>
        <w:t>2</w:t>
      </w:r>
      <w:r w:rsidR="00F438AD">
        <w:rPr>
          <w:rFonts w:ascii="Times New Roman" w:hAnsi="Times New Roman" w:cs="Times New Roman"/>
          <w:sz w:val="24"/>
          <w:szCs w:val="24"/>
        </w:rPr>
        <w:t xml:space="preserve"> miesto gėlynų, 178 vnt. kab</w:t>
      </w:r>
      <w:r w:rsidRPr="004B2E8C">
        <w:rPr>
          <w:rFonts w:ascii="Times New Roman" w:hAnsi="Times New Roman" w:cs="Times New Roman"/>
          <w:sz w:val="24"/>
          <w:szCs w:val="24"/>
        </w:rPr>
        <w:t>amų</w:t>
      </w:r>
      <w:r w:rsidR="00F438AD">
        <w:rPr>
          <w:rFonts w:ascii="Times New Roman" w:hAnsi="Times New Roman" w:cs="Times New Roman"/>
          <w:sz w:val="24"/>
          <w:szCs w:val="24"/>
        </w:rPr>
        <w:t>jų</w:t>
      </w:r>
      <w:r w:rsidR="00785E73">
        <w:rPr>
          <w:rFonts w:ascii="Times New Roman" w:hAnsi="Times New Roman" w:cs="Times New Roman"/>
          <w:sz w:val="24"/>
          <w:szCs w:val="24"/>
        </w:rPr>
        <w:t xml:space="preserve"> gėlinių ir 80 vnt. </w:t>
      </w:r>
      <w:r w:rsidRPr="004B2E8C">
        <w:rPr>
          <w:rFonts w:ascii="Times New Roman" w:hAnsi="Times New Roman" w:cs="Times New Roman"/>
          <w:sz w:val="24"/>
          <w:szCs w:val="24"/>
        </w:rPr>
        <w:t>statomų</w:t>
      </w:r>
      <w:r w:rsidR="00785E73">
        <w:rPr>
          <w:rFonts w:ascii="Times New Roman" w:hAnsi="Times New Roman" w:cs="Times New Roman"/>
          <w:sz w:val="24"/>
          <w:szCs w:val="24"/>
        </w:rPr>
        <w:t>jų</w:t>
      </w:r>
      <w:r w:rsidRPr="004B2E8C">
        <w:rPr>
          <w:rFonts w:ascii="Times New Roman" w:hAnsi="Times New Roman" w:cs="Times New Roman"/>
          <w:sz w:val="24"/>
          <w:szCs w:val="24"/>
        </w:rPr>
        <w:t xml:space="preserve"> gėlinių miesto teritorijoje, prižiūrimi 466 m</w:t>
      </w:r>
      <w:r w:rsidRPr="00785E73">
        <w:rPr>
          <w:rFonts w:ascii="Times New Roman" w:hAnsi="Times New Roman" w:cs="Times New Roman"/>
          <w:sz w:val="24"/>
          <w:szCs w:val="24"/>
          <w:vertAlign w:val="superscript"/>
        </w:rPr>
        <w:t>2</w:t>
      </w:r>
      <w:r w:rsidRPr="004B2E8C">
        <w:rPr>
          <w:rFonts w:ascii="Times New Roman" w:hAnsi="Times New Roman" w:cs="Times New Roman"/>
          <w:sz w:val="24"/>
          <w:szCs w:val="24"/>
        </w:rPr>
        <w:t xml:space="preserve"> rožynų, 1379 m</w:t>
      </w:r>
      <w:r w:rsidRPr="00785E73">
        <w:rPr>
          <w:rFonts w:ascii="Times New Roman" w:hAnsi="Times New Roman" w:cs="Times New Roman"/>
          <w:sz w:val="24"/>
          <w:szCs w:val="24"/>
          <w:vertAlign w:val="superscript"/>
        </w:rPr>
        <w:t>2</w:t>
      </w:r>
      <w:r w:rsidRPr="004B2E8C">
        <w:rPr>
          <w:rFonts w:ascii="Times New Roman" w:hAnsi="Times New Roman" w:cs="Times New Roman"/>
          <w:sz w:val="24"/>
          <w:szCs w:val="24"/>
        </w:rPr>
        <w:t xml:space="preserve"> daugiamečių gėlynų. </w:t>
      </w:r>
    </w:p>
    <w:p w:rsidR="00D07DF1" w:rsidRPr="004B2E8C" w:rsidRDefault="00D07DF1"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Nuolat atliekamas miesto inventoriaus remontas ir atnaujinimas: remontuojamos medinės suoliukų dalys (988,77 m), nuolat tvarkoma ir prižiūrima miesto ir paplūdimių informacinė sistema – pakeista 3 vnt</w:t>
      </w:r>
      <w:r w:rsidR="00F438AD">
        <w:rPr>
          <w:rFonts w:ascii="Times New Roman" w:hAnsi="Times New Roman" w:cs="Times New Roman"/>
          <w:sz w:val="24"/>
          <w:szCs w:val="24"/>
        </w:rPr>
        <w:t>.</w:t>
      </w:r>
      <w:r w:rsidRPr="004B2E8C">
        <w:rPr>
          <w:rFonts w:ascii="Times New Roman" w:hAnsi="Times New Roman" w:cs="Times New Roman"/>
          <w:sz w:val="24"/>
          <w:szCs w:val="24"/>
        </w:rPr>
        <w:t xml:space="preserve"> informacinių kolonų plokštumų, pagaminta 24 vnt. informacinių rodyklių, suremontuota 3 vnt. Melnragės ir 12 vnt. Smiltynės paplūdimių informacinių stendų, perklijuota </w:t>
      </w:r>
      <w:r w:rsidR="007A5663" w:rsidRPr="004B2E8C">
        <w:rPr>
          <w:rFonts w:ascii="Times New Roman" w:hAnsi="Times New Roman" w:cs="Times New Roman"/>
          <w:sz w:val="24"/>
          <w:szCs w:val="24"/>
        </w:rPr>
        <w:t>36,53 m</w:t>
      </w:r>
      <w:r w:rsidR="007A5663" w:rsidRPr="004B2E8C">
        <w:rPr>
          <w:rFonts w:ascii="Times New Roman" w:hAnsi="Times New Roman" w:cs="Times New Roman"/>
          <w:sz w:val="24"/>
          <w:szCs w:val="24"/>
          <w:vertAlign w:val="superscript"/>
        </w:rPr>
        <w:t>2</w:t>
      </w:r>
      <w:r w:rsidR="007A5663">
        <w:rPr>
          <w:rFonts w:ascii="Times New Roman" w:hAnsi="Times New Roman" w:cs="Times New Roman"/>
          <w:sz w:val="24"/>
          <w:szCs w:val="24"/>
          <w:vertAlign w:val="superscript"/>
        </w:rPr>
        <w:t xml:space="preserve"> </w:t>
      </w:r>
      <w:r w:rsidRPr="004B2E8C">
        <w:rPr>
          <w:rFonts w:ascii="Times New Roman" w:hAnsi="Times New Roman" w:cs="Times New Roman"/>
          <w:sz w:val="24"/>
          <w:szCs w:val="24"/>
        </w:rPr>
        <w:t xml:space="preserve">informacinės grafikos, įrengtos 24 gatvių pavadinimų lentelės, įsigyta ir pastatyta 41 vnt. šiukšliadėžių, 30 vnt. suoliukų. </w:t>
      </w:r>
    </w:p>
    <w:p w:rsidR="00D07DF1" w:rsidRPr="004B2E8C" w:rsidRDefault="00D07DF1"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Gatvėse eksploatuojami ir prižiūrimi 13697 šviestuvai. Siekiant sutaupyti lėšas buvo atjungta 2661 vnt. šviestuvų.</w:t>
      </w:r>
    </w:p>
    <w:p w:rsidR="00987446" w:rsidRPr="004B2E8C" w:rsidRDefault="00D07DF1"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2011 m., vykdant Klaipėdos miesto bendro naudojimo teritorijų apšvietimo gerinimo 2008</w:t>
      </w:r>
      <w:r w:rsidR="004A7592">
        <w:rPr>
          <w:rFonts w:ascii="Times New Roman" w:hAnsi="Times New Roman" w:cs="Times New Roman"/>
          <w:sz w:val="24"/>
          <w:szCs w:val="24"/>
        </w:rPr>
        <w:t>–</w:t>
      </w:r>
      <w:r w:rsidRPr="004B2E8C">
        <w:rPr>
          <w:rFonts w:ascii="Times New Roman" w:hAnsi="Times New Roman" w:cs="Times New Roman"/>
          <w:sz w:val="24"/>
          <w:szCs w:val="24"/>
        </w:rPr>
        <w:t>2018 m. programą,</w:t>
      </w:r>
      <w:r w:rsidR="003F3994">
        <w:rPr>
          <w:rFonts w:ascii="Times New Roman" w:hAnsi="Times New Roman" w:cs="Times New Roman"/>
          <w:sz w:val="24"/>
          <w:szCs w:val="24"/>
        </w:rPr>
        <w:t xml:space="preserve"> buvo tvarkomas Kooperacijos g.–Tilžės g.–</w:t>
      </w:r>
      <w:r w:rsidRPr="004B2E8C">
        <w:rPr>
          <w:rFonts w:ascii="Times New Roman" w:hAnsi="Times New Roman" w:cs="Times New Roman"/>
          <w:sz w:val="24"/>
          <w:szCs w:val="24"/>
        </w:rPr>
        <w:t xml:space="preserve">Bangų g. kvartalo apšvietimas. </w:t>
      </w:r>
    </w:p>
    <w:p w:rsidR="00251E24" w:rsidRPr="004B2E8C" w:rsidRDefault="00251E24"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Dėl ypa</w:t>
      </w:r>
      <w:r w:rsidR="005C21B2">
        <w:rPr>
          <w:rFonts w:ascii="Times New Roman" w:hAnsi="Times New Roman" w:cs="Times New Roman"/>
          <w:sz w:val="24"/>
          <w:szCs w:val="24"/>
        </w:rPr>
        <w:t>č</w:t>
      </w:r>
      <w:r w:rsidRPr="004B2E8C">
        <w:rPr>
          <w:rFonts w:ascii="Times New Roman" w:hAnsi="Times New Roman" w:cs="Times New Roman"/>
          <w:sz w:val="24"/>
          <w:szCs w:val="24"/>
        </w:rPr>
        <w:t xml:space="preserve"> sudėtingų oro sąlygų </w:t>
      </w:r>
      <w:r w:rsidR="00D07DF1" w:rsidRPr="004B2E8C">
        <w:rPr>
          <w:rFonts w:ascii="Times New Roman" w:hAnsi="Times New Roman" w:cs="Times New Roman"/>
          <w:sz w:val="24"/>
          <w:szCs w:val="24"/>
        </w:rPr>
        <w:t>žiemą reikėjo</w:t>
      </w:r>
      <w:r w:rsidRPr="004B2E8C">
        <w:rPr>
          <w:rFonts w:ascii="Times New Roman" w:hAnsi="Times New Roman" w:cs="Times New Roman"/>
          <w:sz w:val="24"/>
          <w:szCs w:val="24"/>
        </w:rPr>
        <w:t xml:space="preserve"> užtikrinti didesnį kiekį sniego valymo paslaugų. Tai pareikalavo papildomų išlaidų ir dėl to buvo sumažint</w:t>
      </w:r>
      <w:r w:rsidR="00F10FB3" w:rsidRPr="004B2E8C">
        <w:rPr>
          <w:rFonts w:ascii="Times New Roman" w:hAnsi="Times New Roman" w:cs="Times New Roman"/>
          <w:sz w:val="24"/>
          <w:szCs w:val="24"/>
        </w:rPr>
        <w:t>a</w:t>
      </w:r>
      <w:r w:rsidRPr="004B2E8C">
        <w:rPr>
          <w:rFonts w:ascii="Times New Roman" w:hAnsi="Times New Roman" w:cs="Times New Roman"/>
          <w:sz w:val="24"/>
          <w:szCs w:val="24"/>
        </w:rPr>
        <w:t xml:space="preserve">s valomų viešųjų erdvių teritorijų </w:t>
      </w:r>
      <w:r w:rsidR="00F10FB3" w:rsidRPr="004B2E8C">
        <w:rPr>
          <w:rFonts w:ascii="Times New Roman" w:hAnsi="Times New Roman" w:cs="Times New Roman"/>
          <w:sz w:val="24"/>
          <w:szCs w:val="24"/>
        </w:rPr>
        <w:t xml:space="preserve">plotas ir periodiškumas </w:t>
      </w:r>
      <w:r w:rsidRPr="004B2E8C">
        <w:rPr>
          <w:rFonts w:ascii="Times New Roman" w:hAnsi="Times New Roman" w:cs="Times New Roman"/>
          <w:sz w:val="24"/>
          <w:szCs w:val="24"/>
        </w:rPr>
        <w:t>vasaros metu.</w:t>
      </w:r>
    </w:p>
    <w:p w:rsidR="004E1050" w:rsidRPr="004B2E8C" w:rsidRDefault="00F10FB3"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 xml:space="preserve">Atkurta granitinė danga Neringos skvere ir Atgimimo aikštėje. </w:t>
      </w:r>
    </w:p>
    <w:p w:rsidR="00251E24" w:rsidRPr="004B2E8C" w:rsidRDefault="00FA5AF5"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 xml:space="preserve">Siekiant užtikrinti miesto paplūdimių priežiūrą, buvo vykdomas jų rankinis ir mechanizuotas valymas, remontuojamas inventorius. </w:t>
      </w:r>
      <w:r w:rsidR="004E1050" w:rsidRPr="004B2E8C">
        <w:rPr>
          <w:rFonts w:ascii="Times New Roman" w:hAnsi="Times New Roman" w:cs="Times New Roman"/>
          <w:sz w:val="24"/>
          <w:szCs w:val="24"/>
        </w:rPr>
        <w:t>Suremontuota ir atnaujinta Smiltynės, Melnragės, Girulių poilsio zonose 231 m</w:t>
      </w:r>
      <w:r w:rsidR="004E1050" w:rsidRPr="004B2E8C">
        <w:rPr>
          <w:rFonts w:ascii="Times New Roman" w:hAnsi="Times New Roman" w:cs="Times New Roman"/>
          <w:sz w:val="24"/>
          <w:szCs w:val="24"/>
          <w:vertAlign w:val="superscript"/>
        </w:rPr>
        <w:t>2</w:t>
      </w:r>
      <w:r w:rsidR="004E1050" w:rsidRPr="004B2E8C">
        <w:rPr>
          <w:rFonts w:ascii="Times New Roman" w:hAnsi="Times New Roman" w:cs="Times New Roman"/>
          <w:sz w:val="24"/>
          <w:szCs w:val="24"/>
        </w:rPr>
        <w:t xml:space="preserve"> medinių laiptų ir 1385 m</w:t>
      </w:r>
      <w:r w:rsidR="004E1050" w:rsidRPr="004B2E8C">
        <w:rPr>
          <w:rFonts w:ascii="Times New Roman" w:hAnsi="Times New Roman" w:cs="Times New Roman"/>
          <w:sz w:val="24"/>
          <w:szCs w:val="24"/>
          <w:vertAlign w:val="superscript"/>
        </w:rPr>
        <w:t>2</w:t>
      </w:r>
      <w:r w:rsidR="004E1050" w:rsidRPr="004B2E8C">
        <w:rPr>
          <w:rFonts w:ascii="Times New Roman" w:hAnsi="Times New Roman" w:cs="Times New Roman"/>
          <w:sz w:val="24"/>
          <w:szCs w:val="24"/>
        </w:rPr>
        <w:t xml:space="preserve"> medinių takų per kopagūbrius. Skęstančiųjų gelbėjimo tarnyba </w:t>
      </w:r>
      <w:r w:rsidR="00F81264" w:rsidRPr="004B2E8C">
        <w:rPr>
          <w:rFonts w:ascii="Times New Roman" w:hAnsi="Times New Roman" w:cs="Times New Roman"/>
          <w:sz w:val="24"/>
          <w:szCs w:val="24"/>
        </w:rPr>
        <w:t xml:space="preserve">aktyviai dirbo </w:t>
      </w:r>
      <w:r w:rsidR="004E1050" w:rsidRPr="004B2E8C">
        <w:rPr>
          <w:rFonts w:ascii="Times New Roman" w:hAnsi="Times New Roman" w:cs="Times New Roman"/>
          <w:sz w:val="24"/>
          <w:szCs w:val="24"/>
        </w:rPr>
        <w:t>prevencinį darbą</w:t>
      </w:r>
      <w:r w:rsidR="00F81264" w:rsidRPr="004B2E8C">
        <w:rPr>
          <w:rFonts w:ascii="Times New Roman" w:hAnsi="Times New Roman" w:cs="Times New Roman"/>
          <w:sz w:val="24"/>
          <w:szCs w:val="24"/>
        </w:rPr>
        <w:t>: buvo glaudžiai bendradarbiauja</w:t>
      </w:r>
      <w:r w:rsidR="00014C1B">
        <w:rPr>
          <w:rFonts w:ascii="Times New Roman" w:hAnsi="Times New Roman" w:cs="Times New Roman"/>
          <w:sz w:val="24"/>
          <w:szCs w:val="24"/>
        </w:rPr>
        <w:t>ma su policija dėl nedrausmingų</w:t>
      </w:r>
      <w:r w:rsidR="00F81264" w:rsidRPr="004B2E8C">
        <w:rPr>
          <w:rFonts w:ascii="Times New Roman" w:hAnsi="Times New Roman" w:cs="Times New Roman"/>
          <w:sz w:val="24"/>
          <w:szCs w:val="24"/>
        </w:rPr>
        <w:t xml:space="preserve"> poilsiautojų paplūdimio zonoje, pasitelkiami žurnalistai siekiant atkreipti gyventojų dėmesį į saugaus elgesio prie vandens ir vanden</w:t>
      </w:r>
      <w:r w:rsidR="00014C1B">
        <w:rPr>
          <w:rFonts w:ascii="Times New Roman" w:hAnsi="Times New Roman" w:cs="Times New Roman"/>
          <w:sz w:val="24"/>
          <w:szCs w:val="24"/>
        </w:rPr>
        <w:t>yje taisyklių laikymosi svarbą.</w:t>
      </w:r>
      <w:r w:rsidR="004E1050" w:rsidRPr="004B2E8C">
        <w:rPr>
          <w:rFonts w:ascii="Times New Roman" w:hAnsi="Times New Roman" w:cs="Times New Roman"/>
          <w:sz w:val="24"/>
          <w:szCs w:val="24"/>
        </w:rPr>
        <w:t xml:space="preserve"> </w:t>
      </w:r>
      <w:r w:rsidR="00F81264" w:rsidRPr="004B2E8C">
        <w:rPr>
          <w:rFonts w:ascii="Times New Roman" w:hAnsi="Times New Roman" w:cs="Times New Roman"/>
          <w:sz w:val="24"/>
          <w:szCs w:val="24"/>
        </w:rPr>
        <w:t>J</w:t>
      </w:r>
      <w:r w:rsidR="004E1050" w:rsidRPr="004B2E8C">
        <w:rPr>
          <w:rFonts w:ascii="Times New Roman" w:hAnsi="Times New Roman" w:cs="Times New Roman"/>
          <w:sz w:val="24"/>
          <w:szCs w:val="24"/>
        </w:rPr>
        <w:t>au antrus metus (2010 ir 2011 m.) prižiūrimuose miesto paplūdimiuose nenuskendo n</w:t>
      </w:r>
      <w:r w:rsidR="00F81264" w:rsidRPr="004B2E8C">
        <w:rPr>
          <w:rFonts w:ascii="Times New Roman" w:hAnsi="Times New Roman" w:cs="Times New Roman"/>
          <w:sz w:val="24"/>
          <w:szCs w:val="24"/>
        </w:rPr>
        <w:t>ė</w:t>
      </w:r>
      <w:r w:rsidR="004E1050" w:rsidRPr="004B2E8C">
        <w:rPr>
          <w:rFonts w:ascii="Times New Roman" w:hAnsi="Times New Roman" w:cs="Times New Roman"/>
          <w:sz w:val="24"/>
          <w:szCs w:val="24"/>
        </w:rPr>
        <w:t xml:space="preserve"> vienas poilsiautojas. </w:t>
      </w:r>
    </w:p>
    <w:p w:rsidR="00763860" w:rsidRPr="004B2E8C" w:rsidRDefault="00095D68"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Viena didžiausių problemų organizuojant miesto viešųjų erdvių priežiūrą – vandalizmas. Labai niokojamas miesto inventorius: suolai, šiukšli</w:t>
      </w:r>
      <w:r w:rsidR="00962BC8">
        <w:rPr>
          <w:rFonts w:ascii="Times New Roman" w:hAnsi="Times New Roman" w:cs="Times New Roman"/>
          <w:sz w:val="24"/>
          <w:szCs w:val="24"/>
        </w:rPr>
        <w:t>ų dėžės, reklaminiai įrenginiai</w:t>
      </w:r>
      <w:r w:rsidRPr="004B2E8C">
        <w:rPr>
          <w:rFonts w:ascii="Times New Roman" w:hAnsi="Times New Roman" w:cs="Times New Roman"/>
          <w:sz w:val="24"/>
          <w:szCs w:val="24"/>
        </w:rPr>
        <w:t>, automatiniai tualetai, grafitais ištepliojam</w:t>
      </w:r>
      <w:r w:rsidR="00962BC8">
        <w:rPr>
          <w:rFonts w:ascii="Times New Roman" w:hAnsi="Times New Roman" w:cs="Times New Roman"/>
          <w:sz w:val="24"/>
          <w:szCs w:val="24"/>
        </w:rPr>
        <w:t>i</w:t>
      </w:r>
      <w:r w:rsidRPr="004B2E8C">
        <w:rPr>
          <w:rFonts w:ascii="Times New Roman" w:hAnsi="Times New Roman" w:cs="Times New Roman"/>
          <w:sz w:val="24"/>
          <w:szCs w:val="24"/>
        </w:rPr>
        <w:t xml:space="preserve"> paminklai ir kiti objektai. </w:t>
      </w:r>
    </w:p>
    <w:p w:rsidR="00763860" w:rsidRPr="004B2E8C" w:rsidRDefault="00763860"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Kita problema – ne visur suformuotos daugiabučių gyvenamųjų namų sklypų ribos, todėl kyla ginčai, kas turi organizuoti bei apmokėti medžių ir krūmų kirtimo, genėjimo darbus, tvarkyti teritorijas – neišspręstas kiemų teritorijų priskyrimo naudotojui klausimas.</w:t>
      </w:r>
    </w:p>
    <w:p w:rsidR="003B71A2" w:rsidRPr="004B2E8C" w:rsidRDefault="00763860"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 xml:space="preserve">Miesto tvarkymas – visiems matoma ir aktuali sritis. </w:t>
      </w:r>
      <w:r w:rsidR="00095D68" w:rsidRPr="004B2E8C">
        <w:rPr>
          <w:rFonts w:ascii="Times New Roman" w:hAnsi="Times New Roman" w:cs="Times New Roman"/>
          <w:sz w:val="24"/>
          <w:szCs w:val="24"/>
        </w:rPr>
        <w:t>D</w:t>
      </w:r>
      <w:r w:rsidR="003B71A2" w:rsidRPr="004B2E8C">
        <w:rPr>
          <w:rFonts w:ascii="Times New Roman" w:hAnsi="Times New Roman" w:cs="Times New Roman"/>
          <w:sz w:val="24"/>
          <w:szCs w:val="24"/>
        </w:rPr>
        <w:t xml:space="preserve">augiausiai gyventojų skundų sulaukta dėl medžių, augančių </w:t>
      </w:r>
      <w:r w:rsidR="00095D68" w:rsidRPr="004B2E8C">
        <w:rPr>
          <w:rFonts w:ascii="Times New Roman" w:hAnsi="Times New Roman" w:cs="Times New Roman"/>
          <w:sz w:val="24"/>
          <w:szCs w:val="24"/>
        </w:rPr>
        <w:t>daugiabučių namų kiemuose, pašalinimo. Taip pat gyventojai skundėsi dėl per mažos šunų šeimininkų kontrolės – pastarieji nepasirūpina ekskrementų surinkimu ir miesto viešos</w:t>
      </w:r>
      <w:r w:rsidR="00962BC8">
        <w:rPr>
          <w:rFonts w:ascii="Times New Roman" w:hAnsi="Times New Roman" w:cs="Times New Roman"/>
          <w:sz w:val="24"/>
          <w:szCs w:val="24"/>
        </w:rPr>
        <w:t>ios</w:t>
      </w:r>
      <w:r w:rsidR="00095D68" w:rsidRPr="004B2E8C">
        <w:rPr>
          <w:rFonts w:ascii="Times New Roman" w:hAnsi="Times New Roman" w:cs="Times New Roman"/>
          <w:sz w:val="24"/>
          <w:szCs w:val="24"/>
        </w:rPr>
        <w:t xml:space="preserve"> erdvės yra</w:t>
      </w:r>
      <w:r w:rsidR="0066516F" w:rsidRPr="004B2E8C">
        <w:rPr>
          <w:rFonts w:ascii="Times New Roman" w:hAnsi="Times New Roman" w:cs="Times New Roman"/>
          <w:sz w:val="24"/>
          <w:szCs w:val="24"/>
        </w:rPr>
        <w:t xml:space="preserve"> nuolat</w:t>
      </w:r>
      <w:r w:rsidR="00095D68" w:rsidRPr="004B2E8C">
        <w:rPr>
          <w:rFonts w:ascii="Times New Roman" w:hAnsi="Times New Roman" w:cs="Times New Roman"/>
          <w:sz w:val="24"/>
          <w:szCs w:val="24"/>
        </w:rPr>
        <w:t xml:space="preserve"> teršiamos.</w:t>
      </w:r>
      <w:r w:rsidR="00663730" w:rsidRPr="004B2E8C">
        <w:rPr>
          <w:rFonts w:ascii="Times New Roman" w:hAnsi="Times New Roman" w:cs="Times New Roman"/>
          <w:sz w:val="24"/>
          <w:szCs w:val="24"/>
        </w:rPr>
        <w:t xml:space="preserve"> Dėl paplūdimių priežiūros susilaukiama pavienių gyventojų </w:t>
      </w:r>
      <w:r w:rsidR="009F2A82" w:rsidRPr="004B2E8C">
        <w:rPr>
          <w:rFonts w:ascii="Times New Roman" w:hAnsi="Times New Roman" w:cs="Times New Roman"/>
          <w:sz w:val="24"/>
          <w:szCs w:val="24"/>
        </w:rPr>
        <w:t>kreipimųsi</w:t>
      </w:r>
      <w:r w:rsidR="00663730" w:rsidRPr="004B2E8C">
        <w:rPr>
          <w:rFonts w:ascii="Times New Roman" w:hAnsi="Times New Roman" w:cs="Times New Roman"/>
          <w:sz w:val="24"/>
          <w:szCs w:val="24"/>
        </w:rPr>
        <w:t xml:space="preserve"> </w:t>
      </w:r>
      <w:r w:rsidR="00962BC8">
        <w:rPr>
          <w:rFonts w:ascii="Times New Roman" w:hAnsi="Times New Roman" w:cs="Times New Roman"/>
          <w:sz w:val="24"/>
          <w:szCs w:val="24"/>
        </w:rPr>
        <w:t>–</w:t>
      </w:r>
      <w:r w:rsidR="00663730" w:rsidRPr="004B2E8C">
        <w:rPr>
          <w:rFonts w:ascii="Times New Roman" w:hAnsi="Times New Roman" w:cs="Times New Roman"/>
          <w:sz w:val="24"/>
          <w:szCs w:val="24"/>
        </w:rPr>
        <w:t xml:space="preserve"> dėl panduso įrengimo Neįgaliųjų paplūdimyje, viešųjų tualetų būklės.</w:t>
      </w:r>
    </w:p>
    <w:p w:rsidR="00663730" w:rsidRPr="004B2E8C" w:rsidRDefault="00663730" w:rsidP="009364F8">
      <w:pPr>
        <w:spacing w:after="0" w:line="240" w:lineRule="auto"/>
        <w:ind w:firstLine="720"/>
        <w:jc w:val="both"/>
        <w:rPr>
          <w:rFonts w:ascii="Times New Roman" w:hAnsi="Times New Roman" w:cs="Times New Roman"/>
          <w:sz w:val="24"/>
          <w:szCs w:val="24"/>
        </w:rPr>
      </w:pPr>
    </w:p>
    <w:p w:rsidR="00763860" w:rsidRPr="004B2E8C" w:rsidRDefault="00763860"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Aplinkosauga</w:t>
      </w:r>
    </w:p>
    <w:p w:rsidR="00763860" w:rsidRPr="004B2E8C" w:rsidRDefault="00763860"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 xml:space="preserve">Parengti strateginiai kelių transporto, geležinkelio transporto, pramonės, įskaitant uosto, triukšmo žemėlapiai. Nustatytas mokyklų, ligoninių ir būstų, kuriuos veikia atitinkamais rodikliais apibūdintas pramoninis triukšmas, geležinkelių transporto triukšmas, kelių transporto triukšmas, skaičius. Nustatytas triukšmo veikiamojoje zonoje gyvenančių žmonių skaičius: daugiausia klaipėdiečių paros metu yra veikiami kelių transporto triukšmo, viršijančio nustatytas normas (65 </w:t>
      </w:r>
      <w:proofErr w:type="spellStart"/>
      <w:r w:rsidRPr="004B2E8C">
        <w:rPr>
          <w:rFonts w:ascii="Times New Roman" w:hAnsi="Times New Roman" w:cs="Times New Roman"/>
          <w:sz w:val="24"/>
          <w:szCs w:val="24"/>
        </w:rPr>
        <w:t>dBA</w:t>
      </w:r>
      <w:proofErr w:type="spellEnd"/>
      <w:r w:rsidRPr="004B2E8C">
        <w:rPr>
          <w:rFonts w:ascii="Times New Roman" w:hAnsi="Times New Roman" w:cs="Times New Roman"/>
          <w:sz w:val="24"/>
          <w:szCs w:val="24"/>
        </w:rPr>
        <w:t xml:space="preserve">) – 55 tūkst. gyventojų, atitinkamai 3100 klaipėdiečių yra veikiami pramoninio triukšmo (55 </w:t>
      </w:r>
      <w:proofErr w:type="spellStart"/>
      <w:r w:rsidRPr="004B2E8C">
        <w:rPr>
          <w:rFonts w:ascii="Times New Roman" w:hAnsi="Times New Roman" w:cs="Times New Roman"/>
          <w:sz w:val="24"/>
          <w:szCs w:val="24"/>
        </w:rPr>
        <w:t>dBA</w:t>
      </w:r>
      <w:proofErr w:type="spellEnd"/>
      <w:r w:rsidRPr="004B2E8C">
        <w:rPr>
          <w:rFonts w:ascii="Times New Roman" w:hAnsi="Times New Roman" w:cs="Times New Roman"/>
          <w:sz w:val="24"/>
          <w:szCs w:val="24"/>
        </w:rPr>
        <w:t xml:space="preserve">), 600 – geležinkelio triukšmo (65 </w:t>
      </w:r>
      <w:proofErr w:type="spellStart"/>
      <w:r w:rsidRPr="004B2E8C">
        <w:rPr>
          <w:rFonts w:ascii="Times New Roman" w:hAnsi="Times New Roman" w:cs="Times New Roman"/>
          <w:sz w:val="24"/>
          <w:szCs w:val="24"/>
        </w:rPr>
        <w:t>dBA</w:t>
      </w:r>
      <w:proofErr w:type="spellEnd"/>
      <w:r w:rsidRPr="004B2E8C">
        <w:rPr>
          <w:rFonts w:ascii="Times New Roman" w:hAnsi="Times New Roman" w:cs="Times New Roman"/>
          <w:sz w:val="24"/>
          <w:szCs w:val="24"/>
        </w:rPr>
        <w:t>).</w:t>
      </w:r>
    </w:p>
    <w:p w:rsidR="00763860" w:rsidRPr="004B2E8C" w:rsidRDefault="00763860"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 xml:space="preserve">Parengta ir savivaldybės tarybos patvirtinta 2011–2013 metų aplinkos oro kokybės valdymo Klaipėdos mieste programa bei jos įgyvendinimo priemonių planas.  </w:t>
      </w:r>
    </w:p>
    <w:p w:rsidR="00763860" w:rsidRPr="004B2E8C" w:rsidRDefault="00763860"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 xml:space="preserve">Organizuotas Klaipėdos miesto savivaldybės aplinkos monitoringo vykdymas (triukšmo, paviršinių vandens telkinių, oro, dirvožemio) bei aplinkos monitoringo informacijos skelbimas interneto tinklalapyje </w:t>
      </w:r>
      <w:proofErr w:type="spellStart"/>
      <w:r w:rsidRPr="004B2E8C">
        <w:rPr>
          <w:rFonts w:ascii="Times New Roman" w:hAnsi="Times New Roman" w:cs="Times New Roman"/>
          <w:sz w:val="24"/>
          <w:szCs w:val="24"/>
        </w:rPr>
        <w:t>www.monitor.ku.lt</w:t>
      </w:r>
      <w:proofErr w:type="spellEnd"/>
      <w:r w:rsidRPr="004B2E8C">
        <w:rPr>
          <w:rFonts w:ascii="Times New Roman" w:hAnsi="Times New Roman" w:cs="Times New Roman"/>
          <w:sz w:val="24"/>
          <w:szCs w:val="24"/>
        </w:rPr>
        <w:t>. Taip pat pradėta rengti 2012</w:t>
      </w:r>
      <w:r w:rsidR="00962BC8">
        <w:rPr>
          <w:rFonts w:ascii="Times New Roman" w:hAnsi="Times New Roman" w:cs="Times New Roman"/>
          <w:sz w:val="24"/>
          <w:szCs w:val="24"/>
        </w:rPr>
        <w:t>–</w:t>
      </w:r>
      <w:r w:rsidRPr="004B2E8C">
        <w:rPr>
          <w:rFonts w:ascii="Times New Roman" w:hAnsi="Times New Roman" w:cs="Times New Roman"/>
          <w:sz w:val="24"/>
          <w:szCs w:val="24"/>
        </w:rPr>
        <w:t>2016 m. Klaipėdos miesto savivaldybės aplinkos monitoringo programa.</w:t>
      </w:r>
    </w:p>
    <w:p w:rsidR="00763860" w:rsidRPr="004B2E8C" w:rsidRDefault="00763860"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Organizuotas Klaipėdos miesto savivaldybės šiaurinės dalies želdinių inventorizavimas.</w:t>
      </w:r>
    </w:p>
    <w:p w:rsidR="00763860" w:rsidRPr="004B2E8C" w:rsidRDefault="00763860"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lastRenderedPageBreak/>
        <w:t xml:space="preserve">Vykdytas ES lėšomis </w:t>
      </w:r>
      <w:r w:rsidR="006738AB">
        <w:rPr>
          <w:rFonts w:ascii="Times New Roman" w:hAnsi="Times New Roman" w:cs="Times New Roman"/>
          <w:sz w:val="24"/>
          <w:szCs w:val="24"/>
        </w:rPr>
        <w:t xml:space="preserve">iš </w:t>
      </w:r>
      <w:r w:rsidRPr="004B2E8C">
        <w:rPr>
          <w:rFonts w:ascii="Times New Roman" w:hAnsi="Times New Roman" w:cs="Times New Roman"/>
          <w:sz w:val="24"/>
          <w:szCs w:val="24"/>
        </w:rPr>
        <w:t>dali</w:t>
      </w:r>
      <w:r w:rsidR="006738AB">
        <w:rPr>
          <w:rFonts w:ascii="Times New Roman" w:hAnsi="Times New Roman" w:cs="Times New Roman"/>
          <w:sz w:val="24"/>
          <w:szCs w:val="24"/>
        </w:rPr>
        <w:t>es</w:t>
      </w:r>
      <w:r w:rsidRPr="004B2E8C">
        <w:rPr>
          <w:rFonts w:ascii="Times New Roman" w:hAnsi="Times New Roman" w:cs="Times New Roman"/>
          <w:sz w:val="24"/>
          <w:szCs w:val="24"/>
        </w:rPr>
        <w:t xml:space="preserve"> finansuojamas projektas „Klimato kaita: poveikis, kaštai ir prisitaikymas Baltijos jūros regione“, kurio rezultatas – parengtas </w:t>
      </w:r>
      <w:proofErr w:type="spellStart"/>
      <w:r w:rsidRPr="004B2E8C">
        <w:rPr>
          <w:rFonts w:ascii="Times New Roman" w:hAnsi="Times New Roman" w:cs="Times New Roman"/>
          <w:sz w:val="24"/>
          <w:szCs w:val="24"/>
        </w:rPr>
        <w:t>Smeltalės</w:t>
      </w:r>
      <w:proofErr w:type="spellEnd"/>
      <w:r w:rsidRPr="004B2E8C">
        <w:rPr>
          <w:rFonts w:ascii="Times New Roman" w:hAnsi="Times New Roman" w:cs="Times New Roman"/>
          <w:sz w:val="24"/>
          <w:szCs w:val="24"/>
        </w:rPr>
        <w:t xml:space="preserve"> upės krantų ruožo nuo Minijos gatvės iki Jūrininkų prospekto sutvarkymo, įrengiant reikalingą infrastruktūrą, techninis projektas. </w:t>
      </w:r>
    </w:p>
    <w:p w:rsidR="00763860" w:rsidRPr="004B2E8C" w:rsidRDefault="00763860"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Pradėtas Draugystės parko I, II tvenkinių valymas ir infrastruktūros tvarkymas. Darbai Draugystės parke bus tęsiami 2012 metais, sutvarkyta 12 nelegalių sąvartynų, organizuota kasmetinė pavasario talka, pristatyta perdirbti pavojingų atliekų: 43 kg gyvsidabrio, 230 kg naftos produktais užterštų atliekų ir taros, 3920 kg asbesto atliekų, išvalyta 609,5 m</w:t>
      </w:r>
      <w:r w:rsidRPr="006738AB">
        <w:rPr>
          <w:rFonts w:ascii="Times New Roman" w:hAnsi="Times New Roman" w:cs="Times New Roman"/>
          <w:sz w:val="24"/>
          <w:szCs w:val="24"/>
          <w:vertAlign w:val="superscript"/>
        </w:rPr>
        <w:t>2</w:t>
      </w:r>
      <w:r w:rsidRPr="004B2E8C">
        <w:rPr>
          <w:rFonts w:ascii="Times New Roman" w:hAnsi="Times New Roman" w:cs="Times New Roman"/>
          <w:sz w:val="24"/>
          <w:szCs w:val="24"/>
        </w:rPr>
        <w:t xml:space="preserve"> asfaltuoto paviršiaus, užteršto naftos produktais.</w:t>
      </w:r>
    </w:p>
    <w:p w:rsidR="00763860" w:rsidRPr="004B2E8C" w:rsidRDefault="00763860"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Siekiant užtikrinti visuomenės aplinkosauginį švietimą, organizuot</w:t>
      </w:r>
      <w:r w:rsidR="006738AB">
        <w:rPr>
          <w:rFonts w:ascii="Times New Roman" w:hAnsi="Times New Roman" w:cs="Times New Roman"/>
          <w:sz w:val="24"/>
          <w:szCs w:val="24"/>
        </w:rPr>
        <w:t xml:space="preserve">i aplinkosauginiai renginiai – </w:t>
      </w:r>
      <w:r w:rsidRPr="004B2E8C">
        <w:rPr>
          <w:rFonts w:ascii="Times New Roman" w:hAnsi="Times New Roman" w:cs="Times New Roman"/>
          <w:sz w:val="24"/>
          <w:szCs w:val="24"/>
        </w:rPr>
        <w:t>Pasaulinė aplinkos apsaugos diena, „Europos judrioji savaitė“, viktorina „Ar mes verti žaliosios vėliavos“. Parengti 2 skirtingi plakatai „Pasaulinė žemės diena“. Rekonstruoti 8 informaciniai stendai I ir II Melnragės, Girulių paplūdimiuose. Pravestos 25 paskaitos moksleiviams iš 4 aplinkosauginių temų. Surengtas seminaras įmonių ekologams, nevyriausybinėms aplinkosauginėms organizacijoms „Aplinkos apsaugos vadybos sistemos ir jų įgyvendinimas“.</w:t>
      </w:r>
    </w:p>
    <w:p w:rsidR="00414447" w:rsidRPr="004B2E8C" w:rsidRDefault="00414447"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Siekiant pašalinti aplinkos teršimo šaltinius mieste, organizuotas 12 ne</w:t>
      </w:r>
      <w:r w:rsidR="006738AB">
        <w:rPr>
          <w:rFonts w:ascii="Times New Roman" w:hAnsi="Times New Roman" w:cs="Times New Roman"/>
          <w:sz w:val="24"/>
          <w:szCs w:val="24"/>
        </w:rPr>
        <w:t>legalių sąvartynų sutvarkymas (</w:t>
      </w:r>
      <w:r w:rsidRPr="004B2E8C">
        <w:rPr>
          <w:rFonts w:ascii="Times New Roman" w:hAnsi="Times New Roman" w:cs="Times New Roman"/>
          <w:sz w:val="24"/>
          <w:szCs w:val="24"/>
        </w:rPr>
        <w:t xml:space="preserve">išvežta 1727,99 t statybinių atliekų, 194,86 t </w:t>
      </w:r>
      <w:proofErr w:type="spellStart"/>
      <w:r w:rsidRPr="004B2E8C">
        <w:rPr>
          <w:rFonts w:ascii="Times New Roman" w:hAnsi="Times New Roman" w:cs="Times New Roman"/>
          <w:sz w:val="24"/>
          <w:szCs w:val="24"/>
        </w:rPr>
        <w:t>biodegraduojančių</w:t>
      </w:r>
      <w:proofErr w:type="spellEnd"/>
      <w:r w:rsidRPr="004B2E8C">
        <w:rPr>
          <w:rFonts w:ascii="Times New Roman" w:hAnsi="Times New Roman" w:cs="Times New Roman"/>
          <w:sz w:val="24"/>
          <w:szCs w:val="24"/>
        </w:rPr>
        <w:t xml:space="preserve"> žaliųjų atliekų), 124,26 t padangų atliekų išvežimas ir perdavimas atliekų tvarkytojui. </w:t>
      </w:r>
    </w:p>
    <w:p w:rsidR="003D74A2" w:rsidRPr="004B2E8C" w:rsidRDefault="00414447"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 xml:space="preserve">Organizuota kasmetinė pavasario talka, kurios metų buvo surinkta ir išvežta 76,1 t mišrių komunalinių ir 22,57 t </w:t>
      </w:r>
      <w:proofErr w:type="spellStart"/>
      <w:r w:rsidRPr="004B2E8C">
        <w:rPr>
          <w:rFonts w:ascii="Times New Roman" w:hAnsi="Times New Roman" w:cs="Times New Roman"/>
          <w:sz w:val="24"/>
          <w:szCs w:val="24"/>
        </w:rPr>
        <w:t>biodegraduojančių</w:t>
      </w:r>
      <w:proofErr w:type="spellEnd"/>
      <w:r w:rsidRPr="004B2E8C">
        <w:rPr>
          <w:rFonts w:ascii="Times New Roman" w:hAnsi="Times New Roman" w:cs="Times New Roman"/>
          <w:sz w:val="24"/>
          <w:szCs w:val="24"/>
        </w:rPr>
        <w:t xml:space="preserve"> atliekų. Sutvarkytos 2 užterštos teritorijos: Minijos g. 139 sudegusių sandėliukų teritorija bei teritorija</w:t>
      </w:r>
      <w:r w:rsidR="006738AB">
        <w:rPr>
          <w:rFonts w:ascii="Times New Roman" w:hAnsi="Times New Roman" w:cs="Times New Roman"/>
          <w:sz w:val="24"/>
          <w:szCs w:val="24"/>
        </w:rPr>
        <w:t>,</w:t>
      </w:r>
      <w:r w:rsidRPr="004B2E8C">
        <w:rPr>
          <w:rFonts w:ascii="Times New Roman" w:hAnsi="Times New Roman" w:cs="Times New Roman"/>
          <w:sz w:val="24"/>
          <w:szCs w:val="24"/>
        </w:rPr>
        <w:t xml:space="preserve"> adresu K</w:t>
      </w:r>
      <w:r w:rsidR="006738AB">
        <w:rPr>
          <w:rFonts w:ascii="Times New Roman" w:hAnsi="Times New Roman" w:cs="Times New Roman"/>
          <w:sz w:val="24"/>
          <w:szCs w:val="24"/>
        </w:rPr>
        <w:t>ū</w:t>
      </w:r>
      <w:r w:rsidRPr="004B2E8C">
        <w:rPr>
          <w:rFonts w:ascii="Times New Roman" w:hAnsi="Times New Roman" w:cs="Times New Roman"/>
          <w:sz w:val="24"/>
          <w:szCs w:val="24"/>
        </w:rPr>
        <w:t xml:space="preserve">lių </w:t>
      </w:r>
      <w:r w:rsidR="006738AB">
        <w:rPr>
          <w:rFonts w:ascii="Times New Roman" w:hAnsi="Times New Roman" w:cs="Times New Roman"/>
          <w:sz w:val="24"/>
          <w:szCs w:val="24"/>
        </w:rPr>
        <w:t>V</w:t>
      </w:r>
      <w:r w:rsidRPr="004B2E8C">
        <w:rPr>
          <w:rFonts w:ascii="Times New Roman" w:hAnsi="Times New Roman" w:cs="Times New Roman"/>
          <w:sz w:val="24"/>
          <w:szCs w:val="24"/>
        </w:rPr>
        <w:t>artų g. 3,</w:t>
      </w:r>
      <w:r w:rsidR="006738AB">
        <w:rPr>
          <w:rFonts w:ascii="Times New Roman" w:hAnsi="Times New Roman" w:cs="Times New Roman"/>
          <w:sz w:val="24"/>
          <w:szCs w:val="24"/>
        </w:rPr>
        <w:t xml:space="preserve"> </w:t>
      </w:r>
      <w:r w:rsidRPr="004B2E8C">
        <w:rPr>
          <w:rFonts w:ascii="Times New Roman" w:hAnsi="Times New Roman" w:cs="Times New Roman"/>
          <w:sz w:val="24"/>
          <w:szCs w:val="24"/>
        </w:rPr>
        <w:t>5</w:t>
      </w:r>
      <w:r w:rsidR="003F52C1" w:rsidRPr="004B2E8C">
        <w:rPr>
          <w:rFonts w:ascii="Times New Roman" w:hAnsi="Times New Roman" w:cs="Times New Roman"/>
          <w:sz w:val="24"/>
          <w:szCs w:val="24"/>
        </w:rPr>
        <w:t>.</w:t>
      </w:r>
    </w:p>
    <w:p w:rsidR="003D74A2" w:rsidRPr="004B2E8C" w:rsidRDefault="003D74A2" w:rsidP="009364F8">
      <w:pPr>
        <w:spacing w:after="0" w:line="240" w:lineRule="auto"/>
        <w:ind w:firstLine="720"/>
        <w:jc w:val="both"/>
        <w:rPr>
          <w:rFonts w:ascii="Times New Roman" w:hAnsi="Times New Roman" w:cs="Times New Roman"/>
          <w:sz w:val="24"/>
          <w:szCs w:val="24"/>
        </w:rPr>
      </w:pPr>
    </w:p>
    <w:p w:rsidR="00763860" w:rsidRPr="004B2E8C" w:rsidRDefault="00763860"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Atliekų tvarkymas</w:t>
      </w:r>
    </w:p>
    <w:p w:rsidR="00763860" w:rsidRPr="004B2E8C" w:rsidRDefault="00763860"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 xml:space="preserve">Toliau tobulinta </w:t>
      </w:r>
      <w:r w:rsidR="006738AB">
        <w:rPr>
          <w:rFonts w:ascii="Times New Roman" w:hAnsi="Times New Roman" w:cs="Times New Roman"/>
          <w:sz w:val="24"/>
          <w:szCs w:val="24"/>
        </w:rPr>
        <w:t>s</w:t>
      </w:r>
      <w:r w:rsidRPr="004B2E8C">
        <w:rPr>
          <w:rFonts w:ascii="Times New Roman" w:hAnsi="Times New Roman" w:cs="Times New Roman"/>
          <w:sz w:val="24"/>
          <w:szCs w:val="24"/>
        </w:rPr>
        <w:t>avivaldybės organizuojama komunalinių atliekų tvarkymo sistema – parengtos ir patvirtintos naujos Komunalinių atliekų tvarkymo taisyklės. Gyventojams, gyvenantiems individualiuose namuose</w:t>
      </w:r>
      <w:r w:rsidR="00A60036">
        <w:rPr>
          <w:rFonts w:ascii="Times New Roman" w:hAnsi="Times New Roman" w:cs="Times New Roman"/>
          <w:sz w:val="24"/>
          <w:szCs w:val="24"/>
        </w:rPr>
        <w:t>,</w:t>
      </w:r>
      <w:r w:rsidRPr="004B2E8C">
        <w:rPr>
          <w:rFonts w:ascii="Times New Roman" w:hAnsi="Times New Roman" w:cs="Times New Roman"/>
          <w:sz w:val="24"/>
          <w:szCs w:val="24"/>
        </w:rPr>
        <w:t xml:space="preserve"> ir juridiniams asmenims suteikta galimybė gauti individualius antrinių žaliavų konteinerius arba spalvotus maišelius. Tikimasi, kad ši priemonė pagerins antrinių žaliavų rūšiavimo rodiklius. Siekiant pagerinti senamiesčio vaizdą, atnaujintas senamiesčio konteinerių parkas ir padidintas atliekų išvežimo dažnumas. </w:t>
      </w:r>
    </w:p>
    <w:p w:rsidR="00763860" w:rsidRPr="004B2E8C" w:rsidRDefault="00C031B7" w:rsidP="009364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2011 m. lapkričio–</w:t>
      </w:r>
      <w:r w:rsidR="00763860" w:rsidRPr="004B2E8C">
        <w:rPr>
          <w:rFonts w:ascii="Times New Roman" w:hAnsi="Times New Roman" w:cs="Times New Roman"/>
          <w:sz w:val="24"/>
          <w:szCs w:val="24"/>
        </w:rPr>
        <w:t>gruodžio mėn. Klaipėdos miesto viešosiose vietose pastatyti L</w:t>
      </w:r>
      <w:r>
        <w:rPr>
          <w:rFonts w:ascii="Times New Roman" w:hAnsi="Times New Roman" w:cs="Times New Roman"/>
          <w:sz w:val="24"/>
          <w:szCs w:val="24"/>
        </w:rPr>
        <w:t xml:space="preserve">ietuvos </w:t>
      </w:r>
      <w:r w:rsidR="00763860" w:rsidRPr="004B2E8C">
        <w:rPr>
          <w:rFonts w:ascii="Times New Roman" w:hAnsi="Times New Roman" w:cs="Times New Roman"/>
          <w:sz w:val="24"/>
          <w:szCs w:val="24"/>
        </w:rPr>
        <w:t>R</w:t>
      </w:r>
      <w:r>
        <w:rPr>
          <w:rFonts w:ascii="Times New Roman" w:hAnsi="Times New Roman" w:cs="Times New Roman"/>
          <w:sz w:val="24"/>
          <w:szCs w:val="24"/>
        </w:rPr>
        <w:t>espublikos</w:t>
      </w:r>
      <w:r w:rsidR="00763860" w:rsidRPr="004B2E8C">
        <w:rPr>
          <w:rFonts w:ascii="Times New Roman" w:hAnsi="Times New Roman" w:cs="Times New Roman"/>
          <w:sz w:val="24"/>
          <w:szCs w:val="24"/>
        </w:rPr>
        <w:t xml:space="preserve"> aplinkos ministerijos nupirkti ir Klaipėdos miesto savivaldybei perduoti 356 vnt. antrinių žaliavų surinkimo varpo formos konteineriai (87 vnt. stiklui, 182 vnt. plastikui, 87 vnt. popieriui).</w:t>
      </w:r>
    </w:p>
    <w:p w:rsidR="00763860" w:rsidRPr="004B2E8C" w:rsidRDefault="00763860"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Sulaukiama vis mažiau gyventojų skundų dėl komunalinių atliekų surinkimo kokybės. 2010 m. buvo patvirtinta gyventojų atleidimo nuo komunalinių atliekų rinkliavos tvarka, kuri buvo įgyvendinama visus 2011 metus. Nagrinėti fizinių ir juridinių asmenų prašymai dėl atleidimo nuo vietinės rinkliavos už komunalinių atliekų surinkimą ir tvarkymą už 2008</w:t>
      </w:r>
      <w:r w:rsidR="00157F33">
        <w:rPr>
          <w:rFonts w:ascii="Times New Roman" w:hAnsi="Times New Roman" w:cs="Times New Roman"/>
          <w:sz w:val="24"/>
          <w:szCs w:val="24"/>
        </w:rPr>
        <w:t>–</w:t>
      </w:r>
      <w:r w:rsidRPr="004B2E8C">
        <w:rPr>
          <w:rFonts w:ascii="Times New Roman" w:hAnsi="Times New Roman" w:cs="Times New Roman"/>
          <w:sz w:val="24"/>
          <w:szCs w:val="24"/>
        </w:rPr>
        <w:t xml:space="preserve">2009 m. ir parengti 4 </w:t>
      </w:r>
      <w:r w:rsidR="00157F33">
        <w:rPr>
          <w:rFonts w:ascii="Times New Roman" w:hAnsi="Times New Roman" w:cs="Times New Roman"/>
          <w:sz w:val="24"/>
          <w:szCs w:val="24"/>
        </w:rPr>
        <w:t>s</w:t>
      </w:r>
      <w:r w:rsidRPr="004B2E8C">
        <w:rPr>
          <w:rFonts w:ascii="Times New Roman" w:hAnsi="Times New Roman" w:cs="Times New Roman"/>
          <w:sz w:val="24"/>
          <w:szCs w:val="24"/>
        </w:rPr>
        <w:t>avivaldybės tarybos sprendimo projektai dėl atleidimo nuo vietinės rinkliavos. Savivaldybės tarybos sprendimais nuo vietinės rinkliavos atleisti 137 vietinės rinkliavos mokėtojai, neatleisti 65 vietinės rinkliavos mokėtojai. Taip pat nagrinėti fizinių ir juridinių asmenų prašymai dėl nulinės metinės vietinės rinkliavos ir kitos paskirties metinės vietinės rinkliavos taikymo už 2010 m. UAB Klaipėdos regiono atliekų tvarkymo centrui Savivaldybės administracijos direktoriaus įsakymais pavesta  547 vietinės rinkliavos mokėtojams taikyti nulinę metinę vietinę rinkliavą bei 22 vietinės rinkliavos mokėtojams  taikyti kitos paskirties metinę vietinę rinkliavą.</w:t>
      </w:r>
    </w:p>
    <w:p w:rsidR="00763860" w:rsidRPr="004B2E8C" w:rsidRDefault="00763860"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Vykdytas visuomenės švietimas atliekų tvarkymo klausimais: atliktas Klaipėdos miesto senamiesčio fizinių ir juridinių asmenų apklausos tyrimas apie komunalinių atliekų surinkimą; parengti ir publikuoti 4 straipsniai apie komunalinių atliekų tvarkymo būdus ir komunalinių atliekų tvarkymo sistem</w:t>
      </w:r>
      <w:r w:rsidR="00157F33">
        <w:rPr>
          <w:rFonts w:ascii="Times New Roman" w:hAnsi="Times New Roman" w:cs="Times New Roman"/>
          <w:sz w:val="24"/>
          <w:szCs w:val="24"/>
        </w:rPr>
        <w:t>ų</w:t>
      </w:r>
      <w:r w:rsidRPr="004B2E8C">
        <w:rPr>
          <w:rFonts w:ascii="Times New Roman" w:hAnsi="Times New Roman" w:cs="Times New Roman"/>
          <w:sz w:val="24"/>
          <w:szCs w:val="24"/>
        </w:rPr>
        <w:t xml:space="preserve"> aktualijas; vykdytas visuomenės švietimas atliekų tvarkymo klausimais per Klaipėdos regiono radijo sto</w:t>
      </w:r>
      <w:r w:rsidR="00157F33">
        <w:rPr>
          <w:rFonts w:ascii="Times New Roman" w:hAnsi="Times New Roman" w:cs="Times New Roman"/>
          <w:sz w:val="24"/>
          <w:szCs w:val="24"/>
        </w:rPr>
        <w:t>tį: pravestas radijo žaidimas–</w:t>
      </w:r>
      <w:r w:rsidRPr="004B2E8C">
        <w:rPr>
          <w:rFonts w:ascii="Times New Roman" w:hAnsi="Times New Roman" w:cs="Times New Roman"/>
          <w:sz w:val="24"/>
          <w:szCs w:val="24"/>
        </w:rPr>
        <w:t xml:space="preserve">viktorina „Rūšiuoji – aplinką tausoji!“, pagaminti ir išplatinti leidiniai: lankstinukai „Kompostas – vertingas turtas“, spalvinimo ir užduočių </w:t>
      </w:r>
      <w:r w:rsidRPr="004B2E8C">
        <w:rPr>
          <w:rFonts w:ascii="Times New Roman" w:hAnsi="Times New Roman" w:cs="Times New Roman"/>
          <w:sz w:val="24"/>
          <w:szCs w:val="24"/>
        </w:rPr>
        <w:lastRenderedPageBreak/>
        <w:t>knygutės „</w:t>
      </w:r>
      <w:proofErr w:type="spellStart"/>
      <w:r w:rsidRPr="004B2E8C">
        <w:rPr>
          <w:rFonts w:ascii="Times New Roman" w:hAnsi="Times New Roman" w:cs="Times New Roman"/>
          <w:sz w:val="24"/>
          <w:szCs w:val="24"/>
        </w:rPr>
        <w:t>Skruzdėlyčių</w:t>
      </w:r>
      <w:proofErr w:type="spellEnd"/>
      <w:r w:rsidRPr="004B2E8C">
        <w:rPr>
          <w:rFonts w:ascii="Times New Roman" w:hAnsi="Times New Roman" w:cs="Times New Roman"/>
          <w:sz w:val="24"/>
          <w:szCs w:val="24"/>
        </w:rPr>
        <w:t xml:space="preserve"> pasakojimas“, plakatai socialinei reklamai „Rūšiuoti madinga ir naudinga“; sukurti, pagaminti ir išplatinti daugkartinio naudojimo maišeliai „Aš neabejingas gamtai“.</w:t>
      </w:r>
    </w:p>
    <w:p w:rsidR="002A1E5C" w:rsidRDefault="002A1E5C" w:rsidP="009364F8">
      <w:pPr>
        <w:spacing w:after="0" w:line="240" w:lineRule="auto"/>
        <w:ind w:firstLine="720"/>
        <w:jc w:val="center"/>
        <w:rPr>
          <w:rFonts w:ascii="Times New Roman" w:hAnsi="Times New Roman" w:cs="Times New Roman"/>
          <w:b/>
          <w:sz w:val="24"/>
          <w:szCs w:val="24"/>
        </w:rPr>
      </w:pPr>
    </w:p>
    <w:p w:rsidR="00512A5B" w:rsidRPr="004B2E8C" w:rsidRDefault="008223C8"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Keleivių vežimas viešuoju transportu</w:t>
      </w:r>
    </w:p>
    <w:p w:rsidR="005E3559" w:rsidRPr="004B2E8C" w:rsidRDefault="005E3559"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Siekiant pagerinti viešojo transporto organizavimą, inventorizuotos lengvųjų automobilių taksi stovėjimo vietos mieste, įrengti kelio ženklai ,,Taksi stotelė“. Klaipėdos miesto savivaldybės internet</w:t>
      </w:r>
      <w:r w:rsidR="00620EE2">
        <w:rPr>
          <w:rFonts w:ascii="Times New Roman" w:hAnsi="Times New Roman" w:cs="Times New Roman"/>
          <w:sz w:val="24"/>
          <w:szCs w:val="24"/>
        </w:rPr>
        <w:t>o</w:t>
      </w:r>
      <w:r w:rsidRPr="004B2E8C">
        <w:rPr>
          <w:rFonts w:ascii="Times New Roman" w:hAnsi="Times New Roman" w:cs="Times New Roman"/>
          <w:sz w:val="24"/>
          <w:szCs w:val="24"/>
        </w:rPr>
        <w:t xml:space="preserve"> </w:t>
      </w:r>
      <w:r w:rsidR="00620EE2">
        <w:rPr>
          <w:rFonts w:ascii="Times New Roman" w:hAnsi="Times New Roman" w:cs="Times New Roman"/>
          <w:sz w:val="24"/>
          <w:szCs w:val="24"/>
        </w:rPr>
        <w:t>tinklalapyje</w:t>
      </w:r>
      <w:r w:rsidRPr="004B2E8C">
        <w:rPr>
          <w:rFonts w:ascii="Times New Roman" w:hAnsi="Times New Roman" w:cs="Times New Roman"/>
          <w:sz w:val="24"/>
          <w:szCs w:val="24"/>
        </w:rPr>
        <w:t xml:space="preserve"> </w:t>
      </w:r>
      <w:r w:rsidR="00620EE2">
        <w:rPr>
          <w:rFonts w:ascii="Times New Roman" w:hAnsi="Times New Roman" w:cs="Times New Roman"/>
          <w:sz w:val="24"/>
          <w:szCs w:val="24"/>
        </w:rPr>
        <w:t>paskelbta</w:t>
      </w:r>
      <w:r w:rsidRPr="004B2E8C">
        <w:rPr>
          <w:rFonts w:ascii="Times New Roman" w:hAnsi="Times New Roman" w:cs="Times New Roman"/>
          <w:sz w:val="24"/>
          <w:szCs w:val="24"/>
        </w:rPr>
        <w:t xml:space="preserve"> informacija apie keleivių vežimo lengvaisiais automobiliais taksi tarifus mieste.</w:t>
      </w:r>
    </w:p>
    <w:p w:rsidR="005E3559" w:rsidRPr="004B2E8C" w:rsidRDefault="005E3559"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Siekiant pagerinti susisiekimą su priemiesčiais, pagal Klaipėdos miesto ir rajonų merų pasi</w:t>
      </w:r>
      <w:r w:rsidR="0098538A">
        <w:rPr>
          <w:rFonts w:ascii="Times New Roman" w:hAnsi="Times New Roman" w:cs="Times New Roman"/>
          <w:sz w:val="24"/>
          <w:szCs w:val="24"/>
        </w:rPr>
        <w:t>rašytą bendradarbiavimo sutartį</w:t>
      </w:r>
      <w:r w:rsidRPr="004B2E8C">
        <w:rPr>
          <w:rFonts w:ascii="Times New Roman" w:hAnsi="Times New Roman" w:cs="Times New Roman"/>
          <w:sz w:val="24"/>
          <w:szCs w:val="24"/>
        </w:rPr>
        <w:t xml:space="preserve">  vykdytos vežėjo parinkimo konkurso aptarnauti Klaipėdos miesto ir Klaipėdos rajono vietinio reguliaraus susisiekimo</w:t>
      </w:r>
      <w:r w:rsidR="0098538A">
        <w:rPr>
          <w:rFonts w:ascii="Times New Roman" w:hAnsi="Times New Roman" w:cs="Times New Roman"/>
          <w:sz w:val="24"/>
          <w:szCs w:val="24"/>
        </w:rPr>
        <w:t xml:space="preserve"> maršrutus: </w:t>
      </w:r>
      <w:r w:rsidR="00363664">
        <w:rPr>
          <w:rFonts w:ascii="Times New Roman" w:hAnsi="Times New Roman" w:cs="Times New Roman"/>
          <w:sz w:val="24"/>
          <w:szCs w:val="24"/>
        </w:rPr>
        <w:t>„</w:t>
      </w:r>
      <w:r w:rsidR="0098538A">
        <w:rPr>
          <w:rFonts w:ascii="Times New Roman" w:hAnsi="Times New Roman" w:cs="Times New Roman"/>
          <w:sz w:val="24"/>
          <w:szCs w:val="24"/>
        </w:rPr>
        <w:t>Miesto ligoninė–</w:t>
      </w:r>
      <w:r w:rsidRPr="004B2E8C">
        <w:rPr>
          <w:rFonts w:ascii="Times New Roman" w:hAnsi="Times New Roman" w:cs="Times New Roman"/>
          <w:sz w:val="24"/>
          <w:szCs w:val="24"/>
        </w:rPr>
        <w:t xml:space="preserve">Žaliasis Slėnis“ ir </w:t>
      </w:r>
      <w:r w:rsidR="00363664">
        <w:rPr>
          <w:rFonts w:ascii="Times New Roman" w:hAnsi="Times New Roman" w:cs="Times New Roman"/>
          <w:sz w:val="24"/>
          <w:szCs w:val="24"/>
        </w:rPr>
        <w:t>„</w:t>
      </w:r>
      <w:proofErr w:type="spellStart"/>
      <w:r w:rsidRPr="004B2E8C">
        <w:rPr>
          <w:rFonts w:ascii="Times New Roman" w:hAnsi="Times New Roman" w:cs="Times New Roman"/>
          <w:sz w:val="24"/>
          <w:szCs w:val="24"/>
        </w:rPr>
        <w:t>Karklė</w:t>
      </w:r>
      <w:proofErr w:type="spellEnd"/>
      <w:r w:rsidR="0098538A">
        <w:rPr>
          <w:rFonts w:ascii="Times New Roman" w:hAnsi="Times New Roman" w:cs="Times New Roman"/>
          <w:sz w:val="24"/>
          <w:szCs w:val="24"/>
        </w:rPr>
        <w:t>–</w:t>
      </w:r>
      <w:r w:rsidRPr="004B2E8C">
        <w:rPr>
          <w:rFonts w:ascii="Times New Roman" w:hAnsi="Times New Roman" w:cs="Times New Roman"/>
          <w:sz w:val="24"/>
          <w:szCs w:val="24"/>
        </w:rPr>
        <w:t xml:space="preserve">Atgimimo aikštė“ procedūros. Šie maršrutai pradėjo kursuoti nuo 2011 m. rugsėjo 1 d. </w:t>
      </w:r>
    </w:p>
    <w:p w:rsidR="00987446" w:rsidRPr="004B2E8C" w:rsidRDefault="00987446"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Pasaulinėse rinkose augant kuro kainai, savivaldybė turėjo reaguoti ir didinti viešojo transporto bilietų kainas. Remiantis k</w:t>
      </w:r>
      <w:r w:rsidR="005E3559" w:rsidRPr="004B2E8C">
        <w:rPr>
          <w:rFonts w:ascii="Times New Roman" w:hAnsi="Times New Roman" w:cs="Times New Roman"/>
          <w:sz w:val="24"/>
          <w:szCs w:val="24"/>
        </w:rPr>
        <w:t>eleivių vežimo reguliariais reisais vietinio (miesto) ir priemiestinio susisiekimo autobusų maršrutais tarifų dydžių įvertinimo metodik</w:t>
      </w:r>
      <w:r w:rsidRPr="004B2E8C">
        <w:rPr>
          <w:rFonts w:ascii="Times New Roman" w:hAnsi="Times New Roman" w:cs="Times New Roman"/>
          <w:sz w:val="24"/>
          <w:szCs w:val="24"/>
        </w:rPr>
        <w:t xml:space="preserve">a, </w:t>
      </w:r>
      <w:r w:rsidR="005E3559" w:rsidRPr="004B2E8C">
        <w:rPr>
          <w:rFonts w:ascii="Times New Roman" w:hAnsi="Times New Roman" w:cs="Times New Roman"/>
          <w:sz w:val="24"/>
          <w:szCs w:val="24"/>
        </w:rPr>
        <w:t xml:space="preserve">parengtas savivaldybės tarybos sprendimas ,,Dėl keleivių vežimo kainų patvirtinimo“ (patvirtintas 2011 m. spalio 27 d. sprendimu Nr. T2-346). </w:t>
      </w:r>
    </w:p>
    <w:p w:rsidR="005E3559" w:rsidRPr="004B2E8C" w:rsidRDefault="00987446"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P</w:t>
      </w:r>
      <w:r w:rsidR="005E3559" w:rsidRPr="004B2E8C">
        <w:rPr>
          <w:rFonts w:ascii="Times New Roman" w:hAnsi="Times New Roman" w:cs="Times New Roman"/>
          <w:sz w:val="24"/>
          <w:szCs w:val="24"/>
        </w:rPr>
        <w:t>arengt</w:t>
      </w:r>
      <w:r w:rsidR="00B77599" w:rsidRPr="004B2E8C">
        <w:rPr>
          <w:rFonts w:ascii="Times New Roman" w:hAnsi="Times New Roman" w:cs="Times New Roman"/>
          <w:sz w:val="24"/>
          <w:szCs w:val="24"/>
        </w:rPr>
        <w:t>a</w:t>
      </w:r>
      <w:r w:rsidR="005E3559" w:rsidRPr="004B2E8C">
        <w:rPr>
          <w:rFonts w:ascii="Times New Roman" w:hAnsi="Times New Roman" w:cs="Times New Roman"/>
          <w:sz w:val="24"/>
          <w:szCs w:val="24"/>
        </w:rPr>
        <w:t xml:space="preserve"> ir savivaldybės tarybos 2011 m. gruodžio 22 d. sprendimu Nr. T2-402 patvirtint</w:t>
      </w:r>
      <w:r w:rsidR="00B77599" w:rsidRPr="004B2E8C">
        <w:rPr>
          <w:rFonts w:ascii="Times New Roman" w:hAnsi="Times New Roman" w:cs="Times New Roman"/>
          <w:sz w:val="24"/>
          <w:szCs w:val="24"/>
        </w:rPr>
        <w:t>a</w:t>
      </w:r>
      <w:r w:rsidR="005E3559" w:rsidRPr="004B2E8C">
        <w:rPr>
          <w:rFonts w:ascii="Times New Roman" w:hAnsi="Times New Roman" w:cs="Times New Roman"/>
          <w:sz w:val="24"/>
          <w:szCs w:val="24"/>
        </w:rPr>
        <w:t xml:space="preserve"> </w:t>
      </w:r>
      <w:r w:rsidR="00B77599" w:rsidRPr="004B2E8C">
        <w:rPr>
          <w:rFonts w:ascii="Times New Roman" w:hAnsi="Times New Roman" w:cs="Times New Roman"/>
          <w:sz w:val="24"/>
          <w:szCs w:val="24"/>
        </w:rPr>
        <w:t>K</w:t>
      </w:r>
      <w:r w:rsidR="005E3559" w:rsidRPr="004B2E8C">
        <w:rPr>
          <w:rFonts w:ascii="Times New Roman" w:hAnsi="Times New Roman" w:cs="Times New Roman"/>
          <w:sz w:val="24"/>
          <w:szCs w:val="24"/>
        </w:rPr>
        <w:t>eleivių vežimo maršrutinių taksi maršrutais tarifų dydžių įvertinimo metodik</w:t>
      </w:r>
      <w:r w:rsidR="00B77599" w:rsidRPr="004B2E8C">
        <w:rPr>
          <w:rFonts w:ascii="Times New Roman" w:hAnsi="Times New Roman" w:cs="Times New Roman"/>
          <w:sz w:val="24"/>
          <w:szCs w:val="24"/>
        </w:rPr>
        <w:t>a</w:t>
      </w:r>
      <w:r w:rsidRPr="004B2E8C">
        <w:rPr>
          <w:rFonts w:ascii="Times New Roman" w:hAnsi="Times New Roman" w:cs="Times New Roman"/>
          <w:sz w:val="24"/>
          <w:szCs w:val="24"/>
        </w:rPr>
        <w:t>, kuri leis tiksliau įvertinti maršrutinių taksi bilietų kainų pagrįstumą ir pasitarnaus nustatant viešojo transporto bilietų kainų tarifus.</w:t>
      </w:r>
    </w:p>
    <w:p w:rsidR="00292F1E" w:rsidRPr="004B2E8C" w:rsidRDefault="005E3559"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 xml:space="preserve">Didžioji dalis lėšų </w:t>
      </w:r>
      <w:r w:rsidR="00F41E81" w:rsidRPr="004B2E8C">
        <w:rPr>
          <w:rFonts w:ascii="Times New Roman" w:hAnsi="Times New Roman" w:cs="Times New Roman"/>
          <w:sz w:val="24"/>
          <w:szCs w:val="24"/>
        </w:rPr>
        <w:t>organizuojant viešojo transporto veiklas</w:t>
      </w:r>
      <w:r w:rsidRPr="004B2E8C">
        <w:rPr>
          <w:rFonts w:ascii="Times New Roman" w:hAnsi="Times New Roman" w:cs="Times New Roman"/>
          <w:sz w:val="24"/>
          <w:szCs w:val="24"/>
        </w:rPr>
        <w:t xml:space="preserve"> </w:t>
      </w:r>
      <w:r w:rsidR="00512A5B" w:rsidRPr="004B2E8C">
        <w:rPr>
          <w:rFonts w:ascii="Times New Roman" w:hAnsi="Times New Roman" w:cs="Times New Roman"/>
          <w:sz w:val="24"/>
          <w:szCs w:val="24"/>
        </w:rPr>
        <w:t xml:space="preserve">2011 m. buvo skirta </w:t>
      </w:r>
      <w:r w:rsidRPr="004B2E8C">
        <w:rPr>
          <w:rFonts w:ascii="Times New Roman" w:hAnsi="Times New Roman" w:cs="Times New Roman"/>
          <w:sz w:val="24"/>
          <w:szCs w:val="24"/>
        </w:rPr>
        <w:t>transporto kompensacijų mokėjimui, t.</w:t>
      </w:r>
      <w:r w:rsidR="00F362DD">
        <w:rPr>
          <w:rFonts w:ascii="Times New Roman" w:hAnsi="Times New Roman" w:cs="Times New Roman"/>
          <w:sz w:val="24"/>
          <w:szCs w:val="24"/>
        </w:rPr>
        <w:t> </w:t>
      </w:r>
      <w:r w:rsidRPr="004B2E8C">
        <w:rPr>
          <w:rFonts w:ascii="Times New Roman" w:hAnsi="Times New Roman" w:cs="Times New Roman"/>
          <w:sz w:val="24"/>
          <w:szCs w:val="24"/>
        </w:rPr>
        <w:t>y</w:t>
      </w:r>
      <w:r w:rsidR="00F362DD">
        <w:rPr>
          <w:rFonts w:ascii="Times New Roman" w:hAnsi="Times New Roman" w:cs="Times New Roman"/>
          <w:sz w:val="24"/>
          <w:szCs w:val="24"/>
        </w:rPr>
        <w:t>.</w:t>
      </w:r>
      <w:r w:rsidRPr="004B2E8C">
        <w:rPr>
          <w:rFonts w:ascii="Times New Roman" w:hAnsi="Times New Roman" w:cs="Times New Roman"/>
          <w:sz w:val="24"/>
          <w:szCs w:val="24"/>
        </w:rPr>
        <w:t xml:space="preserve"> socialinės paramos teikimui už naudojimąsi miesto viešuoju transportu asmenims, turintiems teisę į minėtą paramą.</w:t>
      </w:r>
    </w:p>
    <w:p w:rsidR="005F2E29" w:rsidRPr="004B2E8C" w:rsidRDefault="005F2E29" w:rsidP="009364F8">
      <w:pPr>
        <w:spacing w:after="0" w:line="240" w:lineRule="auto"/>
        <w:ind w:firstLine="720"/>
        <w:jc w:val="both"/>
        <w:rPr>
          <w:rFonts w:ascii="Times New Roman" w:hAnsi="Times New Roman" w:cs="Times New Roman"/>
          <w:sz w:val="24"/>
          <w:szCs w:val="24"/>
        </w:rPr>
      </w:pPr>
    </w:p>
    <w:p w:rsidR="00512A5B" w:rsidRPr="004B2E8C" w:rsidRDefault="00512A5B"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Vietinės reikšmės kelių priežiūr</w:t>
      </w:r>
      <w:r w:rsidR="00572729" w:rsidRPr="004B2E8C">
        <w:rPr>
          <w:rFonts w:ascii="Times New Roman" w:hAnsi="Times New Roman" w:cs="Times New Roman"/>
          <w:b/>
          <w:sz w:val="24"/>
          <w:szCs w:val="24"/>
        </w:rPr>
        <w:t>a</w:t>
      </w:r>
      <w:r w:rsidRPr="004B2E8C">
        <w:rPr>
          <w:rFonts w:ascii="Times New Roman" w:hAnsi="Times New Roman" w:cs="Times New Roman"/>
          <w:b/>
          <w:sz w:val="24"/>
          <w:szCs w:val="24"/>
        </w:rPr>
        <w:t xml:space="preserve"> ir saugus eismas</w:t>
      </w:r>
    </w:p>
    <w:p w:rsidR="00F06831" w:rsidRPr="004B2E8C" w:rsidRDefault="00572729"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Suremontuota 42,8 tūkst. m</w:t>
      </w:r>
      <w:r w:rsidRPr="004B2E8C">
        <w:rPr>
          <w:rFonts w:ascii="Times New Roman" w:hAnsi="Times New Roman" w:cs="Times New Roman"/>
          <w:sz w:val="24"/>
          <w:szCs w:val="24"/>
          <w:vertAlign w:val="superscript"/>
        </w:rPr>
        <w:t>2</w:t>
      </w:r>
      <w:r w:rsidRPr="004B2E8C">
        <w:rPr>
          <w:rFonts w:ascii="Times New Roman" w:hAnsi="Times New Roman" w:cs="Times New Roman"/>
          <w:sz w:val="24"/>
          <w:szCs w:val="24"/>
        </w:rPr>
        <w:t xml:space="preserve"> </w:t>
      </w:r>
      <w:r w:rsidR="00F06831" w:rsidRPr="004B2E8C">
        <w:rPr>
          <w:rFonts w:ascii="Times New Roman" w:hAnsi="Times New Roman" w:cs="Times New Roman"/>
          <w:sz w:val="24"/>
          <w:szCs w:val="24"/>
        </w:rPr>
        <w:t xml:space="preserve">duobėtos </w:t>
      </w:r>
      <w:r w:rsidRPr="004B2E8C">
        <w:rPr>
          <w:rFonts w:ascii="Times New Roman" w:hAnsi="Times New Roman" w:cs="Times New Roman"/>
          <w:sz w:val="24"/>
          <w:szCs w:val="24"/>
        </w:rPr>
        <w:t>asfaltbetonio dangos</w:t>
      </w:r>
      <w:r w:rsidR="00F06831" w:rsidRPr="004B2E8C">
        <w:rPr>
          <w:rFonts w:ascii="Times New Roman" w:hAnsi="Times New Roman" w:cs="Times New Roman"/>
          <w:sz w:val="24"/>
          <w:szCs w:val="24"/>
        </w:rPr>
        <w:t xml:space="preserve"> pagrindinėse miesto gatvėse (teikiant prioritetą toms gatvėms, kuriomis važinėja viešasis transportas)</w:t>
      </w:r>
      <w:r w:rsidRPr="004B2E8C">
        <w:rPr>
          <w:rFonts w:ascii="Times New Roman" w:hAnsi="Times New Roman" w:cs="Times New Roman"/>
          <w:sz w:val="24"/>
          <w:szCs w:val="24"/>
        </w:rPr>
        <w:t xml:space="preserve">. </w:t>
      </w:r>
      <w:r w:rsidR="00F362DD">
        <w:rPr>
          <w:rFonts w:ascii="Times New Roman" w:hAnsi="Times New Roman" w:cs="Times New Roman"/>
          <w:sz w:val="24"/>
          <w:szCs w:val="24"/>
        </w:rPr>
        <w:t>Iš jų</w:t>
      </w:r>
      <w:r w:rsidRPr="004B2E8C">
        <w:rPr>
          <w:rFonts w:ascii="Times New Roman" w:hAnsi="Times New Roman" w:cs="Times New Roman"/>
          <w:sz w:val="24"/>
          <w:szCs w:val="24"/>
        </w:rPr>
        <w:t xml:space="preserve"> 15,5 tūkst. m</w:t>
      </w:r>
      <w:r w:rsidRPr="004B2E8C">
        <w:rPr>
          <w:rFonts w:ascii="Times New Roman" w:hAnsi="Times New Roman" w:cs="Times New Roman"/>
          <w:sz w:val="24"/>
          <w:szCs w:val="24"/>
          <w:vertAlign w:val="superscript"/>
        </w:rPr>
        <w:t>2</w:t>
      </w:r>
      <w:r w:rsidRPr="004B2E8C">
        <w:rPr>
          <w:rFonts w:ascii="Times New Roman" w:hAnsi="Times New Roman" w:cs="Times New Roman"/>
          <w:sz w:val="24"/>
          <w:szCs w:val="24"/>
        </w:rPr>
        <w:t xml:space="preserve"> atnaujinta iš esmės – įrengta ištisinė asfaltbetonio danga Skinijos g. bei Šilutės plento </w:t>
      </w:r>
      <w:r w:rsidR="00F362DD">
        <w:rPr>
          <w:rFonts w:ascii="Times New Roman" w:hAnsi="Times New Roman" w:cs="Times New Roman"/>
          <w:sz w:val="24"/>
          <w:szCs w:val="24"/>
        </w:rPr>
        <w:t>ruože</w:t>
      </w:r>
      <w:r w:rsidRPr="004B2E8C">
        <w:rPr>
          <w:rFonts w:ascii="Times New Roman" w:hAnsi="Times New Roman" w:cs="Times New Roman"/>
          <w:sz w:val="24"/>
          <w:szCs w:val="24"/>
        </w:rPr>
        <w:t xml:space="preserve"> nuo sankryžos su Statybininkų prospektu iki sankryžos su Smiltelės gatve. Daugiabučių gyvenamųjų namų kiemuose </w:t>
      </w:r>
      <w:r w:rsidR="00F06831" w:rsidRPr="004B2E8C">
        <w:rPr>
          <w:rFonts w:ascii="Times New Roman" w:hAnsi="Times New Roman" w:cs="Times New Roman"/>
          <w:sz w:val="24"/>
          <w:szCs w:val="24"/>
        </w:rPr>
        <w:t xml:space="preserve">suremontuota </w:t>
      </w:r>
      <w:r w:rsidRPr="004B2E8C">
        <w:rPr>
          <w:rFonts w:ascii="Times New Roman" w:hAnsi="Times New Roman" w:cs="Times New Roman"/>
          <w:sz w:val="24"/>
          <w:szCs w:val="24"/>
        </w:rPr>
        <w:t>3,6 tūkst. m</w:t>
      </w:r>
      <w:r w:rsidRPr="004B2E8C">
        <w:rPr>
          <w:rFonts w:ascii="Times New Roman" w:hAnsi="Times New Roman" w:cs="Times New Roman"/>
          <w:sz w:val="24"/>
          <w:szCs w:val="24"/>
          <w:vertAlign w:val="superscript"/>
        </w:rPr>
        <w:t>2</w:t>
      </w:r>
      <w:r w:rsidRPr="004B2E8C">
        <w:rPr>
          <w:rFonts w:ascii="Times New Roman" w:hAnsi="Times New Roman" w:cs="Times New Roman"/>
          <w:sz w:val="24"/>
          <w:szCs w:val="24"/>
        </w:rPr>
        <w:t xml:space="preserve"> </w:t>
      </w:r>
      <w:r w:rsidR="00F06831" w:rsidRPr="004B2E8C">
        <w:rPr>
          <w:rFonts w:ascii="Times New Roman" w:hAnsi="Times New Roman" w:cs="Times New Roman"/>
          <w:sz w:val="24"/>
          <w:szCs w:val="24"/>
        </w:rPr>
        <w:t xml:space="preserve">asfaltbetonio dangos. </w:t>
      </w:r>
      <w:r w:rsidRPr="004B2E8C">
        <w:rPr>
          <w:rFonts w:ascii="Times New Roman" w:hAnsi="Times New Roman" w:cs="Times New Roman"/>
          <w:sz w:val="24"/>
          <w:szCs w:val="24"/>
        </w:rPr>
        <w:t>Dėl nepakankamo finansavimo kiemų kelių dangos būklė blogėja</w:t>
      </w:r>
      <w:r w:rsidR="00F06831" w:rsidRPr="004B2E8C">
        <w:rPr>
          <w:rFonts w:ascii="Times New Roman" w:hAnsi="Times New Roman" w:cs="Times New Roman"/>
          <w:sz w:val="24"/>
          <w:szCs w:val="24"/>
        </w:rPr>
        <w:t>, susilaukiama daug gyventojų skundų</w:t>
      </w:r>
      <w:r w:rsidRPr="004B2E8C">
        <w:rPr>
          <w:rFonts w:ascii="Times New Roman" w:hAnsi="Times New Roman" w:cs="Times New Roman"/>
          <w:sz w:val="24"/>
          <w:szCs w:val="24"/>
        </w:rPr>
        <w:t>. Prižiūrėtos (</w:t>
      </w:r>
      <w:proofErr w:type="spellStart"/>
      <w:r w:rsidRPr="004B2E8C">
        <w:rPr>
          <w:rFonts w:ascii="Times New Roman" w:hAnsi="Times New Roman" w:cs="Times New Roman"/>
          <w:sz w:val="24"/>
          <w:szCs w:val="24"/>
        </w:rPr>
        <w:t>greideriuot</w:t>
      </w:r>
      <w:r w:rsidR="00F06831" w:rsidRPr="004B2E8C">
        <w:rPr>
          <w:rFonts w:ascii="Times New Roman" w:hAnsi="Times New Roman" w:cs="Times New Roman"/>
          <w:sz w:val="24"/>
          <w:szCs w:val="24"/>
        </w:rPr>
        <w:t>os</w:t>
      </w:r>
      <w:proofErr w:type="spellEnd"/>
      <w:r w:rsidRPr="004B2E8C">
        <w:rPr>
          <w:rFonts w:ascii="Times New Roman" w:hAnsi="Times New Roman" w:cs="Times New Roman"/>
          <w:sz w:val="24"/>
          <w:szCs w:val="24"/>
        </w:rPr>
        <w:t>) ir remontuotos žvyruotų miesto gatvių dangos, šaligatvių ir pėsčiųjų takų dangos, vykdytas einamasis gatvių važiuojamosios dalies ženklinimas</w:t>
      </w:r>
      <w:r w:rsidR="00F06831" w:rsidRPr="004B2E8C">
        <w:rPr>
          <w:rFonts w:ascii="Times New Roman" w:hAnsi="Times New Roman" w:cs="Times New Roman"/>
          <w:sz w:val="24"/>
          <w:szCs w:val="24"/>
        </w:rPr>
        <w:t>.</w:t>
      </w:r>
      <w:r w:rsidRPr="004B2E8C">
        <w:rPr>
          <w:rFonts w:ascii="Times New Roman" w:hAnsi="Times New Roman" w:cs="Times New Roman"/>
          <w:sz w:val="24"/>
          <w:szCs w:val="24"/>
        </w:rPr>
        <w:t xml:space="preserve"> </w:t>
      </w:r>
    </w:p>
    <w:p w:rsidR="00763860" w:rsidRPr="004B2E8C" w:rsidRDefault="00C84E43"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 xml:space="preserve">Statistikos duomenys rodo, kad 2011 m. eismo saugumo situacija mieste, deja, pablogėjo – užfiksuoti 263 eismo įvykiai (2010 m. – 227), kurių metu žuvo 9 žmonės (2010 m. – 6), buvo sužeisti 296 žmonės (2010 m. </w:t>
      </w:r>
      <w:r w:rsidR="0039706E">
        <w:rPr>
          <w:rFonts w:ascii="Times New Roman" w:hAnsi="Times New Roman" w:cs="Times New Roman"/>
          <w:sz w:val="24"/>
          <w:szCs w:val="24"/>
        </w:rPr>
        <w:t>–</w:t>
      </w:r>
      <w:r w:rsidRPr="004B2E8C">
        <w:rPr>
          <w:rFonts w:ascii="Times New Roman" w:hAnsi="Times New Roman" w:cs="Times New Roman"/>
          <w:sz w:val="24"/>
          <w:szCs w:val="24"/>
        </w:rPr>
        <w:t xml:space="preserve"> 260). Dažniausios eismo įvykių priežastys – greičio viršijimas, vairuotojų neatidumas bei neatsakingas pėsčiųjų elgesys. Tai priežastys</w:t>
      </w:r>
      <w:r w:rsidR="0039706E">
        <w:rPr>
          <w:rFonts w:ascii="Times New Roman" w:hAnsi="Times New Roman" w:cs="Times New Roman"/>
          <w:sz w:val="24"/>
          <w:szCs w:val="24"/>
        </w:rPr>
        <w:t>,</w:t>
      </w:r>
      <w:r w:rsidRPr="004B2E8C">
        <w:rPr>
          <w:rFonts w:ascii="Times New Roman" w:hAnsi="Times New Roman" w:cs="Times New Roman"/>
          <w:sz w:val="24"/>
          <w:szCs w:val="24"/>
        </w:rPr>
        <w:t xml:space="preserve"> mažai tiesiogiai priklausančios nuo savivaldybės. Tačiau savivaldybė 2011 m. ėmėsi priemonių saugaus eismo užtikrinimui.</w:t>
      </w:r>
      <w:r w:rsidR="00952799" w:rsidRPr="004B2E8C">
        <w:rPr>
          <w:rFonts w:ascii="Times New Roman" w:hAnsi="Times New Roman" w:cs="Times New Roman"/>
          <w:sz w:val="24"/>
          <w:szCs w:val="24"/>
        </w:rPr>
        <w:t xml:space="preserve"> Patvirtinta Klaipėdos miesto savivaldybė</w:t>
      </w:r>
      <w:r w:rsidR="0039706E">
        <w:rPr>
          <w:rFonts w:ascii="Times New Roman" w:hAnsi="Times New Roman" w:cs="Times New Roman"/>
          <w:sz w:val="24"/>
          <w:szCs w:val="24"/>
        </w:rPr>
        <w:t>s eismo saugumo gerinimo 2012–</w:t>
      </w:r>
      <w:r w:rsidR="00952799" w:rsidRPr="004B2E8C">
        <w:rPr>
          <w:rFonts w:ascii="Times New Roman" w:hAnsi="Times New Roman" w:cs="Times New Roman"/>
          <w:sz w:val="24"/>
          <w:szCs w:val="24"/>
        </w:rPr>
        <w:t>2014 metų programa bei jos įgyvendinimo priemonių planas.</w:t>
      </w:r>
      <w:r w:rsidRPr="004B2E8C">
        <w:rPr>
          <w:rFonts w:ascii="Times New Roman" w:hAnsi="Times New Roman" w:cs="Times New Roman"/>
          <w:sz w:val="24"/>
          <w:szCs w:val="24"/>
        </w:rPr>
        <w:t xml:space="preserve"> </w:t>
      </w:r>
      <w:r w:rsidR="00512A5B" w:rsidRPr="004B2E8C">
        <w:rPr>
          <w:rFonts w:ascii="Times New Roman" w:hAnsi="Times New Roman" w:cs="Times New Roman"/>
          <w:sz w:val="24"/>
          <w:szCs w:val="24"/>
        </w:rPr>
        <w:t xml:space="preserve">Per </w:t>
      </w:r>
      <w:smartTag w:uri="urn:schemas-microsoft-com:office:smarttags" w:element="metricconverter">
        <w:smartTagPr>
          <w:attr w:name="ProductID" w:val="2011 m"/>
        </w:smartTagPr>
        <w:r w:rsidR="00512A5B" w:rsidRPr="004B2E8C">
          <w:rPr>
            <w:rFonts w:ascii="Times New Roman" w:hAnsi="Times New Roman" w:cs="Times New Roman"/>
            <w:sz w:val="24"/>
            <w:szCs w:val="24"/>
          </w:rPr>
          <w:t>2011 m</w:t>
        </w:r>
      </w:smartTag>
      <w:r w:rsidR="00512A5B" w:rsidRPr="004B2E8C">
        <w:rPr>
          <w:rFonts w:ascii="Times New Roman" w:hAnsi="Times New Roman" w:cs="Times New Roman"/>
          <w:sz w:val="24"/>
          <w:szCs w:val="24"/>
        </w:rPr>
        <w:t>. buvo organizuoti 6 Saugaus eismo komisijos</w:t>
      </w:r>
      <w:r w:rsidRPr="004B2E8C">
        <w:rPr>
          <w:rFonts w:ascii="Times New Roman" w:hAnsi="Times New Roman" w:cs="Times New Roman"/>
          <w:sz w:val="24"/>
          <w:szCs w:val="24"/>
        </w:rPr>
        <w:t>, kurios paskirtis – nagrinėti problemas</w:t>
      </w:r>
      <w:r w:rsidR="00952799" w:rsidRPr="004B2E8C">
        <w:rPr>
          <w:rFonts w:ascii="Times New Roman" w:hAnsi="Times New Roman" w:cs="Times New Roman"/>
          <w:sz w:val="24"/>
          <w:szCs w:val="24"/>
        </w:rPr>
        <w:t xml:space="preserve"> ir teikti pasiūlymus dėl saugaus eismo užtikrinimo</w:t>
      </w:r>
      <w:r w:rsidRPr="004B2E8C">
        <w:rPr>
          <w:rFonts w:ascii="Times New Roman" w:hAnsi="Times New Roman" w:cs="Times New Roman"/>
          <w:sz w:val="24"/>
          <w:szCs w:val="24"/>
        </w:rPr>
        <w:t>,</w:t>
      </w:r>
      <w:r w:rsidR="00512A5B" w:rsidRPr="004B2E8C">
        <w:rPr>
          <w:rFonts w:ascii="Times New Roman" w:hAnsi="Times New Roman" w:cs="Times New Roman"/>
          <w:sz w:val="24"/>
          <w:szCs w:val="24"/>
        </w:rPr>
        <w:t xml:space="preserve"> posėdžiai, kuriuose buvo svarstyti 74 klausimai. </w:t>
      </w:r>
      <w:r w:rsidR="00952799" w:rsidRPr="004B2E8C">
        <w:rPr>
          <w:rFonts w:ascii="Times New Roman" w:hAnsi="Times New Roman" w:cs="Times New Roman"/>
          <w:sz w:val="24"/>
          <w:szCs w:val="24"/>
        </w:rPr>
        <w:t>Pagal Saugaus eismo komisijos rekomendacijas m</w:t>
      </w:r>
      <w:r w:rsidRPr="004B2E8C">
        <w:rPr>
          <w:rFonts w:ascii="Times New Roman" w:hAnsi="Times New Roman" w:cs="Times New Roman"/>
          <w:sz w:val="24"/>
          <w:szCs w:val="24"/>
        </w:rPr>
        <w:t xml:space="preserve">ieste </w:t>
      </w:r>
      <w:r w:rsidR="00952799" w:rsidRPr="004B2E8C">
        <w:rPr>
          <w:rFonts w:ascii="Times New Roman" w:hAnsi="Times New Roman" w:cs="Times New Roman"/>
          <w:sz w:val="24"/>
          <w:szCs w:val="24"/>
        </w:rPr>
        <w:t>buvo įrengta</w:t>
      </w:r>
      <w:r w:rsidR="001F2883" w:rsidRPr="004B2E8C">
        <w:rPr>
          <w:rFonts w:ascii="Times New Roman" w:hAnsi="Times New Roman" w:cs="Times New Roman"/>
          <w:sz w:val="24"/>
          <w:szCs w:val="24"/>
        </w:rPr>
        <w:t xml:space="preserve"> 54 vnt. naujų kelio ženklų</w:t>
      </w:r>
      <w:r w:rsidRPr="004B2E8C">
        <w:rPr>
          <w:rFonts w:ascii="Times New Roman" w:hAnsi="Times New Roman" w:cs="Times New Roman"/>
          <w:sz w:val="24"/>
          <w:szCs w:val="24"/>
        </w:rPr>
        <w:t>, padedančių užtikrinti eismo saugumą</w:t>
      </w:r>
      <w:r w:rsidR="001F2883" w:rsidRPr="004B2E8C">
        <w:rPr>
          <w:rFonts w:ascii="Times New Roman" w:hAnsi="Times New Roman" w:cs="Times New Roman"/>
          <w:sz w:val="24"/>
          <w:szCs w:val="24"/>
        </w:rPr>
        <w:t>.</w:t>
      </w:r>
      <w:r w:rsidRPr="004B2E8C">
        <w:rPr>
          <w:rFonts w:ascii="Times New Roman" w:hAnsi="Times New Roman" w:cs="Times New Roman"/>
          <w:sz w:val="24"/>
          <w:szCs w:val="24"/>
        </w:rPr>
        <w:t xml:space="preserve"> </w:t>
      </w:r>
      <w:r w:rsidR="00F06831" w:rsidRPr="004B2E8C">
        <w:rPr>
          <w:rFonts w:ascii="Times New Roman" w:hAnsi="Times New Roman" w:cs="Times New Roman"/>
          <w:sz w:val="24"/>
          <w:szCs w:val="24"/>
        </w:rPr>
        <w:t>Paženklintos pėsčiųjų perėjos šalia mokyklų specialia</w:t>
      </w:r>
      <w:r w:rsidR="0039706E">
        <w:rPr>
          <w:rFonts w:ascii="Times New Roman" w:hAnsi="Times New Roman" w:cs="Times New Roman"/>
          <w:sz w:val="24"/>
          <w:szCs w:val="24"/>
        </w:rPr>
        <w:t>i</w:t>
      </w:r>
      <w:r w:rsidR="00F06831" w:rsidRPr="004B2E8C">
        <w:rPr>
          <w:rFonts w:ascii="Times New Roman" w:hAnsi="Times New Roman" w:cs="Times New Roman"/>
          <w:sz w:val="24"/>
          <w:szCs w:val="24"/>
        </w:rPr>
        <w:t>s akcijos „Apsaugok mane“ ženklais.</w:t>
      </w:r>
      <w:r w:rsidR="00667CDD" w:rsidRPr="004B2E8C">
        <w:rPr>
          <w:rFonts w:ascii="Times New Roman" w:hAnsi="Times New Roman" w:cs="Times New Roman"/>
          <w:sz w:val="24"/>
          <w:szCs w:val="24"/>
        </w:rPr>
        <w:t xml:space="preserve"> Įrengta p</w:t>
      </w:r>
      <w:r w:rsidRPr="004B2E8C">
        <w:rPr>
          <w:rFonts w:ascii="Times New Roman" w:hAnsi="Times New Roman" w:cs="Times New Roman"/>
          <w:sz w:val="24"/>
          <w:szCs w:val="24"/>
        </w:rPr>
        <w:t>erėja dviratininkams Minijos g. Savivaldybė savo lėšomis finansuoja greičio viršijimą fiksuojančių automatinių greičio matuoklių veikimą avaringose miesto</w:t>
      </w:r>
      <w:r w:rsidR="00952799" w:rsidRPr="004B2E8C">
        <w:rPr>
          <w:rFonts w:ascii="Times New Roman" w:hAnsi="Times New Roman" w:cs="Times New Roman"/>
          <w:sz w:val="24"/>
          <w:szCs w:val="24"/>
        </w:rPr>
        <w:t xml:space="preserve"> gatvių</w:t>
      </w:r>
      <w:r w:rsidRPr="004B2E8C">
        <w:rPr>
          <w:rFonts w:ascii="Times New Roman" w:hAnsi="Times New Roman" w:cs="Times New Roman"/>
          <w:sz w:val="24"/>
          <w:szCs w:val="24"/>
        </w:rPr>
        <w:t xml:space="preserve"> vietose.</w:t>
      </w:r>
    </w:p>
    <w:p w:rsidR="00AC548C" w:rsidRPr="004B2E8C" w:rsidRDefault="00AC548C" w:rsidP="009364F8">
      <w:pPr>
        <w:spacing w:after="0" w:line="240" w:lineRule="auto"/>
        <w:ind w:firstLine="720"/>
        <w:jc w:val="both"/>
        <w:rPr>
          <w:rFonts w:ascii="Times New Roman" w:hAnsi="Times New Roman" w:cs="Times New Roman"/>
          <w:sz w:val="24"/>
          <w:szCs w:val="24"/>
        </w:rPr>
      </w:pPr>
    </w:p>
    <w:p w:rsidR="00763860" w:rsidRPr="004B2E8C" w:rsidRDefault="00763860"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Būsto energetika, renovavimas ir eksploatacija</w:t>
      </w:r>
    </w:p>
    <w:p w:rsidR="00763860" w:rsidRPr="004B2E8C" w:rsidRDefault="00763860"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 xml:space="preserve">Parengta Klaipėdos miesto butų ir kitų patalpų savininkų bendrosios nuosavybės administravimo nuostatų nauja redakcija (patvirtinta Savivaldybės administracijos direktoriaus </w:t>
      </w:r>
      <w:r w:rsidRPr="004B2E8C">
        <w:rPr>
          <w:rFonts w:ascii="Times New Roman" w:hAnsi="Times New Roman" w:cs="Times New Roman"/>
          <w:sz w:val="24"/>
          <w:szCs w:val="24"/>
        </w:rPr>
        <w:lastRenderedPageBreak/>
        <w:t xml:space="preserve">2011-11-14 įsakymu Nr. AD1-2279), Klaipėdos miesto butų ir kitų patalpų savininkų bendrosios nuosavybės administratorių veiklos priežiūros ir kontrolės tvarkos aprašas (patvirtintas Savivaldybės administracijos direktoriaus 2011-10-05 įsakymu Nr. AD1-2004). Parengti 22 įsakymai dėl daugiabučių namų butų ir kitų patalpų savininkų bendrosios nuosavybės administravimo paskyrimo ar panaikinimo, 6 įsakymai dėl bendrojo naudojimo objektų (palėpių, rūsių) pasidalijimo ar esminio jų pertvarkymo, 4 įsakymai dėl daugiabučio namo viešame aptarime svarstomo klausimo keisti gyvenamųjų patalpų paskirtį. Atlikti planiniai 12 daugiabučių namų  administratorių veiklos patikrinimai, surašyti patikrinimo aktai bei įpareigojimai.  </w:t>
      </w:r>
    </w:p>
    <w:p w:rsidR="00763860" w:rsidRPr="004B2E8C" w:rsidRDefault="00763860"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Išnagrinėti ir apibendrinti interesantų žodiniai ir raštiški paklausimai. Iš 114 kreipimosi žodžiu dominavo klausimai</w:t>
      </w:r>
      <w:r w:rsidR="00C4149C">
        <w:rPr>
          <w:rFonts w:ascii="Times New Roman" w:hAnsi="Times New Roman" w:cs="Times New Roman"/>
          <w:sz w:val="24"/>
          <w:szCs w:val="24"/>
        </w:rPr>
        <w:t>,</w:t>
      </w:r>
      <w:r w:rsidRPr="004B2E8C">
        <w:rPr>
          <w:rFonts w:ascii="Times New Roman" w:hAnsi="Times New Roman" w:cs="Times New Roman"/>
          <w:sz w:val="24"/>
          <w:szCs w:val="24"/>
        </w:rPr>
        <w:t xml:space="preserve"> susiję su bendrijos įkūrimu ir jos veikla bei dėl administratorių veiklos organizuojant bendrojo naudojimo objektų remonto darbus ir mokesčių už</w:t>
      </w:r>
      <w:r w:rsidR="00C4149C">
        <w:rPr>
          <w:rFonts w:ascii="Times New Roman" w:hAnsi="Times New Roman" w:cs="Times New Roman"/>
          <w:sz w:val="24"/>
          <w:szCs w:val="24"/>
        </w:rPr>
        <w:t xml:space="preserve"> juos paskirstymą. Iš rašytinių</w:t>
      </w:r>
      <w:r w:rsidRPr="004B2E8C">
        <w:rPr>
          <w:rFonts w:ascii="Times New Roman" w:hAnsi="Times New Roman" w:cs="Times New Roman"/>
          <w:sz w:val="24"/>
          <w:szCs w:val="24"/>
        </w:rPr>
        <w:t xml:space="preserve"> skundų daugiausia nusiskundimų dėl mokesčių skaičiavimo teisingumo, prašomos informacijos nesuteikimo bei administratorių  netinkamų funkcijų vykdymo. </w:t>
      </w:r>
    </w:p>
    <w:p w:rsidR="00ED51FA" w:rsidRPr="004B2E8C" w:rsidRDefault="00763860"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Atlikti 7 vaikų žaidimų aikštelių daugiabučių namų kiemuose atnaujinimo ir remonto darbai.</w:t>
      </w:r>
    </w:p>
    <w:p w:rsidR="00AC548C" w:rsidRPr="004B2E8C" w:rsidRDefault="00AC548C" w:rsidP="009364F8">
      <w:pPr>
        <w:spacing w:after="0" w:line="240" w:lineRule="auto"/>
        <w:ind w:firstLine="720"/>
        <w:jc w:val="both"/>
        <w:rPr>
          <w:rFonts w:ascii="Times New Roman" w:hAnsi="Times New Roman" w:cs="Times New Roman"/>
          <w:sz w:val="24"/>
          <w:szCs w:val="24"/>
        </w:rPr>
      </w:pPr>
    </w:p>
    <w:p w:rsidR="008176E5" w:rsidRPr="004B2E8C" w:rsidRDefault="00EB3BEC"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Savivaldybės pastatų ir įrenginių  eksploatacijos ir einamojo remonto darbų vykdymas</w:t>
      </w:r>
    </w:p>
    <w:p w:rsidR="00EB3BEC" w:rsidRPr="004B2E8C" w:rsidRDefault="00EB3BEC"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 xml:space="preserve">Daugiausiai veiklų 2011 m. buvo </w:t>
      </w:r>
      <w:r w:rsidRPr="008A4F23">
        <w:rPr>
          <w:rFonts w:ascii="Times New Roman" w:hAnsi="Times New Roman" w:cs="Times New Roman"/>
          <w:sz w:val="24"/>
          <w:szCs w:val="24"/>
        </w:rPr>
        <w:t xml:space="preserve">nukreipta </w:t>
      </w:r>
      <w:r w:rsidR="008176E5" w:rsidRPr="004B2E8C">
        <w:rPr>
          <w:rFonts w:ascii="Times New Roman" w:hAnsi="Times New Roman" w:cs="Times New Roman"/>
          <w:sz w:val="24"/>
          <w:szCs w:val="24"/>
        </w:rPr>
        <w:t>į švietimo įstaigų ūkį. Buvo atliekami švietimo įstaigų pasiruošimo naujiems mokslo metams, šilumos tinklų ir karšto vandens tiekimo sistemų eksploatacij</w:t>
      </w:r>
      <w:r w:rsidR="00B06EE3" w:rsidRPr="004B2E8C">
        <w:rPr>
          <w:rFonts w:ascii="Times New Roman" w:hAnsi="Times New Roman" w:cs="Times New Roman"/>
          <w:sz w:val="24"/>
          <w:szCs w:val="24"/>
        </w:rPr>
        <w:t>os darbai</w:t>
      </w:r>
      <w:r w:rsidR="008176E5" w:rsidRPr="004B2E8C">
        <w:rPr>
          <w:rFonts w:ascii="Times New Roman" w:hAnsi="Times New Roman" w:cs="Times New Roman"/>
          <w:sz w:val="24"/>
          <w:szCs w:val="24"/>
        </w:rPr>
        <w:t>, švietimo įstaigų pastatų apsauga</w:t>
      </w:r>
      <w:r w:rsidR="008A4F23">
        <w:rPr>
          <w:rFonts w:ascii="Times New Roman" w:hAnsi="Times New Roman" w:cs="Times New Roman"/>
          <w:sz w:val="24"/>
          <w:szCs w:val="24"/>
        </w:rPr>
        <w:t>.</w:t>
      </w:r>
      <w:r w:rsidR="008176E5" w:rsidRPr="004B2E8C">
        <w:rPr>
          <w:rFonts w:ascii="Times New Roman" w:hAnsi="Times New Roman" w:cs="Times New Roman"/>
          <w:sz w:val="24"/>
          <w:szCs w:val="24"/>
        </w:rPr>
        <w:t xml:space="preserve"> </w:t>
      </w:r>
      <w:r w:rsidR="00B06EE3" w:rsidRPr="004B2E8C">
        <w:rPr>
          <w:rFonts w:ascii="Times New Roman" w:hAnsi="Times New Roman" w:cs="Times New Roman"/>
          <w:sz w:val="24"/>
          <w:szCs w:val="24"/>
        </w:rPr>
        <w:t>P</w:t>
      </w:r>
      <w:r w:rsidR="008176E5" w:rsidRPr="004B2E8C">
        <w:rPr>
          <w:rFonts w:ascii="Times New Roman" w:hAnsi="Times New Roman" w:cs="Times New Roman"/>
          <w:sz w:val="24"/>
          <w:szCs w:val="24"/>
        </w:rPr>
        <w:t>o pertraukos, atnaujinus priemonės finansavimą, buvo atliktas ikimokyklinių įstaigų „</w:t>
      </w:r>
      <w:proofErr w:type="spellStart"/>
      <w:r w:rsidR="008176E5" w:rsidRPr="004B2E8C">
        <w:rPr>
          <w:rFonts w:ascii="Times New Roman" w:hAnsi="Times New Roman" w:cs="Times New Roman"/>
          <w:sz w:val="24"/>
          <w:szCs w:val="24"/>
        </w:rPr>
        <w:t>Želmenėlis</w:t>
      </w:r>
      <w:proofErr w:type="spellEnd"/>
      <w:r w:rsidR="008176E5" w:rsidRPr="004B2E8C">
        <w:rPr>
          <w:rFonts w:ascii="Times New Roman" w:hAnsi="Times New Roman" w:cs="Times New Roman"/>
          <w:sz w:val="24"/>
          <w:szCs w:val="24"/>
        </w:rPr>
        <w:t>“, „</w:t>
      </w:r>
      <w:proofErr w:type="spellStart"/>
      <w:r w:rsidR="008176E5" w:rsidRPr="004B2E8C">
        <w:rPr>
          <w:rFonts w:ascii="Times New Roman" w:hAnsi="Times New Roman" w:cs="Times New Roman"/>
          <w:sz w:val="24"/>
          <w:szCs w:val="24"/>
        </w:rPr>
        <w:t>Alksniukas</w:t>
      </w:r>
      <w:proofErr w:type="spellEnd"/>
      <w:r w:rsidR="008176E5" w:rsidRPr="004B2E8C">
        <w:rPr>
          <w:rFonts w:ascii="Times New Roman" w:hAnsi="Times New Roman" w:cs="Times New Roman"/>
          <w:sz w:val="24"/>
          <w:szCs w:val="24"/>
        </w:rPr>
        <w:t>“, ,,Pušaitė“, „Pumpurėlis“, „Volungėlė“, „Gintarėlis“, „Pagrandukas“, „Rūta“ „Pakalnutė“ langų pakeitimas</w:t>
      </w:r>
      <w:r w:rsidR="00B06EE3" w:rsidRPr="004B2E8C">
        <w:rPr>
          <w:rFonts w:ascii="Times New Roman" w:hAnsi="Times New Roman" w:cs="Times New Roman"/>
          <w:sz w:val="24"/>
          <w:szCs w:val="24"/>
        </w:rPr>
        <w:t>.</w:t>
      </w:r>
      <w:r w:rsidR="008176E5" w:rsidRPr="004B2E8C">
        <w:rPr>
          <w:rFonts w:ascii="Times New Roman" w:hAnsi="Times New Roman" w:cs="Times New Roman"/>
          <w:sz w:val="24"/>
          <w:szCs w:val="24"/>
        </w:rPr>
        <w:t xml:space="preserve"> </w:t>
      </w:r>
      <w:r w:rsidR="00B06EE3" w:rsidRPr="004B2E8C">
        <w:rPr>
          <w:rFonts w:ascii="Times New Roman" w:hAnsi="Times New Roman" w:cs="Times New Roman"/>
          <w:sz w:val="24"/>
          <w:szCs w:val="24"/>
        </w:rPr>
        <w:t>S</w:t>
      </w:r>
      <w:r w:rsidR="008176E5" w:rsidRPr="004B2E8C">
        <w:rPr>
          <w:rFonts w:ascii="Times New Roman" w:hAnsi="Times New Roman" w:cs="Times New Roman"/>
          <w:sz w:val="24"/>
          <w:szCs w:val="24"/>
        </w:rPr>
        <w:t>utvarkyta 1116 m</w:t>
      </w:r>
      <w:r w:rsidR="008176E5" w:rsidRPr="004B2E8C">
        <w:rPr>
          <w:rFonts w:ascii="Times New Roman" w:hAnsi="Times New Roman" w:cs="Times New Roman"/>
          <w:sz w:val="24"/>
          <w:szCs w:val="24"/>
          <w:vertAlign w:val="superscript"/>
        </w:rPr>
        <w:t>2</w:t>
      </w:r>
      <w:r w:rsidR="008176E5" w:rsidRPr="004B2E8C">
        <w:rPr>
          <w:rFonts w:ascii="Times New Roman" w:hAnsi="Times New Roman" w:cs="Times New Roman"/>
          <w:sz w:val="24"/>
          <w:szCs w:val="24"/>
        </w:rPr>
        <w:t xml:space="preserve">  privažiavimų prie švietimo įstaigų</w:t>
      </w:r>
      <w:r w:rsidR="00B06EE3" w:rsidRPr="004B2E8C">
        <w:rPr>
          <w:rFonts w:ascii="Times New Roman" w:hAnsi="Times New Roman" w:cs="Times New Roman"/>
          <w:sz w:val="24"/>
          <w:szCs w:val="24"/>
        </w:rPr>
        <w:t xml:space="preserve"> asfaltuotos</w:t>
      </w:r>
      <w:r w:rsidR="008176E5" w:rsidRPr="004B2E8C">
        <w:rPr>
          <w:rFonts w:ascii="Times New Roman" w:hAnsi="Times New Roman" w:cs="Times New Roman"/>
          <w:sz w:val="24"/>
          <w:szCs w:val="24"/>
        </w:rPr>
        <w:t xml:space="preserve"> kelių dangos.</w:t>
      </w:r>
      <w:r w:rsidR="000931B1" w:rsidRPr="004B2E8C">
        <w:rPr>
          <w:rFonts w:ascii="Times New Roman" w:hAnsi="Times New Roman" w:cs="Times New Roman"/>
          <w:sz w:val="24"/>
          <w:szCs w:val="24"/>
        </w:rPr>
        <w:t xml:space="preserve"> Vykdyti ES finansuojami projektai „Klaipėdos miesto šiaurinės dalies ikimokyklinio ugdymo įstaigų patalpų renovacija ir įrangos įsigijimas“, „Klaipėdos miesto centrinės dalies ikimokyklinio ugdymo įstaigų patalpų renovacija ir įrangos įsigijimas“; „Klaipėdos naujamiesčio (nuo Baltijos pr. iki Debreceno g.) dalies ikimokyklinio ugdymo įstaigų patalpų renovacija ir įrangos įsigijimas“ bei „Klaipėdos miesto pietinės dalies ikimokyklinio ugdymo įstaigų patalpų renovacija ir įrangos įsigijimas“.</w:t>
      </w:r>
    </w:p>
    <w:p w:rsidR="000F4207" w:rsidRPr="004B2E8C" w:rsidRDefault="000F4207" w:rsidP="009364F8">
      <w:pPr>
        <w:spacing w:after="0" w:line="240" w:lineRule="auto"/>
        <w:ind w:firstLine="720"/>
        <w:rPr>
          <w:rFonts w:ascii="Times New Roman" w:hAnsi="Times New Roman" w:cs="Times New Roman"/>
          <w:b/>
          <w:sz w:val="24"/>
          <w:szCs w:val="24"/>
        </w:rPr>
      </w:pPr>
    </w:p>
    <w:p w:rsidR="00064CC9" w:rsidRPr="004B2E8C" w:rsidRDefault="00763860" w:rsidP="009364F8">
      <w:pPr>
        <w:spacing w:after="0" w:line="240" w:lineRule="auto"/>
        <w:jc w:val="center"/>
        <w:rPr>
          <w:rFonts w:ascii="Times New Roman" w:hAnsi="Times New Roman" w:cs="Times New Roman"/>
          <w:b/>
          <w:sz w:val="24"/>
          <w:szCs w:val="24"/>
        </w:rPr>
      </w:pPr>
      <w:r w:rsidRPr="004B2E8C">
        <w:rPr>
          <w:rFonts w:ascii="Times New Roman" w:hAnsi="Times New Roman" w:cs="Times New Roman"/>
          <w:b/>
          <w:sz w:val="24"/>
          <w:szCs w:val="24"/>
        </w:rPr>
        <w:t>Civilinės saugos valstybinių funkcijų vykdymas</w:t>
      </w:r>
    </w:p>
    <w:p w:rsidR="00DF447E" w:rsidRPr="004B2E8C" w:rsidRDefault="00CA3D2C" w:rsidP="009364F8">
      <w:pPr>
        <w:spacing w:after="0" w:line="240" w:lineRule="auto"/>
        <w:ind w:firstLine="720"/>
        <w:jc w:val="both"/>
        <w:rPr>
          <w:rFonts w:ascii="Times New Roman" w:hAnsi="Times New Roman" w:cs="Times New Roman"/>
          <w:b/>
          <w:sz w:val="24"/>
          <w:szCs w:val="24"/>
        </w:rPr>
      </w:pPr>
      <w:r w:rsidRPr="004B2E8C">
        <w:rPr>
          <w:rFonts w:ascii="Times New Roman" w:hAnsi="Times New Roman" w:cs="Times New Roman"/>
          <w:sz w:val="24"/>
          <w:szCs w:val="24"/>
        </w:rPr>
        <w:t>2011 m. atlikta 12 civilinės saugos būklės patikrinimų</w:t>
      </w:r>
      <w:r w:rsidR="008A4F23">
        <w:rPr>
          <w:rFonts w:ascii="Times New Roman" w:hAnsi="Times New Roman" w:cs="Times New Roman"/>
          <w:sz w:val="24"/>
          <w:szCs w:val="24"/>
        </w:rPr>
        <w:t xml:space="preserve"> (iš jų</w:t>
      </w:r>
      <w:r w:rsidR="005F7932" w:rsidRPr="004B2E8C">
        <w:rPr>
          <w:rFonts w:ascii="Times New Roman" w:hAnsi="Times New Roman" w:cs="Times New Roman"/>
          <w:sz w:val="24"/>
          <w:szCs w:val="24"/>
        </w:rPr>
        <w:t xml:space="preserve"> 10 </w:t>
      </w:r>
      <w:r w:rsidR="008A4F23">
        <w:rPr>
          <w:rFonts w:ascii="Times New Roman" w:hAnsi="Times New Roman" w:cs="Times New Roman"/>
          <w:sz w:val="24"/>
          <w:szCs w:val="24"/>
        </w:rPr>
        <w:t xml:space="preserve">– </w:t>
      </w:r>
      <w:r w:rsidR="005F7932" w:rsidRPr="004B2E8C">
        <w:rPr>
          <w:rFonts w:ascii="Times New Roman" w:hAnsi="Times New Roman" w:cs="Times New Roman"/>
          <w:sz w:val="24"/>
          <w:szCs w:val="24"/>
        </w:rPr>
        <w:t>planinių civilinės saugos būklės patikrinimų: BĮ Klaipėdos „Žemynos“ gimnazijoj</w:t>
      </w:r>
      <w:r w:rsidR="002A1E5C">
        <w:rPr>
          <w:rFonts w:ascii="Times New Roman" w:hAnsi="Times New Roman" w:cs="Times New Roman"/>
          <w:sz w:val="24"/>
          <w:szCs w:val="24"/>
        </w:rPr>
        <w:t>e</w:t>
      </w:r>
      <w:r w:rsidR="005F7932" w:rsidRPr="004B2E8C">
        <w:rPr>
          <w:rFonts w:ascii="Times New Roman" w:hAnsi="Times New Roman" w:cs="Times New Roman"/>
          <w:sz w:val="24"/>
          <w:szCs w:val="24"/>
        </w:rPr>
        <w:t>, UAB</w:t>
      </w:r>
      <w:r w:rsidR="008A4F23">
        <w:rPr>
          <w:rFonts w:ascii="Times New Roman" w:hAnsi="Times New Roman" w:cs="Times New Roman"/>
          <w:sz w:val="24"/>
          <w:szCs w:val="24"/>
        </w:rPr>
        <w:t xml:space="preserve"> „Klaipėdos duona“, UAB „</w:t>
      </w:r>
      <w:proofErr w:type="spellStart"/>
      <w:r w:rsidR="008A4F23">
        <w:rPr>
          <w:rFonts w:ascii="Times New Roman" w:hAnsi="Times New Roman" w:cs="Times New Roman"/>
          <w:sz w:val="24"/>
          <w:szCs w:val="24"/>
        </w:rPr>
        <w:t>Orion</w:t>
      </w:r>
      <w:proofErr w:type="spellEnd"/>
      <w:r w:rsidR="008A4F23">
        <w:rPr>
          <w:rFonts w:ascii="Times New Roman" w:hAnsi="Times New Roman" w:cs="Times New Roman"/>
          <w:sz w:val="24"/>
          <w:szCs w:val="24"/>
        </w:rPr>
        <w:t xml:space="preserve"> </w:t>
      </w:r>
      <w:proofErr w:type="spellStart"/>
      <w:r w:rsidR="008A4F23">
        <w:rPr>
          <w:rFonts w:ascii="Times New Roman" w:hAnsi="Times New Roman" w:cs="Times New Roman"/>
          <w:sz w:val="24"/>
          <w:szCs w:val="24"/>
        </w:rPr>
        <w:t>G</w:t>
      </w:r>
      <w:r w:rsidR="005F7932" w:rsidRPr="004B2E8C">
        <w:rPr>
          <w:rFonts w:ascii="Times New Roman" w:hAnsi="Times New Roman" w:cs="Times New Roman"/>
          <w:sz w:val="24"/>
          <w:szCs w:val="24"/>
        </w:rPr>
        <w:t>lobal</w:t>
      </w:r>
      <w:proofErr w:type="spellEnd"/>
      <w:r w:rsidR="005F7932" w:rsidRPr="004B2E8C">
        <w:rPr>
          <w:rFonts w:ascii="Times New Roman" w:hAnsi="Times New Roman" w:cs="Times New Roman"/>
          <w:sz w:val="24"/>
          <w:szCs w:val="24"/>
        </w:rPr>
        <w:t xml:space="preserve"> </w:t>
      </w:r>
      <w:proofErr w:type="spellStart"/>
      <w:r w:rsidR="00C724E8">
        <w:rPr>
          <w:rFonts w:ascii="Times New Roman" w:hAnsi="Times New Roman" w:cs="Times New Roman"/>
          <w:sz w:val="24"/>
          <w:szCs w:val="24"/>
        </w:rPr>
        <w:t>pet</w:t>
      </w:r>
      <w:proofErr w:type="spellEnd"/>
      <w:r w:rsidR="00C724E8">
        <w:rPr>
          <w:rFonts w:ascii="Times New Roman" w:hAnsi="Times New Roman" w:cs="Times New Roman"/>
          <w:sz w:val="24"/>
          <w:szCs w:val="24"/>
        </w:rPr>
        <w:t>“, UAB „</w:t>
      </w:r>
      <w:proofErr w:type="spellStart"/>
      <w:r w:rsidR="00C724E8">
        <w:rPr>
          <w:rFonts w:ascii="Times New Roman" w:hAnsi="Times New Roman" w:cs="Times New Roman"/>
          <w:sz w:val="24"/>
          <w:szCs w:val="24"/>
        </w:rPr>
        <w:t>Retal</w:t>
      </w:r>
      <w:proofErr w:type="spellEnd"/>
      <w:r w:rsidR="00C724E8">
        <w:rPr>
          <w:rFonts w:ascii="Times New Roman" w:hAnsi="Times New Roman" w:cs="Times New Roman"/>
          <w:sz w:val="24"/>
          <w:szCs w:val="24"/>
        </w:rPr>
        <w:t xml:space="preserve"> </w:t>
      </w:r>
      <w:proofErr w:type="spellStart"/>
      <w:r w:rsidR="00C724E8">
        <w:rPr>
          <w:rFonts w:ascii="Times New Roman" w:hAnsi="Times New Roman" w:cs="Times New Roman"/>
          <w:sz w:val="24"/>
          <w:szCs w:val="24"/>
        </w:rPr>
        <w:t>Baltic</w:t>
      </w:r>
      <w:proofErr w:type="spellEnd"/>
      <w:r w:rsidR="00C724E8">
        <w:rPr>
          <w:rFonts w:ascii="Times New Roman" w:hAnsi="Times New Roman" w:cs="Times New Roman"/>
          <w:sz w:val="24"/>
          <w:szCs w:val="24"/>
        </w:rPr>
        <w:t xml:space="preserve">“,  UAB </w:t>
      </w:r>
      <w:r w:rsidR="005F7932" w:rsidRPr="004B2E8C">
        <w:rPr>
          <w:rFonts w:ascii="Times New Roman" w:hAnsi="Times New Roman" w:cs="Times New Roman"/>
          <w:sz w:val="24"/>
          <w:szCs w:val="24"/>
        </w:rPr>
        <w:t>Klaipė</w:t>
      </w:r>
      <w:r w:rsidR="00C724E8">
        <w:rPr>
          <w:rFonts w:ascii="Times New Roman" w:hAnsi="Times New Roman" w:cs="Times New Roman"/>
          <w:sz w:val="24"/>
          <w:szCs w:val="24"/>
        </w:rPr>
        <w:t>dos konteinerių terminale</w:t>
      </w:r>
      <w:r w:rsidR="005F7932" w:rsidRPr="004B2E8C">
        <w:rPr>
          <w:rFonts w:ascii="Times New Roman" w:hAnsi="Times New Roman" w:cs="Times New Roman"/>
          <w:sz w:val="24"/>
          <w:szCs w:val="24"/>
        </w:rPr>
        <w:t>, LKAB „Klaipėdos Smeltė“, Prekybos centr</w:t>
      </w:r>
      <w:r w:rsidR="00C724E8">
        <w:rPr>
          <w:rFonts w:ascii="Times New Roman" w:hAnsi="Times New Roman" w:cs="Times New Roman"/>
          <w:sz w:val="24"/>
          <w:szCs w:val="24"/>
        </w:rPr>
        <w:t>e „</w:t>
      </w:r>
      <w:proofErr w:type="spellStart"/>
      <w:r w:rsidR="00C724E8">
        <w:rPr>
          <w:rFonts w:ascii="Times New Roman" w:hAnsi="Times New Roman" w:cs="Times New Roman"/>
          <w:sz w:val="24"/>
          <w:szCs w:val="24"/>
        </w:rPr>
        <w:t>Norfa</w:t>
      </w:r>
      <w:proofErr w:type="spellEnd"/>
      <w:r w:rsidR="00C724E8">
        <w:rPr>
          <w:rFonts w:ascii="Times New Roman" w:hAnsi="Times New Roman" w:cs="Times New Roman"/>
          <w:sz w:val="24"/>
          <w:szCs w:val="24"/>
        </w:rPr>
        <w:t>“, AB Vakarų laivų gamykloje, UAB Tilžės turguje</w:t>
      </w:r>
      <w:r w:rsidR="005F7932" w:rsidRPr="004B2E8C">
        <w:rPr>
          <w:rFonts w:ascii="Times New Roman" w:hAnsi="Times New Roman" w:cs="Times New Roman"/>
          <w:sz w:val="24"/>
          <w:szCs w:val="24"/>
        </w:rPr>
        <w:t xml:space="preserve">, UAB „Pajūrio mediena“ bei 2 neplaniniai: prekybos centre „RIMI </w:t>
      </w:r>
      <w:proofErr w:type="spellStart"/>
      <w:r w:rsidR="005F7932" w:rsidRPr="004B2E8C">
        <w:rPr>
          <w:rFonts w:ascii="Times New Roman" w:hAnsi="Times New Roman" w:cs="Times New Roman"/>
          <w:sz w:val="24"/>
          <w:szCs w:val="24"/>
        </w:rPr>
        <w:t>Hypermarket</w:t>
      </w:r>
      <w:proofErr w:type="spellEnd"/>
      <w:r w:rsidR="005F7932" w:rsidRPr="004B2E8C">
        <w:rPr>
          <w:rFonts w:ascii="Times New Roman" w:hAnsi="Times New Roman" w:cs="Times New Roman"/>
          <w:sz w:val="24"/>
          <w:szCs w:val="24"/>
        </w:rPr>
        <w:t xml:space="preserve"> PC-98“ ir viešbutyje „ARARAT“). </w:t>
      </w:r>
      <w:r w:rsidR="00DF447E" w:rsidRPr="004B2E8C">
        <w:rPr>
          <w:rFonts w:ascii="Times New Roman" w:hAnsi="Times New Roman" w:cs="Times New Roman"/>
          <w:sz w:val="24"/>
          <w:szCs w:val="24"/>
        </w:rPr>
        <w:t>Bendra civilinės sau</w:t>
      </w:r>
      <w:r w:rsidR="00C724E8">
        <w:rPr>
          <w:rFonts w:ascii="Times New Roman" w:hAnsi="Times New Roman" w:cs="Times New Roman"/>
          <w:sz w:val="24"/>
          <w:szCs w:val="24"/>
        </w:rPr>
        <w:t>gos būklė</w:t>
      </w:r>
      <w:r w:rsidR="00DF447E" w:rsidRPr="004B2E8C">
        <w:rPr>
          <w:rFonts w:ascii="Times New Roman" w:hAnsi="Times New Roman" w:cs="Times New Roman"/>
          <w:sz w:val="24"/>
          <w:szCs w:val="24"/>
        </w:rPr>
        <w:t xml:space="preserve"> patikrint</w:t>
      </w:r>
      <w:r w:rsidR="00C724E8">
        <w:rPr>
          <w:rFonts w:ascii="Times New Roman" w:hAnsi="Times New Roman" w:cs="Times New Roman"/>
          <w:sz w:val="24"/>
          <w:szCs w:val="24"/>
        </w:rPr>
        <w:t>uose ūkio subjektuose vertinama</w:t>
      </w:r>
      <w:r w:rsidR="00DF447E" w:rsidRPr="004B2E8C">
        <w:rPr>
          <w:rFonts w:ascii="Times New Roman" w:hAnsi="Times New Roman" w:cs="Times New Roman"/>
          <w:sz w:val="24"/>
          <w:szCs w:val="24"/>
        </w:rPr>
        <w:t xml:space="preserve"> gerai.</w:t>
      </w:r>
      <w:r w:rsidR="00DF447E" w:rsidRPr="004B2E8C">
        <w:rPr>
          <w:rFonts w:ascii="Times New Roman" w:eastAsia="Times New Roman" w:hAnsi="Times New Roman" w:cs="Times New Roman"/>
          <w:sz w:val="24"/>
          <w:szCs w:val="24"/>
          <w:lang w:eastAsia="lt-LT"/>
        </w:rPr>
        <w:t xml:space="preserve"> </w:t>
      </w:r>
    </w:p>
    <w:p w:rsidR="00DF447E" w:rsidRPr="004B2E8C" w:rsidRDefault="00C724E8" w:rsidP="009364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Surengti</w:t>
      </w:r>
      <w:r w:rsidR="00CA3D2C" w:rsidRPr="004B2E8C">
        <w:rPr>
          <w:rFonts w:ascii="Times New Roman" w:hAnsi="Times New Roman" w:cs="Times New Roman"/>
          <w:sz w:val="24"/>
          <w:szCs w:val="24"/>
        </w:rPr>
        <w:t xml:space="preserve"> 3 civilinės saugos seminarai ūkio subjektams, įstaigoms. Organizuoti 6 Klaipėdos miesto savivaldybės ekstremalių</w:t>
      </w:r>
      <w:r>
        <w:rPr>
          <w:rFonts w:ascii="Times New Roman" w:hAnsi="Times New Roman" w:cs="Times New Roman"/>
          <w:sz w:val="24"/>
          <w:szCs w:val="24"/>
        </w:rPr>
        <w:t>jų</w:t>
      </w:r>
      <w:r w:rsidR="00CA3D2C" w:rsidRPr="004B2E8C">
        <w:rPr>
          <w:rFonts w:ascii="Times New Roman" w:hAnsi="Times New Roman" w:cs="Times New Roman"/>
          <w:sz w:val="24"/>
          <w:szCs w:val="24"/>
        </w:rPr>
        <w:t xml:space="preserve"> situacijų komisijos posėdžiai, parengtas ir patvirtintas Klaipėdos miesto savivaldybės ekstremaliųjų situacijų valdymo planas ir Ekstremaliųjų situacijų 2011</w:t>
      </w:r>
      <w:r>
        <w:rPr>
          <w:rFonts w:ascii="Times New Roman" w:hAnsi="Times New Roman" w:cs="Times New Roman"/>
          <w:sz w:val="24"/>
          <w:szCs w:val="24"/>
        </w:rPr>
        <w:t>–</w:t>
      </w:r>
      <w:r w:rsidR="00CA3D2C" w:rsidRPr="004B2E8C">
        <w:rPr>
          <w:rFonts w:ascii="Times New Roman" w:hAnsi="Times New Roman" w:cs="Times New Roman"/>
          <w:sz w:val="24"/>
          <w:szCs w:val="24"/>
        </w:rPr>
        <w:t>2013 metų prevencijos priemonių planas. Vykdytas Savivaldybės ekstremalių</w:t>
      </w:r>
      <w:r>
        <w:rPr>
          <w:rFonts w:ascii="Times New Roman" w:hAnsi="Times New Roman" w:cs="Times New Roman"/>
          <w:sz w:val="24"/>
          <w:szCs w:val="24"/>
        </w:rPr>
        <w:t>jų</w:t>
      </w:r>
      <w:r w:rsidR="00CA3D2C" w:rsidRPr="004B2E8C">
        <w:rPr>
          <w:rFonts w:ascii="Times New Roman" w:hAnsi="Times New Roman" w:cs="Times New Roman"/>
          <w:sz w:val="24"/>
          <w:szCs w:val="24"/>
        </w:rPr>
        <w:t xml:space="preserve"> situacijų komisijos ir </w:t>
      </w:r>
      <w:r>
        <w:rPr>
          <w:rFonts w:ascii="Times New Roman" w:hAnsi="Times New Roman" w:cs="Times New Roman"/>
          <w:sz w:val="24"/>
          <w:szCs w:val="24"/>
        </w:rPr>
        <w:t>S</w:t>
      </w:r>
      <w:r w:rsidR="00CA3D2C" w:rsidRPr="004B2E8C">
        <w:rPr>
          <w:rFonts w:ascii="Times New Roman" w:hAnsi="Times New Roman" w:cs="Times New Roman"/>
          <w:sz w:val="24"/>
          <w:szCs w:val="24"/>
        </w:rPr>
        <w:t>avivaldybės ekstremaliųjų situacijų operacijų centro veiklos organizavimas, pravestos savivaldybės lygio civilinės saugos stalo pratybos.  Organizuojamas  gyventojų švietimas civilinės saugos klausimais</w:t>
      </w:r>
      <w:r w:rsidR="00DF447E" w:rsidRPr="004B2E8C">
        <w:rPr>
          <w:rFonts w:ascii="Times New Roman" w:hAnsi="Times New Roman" w:cs="Times New Roman"/>
          <w:sz w:val="24"/>
          <w:szCs w:val="24"/>
        </w:rPr>
        <w:t>.</w:t>
      </w:r>
      <w:r w:rsidR="00CA3D2C" w:rsidRPr="004B2E8C">
        <w:rPr>
          <w:rFonts w:ascii="Times New Roman" w:hAnsi="Times New Roman" w:cs="Times New Roman"/>
          <w:sz w:val="24"/>
          <w:szCs w:val="24"/>
        </w:rPr>
        <w:t xml:space="preserve"> </w:t>
      </w:r>
    </w:p>
    <w:p w:rsidR="00DF447E" w:rsidRPr="004B2E8C" w:rsidRDefault="00DF447E"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Parengtas Klaipėdos miesto savivaldybės teritorijoje esančių pavojingųjų objektų su galimų padarinių (poveikio) zonomis, valstybinės reikšmės objektų, civilinės saugos požiūriu svarbių savivaldybės objektų žemėlapis. P</w:t>
      </w:r>
      <w:r w:rsidR="00CA3D2C" w:rsidRPr="004B2E8C">
        <w:rPr>
          <w:rFonts w:ascii="Times New Roman" w:hAnsi="Times New Roman" w:cs="Times New Roman"/>
          <w:sz w:val="24"/>
          <w:szCs w:val="24"/>
        </w:rPr>
        <w:t>arengti ir patvirtinti tarpusavio pagalbos planai tarp Klaipėdos miesto ir Klaipėdos</w:t>
      </w:r>
      <w:r w:rsidRPr="004B2E8C">
        <w:rPr>
          <w:rFonts w:ascii="Times New Roman" w:hAnsi="Times New Roman" w:cs="Times New Roman"/>
          <w:sz w:val="24"/>
          <w:szCs w:val="24"/>
        </w:rPr>
        <w:t xml:space="preserve"> rajono bei Neringos savivaldybių.</w:t>
      </w:r>
    </w:p>
    <w:p w:rsidR="00DF447E" w:rsidRPr="004B2E8C" w:rsidRDefault="00CA3D2C" w:rsidP="009364F8">
      <w:pPr>
        <w:spacing w:after="0" w:line="240" w:lineRule="auto"/>
        <w:ind w:firstLine="720"/>
        <w:jc w:val="both"/>
        <w:rPr>
          <w:rFonts w:ascii="Times New Roman" w:hAnsi="Times New Roman" w:cs="Times New Roman"/>
          <w:sz w:val="24"/>
          <w:szCs w:val="24"/>
        </w:rPr>
      </w:pPr>
      <w:r w:rsidRPr="004B2E8C">
        <w:rPr>
          <w:rFonts w:ascii="Times New Roman" w:hAnsi="Times New Roman" w:cs="Times New Roman"/>
          <w:sz w:val="24"/>
          <w:szCs w:val="24"/>
        </w:rPr>
        <w:t xml:space="preserve"> </w:t>
      </w:r>
      <w:r w:rsidR="00DF447E" w:rsidRPr="004B2E8C">
        <w:rPr>
          <w:rFonts w:ascii="Times New Roman" w:hAnsi="Times New Roman" w:cs="Times New Roman"/>
          <w:sz w:val="24"/>
          <w:szCs w:val="24"/>
        </w:rPr>
        <w:t xml:space="preserve">Klaipėdos miesto savivaldybės civilinės saugos būklė atitinka pagrindinius civilinės saugos įstatymo reikalavimus. </w:t>
      </w:r>
    </w:p>
    <w:p w:rsidR="00DF447E" w:rsidRPr="004B2E8C" w:rsidRDefault="006662BE" w:rsidP="009364F8">
      <w:pPr>
        <w:spacing w:after="0" w:line="240" w:lineRule="auto"/>
        <w:jc w:val="center"/>
        <w:rPr>
          <w:rFonts w:ascii="Times New Roman" w:eastAsia="Times New Roman" w:hAnsi="Times New Roman" w:cs="Times New Roman"/>
          <w:sz w:val="24"/>
          <w:szCs w:val="24"/>
          <w:lang w:eastAsia="lt-LT"/>
        </w:rPr>
      </w:pPr>
      <w:r w:rsidRPr="004B2E8C">
        <w:rPr>
          <w:rFonts w:ascii="Times New Roman" w:eastAsia="Times New Roman" w:hAnsi="Times New Roman" w:cs="Times New Roman"/>
          <w:sz w:val="24"/>
          <w:szCs w:val="24"/>
          <w:lang w:eastAsia="lt-LT"/>
        </w:rPr>
        <w:t>_______________________</w:t>
      </w:r>
    </w:p>
    <w:p w:rsidR="00F81264" w:rsidRPr="004B2E8C" w:rsidRDefault="00F81264" w:rsidP="009364F8">
      <w:pPr>
        <w:spacing w:after="0" w:line="240" w:lineRule="auto"/>
        <w:ind w:firstLine="720"/>
        <w:jc w:val="both"/>
        <w:rPr>
          <w:rFonts w:ascii="Times New Roman" w:eastAsia="Times New Roman" w:hAnsi="Times New Roman" w:cs="Times New Roman"/>
          <w:sz w:val="24"/>
          <w:szCs w:val="24"/>
          <w:lang w:eastAsia="lt-LT"/>
        </w:rPr>
      </w:pPr>
    </w:p>
    <w:sectPr w:rsidR="00F81264" w:rsidRPr="004B2E8C" w:rsidSect="00034EDA">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6B2" w:rsidRDefault="007A06B2" w:rsidP="00224DCF">
      <w:pPr>
        <w:spacing w:after="0" w:line="240" w:lineRule="auto"/>
      </w:pPr>
      <w:r>
        <w:separator/>
      </w:r>
    </w:p>
  </w:endnote>
  <w:endnote w:type="continuationSeparator" w:id="0">
    <w:p w:rsidR="007A06B2" w:rsidRDefault="007A06B2" w:rsidP="0022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6B2" w:rsidRDefault="007A06B2" w:rsidP="00224DCF">
      <w:pPr>
        <w:spacing w:after="0" w:line="240" w:lineRule="auto"/>
      </w:pPr>
      <w:r>
        <w:separator/>
      </w:r>
    </w:p>
  </w:footnote>
  <w:footnote w:type="continuationSeparator" w:id="0">
    <w:p w:rsidR="007A06B2" w:rsidRDefault="007A06B2" w:rsidP="00224DCF">
      <w:pPr>
        <w:spacing w:after="0" w:line="240" w:lineRule="auto"/>
      </w:pPr>
      <w:r>
        <w:continuationSeparator/>
      </w:r>
    </w:p>
  </w:footnote>
  <w:footnote w:id="1">
    <w:p w:rsidR="00FA758E" w:rsidRDefault="00FA758E" w:rsidP="00FC4A64">
      <w:pPr>
        <w:pStyle w:val="Puslapioinaostekstas"/>
        <w:jc w:val="both"/>
      </w:pPr>
      <w:r w:rsidRPr="00FC4A64">
        <w:rPr>
          <w:rStyle w:val="Puslapioinaosnuoroda"/>
        </w:rPr>
        <w:footnoteRef/>
      </w:r>
      <w:r w:rsidRPr="00FC4A64">
        <w:t xml:space="preserve"> </w:t>
      </w:r>
      <w:r w:rsidRPr="00FC4A64">
        <w:rPr>
          <w:rFonts w:ascii="Times New Roman" w:eastAsia="Times New Roman" w:hAnsi="Times New Roman" w:cs="Times New Roman"/>
          <w:lang w:eastAsia="lt-LT"/>
        </w:rPr>
        <w:t>Vykdant viešojo pirkimo procedūras dėl autobusų įsigijimo, dėl vieno iš tiekėjų  pareikšto ieškinio teismas taikė laikinąsias apsaugos priemones – viešojo pirkimo procedūrų sustabdymą. Dėl to paraiškos Nr. VP3-3.3-SM-01-V-01-003 „Klaipėdos miesto autobusų parko atnaujinimas“ administracinės atitikties ir projekto tinkamumo finansuoti įvertinimo terminas, sutinkant Finansų ministerijai ir Transporto investicijų direkcijai, buvo pratęstas iki 2012 m. kovo 1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76965"/>
      <w:docPartObj>
        <w:docPartGallery w:val="Page Numbers (Top of Page)"/>
        <w:docPartUnique/>
      </w:docPartObj>
    </w:sdtPr>
    <w:sdtEndPr/>
    <w:sdtContent>
      <w:p w:rsidR="00FA758E" w:rsidRDefault="00FA758E">
        <w:pPr>
          <w:pStyle w:val="Antrats"/>
          <w:jc w:val="center"/>
        </w:pPr>
        <w:r>
          <w:fldChar w:fldCharType="begin"/>
        </w:r>
        <w:r>
          <w:instrText>PAGE   \* MERGEFORMAT</w:instrText>
        </w:r>
        <w:r>
          <w:fldChar w:fldCharType="separate"/>
        </w:r>
        <w:r w:rsidR="005C4ECB">
          <w:rPr>
            <w:noProof/>
          </w:rPr>
          <w:t>36</w:t>
        </w:r>
        <w:r>
          <w:rPr>
            <w:noProof/>
          </w:rPr>
          <w:fldChar w:fldCharType="end"/>
        </w:r>
      </w:p>
    </w:sdtContent>
  </w:sdt>
  <w:p w:rsidR="00FA758E" w:rsidRDefault="00FA758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6E56"/>
    <w:multiLevelType w:val="hybridMultilevel"/>
    <w:tmpl w:val="32A2FE28"/>
    <w:lvl w:ilvl="0" w:tplc="4EAC941C">
      <w:start w:val="1"/>
      <w:numFmt w:val="bullet"/>
      <w:lvlText w:val=""/>
      <w:lvlJc w:val="left"/>
      <w:pPr>
        <w:tabs>
          <w:tab w:val="num" w:pos="1134"/>
        </w:tabs>
        <w:ind w:left="0" w:firstLine="567"/>
      </w:pPr>
      <w:rPr>
        <w:rFonts w:ascii="Wingdings" w:hAnsi="Wingdings"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hint="default"/>
      </w:rPr>
    </w:lvl>
    <w:lvl w:ilvl="3" w:tplc="04270001">
      <w:start w:val="1"/>
      <w:numFmt w:val="bullet"/>
      <w:lvlText w:val=""/>
      <w:lvlJc w:val="left"/>
      <w:pPr>
        <w:tabs>
          <w:tab w:val="num" w:pos="3447"/>
        </w:tabs>
        <w:ind w:left="3447" w:hanging="360"/>
      </w:pPr>
      <w:rPr>
        <w:rFonts w:ascii="Symbol" w:hAnsi="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hint="default"/>
      </w:rPr>
    </w:lvl>
    <w:lvl w:ilvl="6" w:tplc="04270001">
      <w:start w:val="1"/>
      <w:numFmt w:val="bullet"/>
      <w:lvlText w:val=""/>
      <w:lvlJc w:val="left"/>
      <w:pPr>
        <w:tabs>
          <w:tab w:val="num" w:pos="5607"/>
        </w:tabs>
        <w:ind w:left="5607" w:hanging="360"/>
      </w:pPr>
      <w:rPr>
        <w:rFonts w:ascii="Symbol" w:hAnsi="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hint="default"/>
      </w:rPr>
    </w:lvl>
  </w:abstractNum>
  <w:abstractNum w:abstractNumId="1">
    <w:nsid w:val="19A20FC2"/>
    <w:multiLevelType w:val="hybridMultilevel"/>
    <w:tmpl w:val="616612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7F22C0A"/>
    <w:multiLevelType w:val="hybridMultilevel"/>
    <w:tmpl w:val="2F52E3FA"/>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2073"/>
        </w:tabs>
        <w:ind w:left="2073" w:hanging="360"/>
      </w:pPr>
      <w:rPr>
        <w:rFonts w:ascii="Courier New" w:hAnsi="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3">
    <w:nsid w:val="306A1AAC"/>
    <w:multiLevelType w:val="hybridMultilevel"/>
    <w:tmpl w:val="2B026066"/>
    <w:lvl w:ilvl="0" w:tplc="8AE28380">
      <w:start w:val="1"/>
      <w:numFmt w:val="decimal"/>
      <w:lvlText w:val="%1)"/>
      <w:lvlJc w:val="left"/>
      <w:pPr>
        <w:tabs>
          <w:tab w:val="num" w:pos="357"/>
        </w:tabs>
        <w:ind w:left="0" w:firstLine="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DD5CDF"/>
    <w:multiLevelType w:val="hybridMultilevel"/>
    <w:tmpl w:val="1DAA6E02"/>
    <w:lvl w:ilvl="0" w:tplc="016623AE">
      <w:start w:val="1"/>
      <w:numFmt w:val="bullet"/>
      <w:lvlText w:val="o"/>
      <w:lvlJc w:val="left"/>
      <w:pPr>
        <w:tabs>
          <w:tab w:val="num" w:pos="357"/>
        </w:tabs>
        <w:ind w:left="0" w:firstLine="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A41AC0"/>
    <w:multiLevelType w:val="hybridMultilevel"/>
    <w:tmpl w:val="490846DE"/>
    <w:lvl w:ilvl="0" w:tplc="04090001">
      <w:start w:val="1"/>
      <w:numFmt w:val="bullet"/>
      <w:lvlText w:val=""/>
      <w:lvlJc w:val="left"/>
      <w:pPr>
        <w:tabs>
          <w:tab w:val="num" w:pos="1281"/>
        </w:tabs>
        <w:ind w:left="1281" w:hanging="360"/>
      </w:pPr>
      <w:rPr>
        <w:rFonts w:ascii="Symbol" w:hAnsi="Symbol" w:hint="default"/>
      </w:rPr>
    </w:lvl>
    <w:lvl w:ilvl="1" w:tplc="0409000F">
      <w:start w:val="1"/>
      <w:numFmt w:val="decimal"/>
      <w:lvlText w:val="%2."/>
      <w:lvlJc w:val="left"/>
      <w:pPr>
        <w:tabs>
          <w:tab w:val="num" w:pos="2001"/>
        </w:tabs>
        <w:ind w:left="2001" w:hanging="360"/>
      </w:pPr>
      <w:rPr>
        <w:rFonts w:hint="default"/>
      </w:rPr>
    </w:lvl>
    <w:lvl w:ilvl="2" w:tplc="3738B25A">
      <w:start w:val="1"/>
      <w:numFmt w:val="decimal"/>
      <w:lvlText w:val="%3."/>
      <w:lvlJc w:val="left"/>
      <w:pPr>
        <w:ind w:left="2721" w:hanging="360"/>
      </w:pPr>
      <w:rPr>
        <w:rFont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6">
    <w:nsid w:val="42382466"/>
    <w:multiLevelType w:val="hybridMultilevel"/>
    <w:tmpl w:val="E8C217C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4CF06134"/>
    <w:multiLevelType w:val="hybridMultilevel"/>
    <w:tmpl w:val="BBA429F0"/>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5A72007B"/>
    <w:multiLevelType w:val="hybridMultilevel"/>
    <w:tmpl w:val="1DAC97E4"/>
    <w:lvl w:ilvl="0" w:tplc="A55C326E">
      <w:start w:val="1"/>
      <w:numFmt w:val="decimal"/>
      <w:lvlText w:val="%1)"/>
      <w:lvlJc w:val="left"/>
      <w:pPr>
        <w:ind w:left="927" w:hanging="360"/>
      </w:pPr>
      <w:rPr>
        <w:rFonts w:ascii="Times New Roman" w:eastAsia="Times New Roman" w:hAnsi="Times New Roman" w:cs="Times New Roman"/>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5BE07370"/>
    <w:multiLevelType w:val="hybridMultilevel"/>
    <w:tmpl w:val="BAE44D88"/>
    <w:lvl w:ilvl="0" w:tplc="7B6A0338">
      <w:start w:val="2"/>
      <w:numFmt w:val="bullet"/>
      <w:lvlText w:val="-"/>
      <w:lvlJc w:val="left"/>
      <w:pPr>
        <w:tabs>
          <w:tab w:val="num" w:pos="1650"/>
        </w:tabs>
        <w:ind w:left="1650" w:hanging="93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69C31B12"/>
    <w:multiLevelType w:val="multilevel"/>
    <w:tmpl w:val="94D63942"/>
    <w:lvl w:ilvl="0">
      <w:start w:val="1"/>
      <w:numFmt w:val="decimal"/>
      <w:lvlText w:val="%1."/>
      <w:lvlJc w:val="left"/>
      <w:pPr>
        <w:tabs>
          <w:tab w:val="num" w:pos="0"/>
        </w:tabs>
        <w:ind w:firstLine="720"/>
      </w:pPr>
      <w:rPr>
        <w:rFonts w:cs="Times New Roman" w:hint="default"/>
      </w:rPr>
    </w:lvl>
    <w:lvl w:ilvl="1">
      <w:start w:val="1"/>
      <w:numFmt w:val="decimal"/>
      <w:lvlText w:val="%1.%2."/>
      <w:lvlJc w:val="left"/>
      <w:pPr>
        <w:tabs>
          <w:tab w:val="num" w:pos="0"/>
        </w:tabs>
        <w:ind w:firstLine="720"/>
      </w:pPr>
      <w:rPr>
        <w:rFonts w:cs="Times New Roman" w:hint="default"/>
        <w:b/>
        <w:i w:val="0"/>
      </w:rPr>
    </w:lvl>
    <w:lvl w:ilvl="2">
      <w:start w:val="1"/>
      <w:numFmt w:val="decimal"/>
      <w:lvlText w:val="%1.%2.%3."/>
      <w:lvlJc w:val="left"/>
      <w:pPr>
        <w:tabs>
          <w:tab w:val="num" w:pos="0"/>
        </w:tabs>
        <w:ind w:firstLine="720"/>
      </w:pPr>
      <w:rPr>
        <w:rFonts w:cs="Times New Roman" w:hint="default"/>
      </w:rPr>
    </w:lvl>
    <w:lvl w:ilvl="3">
      <w:start w:val="1"/>
      <w:numFmt w:val="bullet"/>
      <w:lvlText w:val=""/>
      <w:lvlJc w:val="left"/>
      <w:pPr>
        <w:tabs>
          <w:tab w:val="num" w:pos="1080"/>
        </w:tabs>
        <w:ind w:left="1080" w:hanging="360"/>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9" w:hanging="93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6D1E5F65"/>
    <w:multiLevelType w:val="hybridMultilevel"/>
    <w:tmpl w:val="808013E6"/>
    <w:lvl w:ilvl="0" w:tplc="EB642400">
      <w:start w:val="1"/>
      <w:numFmt w:val="decimal"/>
      <w:lvlText w:val="%1."/>
      <w:lvlJc w:val="left"/>
      <w:pPr>
        <w:tabs>
          <w:tab w:val="num" w:pos="644"/>
        </w:tabs>
        <w:ind w:left="644" w:hanging="360"/>
      </w:pPr>
      <w:rPr>
        <w:rFonts w:hint="default"/>
      </w:r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start w:val="1"/>
      <w:numFmt w:val="decimal"/>
      <w:lvlText w:val="%4."/>
      <w:lvlJc w:val="left"/>
      <w:pPr>
        <w:tabs>
          <w:tab w:val="num" w:pos="2700"/>
        </w:tabs>
        <w:ind w:left="2700"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12">
    <w:nsid w:val="6F1D749A"/>
    <w:multiLevelType w:val="hybridMultilevel"/>
    <w:tmpl w:val="44FE24FA"/>
    <w:lvl w:ilvl="0" w:tplc="08F272A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2"/>
  </w:num>
  <w:num w:numId="2">
    <w:abstractNumId w:val="10"/>
  </w:num>
  <w:num w:numId="3">
    <w:abstractNumId w:val="11"/>
  </w:num>
  <w:num w:numId="4">
    <w:abstractNumId w:val="3"/>
  </w:num>
  <w:num w:numId="5">
    <w:abstractNumId w:val="1"/>
  </w:num>
  <w:num w:numId="6">
    <w:abstractNumId w:val="4"/>
  </w:num>
  <w:num w:numId="7">
    <w:abstractNumId w:val="5"/>
  </w:num>
  <w:num w:numId="8">
    <w:abstractNumId w:val="0"/>
  </w:num>
  <w:num w:numId="9">
    <w:abstractNumId w:val="9"/>
  </w:num>
  <w:num w:numId="10">
    <w:abstractNumId w:val="6"/>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B9"/>
    <w:rsid w:val="00002401"/>
    <w:rsid w:val="00011C2B"/>
    <w:rsid w:val="00011E26"/>
    <w:rsid w:val="00014B23"/>
    <w:rsid w:val="00014C1B"/>
    <w:rsid w:val="00015916"/>
    <w:rsid w:val="0002559D"/>
    <w:rsid w:val="00026E30"/>
    <w:rsid w:val="00034EDA"/>
    <w:rsid w:val="00037AE4"/>
    <w:rsid w:val="000436C8"/>
    <w:rsid w:val="00043E5B"/>
    <w:rsid w:val="00044164"/>
    <w:rsid w:val="0004434E"/>
    <w:rsid w:val="00055E08"/>
    <w:rsid w:val="00056E42"/>
    <w:rsid w:val="0006286F"/>
    <w:rsid w:val="00064CC9"/>
    <w:rsid w:val="0006569D"/>
    <w:rsid w:val="0007365D"/>
    <w:rsid w:val="00074E6A"/>
    <w:rsid w:val="00075EDF"/>
    <w:rsid w:val="000778ED"/>
    <w:rsid w:val="0008094A"/>
    <w:rsid w:val="00086862"/>
    <w:rsid w:val="000931B1"/>
    <w:rsid w:val="00094FEF"/>
    <w:rsid w:val="00095D68"/>
    <w:rsid w:val="000A082C"/>
    <w:rsid w:val="000A1860"/>
    <w:rsid w:val="000A369C"/>
    <w:rsid w:val="000A44DA"/>
    <w:rsid w:val="000B2D99"/>
    <w:rsid w:val="000B362C"/>
    <w:rsid w:val="000D158F"/>
    <w:rsid w:val="000D2507"/>
    <w:rsid w:val="000D2F8B"/>
    <w:rsid w:val="000D2FE0"/>
    <w:rsid w:val="000D525F"/>
    <w:rsid w:val="000D6E99"/>
    <w:rsid w:val="000E09EA"/>
    <w:rsid w:val="000E14E7"/>
    <w:rsid w:val="000E434B"/>
    <w:rsid w:val="000E4D59"/>
    <w:rsid w:val="000E7C67"/>
    <w:rsid w:val="000F4207"/>
    <w:rsid w:val="00103D02"/>
    <w:rsid w:val="001073AF"/>
    <w:rsid w:val="00116BC9"/>
    <w:rsid w:val="00124633"/>
    <w:rsid w:val="00127540"/>
    <w:rsid w:val="00144B0A"/>
    <w:rsid w:val="001452BA"/>
    <w:rsid w:val="00145BA1"/>
    <w:rsid w:val="00147DD0"/>
    <w:rsid w:val="001522FF"/>
    <w:rsid w:val="00154DF1"/>
    <w:rsid w:val="00157F33"/>
    <w:rsid w:val="0016133F"/>
    <w:rsid w:val="0016348A"/>
    <w:rsid w:val="0016424C"/>
    <w:rsid w:val="00174B8F"/>
    <w:rsid w:val="00176B32"/>
    <w:rsid w:val="00183B77"/>
    <w:rsid w:val="00185071"/>
    <w:rsid w:val="001857BC"/>
    <w:rsid w:val="00185DC4"/>
    <w:rsid w:val="0019087F"/>
    <w:rsid w:val="0019162C"/>
    <w:rsid w:val="00194985"/>
    <w:rsid w:val="00195D96"/>
    <w:rsid w:val="001A0B3D"/>
    <w:rsid w:val="001A42CA"/>
    <w:rsid w:val="001A680C"/>
    <w:rsid w:val="001B190D"/>
    <w:rsid w:val="001C1021"/>
    <w:rsid w:val="001C406D"/>
    <w:rsid w:val="001E2AB4"/>
    <w:rsid w:val="001E6F94"/>
    <w:rsid w:val="001F0956"/>
    <w:rsid w:val="001F0BF8"/>
    <w:rsid w:val="001F2883"/>
    <w:rsid w:val="001F5D2F"/>
    <w:rsid w:val="001F6819"/>
    <w:rsid w:val="00200B8D"/>
    <w:rsid w:val="00211C26"/>
    <w:rsid w:val="00213C01"/>
    <w:rsid w:val="00214779"/>
    <w:rsid w:val="00224DCF"/>
    <w:rsid w:val="002350AF"/>
    <w:rsid w:val="00235A8D"/>
    <w:rsid w:val="002371D9"/>
    <w:rsid w:val="002408B1"/>
    <w:rsid w:val="00242A89"/>
    <w:rsid w:val="00251E24"/>
    <w:rsid w:val="0025301C"/>
    <w:rsid w:val="00253491"/>
    <w:rsid w:val="00253848"/>
    <w:rsid w:val="00253B7A"/>
    <w:rsid w:val="0025446B"/>
    <w:rsid w:val="00257059"/>
    <w:rsid w:val="002651CF"/>
    <w:rsid w:val="00265A1E"/>
    <w:rsid w:val="00265A54"/>
    <w:rsid w:val="0026632D"/>
    <w:rsid w:val="002710BD"/>
    <w:rsid w:val="00273E5D"/>
    <w:rsid w:val="002740A0"/>
    <w:rsid w:val="00275FBA"/>
    <w:rsid w:val="00292F1E"/>
    <w:rsid w:val="002A1E5C"/>
    <w:rsid w:val="002A3833"/>
    <w:rsid w:val="002A4D2C"/>
    <w:rsid w:val="002A5E10"/>
    <w:rsid w:val="002B0172"/>
    <w:rsid w:val="002D0D91"/>
    <w:rsid w:val="002D41CA"/>
    <w:rsid w:val="002D43E0"/>
    <w:rsid w:val="002D48A1"/>
    <w:rsid w:val="002F29EE"/>
    <w:rsid w:val="003078BE"/>
    <w:rsid w:val="003124BF"/>
    <w:rsid w:val="003229E3"/>
    <w:rsid w:val="0033195A"/>
    <w:rsid w:val="00336FC1"/>
    <w:rsid w:val="0034159A"/>
    <w:rsid w:val="003539BC"/>
    <w:rsid w:val="0036128E"/>
    <w:rsid w:val="00361919"/>
    <w:rsid w:val="00362B0A"/>
    <w:rsid w:val="00363664"/>
    <w:rsid w:val="003677F9"/>
    <w:rsid w:val="00382EA8"/>
    <w:rsid w:val="00383631"/>
    <w:rsid w:val="0039706E"/>
    <w:rsid w:val="00397DF9"/>
    <w:rsid w:val="003A3298"/>
    <w:rsid w:val="003A6578"/>
    <w:rsid w:val="003B27EC"/>
    <w:rsid w:val="003B41A7"/>
    <w:rsid w:val="003B71A2"/>
    <w:rsid w:val="003C18AF"/>
    <w:rsid w:val="003C5095"/>
    <w:rsid w:val="003D0673"/>
    <w:rsid w:val="003D550A"/>
    <w:rsid w:val="003D74A2"/>
    <w:rsid w:val="003D7B2D"/>
    <w:rsid w:val="003E1F05"/>
    <w:rsid w:val="003F3994"/>
    <w:rsid w:val="003F4007"/>
    <w:rsid w:val="003F4720"/>
    <w:rsid w:val="003F52C1"/>
    <w:rsid w:val="00404B16"/>
    <w:rsid w:val="00410808"/>
    <w:rsid w:val="00411B10"/>
    <w:rsid w:val="00413CCB"/>
    <w:rsid w:val="00414447"/>
    <w:rsid w:val="00416D7F"/>
    <w:rsid w:val="00421EF4"/>
    <w:rsid w:val="00432DD0"/>
    <w:rsid w:val="004404BE"/>
    <w:rsid w:val="004461B8"/>
    <w:rsid w:val="00461FA9"/>
    <w:rsid w:val="00467751"/>
    <w:rsid w:val="00467B4D"/>
    <w:rsid w:val="004706FA"/>
    <w:rsid w:val="0047486A"/>
    <w:rsid w:val="00477454"/>
    <w:rsid w:val="00480665"/>
    <w:rsid w:val="00480D61"/>
    <w:rsid w:val="00484CED"/>
    <w:rsid w:val="00486830"/>
    <w:rsid w:val="00493C97"/>
    <w:rsid w:val="004A4953"/>
    <w:rsid w:val="004A533B"/>
    <w:rsid w:val="004A70B1"/>
    <w:rsid w:val="004A7592"/>
    <w:rsid w:val="004B1569"/>
    <w:rsid w:val="004B2E8C"/>
    <w:rsid w:val="004B79D7"/>
    <w:rsid w:val="004C03BA"/>
    <w:rsid w:val="004C1CCD"/>
    <w:rsid w:val="004C7A47"/>
    <w:rsid w:val="004E1050"/>
    <w:rsid w:val="004E1645"/>
    <w:rsid w:val="004E24E9"/>
    <w:rsid w:val="004E5E11"/>
    <w:rsid w:val="004F110C"/>
    <w:rsid w:val="004F2827"/>
    <w:rsid w:val="00502097"/>
    <w:rsid w:val="005072F1"/>
    <w:rsid w:val="00510A70"/>
    <w:rsid w:val="00512A5B"/>
    <w:rsid w:val="005130BD"/>
    <w:rsid w:val="00527E65"/>
    <w:rsid w:val="00532249"/>
    <w:rsid w:val="00535B22"/>
    <w:rsid w:val="0054255C"/>
    <w:rsid w:val="0054344D"/>
    <w:rsid w:val="005453DD"/>
    <w:rsid w:val="00545422"/>
    <w:rsid w:val="00552C90"/>
    <w:rsid w:val="00560375"/>
    <w:rsid w:val="00560F6E"/>
    <w:rsid w:val="005618A2"/>
    <w:rsid w:val="00572729"/>
    <w:rsid w:val="00583135"/>
    <w:rsid w:val="00585168"/>
    <w:rsid w:val="00585A3F"/>
    <w:rsid w:val="0058659B"/>
    <w:rsid w:val="0058674F"/>
    <w:rsid w:val="00587CA0"/>
    <w:rsid w:val="005931ED"/>
    <w:rsid w:val="005A5723"/>
    <w:rsid w:val="005B1FB6"/>
    <w:rsid w:val="005B4A25"/>
    <w:rsid w:val="005B5C8E"/>
    <w:rsid w:val="005C21B2"/>
    <w:rsid w:val="005C4ECB"/>
    <w:rsid w:val="005C590E"/>
    <w:rsid w:val="005C6605"/>
    <w:rsid w:val="005D49F1"/>
    <w:rsid w:val="005D7946"/>
    <w:rsid w:val="005E2892"/>
    <w:rsid w:val="005E3559"/>
    <w:rsid w:val="005E3C0C"/>
    <w:rsid w:val="005E6EE4"/>
    <w:rsid w:val="005E7BEA"/>
    <w:rsid w:val="005F2ABF"/>
    <w:rsid w:val="005F2D04"/>
    <w:rsid w:val="005F2D51"/>
    <w:rsid w:val="005F2E29"/>
    <w:rsid w:val="005F5332"/>
    <w:rsid w:val="005F7932"/>
    <w:rsid w:val="006025D4"/>
    <w:rsid w:val="00602B2E"/>
    <w:rsid w:val="00607E4C"/>
    <w:rsid w:val="00610B30"/>
    <w:rsid w:val="00616A47"/>
    <w:rsid w:val="00620EE2"/>
    <w:rsid w:val="00623AF4"/>
    <w:rsid w:val="00623B82"/>
    <w:rsid w:val="00631926"/>
    <w:rsid w:val="0063560D"/>
    <w:rsid w:val="0064348E"/>
    <w:rsid w:val="00646E01"/>
    <w:rsid w:val="00663730"/>
    <w:rsid w:val="0066516F"/>
    <w:rsid w:val="006662BE"/>
    <w:rsid w:val="00667B79"/>
    <w:rsid w:val="00667CDB"/>
    <w:rsid w:val="00667CDD"/>
    <w:rsid w:val="006738AB"/>
    <w:rsid w:val="006738D6"/>
    <w:rsid w:val="00674C0F"/>
    <w:rsid w:val="006758A5"/>
    <w:rsid w:val="00683180"/>
    <w:rsid w:val="006902CA"/>
    <w:rsid w:val="00690BE3"/>
    <w:rsid w:val="006940CF"/>
    <w:rsid w:val="00694AAF"/>
    <w:rsid w:val="0069536B"/>
    <w:rsid w:val="006A1F0C"/>
    <w:rsid w:val="006A2665"/>
    <w:rsid w:val="006C2DC4"/>
    <w:rsid w:val="006D27D6"/>
    <w:rsid w:val="006D2DFB"/>
    <w:rsid w:val="006D621C"/>
    <w:rsid w:val="006E1899"/>
    <w:rsid w:val="006E476B"/>
    <w:rsid w:val="006E5849"/>
    <w:rsid w:val="006F35CD"/>
    <w:rsid w:val="007048CB"/>
    <w:rsid w:val="00710668"/>
    <w:rsid w:val="00711E45"/>
    <w:rsid w:val="0071284B"/>
    <w:rsid w:val="00720A0D"/>
    <w:rsid w:val="00722220"/>
    <w:rsid w:val="0072296B"/>
    <w:rsid w:val="00725494"/>
    <w:rsid w:val="00731D47"/>
    <w:rsid w:val="007332F6"/>
    <w:rsid w:val="00742FCA"/>
    <w:rsid w:val="00751C65"/>
    <w:rsid w:val="00754A84"/>
    <w:rsid w:val="00760B8A"/>
    <w:rsid w:val="007616E5"/>
    <w:rsid w:val="00763860"/>
    <w:rsid w:val="007642CB"/>
    <w:rsid w:val="00772928"/>
    <w:rsid w:val="00785E73"/>
    <w:rsid w:val="00787475"/>
    <w:rsid w:val="007A06B2"/>
    <w:rsid w:val="007A21E4"/>
    <w:rsid w:val="007A2F2D"/>
    <w:rsid w:val="007A5663"/>
    <w:rsid w:val="007B33D7"/>
    <w:rsid w:val="007B671E"/>
    <w:rsid w:val="007C0261"/>
    <w:rsid w:val="007C344C"/>
    <w:rsid w:val="007C4D8E"/>
    <w:rsid w:val="007D204D"/>
    <w:rsid w:val="007E01FD"/>
    <w:rsid w:val="007E1D37"/>
    <w:rsid w:val="007F195B"/>
    <w:rsid w:val="008176E5"/>
    <w:rsid w:val="008223C8"/>
    <w:rsid w:val="00822463"/>
    <w:rsid w:val="008347A2"/>
    <w:rsid w:val="00835717"/>
    <w:rsid w:val="00841002"/>
    <w:rsid w:val="008433AA"/>
    <w:rsid w:val="0084458D"/>
    <w:rsid w:val="00847A2C"/>
    <w:rsid w:val="008566A4"/>
    <w:rsid w:val="00860303"/>
    <w:rsid w:val="008615D3"/>
    <w:rsid w:val="00864277"/>
    <w:rsid w:val="00864B18"/>
    <w:rsid w:val="00870AB0"/>
    <w:rsid w:val="00870E73"/>
    <w:rsid w:val="00871B63"/>
    <w:rsid w:val="00874CA5"/>
    <w:rsid w:val="00877738"/>
    <w:rsid w:val="00881895"/>
    <w:rsid w:val="008938A8"/>
    <w:rsid w:val="008A2915"/>
    <w:rsid w:val="008A4F23"/>
    <w:rsid w:val="008A64C5"/>
    <w:rsid w:val="008B2839"/>
    <w:rsid w:val="008C283D"/>
    <w:rsid w:val="008D35E8"/>
    <w:rsid w:val="008D538B"/>
    <w:rsid w:val="008E1863"/>
    <w:rsid w:val="008E1889"/>
    <w:rsid w:val="008E497D"/>
    <w:rsid w:val="008E6259"/>
    <w:rsid w:val="00902D4C"/>
    <w:rsid w:val="00902D59"/>
    <w:rsid w:val="00907803"/>
    <w:rsid w:val="009127D4"/>
    <w:rsid w:val="009131AD"/>
    <w:rsid w:val="00920A2A"/>
    <w:rsid w:val="00922C29"/>
    <w:rsid w:val="00926A82"/>
    <w:rsid w:val="009364F8"/>
    <w:rsid w:val="00936533"/>
    <w:rsid w:val="00942952"/>
    <w:rsid w:val="00944AFD"/>
    <w:rsid w:val="00944DAE"/>
    <w:rsid w:val="0095095B"/>
    <w:rsid w:val="00952799"/>
    <w:rsid w:val="00956FE1"/>
    <w:rsid w:val="00961DE4"/>
    <w:rsid w:val="00962BC8"/>
    <w:rsid w:val="009640D5"/>
    <w:rsid w:val="0097088E"/>
    <w:rsid w:val="00973E16"/>
    <w:rsid w:val="0098538A"/>
    <w:rsid w:val="00987446"/>
    <w:rsid w:val="00987819"/>
    <w:rsid w:val="009909D7"/>
    <w:rsid w:val="00994241"/>
    <w:rsid w:val="009A1172"/>
    <w:rsid w:val="009A44E5"/>
    <w:rsid w:val="009B0E56"/>
    <w:rsid w:val="009B6FF6"/>
    <w:rsid w:val="009C0F0A"/>
    <w:rsid w:val="009C1986"/>
    <w:rsid w:val="009C5697"/>
    <w:rsid w:val="009D543C"/>
    <w:rsid w:val="009D58D1"/>
    <w:rsid w:val="009D6A49"/>
    <w:rsid w:val="009E1968"/>
    <w:rsid w:val="009E28EE"/>
    <w:rsid w:val="009E4146"/>
    <w:rsid w:val="009E4490"/>
    <w:rsid w:val="009F2A82"/>
    <w:rsid w:val="009F455A"/>
    <w:rsid w:val="00A0197F"/>
    <w:rsid w:val="00A05385"/>
    <w:rsid w:val="00A12341"/>
    <w:rsid w:val="00A13DFC"/>
    <w:rsid w:val="00A27BAD"/>
    <w:rsid w:val="00A311FD"/>
    <w:rsid w:val="00A417C8"/>
    <w:rsid w:val="00A45B36"/>
    <w:rsid w:val="00A60036"/>
    <w:rsid w:val="00A645ED"/>
    <w:rsid w:val="00A64D21"/>
    <w:rsid w:val="00A70763"/>
    <w:rsid w:val="00A80BEA"/>
    <w:rsid w:val="00A844A8"/>
    <w:rsid w:val="00A8724E"/>
    <w:rsid w:val="00A92CAB"/>
    <w:rsid w:val="00A94638"/>
    <w:rsid w:val="00A97959"/>
    <w:rsid w:val="00AA4D92"/>
    <w:rsid w:val="00AA6A06"/>
    <w:rsid w:val="00AB0BF3"/>
    <w:rsid w:val="00AC548C"/>
    <w:rsid w:val="00AC5B63"/>
    <w:rsid w:val="00AD0774"/>
    <w:rsid w:val="00AD08AF"/>
    <w:rsid w:val="00AD59F2"/>
    <w:rsid w:val="00AE0DAB"/>
    <w:rsid w:val="00AE135A"/>
    <w:rsid w:val="00AF39ED"/>
    <w:rsid w:val="00AF3ED2"/>
    <w:rsid w:val="00B04374"/>
    <w:rsid w:val="00B04840"/>
    <w:rsid w:val="00B06EE3"/>
    <w:rsid w:val="00B1426D"/>
    <w:rsid w:val="00B15A29"/>
    <w:rsid w:val="00B20D0D"/>
    <w:rsid w:val="00B21413"/>
    <w:rsid w:val="00B259DE"/>
    <w:rsid w:val="00B32A4A"/>
    <w:rsid w:val="00B36E52"/>
    <w:rsid w:val="00B43ADE"/>
    <w:rsid w:val="00B44669"/>
    <w:rsid w:val="00B52E35"/>
    <w:rsid w:val="00B558BE"/>
    <w:rsid w:val="00B568D7"/>
    <w:rsid w:val="00B667B8"/>
    <w:rsid w:val="00B6771A"/>
    <w:rsid w:val="00B72FC3"/>
    <w:rsid w:val="00B74A2C"/>
    <w:rsid w:val="00B76DB1"/>
    <w:rsid w:val="00B77599"/>
    <w:rsid w:val="00B80105"/>
    <w:rsid w:val="00B84014"/>
    <w:rsid w:val="00B873FC"/>
    <w:rsid w:val="00B902C9"/>
    <w:rsid w:val="00B90B9C"/>
    <w:rsid w:val="00BA13C2"/>
    <w:rsid w:val="00BA498A"/>
    <w:rsid w:val="00BA5840"/>
    <w:rsid w:val="00BB06E7"/>
    <w:rsid w:val="00BB1ACE"/>
    <w:rsid w:val="00BB21D4"/>
    <w:rsid w:val="00BB7DE0"/>
    <w:rsid w:val="00BC169F"/>
    <w:rsid w:val="00BC1779"/>
    <w:rsid w:val="00BC34F4"/>
    <w:rsid w:val="00BC40B3"/>
    <w:rsid w:val="00BC4A0A"/>
    <w:rsid w:val="00BD1473"/>
    <w:rsid w:val="00BD6148"/>
    <w:rsid w:val="00BE0A65"/>
    <w:rsid w:val="00BE369F"/>
    <w:rsid w:val="00BE5153"/>
    <w:rsid w:val="00BE6713"/>
    <w:rsid w:val="00BE7EB1"/>
    <w:rsid w:val="00BF061B"/>
    <w:rsid w:val="00C031B7"/>
    <w:rsid w:val="00C224C6"/>
    <w:rsid w:val="00C4149C"/>
    <w:rsid w:val="00C422F6"/>
    <w:rsid w:val="00C426BE"/>
    <w:rsid w:val="00C457C4"/>
    <w:rsid w:val="00C4723F"/>
    <w:rsid w:val="00C47262"/>
    <w:rsid w:val="00C50058"/>
    <w:rsid w:val="00C5503D"/>
    <w:rsid w:val="00C610DE"/>
    <w:rsid w:val="00C63801"/>
    <w:rsid w:val="00C711FB"/>
    <w:rsid w:val="00C714BE"/>
    <w:rsid w:val="00C724E8"/>
    <w:rsid w:val="00C73503"/>
    <w:rsid w:val="00C75163"/>
    <w:rsid w:val="00C75DCB"/>
    <w:rsid w:val="00C84E43"/>
    <w:rsid w:val="00C92DB3"/>
    <w:rsid w:val="00C94BE7"/>
    <w:rsid w:val="00CA3D2C"/>
    <w:rsid w:val="00CA4A4B"/>
    <w:rsid w:val="00CC7C92"/>
    <w:rsid w:val="00CD3BF0"/>
    <w:rsid w:val="00CF4F38"/>
    <w:rsid w:val="00D0011A"/>
    <w:rsid w:val="00D02AE4"/>
    <w:rsid w:val="00D072AC"/>
    <w:rsid w:val="00D07DF1"/>
    <w:rsid w:val="00D07ED2"/>
    <w:rsid w:val="00D20063"/>
    <w:rsid w:val="00D23272"/>
    <w:rsid w:val="00D278BA"/>
    <w:rsid w:val="00D30BC1"/>
    <w:rsid w:val="00D30EA8"/>
    <w:rsid w:val="00D31C52"/>
    <w:rsid w:val="00D36B1D"/>
    <w:rsid w:val="00D43148"/>
    <w:rsid w:val="00D4770E"/>
    <w:rsid w:val="00D52441"/>
    <w:rsid w:val="00D54872"/>
    <w:rsid w:val="00D62F92"/>
    <w:rsid w:val="00D64DB9"/>
    <w:rsid w:val="00D65F86"/>
    <w:rsid w:val="00D672D4"/>
    <w:rsid w:val="00D81AF6"/>
    <w:rsid w:val="00D86351"/>
    <w:rsid w:val="00D908EA"/>
    <w:rsid w:val="00D957E9"/>
    <w:rsid w:val="00DA0CC9"/>
    <w:rsid w:val="00DA4BDC"/>
    <w:rsid w:val="00DA797E"/>
    <w:rsid w:val="00DB4A8E"/>
    <w:rsid w:val="00DC22AF"/>
    <w:rsid w:val="00DC2937"/>
    <w:rsid w:val="00DC608E"/>
    <w:rsid w:val="00DC7DD3"/>
    <w:rsid w:val="00DD06CA"/>
    <w:rsid w:val="00DD16BC"/>
    <w:rsid w:val="00DF2091"/>
    <w:rsid w:val="00DF447E"/>
    <w:rsid w:val="00DF5354"/>
    <w:rsid w:val="00E016F6"/>
    <w:rsid w:val="00E01809"/>
    <w:rsid w:val="00E13188"/>
    <w:rsid w:val="00E14D34"/>
    <w:rsid w:val="00E1628D"/>
    <w:rsid w:val="00E16DE1"/>
    <w:rsid w:val="00E219EB"/>
    <w:rsid w:val="00E30D8E"/>
    <w:rsid w:val="00E32E6E"/>
    <w:rsid w:val="00E34297"/>
    <w:rsid w:val="00E54947"/>
    <w:rsid w:val="00E54EDC"/>
    <w:rsid w:val="00E57638"/>
    <w:rsid w:val="00E62254"/>
    <w:rsid w:val="00E63D7F"/>
    <w:rsid w:val="00E64CD3"/>
    <w:rsid w:val="00E67DD1"/>
    <w:rsid w:val="00E813EA"/>
    <w:rsid w:val="00E93E05"/>
    <w:rsid w:val="00EB0599"/>
    <w:rsid w:val="00EB065D"/>
    <w:rsid w:val="00EB2C3A"/>
    <w:rsid w:val="00EB3BEC"/>
    <w:rsid w:val="00EB6EB4"/>
    <w:rsid w:val="00EB7877"/>
    <w:rsid w:val="00ED3A71"/>
    <w:rsid w:val="00ED51FA"/>
    <w:rsid w:val="00ED633B"/>
    <w:rsid w:val="00EE03AA"/>
    <w:rsid w:val="00EE10B3"/>
    <w:rsid w:val="00EE210C"/>
    <w:rsid w:val="00EE7669"/>
    <w:rsid w:val="00EF32AB"/>
    <w:rsid w:val="00F06831"/>
    <w:rsid w:val="00F07D30"/>
    <w:rsid w:val="00F07FC9"/>
    <w:rsid w:val="00F10FB3"/>
    <w:rsid w:val="00F112E8"/>
    <w:rsid w:val="00F1224D"/>
    <w:rsid w:val="00F155F5"/>
    <w:rsid w:val="00F160E2"/>
    <w:rsid w:val="00F200DE"/>
    <w:rsid w:val="00F248E7"/>
    <w:rsid w:val="00F26503"/>
    <w:rsid w:val="00F308E5"/>
    <w:rsid w:val="00F325AE"/>
    <w:rsid w:val="00F357F9"/>
    <w:rsid w:val="00F362DD"/>
    <w:rsid w:val="00F41E81"/>
    <w:rsid w:val="00F425A2"/>
    <w:rsid w:val="00F438AD"/>
    <w:rsid w:val="00F44EF8"/>
    <w:rsid w:val="00F46812"/>
    <w:rsid w:val="00F46EDA"/>
    <w:rsid w:val="00F5476A"/>
    <w:rsid w:val="00F6589E"/>
    <w:rsid w:val="00F70AB9"/>
    <w:rsid w:val="00F81264"/>
    <w:rsid w:val="00F813C2"/>
    <w:rsid w:val="00F82525"/>
    <w:rsid w:val="00F85483"/>
    <w:rsid w:val="00F87C3B"/>
    <w:rsid w:val="00F91555"/>
    <w:rsid w:val="00F93787"/>
    <w:rsid w:val="00F93C0A"/>
    <w:rsid w:val="00FA0350"/>
    <w:rsid w:val="00FA17AD"/>
    <w:rsid w:val="00FA2C74"/>
    <w:rsid w:val="00FA5AF5"/>
    <w:rsid w:val="00FA758E"/>
    <w:rsid w:val="00FB14CF"/>
    <w:rsid w:val="00FB6275"/>
    <w:rsid w:val="00FC42FF"/>
    <w:rsid w:val="00FC4A64"/>
    <w:rsid w:val="00FC6771"/>
    <w:rsid w:val="00FD58FF"/>
    <w:rsid w:val="00FE1CA2"/>
    <w:rsid w:val="00FE6F51"/>
    <w:rsid w:val="00FF0142"/>
    <w:rsid w:val="00FF0FF2"/>
    <w:rsid w:val="00FF15C2"/>
    <w:rsid w:val="00FF21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957E9"/>
    <w:rPr>
      <w:color w:val="0000FF" w:themeColor="hyperlink"/>
      <w:u w:val="single"/>
    </w:rPr>
  </w:style>
  <w:style w:type="table" w:styleId="Lentelstinklelis">
    <w:name w:val="Table Grid"/>
    <w:basedOn w:val="prastojilentel"/>
    <w:uiPriority w:val="59"/>
    <w:rsid w:val="00AE1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nhideWhenUsed/>
    <w:rsid w:val="00224DCF"/>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224DCF"/>
  </w:style>
  <w:style w:type="paragraph" w:styleId="Porat">
    <w:name w:val="footer"/>
    <w:basedOn w:val="prastasis"/>
    <w:link w:val="PoratDiagrama"/>
    <w:uiPriority w:val="99"/>
    <w:unhideWhenUsed/>
    <w:rsid w:val="00224DC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24DCF"/>
  </w:style>
  <w:style w:type="character" w:styleId="Grietas">
    <w:name w:val="Strong"/>
    <w:basedOn w:val="Numatytasispastraiposriftas"/>
    <w:qFormat/>
    <w:rsid w:val="00BC34F4"/>
    <w:rPr>
      <w:b/>
      <w:bCs/>
    </w:rPr>
  </w:style>
  <w:style w:type="paragraph" w:customStyle="1" w:styleId="TableText">
    <w:name w:val="Table Text"/>
    <w:basedOn w:val="prastasis"/>
    <w:rsid w:val="00BC34F4"/>
    <w:pPr>
      <w:autoSpaceDE w:val="0"/>
      <w:autoSpaceDN w:val="0"/>
      <w:adjustRightInd w:val="0"/>
      <w:spacing w:after="0" w:line="240" w:lineRule="auto"/>
      <w:jc w:val="right"/>
    </w:pPr>
    <w:rPr>
      <w:rFonts w:ascii="Times New Roman" w:eastAsia="Times New Roman" w:hAnsi="Times New Roman" w:cs="Times New Roman"/>
      <w:sz w:val="24"/>
      <w:szCs w:val="24"/>
      <w:lang w:val="en-US"/>
    </w:rPr>
  </w:style>
  <w:style w:type="paragraph" w:styleId="Pagrindinistekstas">
    <w:name w:val="Body Text"/>
    <w:basedOn w:val="prastasis"/>
    <w:link w:val="PagrindinistekstasDiagrama"/>
    <w:rsid w:val="009B0E56"/>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9B0E56"/>
    <w:rPr>
      <w:rFonts w:ascii="Times New Roman" w:eastAsia="Times New Roman" w:hAnsi="Times New Roman" w:cs="Times New Roman"/>
      <w:sz w:val="24"/>
      <w:szCs w:val="24"/>
    </w:rPr>
  </w:style>
  <w:style w:type="paragraph" w:styleId="Sraopastraipa">
    <w:name w:val="List Paragraph"/>
    <w:basedOn w:val="prastasis"/>
    <w:uiPriority w:val="34"/>
    <w:qFormat/>
    <w:rsid w:val="0058674F"/>
    <w:pPr>
      <w:ind w:left="720"/>
      <w:contextualSpacing/>
    </w:pPr>
  </w:style>
  <w:style w:type="paragraph" w:styleId="Debesliotekstas">
    <w:name w:val="Balloon Text"/>
    <w:basedOn w:val="prastasis"/>
    <w:link w:val="DebesliotekstasDiagrama"/>
    <w:uiPriority w:val="99"/>
    <w:semiHidden/>
    <w:unhideWhenUsed/>
    <w:rsid w:val="00BD61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6148"/>
    <w:rPr>
      <w:rFonts w:ascii="Tahoma" w:hAnsi="Tahoma" w:cs="Tahoma"/>
      <w:sz w:val="16"/>
      <w:szCs w:val="16"/>
    </w:rPr>
  </w:style>
  <w:style w:type="paragraph" w:styleId="Puslapioinaostekstas">
    <w:name w:val="footnote text"/>
    <w:basedOn w:val="prastasis"/>
    <w:link w:val="PuslapioinaostekstasDiagrama"/>
    <w:uiPriority w:val="99"/>
    <w:semiHidden/>
    <w:unhideWhenUsed/>
    <w:rsid w:val="001F095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F0956"/>
    <w:rPr>
      <w:sz w:val="20"/>
      <w:szCs w:val="20"/>
    </w:rPr>
  </w:style>
  <w:style w:type="character" w:styleId="Puslapioinaosnuoroda">
    <w:name w:val="footnote reference"/>
    <w:basedOn w:val="Numatytasispastraiposriftas"/>
    <w:uiPriority w:val="99"/>
    <w:semiHidden/>
    <w:unhideWhenUsed/>
    <w:rsid w:val="001F09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957E9"/>
    <w:rPr>
      <w:color w:val="0000FF" w:themeColor="hyperlink"/>
      <w:u w:val="single"/>
    </w:rPr>
  </w:style>
  <w:style w:type="table" w:styleId="Lentelstinklelis">
    <w:name w:val="Table Grid"/>
    <w:basedOn w:val="prastojilentel"/>
    <w:uiPriority w:val="59"/>
    <w:rsid w:val="00AE1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nhideWhenUsed/>
    <w:rsid w:val="00224DCF"/>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224DCF"/>
  </w:style>
  <w:style w:type="paragraph" w:styleId="Porat">
    <w:name w:val="footer"/>
    <w:basedOn w:val="prastasis"/>
    <w:link w:val="PoratDiagrama"/>
    <w:uiPriority w:val="99"/>
    <w:unhideWhenUsed/>
    <w:rsid w:val="00224DC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24DCF"/>
  </w:style>
  <w:style w:type="character" w:styleId="Grietas">
    <w:name w:val="Strong"/>
    <w:basedOn w:val="Numatytasispastraiposriftas"/>
    <w:qFormat/>
    <w:rsid w:val="00BC34F4"/>
    <w:rPr>
      <w:b/>
      <w:bCs/>
    </w:rPr>
  </w:style>
  <w:style w:type="paragraph" w:customStyle="1" w:styleId="TableText">
    <w:name w:val="Table Text"/>
    <w:basedOn w:val="prastasis"/>
    <w:rsid w:val="00BC34F4"/>
    <w:pPr>
      <w:autoSpaceDE w:val="0"/>
      <w:autoSpaceDN w:val="0"/>
      <w:adjustRightInd w:val="0"/>
      <w:spacing w:after="0" w:line="240" w:lineRule="auto"/>
      <w:jc w:val="right"/>
    </w:pPr>
    <w:rPr>
      <w:rFonts w:ascii="Times New Roman" w:eastAsia="Times New Roman" w:hAnsi="Times New Roman" w:cs="Times New Roman"/>
      <w:sz w:val="24"/>
      <w:szCs w:val="24"/>
      <w:lang w:val="en-US"/>
    </w:rPr>
  </w:style>
  <w:style w:type="paragraph" w:styleId="Pagrindinistekstas">
    <w:name w:val="Body Text"/>
    <w:basedOn w:val="prastasis"/>
    <w:link w:val="PagrindinistekstasDiagrama"/>
    <w:rsid w:val="009B0E56"/>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9B0E56"/>
    <w:rPr>
      <w:rFonts w:ascii="Times New Roman" w:eastAsia="Times New Roman" w:hAnsi="Times New Roman" w:cs="Times New Roman"/>
      <w:sz w:val="24"/>
      <w:szCs w:val="24"/>
    </w:rPr>
  </w:style>
  <w:style w:type="paragraph" w:styleId="Sraopastraipa">
    <w:name w:val="List Paragraph"/>
    <w:basedOn w:val="prastasis"/>
    <w:uiPriority w:val="34"/>
    <w:qFormat/>
    <w:rsid w:val="0058674F"/>
    <w:pPr>
      <w:ind w:left="720"/>
      <w:contextualSpacing/>
    </w:pPr>
  </w:style>
  <w:style w:type="paragraph" w:styleId="Debesliotekstas">
    <w:name w:val="Balloon Text"/>
    <w:basedOn w:val="prastasis"/>
    <w:link w:val="DebesliotekstasDiagrama"/>
    <w:uiPriority w:val="99"/>
    <w:semiHidden/>
    <w:unhideWhenUsed/>
    <w:rsid w:val="00BD61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6148"/>
    <w:rPr>
      <w:rFonts w:ascii="Tahoma" w:hAnsi="Tahoma" w:cs="Tahoma"/>
      <w:sz w:val="16"/>
      <w:szCs w:val="16"/>
    </w:rPr>
  </w:style>
  <w:style w:type="paragraph" w:styleId="Puslapioinaostekstas">
    <w:name w:val="footnote text"/>
    <w:basedOn w:val="prastasis"/>
    <w:link w:val="PuslapioinaostekstasDiagrama"/>
    <w:uiPriority w:val="99"/>
    <w:semiHidden/>
    <w:unhideWhenUsed/>
    <w:rsid w:val="001F095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F0956"/>
    <w:rPr>
      <w:sz w:val="20"/>
      <w:szCs w:val="20"/>
    </w:rPr>
  </w:style>
  <w:style w:type="character" w:styleId="Puslapioinaosnuoroda">
    <w:name w:val="footnote reference"/>
    <w:basedOn w:val="Numatytasispastraiposriftas"/>
    <w:uiPriority w:val="99"/>
    <w:semiHidden/>
    <w:unhideWhenUsed/>
    <w:rsid w:val="001F09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233">
      <w:bodyDiv w:val="1"/>
      <w:marLeft w:val="0"/>
      <w:marRight w:val="0"/>
      <w:marTop w:val="0"/>
      <w:marBottom w:val="0"/>
      <w:divBdr>
        <w:top w:val="none" w:sz="0" w:space="0" w:color="auto"/>
        <w:left w:val="none" w:sz="0" w:space="0" w:color="auto"/>
        <w:bottom w:val="none" w:sz="0" w:space="0" w:color="auto"/>
        <w:right w:val="none" w:sz="0" w:space="0" w:color="auto"/>
      </w:divBdr>
    </w:div>
    <w:div w:id="14504602">
      <w:bodyDiv w:val="1"/>
      <w:marLeft w:val="0"/>
      <w:marRight w:val="0"/>
      <w:marTop w:val="0"/>
      <w:marBottom w:val="0"/>
      <w:divBdr>
        <w:top w:val="none" w:sz="0" w:space="0" w:color="auto"/>
        <w:left w:val="none" w:sz="0" w:space="0" w:color="auto"/>
        <w:bottom w:val="none" w:sz="0" w:space="0" w:color="auto"/>
        <w:right w:val="none" w:sz="0" w:space="0" w:color="auto"/>
      </w:divBdr>
    </w:div>
    <w:div w:id="17395617">
      <w:bodyDiv w:val="1"/>
      <w:marLeft w:val="0"/>
      <w:marRight w:val="0"/>
      <w:marTop w:val="0"/>
      <w:marBottom w:val="0"/>
      <w:divBdr>
        <w:top w:val="none" w:sz="0" w:space="0" w:color="auto"/>
        <w:left w:val="none" w:sz="0" w:space="0" w:color="auto"/>
        <w:bottom w:val="none" w:sz="0" w:space="0" w:color="auto"/>
        <w:right w:val="none" w:sz="0" w:space="0" w:color="auto"/>
      </w:divBdr>
    </w:div>
    <w:div w:id="34551891">
      <w:bodyDiv w:val="1"/>
      <w:marLeft w:val="0"/>
      <w:marRight w:val="0"/>
      <w:marTop w:val="0"/>
      <w:marBottom w:val="0"/>
      <w:divBdr>
        <w:top w:val="none" w:sz="0" w:space="0" w:color="auto"/>
        <w:left w:val="none" w:sz="0" w:space="0" w:color="auto"/>
        <w:bottom w:val="none" w:sz="0" w:space="0" w:color="auto"/>
        <w:right w:val="none" w:sz="0" w:space="0" w:color="auto"/>
      </w:divBdr>
    </w:div>
    <w:div w:id="36859279">
      <w:bodyDiv w:val="1"/>
      <w:marLeft w:val="0"/>
      <w:marRight w:val="0"/>
      <w:marTop w:val="0"/>
      <w:marBottom w:val="0"/>
      <w:divBdr>
        <w:top w:val="none" w:sz="0" w:space="0" w:color="auto"/>
        <w:left w:val="none" w:sz="0" w:space="0" w:color="auto"/>
        <w:bottom w:val="none" w:sz="0" w:space="0" w:color="auto"/>
        <w:right w:val="none" w:sz="0" w:space="0" w:color="auto"/>
      </w:divBdr>
    </w:div>
    <w:div w:id="102305382">
      <w:bodyDiv w:val="1"/>
      <w:marLeft w:val="0"/>
      <w:marRight w:val="0"/>
      <w:marTop w:val="0"/>
      <w:marBottom w:val="0"/>
      <w:divBdr>
        <w:top w:val="none" w:sz="0" w:space="0" w:color="auto"/>
        <w:left w:val="none" w:sz="0" w:space="0" w:color="auto"/>
        <w:bottom w:val="none" w:sz="0" w:space="0" w:color="auto"/>
        <w:right w:val="none" w:sz="0" w:space="0" w:color="auto"/>
      </w:divBdr>
    </w:div>
    <w:div w:id="108162152">
      <w:bodyDiv w:val="1"/>
      <w:marLeft w:val="0"/>
      <w:marRight w:val="0"/>
      <w:marTop w:val="0"/>
      <w:marBottom w:val="0"/>
      <w:divBdr>
        <w:top w:val="none" w:sz="0" w:space="0" w:color="auto"/>
        <w:left w:val="none" w:sz="0" w:space="0" w:color="auto"/>
        <w:bottom w:val="none" w:sz="0" w:space="0" w:color="auto"/>
        <w:right w:val="none" w:sz="0" w:space="0" w:color="auto"/>
      </w:divBdr>
    </w:div>
    <w:div w:id="193084645">
      <w:bodyDiv w:val="1"/>
      <w:marLeft w:val="0"/>
      <w:marRight w:val="0"/>
      <w:marTop w:val="0"/>
      <w:marBottom w:val="0"/>
      <w:divBdr>
        <w:top w:val="none" w:sz="0" w:space="0" w:color="auto"/>
        <w:left w:val="none" w:sz="0" w:space="0" w:color="auto"/>
        <w:bottom w:val="none" w:sz="0" w:space="0" w:color="auto"/>
        <w:right w:val="none" w:sz="0" w:space="0" w:color="auto"/>
      </w:divBdr>
    </w:div>
    <w:div w:id="208541910">
      <w:bodyDiv w:val="1"/>
      <w:marLeft w:val="0"/>
      <w:marRight w:val="0"/>
      <w:marTop w:val="0"/>
      <w:marBottom w:val="0"/>
      <w:divBdr>
        <w:top w:val="none" w:sz="0" w:space="0" w:color="auto"/>
        <w:left w:val="none" w:sz="0" w:space="0" w:color="auto"/>
        <w:bottom w:val="none" w:sz="0" w:space="0" w:color="auto"/>
        <w:right w:val="none" w:sz="0" w:space="0" w:color="auto"/>
      </w:divBdr>
    </w:div>
    <w:div w:id="707996436">
      <w:bodyDiv w:val="1"/>
      <w:marLeft w:val="0"/>
      <w:marRight w:val="0"/>
      <w:marTop w:val="0"/>
      <w:marBottom w:val="0"/>
      <w:divBdr>
        <w:top w:val="none" w:sz="0" w:space="0" w:color="auto"/>
        <w:left w:val="none" w:sz="0" w:space="0" w:color="auto"/>
        <w:bottom w:val="none" w:sz="0" w:space="0" w:color="auto"/>
        <w:right w:val="none" w:sz="0" w:space="0" w:color="auto"/>
      </w:divBdr>
    </w:div>
    <w:div w:id="757557131">
      <w:bodyDiv w:val="1"/>
      <w:marLeft w:val="0"/>
      <w:marRight w:val="0"/>
      <w:marTop w:val="0"/>
      <w:marBottom w:val="0"/>
      <w:divBdr>
        <w:top w:val="none" w:sz="0" w:space="0" w:color="auto"/>
        <w:left w:val="none" w:sz="0" w:space="0" w:color="auto"/>
        <w:bottom w:val="none" w:sz="0" w:space="0" w:color="auto"/>
        <w:right w:val="none" w:sz="0" w:space="0" w:color="auto"/>
      </w:divBdr>
    </w:div>
    <w:div w:id="784077066">
      <w:bodyDiv w:val="1"/>
      <w:marLeft w:val="0"/>
      <w:marRight w:val="0"/>
      <w:marTop w:val="0"/>
      <w:marBottom w:val="0"/>
      <w:divBdr>
        <w:top w:val="none" w:sz="0" w:space="0" w:color="auto"/>
        <w:left w:val="none" w:sz="0" w:space="0" w:color="auto"/>
        <w:bottom w:val="none" w:sz="0" w:space="0" w:color="auto"/>
        <w:right w:val="none" w:sz="0" w:space="0" w:color="auto"/>
      </w:divBdr>
    </w:div>
    <w:div w:id="791754024">
      <w:bodyDiv w:val="1"/>
      <w:marLeft w:val="0"/>
      <w:marRight w:val="0"/>
      <w:marTop w:val="0"/>
      <w:marBottom w:val="0"/>
      <w:divBdr>
        <w:top w:val="none" w:sz="0" w:space="0" w:color="auto"/>
        <w:left w:val="none" w:sz="0" w:space="0" w:color="auto"/>
        <w:bottom w:val="none" w:sz="0" w:space="0" w:color="auto"/>
        <w:right w:val="none" w:sz="0" w:space="0" w:color="auto"/>
      </w:divBdr>
    </w:div>
    <w:div w:id="844905905">
      <w:bodyDiv w:val="1"/>
      <w:marLeft w:val="0"/>
      <w:marRight w:val="0"/>
      <w:marTop w:val="0"/>
      <w:marBottom w:val="0"/>
      <w:divBdr>
        <w:top w:val="none" w:sz="0" w:space="0" w:color="auto"/>
        <w:left w:val="none" w:sz="0" w:space="0" w:color="auto"/>
        <w:bottom w:val="none" w:sz="0" w:space="0" w:color="auto"/>
        <w:right w:val="none" w:sz="0" w:space="0" w:color="auto"/>
      </w:divBdr>
    </w:div>
    <w:div w:id="933364225">
      <w:bodyDiv w:val="1"/>
      <w:marLeft w:val="0"/>
      <w:marRight w:val="0"/>
      <w:marTop w:val="0"/>
      <w:marBottom w:val="0"/>
      <w:divBdr>
        <w:top w:val="none" w:sz="0" w:space="0" w:color="auto"/>
        <w:left w:val="none" w:sz="0" w:space="0" w:color="auto"/>
        <w:bottom w:val="none" w:sz="0" w:space="0" w:color="auto"/>
        <w:right w:val="none" w:sz="0" w:space="0" w:color="auto"/>
      </w:divBdr>
    </w:div>
    <w:div w:id="945770510">
      <w:bodyDiv w:val="1"/>
      <w:marLeft w:val="0"/>
      <w:marRight w:val="0"/>
      <w:marTop w:val="0"/>
      <w:marBottom w:val="0"/>
      <w:divBdr>
        <w:top w:val="none" w:sz="0" w:space="0" w:color="auto"/>
        <w:left w:val="none" w:sz="0" w:space="0" w:color="auto"/>
        <w:bottom w:val="none" w:sz="0" w:space="0" w:color="auto"/>
        <w:right w:val="none" w:sz="0" w:space="0" w:color="auto"/>
      </w:divBdr>
    </w:div>
    <w:div w:id="1020854548">
      <w:bodyDiv w:val="1"/>
      <w:marLeft w:val="0"/>
      <w:marRight w:val="0"/>
      <w:marTop w:val="0"/>
      <w:marBottom w:val="0"/>
      <w:divBdr>
        <w:top w:val="none" w:sz="0" w:space="0" w:color="auto"/>
        <w:left w:val="none" w:sz="0" w:space="0" w:color="auto"/>
        <w:bottom w:val="none" w:sz="0" w:space="0" w:color="auto"/>
        <w:right w:val="none" w:sz="0" w:space="0" w:color="auto"/>
      </w:divBdr>
    </w:div>
    <w:div w:id="1059328011">
      <w:bodyDiv w:val="1"/>
      <w:marLeft w:val="0"/>
      <w:marRight w:val="0"/>
      <w:marTop w:val="0"/>
      <w:marBottom w:val="0"/>
      <w:divBdr>
        <w:top w:val="none" w:sz="0" w:space="0" w:color="auto"/>
        <w:left w:val="none" w:sz="0" w:space="0" w:color="auto"/>
        <w:bottom w:val="none" w:sz="0" w:space="0" w:color="auto"/>
        <w:right w:val="none" w:sz="0" w:space="0" w:color="auto"/>
      </w:divBdr>
    </w:div>
    <w:div w:id="1287540383">
      <w:bodyDiv w:val="1"/>
      <w:marLeft w:val="0"/>
      <w:marRight w:val="0"/>
      <w:marTop w:val="0"/>
      <w:marBottom w:val="0"/>
      <w:divBdr>
        <w:top w:val="none" w:sz="0" w:space="0" w:color="auto"/>
        <w:left w:val="none" w:sz="0" w:space="0" w:color="auto"/>
        <w:bottom w:val="none" w:sz="0" w:space="0" w:color="auto"/>
        <w:right w:val="none" w:sz="0" w:space="0" w:color="auto"/>
      </w:divBdr>
    </w:div>
    <w:div w:id="1334607123">
      <w:bodyDiv w:val="1"/>
      <w:marLeft w:val="0"/>
      <w:marRight w:val="0"/>
      <w:marTop w:val="0"/>
      <w:marBottom w:val="0"/>
      <w:divBdr>
        <w:top w:val="none" w:sz="0" w:space="0" w:color="auto"/>
        <w:left w:val="none" w:sz="0" w:space="0" w:color="auto"/>
        <w:bottom w:val="none" w:sz="0" w:space="0" w:color="auto"/>
        <w:right w:val="none" w:sz="0" w:space="0" w:color="auto"/>
      </w:divBdr>
    </w:div>
    <w:div w:id="1453402878">
      <w:bodyDiv w:val="1"/>
      <w:marLeft w:val="0"/>
      <w:marRight w:val="0"/>
      <w:marTop w:val="0"/>
      <w:marBottom w:val="0"/>
      <w:divBdr>
        <w:top w:val="none" w:sz="0" w:space="0" w:color="auto"/>
        <w:left w:val="none" w:sz="0" w:space="0" w:color="auto"/>
        <w:bottom w:val="none" w:sz="0" w:space="0" w:color="auto"/>
        <w:right w:val="none" w:sz="0" w:space="0" w:color="auto"/>
      </w:divBdr>
    </w:div>
    <w:div w:id="1468663673">
      <w:bodyDiv w:val="1"/>
      <w:marLeft w:val="0"/>
      <w:marRight w:val="0"/>
      <w:marTop w:val="0"/>
      <w:marBottom w:val="0"/>
      <w:divBdr>
        <w:top w:val="none" w:sz="0" w:space="0" w:color="auto"/>
        <w:left w:val="none" w:sz="0" w:space="0" w:color="auto"/>
        <w:bottom w:val="none" w:sz="0" w:space="0" w:color="auto"/>
        <w:right w:val="none" w:sz="0" w:space="0" w:color="auto"/>
      </w:divBdr>
    </w:div>
    <w:div w:id="1511673646">
      <w:bodyDiv w:val="1"/>
      <w:marLeft w:val="0"/>
      <w:marRight w:val="0"/>
      <w:marTop w:val="0"/>
      <w:marBottom w:val="0"/>
      <w:divBdr>
        <w:top w:val="none" w:sz="0" w:space="0" w:color="auto"/>
        <w:left w:val="none" w:sz="0" w:space="0" w:color="auto"/>
        <w:bottom w:val="none" w:sz="0" w:space="0" w:color="auto"/>
        <w:right w:val="none" w:sz="0" w:space="0" w:color="auto"/>
      </w:divBdr>
    </w:div>
    <w:div w:id="1542747410">
      <w:bodyDiv w:val="1"/>
      <w:marLeft w:val="0"/>
      <w:marRight w:val="0"/>
      <w:marTop w:val="0"/>
      <w:marBottom w:val="0"/>
      <w:divBdr>
        <w:top w:val="none" w:sz="0" w:space="0" w:color="auto"/>
        <w:left w:val="none" w:sz="0" w:space="0" w:color="auto"/>
        <w:bottom w:val="none" w:sz="0" w:space="0" w:color="auto"/>
        <w:right w:val="none" w:sz="0" w:space="0" w:color="auto"/>
      </w:divBdr>
    </w:div>
    <w:div w:id="1669941467">
      <w:bodyDiv w:val="1"/>
      <w:marLeft w:val="0"/>
      <w:marRight w:val="0"/>
      <w:marTop w:val="0"/>
      <w:marBottom w:val="0"/>
      <w:divBdr>
        <w:top w:val="none" w:sz="0" w:space="0" w:color="auto"/>
        <w:left w:val="none" w:sz="0" w:space="0" w:color="auto"/>
        <w:bottom w:val="none" w:sz="0" w:space="0" w:color="auto"/>
        <w:right w:val="none" w:sz="0" w:space="0" w:color="auto"/>
      </w:divBdr>
    </w:div>
    <w:div w:id="1767919030">
      <w:bodyDiv w:val="1"/>
      <w:marLeft w:val="0"/>
      <w:marRight w:val="0"/>
      <w:marTop w:val="0"/>
      <w:marBottom w:val="0"/>
      <w:divBdr>
        <w:top w:val="none" w:sz="0" w:space="0" w:color="auto"/>
        <w:left w:val="none" w:sz="0" w:space="0" w:color="auto"/>
        <w:bottom w:val="none" w:sz="0" w:space="0" w:color="auto"/>
        <w:right w:val="none" w:sz="0" w:space="0" w:color="auto"/>
      </w:divBdr>
    </w:div>
    <w:div w:id="1830897899">
      <w:bodyDiv w:val="1"/>
      <w:marLeft w:val="0"/>
      <w:marRight w:val="0"/>
      <w:marTop w:val="0"/>
      <w:marBottom w:val="0"/>
      <w:divBdr>
        <w:top w:val="none" w:sz="0" w:space="0" w:color="auto"/>
        <w:left w:val="none" w:sz="0" w:space="0" w:color="auto"/>
        <w:bottom w:val="none" w:sz="0" w:space="0" w:color="auto"/>
        <w:right w:val="none" w:sz="0" w:space="0" w:color="auto"/>
      </w:divBdr>
    </w:div>
    <w:div w:id="2083335685">
      <w:bodyDiv w:val="1"/>
      <w:marLeft w:val="0"/>
      <w:marRight w:val="0"/>
      <w:marTop w:val="0"/>
      <w:marBottom w:val="0"/>
      <w:divBdr>
        <w:top w:val="none" w:sz="0" w:space="0" w:color="auto"/>
        <w:left w:val="none" w:sz="0" w:space="0" w:color="auto"/>
        <w:bottom w:val="none" w:sz="0" w:space="0" w:color="auto"/>
        <w:right w:val="none" w:sz="0" w:space="0" w:color="auto"/>
      </w:divBdr>
    </w:div>
    <w:div w:id="211427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7353-6B73-431A-AD11-F4235EF9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36</Pages>
  <Words>82390</Words>
  <Characters>46963</Characters>
  <Application>Microsoft Office Word</Application>
  <DocSecurity>0</DocSecurity>
  <Lines>391</Lines>
  <Paragraphs>258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Buteniene</dc:creator>
  <cp:lastModifiedBy>Linas Alisauskas</cp:lastModifiedBy>
  <cp:revision>48</cp:revision>
  <cp:lastPrinted>2012-03-30T07:06:00Z</cp:lastPrinted>
  <dcterms:created xsi:type="dcterms:W3CDTF">2012-03-16T08:24:00Z</dcterms:created>
  <dcterms:modified xsi:type="dcterms:W3CDTF">2012-03-30T07:06:00Z</dcterms:modified>
</cp:coreProperties>
</file>